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994A7" w14:textId="77777777" w:rsidR="00B46AC8" w:rsidRDefault="00000000">
      <w:pPr>
        <w:jc w:val="center"/>
      </w:pPr>
      <w:r>
        <w:rPr>
          <w:b/>
          <w:bCs/>
        </w:rPr>
        <w:t>Ministère de la Transition Numérique et de la Digitalisation</w:t>
      </w:r>
    </w:p>
    <w:p w14:paraId="5E488EA0" w14:textId="77777777" w:rsidR="00B46AC8" w:rsidRDefault="00000000">
      <w:pPr>
        <w:jc w:val="center"/>
      </w:pPr>
      <w:r>
        <w:rPr>
          <w:i/>
          <w:iCs/>
          <w:sz w:val="20"/>
          <w:szCs w:val="20"/>
        </w:rPr>
        <w:t>[Logo ESATIC à insérer]</w:t>
      </w:r>
    </w:p>
    <w:p w14:paraId="209486AA" w14:textId="77777777" w:rsidR="00B46AC8" w:rsidRDefault="00000000">
      <w:pPr>
        <w:jc w:val="center"/>
      </w:pPr>
      <w:r>
        <w:rPr>
          <w:b/>
          <w:bCs/>
        </w:rPr>
        <w:t>École Supérieure Africaine des Technologies de l’Information et de la Communication</w:t>
      </w:r>
    </w:p>
    <w:p w14:paraId="7CFEE8DE" w14:textId="77777777" w:rsidR="00B46AC8" w:rsidRDefault="00000000">
      <w:pPr>
        <w:jc w:val="center"/>
      </w:pPr>
      <w:r>
        <w:rPr>
          <w:i/>
          <w:iCs/>
          <w:sz w:val="20"/>
          <w:szCs w:val="20"/>
        </w:rPr>
        <w:t>[Logo Worldev à insérer]</w:t>
      </w:r>
    </w:p>
    <w:p w14:paraId="5A3886EE" w14:textId="77777777" w:rsidR="00B46AC8" w:rsidRDefault="00000000">
      <w:pPr>
        <w:jc w:val="center"/>
      </w:pPr>
      <w:r>
        <w:t>Entreprise de stage : Worldev</w:t>
      </w:r>
    </w:p>
    <w:p w14:paraId="459D4315" w14:textId="77777777" w:rsidR="00B46AC8" w:rsidRDefault="00000000">
      <w:pPr>
        <w:spacing w:after="360"/>
        <w:jc w:val="center"/>
      </w:pPr>
      <w:r>
        <w:t>Année académique : 2025-2026</w:t>
      </w:r>
    </w:p>
    <w:p w14:paraId="3D2368AD" w14:textId="77777777" w:rsidR="00B46AC8" w:rsidRDefault="00000000">
      <w:pPr>
        <w:spacing w:before="240"/>
        <w:jc w:val="center"/>
      </w:pPr>
      <w:r>
        <w:rPr>
          <w:b/>
          <w:bCs/>
          <w:sz w:val="32"/>
          <w:szCs w:val="32"/>
        </w:rPr>
        <w:t>MÉMOIRE DE FIN DE CYCLE</w:t>
      </w:r>
    </w:p>
    <w:p w14:paraId="12738BD8" w14:textId="77777777" w:rsidR="00B46AC8" w:rsidRDefault="00000000">
      <w:pPr>
        <w:spacing w:after="360"/>
        <w:jc w:val="center"/>
      </w:pPr>
      <w:r>
        <w:rPr>
          <w:b/>
          <w:bCs/>
        </w:rPr>
        <w:t>POUR L’OBTENTION DE LA LICENCE EN DÉVELOPPEMENT D’APPLICATIONS ET SYSTÈMES D’INFORMATION (DASI)</w:t>
      </w:r>
    </w:p>
    <w:p w14:paraId="75C88C85" w14:textId="77777777" w:rsidR="00B46AC8" w:rsidRDefault="00000000">
      <w:pPr>
        <w:spacing w:before="240" w:after="360"/>
        <w:jc w:val="center"/>
      </w:pPr>
      <w:r>
        <w:rPr>
          <w:b/>
          <w:bCs/>
          <w:sz w:val="28"/>
          <w:szCs w:val="28"/>
        </w:rPr>
        <w:t>CONCEVOIR UNE APPLICATION WEB DE RECENSEMENT DES RESSORTISSANTS IVOIRIENS : STRUCTURE ANSTAT ET STRUCTURE COUTUMIÈRE</w:t>
      </w:r>
    </w:p>
    <w:p w14:paraId="29C3CD38" w14:textId="77777777" w:rsidR="00B46AC8" w:rsidRDefault="00000000">
      <w:pPr>
        <w:jc w:val="center"/>
      </w:pPr>
      <w:r>
        <w:rPr>
          <w:i/>
          <w:iCs/>
        </w:rPr>
        <w:t>Période de stage : [À COMPLÉTER]</w:t>
      </w:r>
    </w:p>
    <w:p w14:paraId="57A49D68" w14:textId="77777777" w:rsidR="00B46AC8" w:rsidRDefault="00000000">
      <w:pPr>
        <w:spacing w:before="240"/>
        <w:jc w:val="center"/>
      </w:pPr>
      <w:r>
        <w:t>Présenté par :</w:t>
      </w:r>
    </w:p>
    <w:p w14:paraId="6137843C" w14:textId="77777777" w:rsidR="00B46AC8" w:rsidRDefault="00000000">
      <w:pPr>
        <w:spacing w:after="360"/>
        <w:jc w:val="center"/>
      </w:pPr>
      <w:r>
        <w:rPr>
          <w:b/>
          <w:bCs/>
        </w:rPr>
        <w:t>[NOM ET PRÉNOMS DE L’ÉTUDIANT — À COMPLÉTER]</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1C4690A0" w14:textId="77777777">
        <w:tblPrEx>
          <w:tblCellMar>
            <w:top w:w="0" w:type="dxa"/>
            <w:bottom w:w="0" w:type="dxa"/>
          </w:tblCellMar>
        </w:tblPrEx>
        <w:tc>
          <w:tcPr>
            <w:tcW w:w="4110" w:type="dxa"/>
            <w:tcBorders>
              <w:top w:val="none" w:sz="0" w:space="0" w:color="FFFFFF"/>
              <w:left w:val="none" w:sz="0" w:space="0" w:color="FFFFFF"/>
              <w:bottom w:val="none" w:sz="0" w:space="0" w:color="FFFFFF"/>
              <w:right w:val="none" w:sz="0" w:space="0" w:color="FFFFFF"/>
            </w:tcBorders>
          </w:tcPr>
          <w:p w14:paraId="29D8C964" w14:textId="77777777" w:rsidR="00B46AC8" w:rsidRDefault="00000000">
            <w:pPr>
              <w:spacing w:after="60" w:line="240" w:lineRule="auto"/>
              <w:jc w:val="center"/>
            </w:pPr>
            <w:r>
              <w:rPr>
                <w:b/>
                <w:bCs/>
              </w:rPr>
              <w:t>Maître de stage :</w:t>
            </w:r>
          </w:p>
          <w:p w14:paraId="7CB2C1C3" w14:textId="77777777" w:rsidR="00B46AC8" w:rsidRDefault="00000000">
            <w:pPr>
              <w:spacing w:after="60" w:line="240" w:lineRule="auto"/>
              <w:jc w:val="center"/>
            </w:pPr>
            <w:r>
              <w:t>KOUADIO KOFFI ORLANDAISE JUNIOR</w:t>
            </w:r>
          </w:p>
          <w:p w14:paraId="70C05E22" w14:textId="77777777" w:rsidR="00B46AC8" w:rsidRDefault="00000000">
            <w:pPr>
              <w:spacing w:after="60" w:line="240" w:lineRule="auto"/>
              <w:jc w:val="center"/>
            </w:pPr>
            <w:r>
              <w:t>(Développeur backend, Worldev)</w:t>
            </w:r>
          </w:p>
        </w:tc>
        <w:tc>
          <w:tcPr>
            <w:tcW w:w="4110" w:type="dxa"/>
            <w:tcBorders>
              <w:top w:val="none" w:sz="0" w:space="0" w:color="FFFFFF"/>
              <w:left w:val="none" w:sz="0" w:space="0" w:color="FFFFFF"/>
              <w:bottom w:val="none" w:sz="0" w:space="0" w:color="FFFFFF"/>
              <w:right w:val="none" w:sz="0" w:space="0" w:color="FFFFFF"/>
            </w:tcBorders>
          </w:tcPr>
          <w:p w14:paraId="1EE827C7" w14:textId="77777777" w:rsidR="00B46AC8" w:rsidRDefault="00000000">
            <w:pPr>
              <w:spacing w:after="60" w:line="240" w:lineRule="auto"/>
              <w:jc w:val="center"/>
            </w:pPr>
            <w:r>
              <w:rPr>
                <w:b/>
                <w:bCs/>
              </w:rPr>
              <w:t>Encadrant académique :</w:t>
            </w:r>
          </w:p>
          <w:p w14:paraId="4B4AC6A6" w14:textId="77777777" w:rsidR="00B46AC8" w:rsidRDefault="00000000">
            <w:pPr>
              <w:spacing w:after="60" w:line="240" w:lineRule="auto"/>
              <w:jc w:val="center"/>
            </w:pPr>
            <w:r>
              <w:t>KONÉ SODJAN</w:t>
            </w:r>
          </w:p>
          <w:p w14:paraId="0EB3A17A" w14:textId="77777777" w:rsidR="00B46AC8" w:rsidRDefault="00000000">
            <w:pPr>
              <w:spacing w:after="60" w:line="240" w:lineRule="auto"/>
              <w:jc w:val="center"/>
            </w:pPr>
            <w:r>
              <w:t>(Enseignant à l’ESATIC)</w:t>
            </w:r>
          </w:p>
        </w:tc>
      </w:tr>
    </w:tbl>
    <w:p w14:paraId="5A2712A8" w14:textId="77777777" w:rsidR="00B46AC8" w:rsidRDefault="00000000">
      <w:pPr>
        <w:spacing w:before="360"/>
        <w:jc w:val="center"/>
      </w:pPr>
      <w:r>
        <w:rPr>
          <w:b/>
          <w:bCs/>
        </w:rPr>
        <w:t>Jury</w:t>
      </w:r>
    </w:p>
    <w:p w14:paraId="28038A47" w14:textId="77777777" w:rsidR="00B46AC8" w:rsidRDefault="00000000">
      <w:pPr>
        <w:spacing w:after="60"/>
        <w:jc w:val="center"/>
      </w:pPr>
      <w:r>
        <w:t>Président : [À COMPLÉTER]</w:t>
      </w:r>
    </w:p>
    <w:p w14:paraId="2ADC9811" w14:textId="77777777" w:rsidR="00B46AC8" w:rsidRDefault="00000000">
      <w:pPr>
        <w:spacing w:after="60"/>
        <w:jc w:val="center"/>
      </w:pPr>
      <w:r>
        <w:t>Rapporteur : [À COMPLÉTER]</w:t>
      </w:r>
    </w:p>
    <w:p w14:paraId="6BC28895" w14:textId="77777777" w:rsidR="00B46AC8" w:rsidRDefault="00000000">
      <w:pPr>
        <w:spacing w:after="60"/>
        <w:jc w:val="center"/>
      </w:pPr>
      <w:r>
        <w:t>Assesseur : [À COMPLÉTER]</w:t>
      </w:r>
    </w:p>
    <w:p w14:paraId="20FEB61D" w14:textId="77777777" w:rsidR="00B46AC8" w:rsidRDefault="00000000">
      <w:pPr>
        <w:pageBreakBefore/>
      </w:pPr>
      <w:r>
        <w:rPr>
          <w:i/>
          <w:iCs/>
          <w:sz w:val="18"/>
          <w:szCs w:val="18"/>
        </w:rPr>
        <w:lastRenderedPageBreak/>
        <w:t>[Page de garde — volontairement vierge]</w:t>
      </w:r>
    </w:p>
    <w:p w14:paraId="669D4548" w14:textId="77777777" w:rsidR="00B46AC8" w:rsidRDefault="00000000">
      <w:pPr>
        <w:pageBreakBefore/>
        <w:jc w:val="center"/>
      </w:pPr>
      <w:r>
        <w:rPr>
          <w:b/>
          <w:bCs/>
        </w:rPr>
        <w:lastRenderedPageBreak/>
        <w:t>Ministère de la Transition Numérique et de la Digitalisation</w:t>
      </w:r>
    </w:p>
    <w:p w14:paraId="3A77D7B0" w14:textId="77777777" w:rsidR="00B46AC8" w:rsidRDefault="00000000">
      <w:pPr>
        <w:jc w:val="center"/>
      </w:pPr>
      <w:r>
        <w:rPr>
          <w:i/>
          <w:iCs/>
          <w:sz w:val="20"/>
          <w:szCs w:val="20"/>
        </w:rPr>
        <w:t>[Logo ESATIC à insérer]</w:t>
      </w:r>
    </w:p>
    <w:p w14:paraId="229A506F" w14:textId="77777777" w:rsidR="00B46AC8" w:rsidRDefault="00000000">
      <w:pPr>
        <w:jc w:val="center"/>
      </w:pPr>
      <w:r>
        <w:rPr>
          <w:b/>
          <w:bCs/>
        </w:rPr>
        <w:t>École Supérieure Africaine des Technologies de l’Information et de la Communication</w:t>
      </w:r>
    </w:p>
    <w:p w14:paraId="150C6F78" w14:textId="77777777" w:rsidR="00B46AC8" w:rsidRDefault="00000000">
      <w:pPr>
        <w:jc w:val="center"/>
      </w:pPr>
      <w:r>
        <w:rPr>
          <w:i/>
          <w:iCs/>
          <w:sz w:val="20"/>
          <w:szCs w:val="20"/>
        </w:rPr>
        <w:t>[Logo Worldev à insérer]</w:t>
      </w:r>
    </w:p>
    <w:p w14:paraId="191D0A77" w14:textId="77777777" w:rsidR="00B46AC8" w:rsidRDefault="00000000">
      <w:pPr>
        <w:jc w:val="center"/>
      </w:pPr>
      <w:r>
        <w:t>Entreprise de stage : Worldev</w:t>
      </w:r>
    </w:p>
    <w:p w14:paraId="0A272FBB" w14:textId="77777777" w:rsidR="00B46AC8" w:rsidRDefault="00000000">
      <w:pPr>
        <w:spacing w:after="360"/>
        <w:jc w:val="center"/>
      </w:pPr>
      <w:r>
        <w:t>Année académique : 2025-2026</w:t>
      </w:r>
    </w:p>
    <w:p w14:paraId="1C5ECAC3" w14:textId="77777777" w:rsidR="00B46AC8" w:rsidRDefault="00000000">
      <w:pPr>
        <w:spacing w:before="240"/>
        <w:jc w:val="center"/>
      </w:pPr>
      <w:r>
        <w:rPr>
          <w:b/>
          <w:bCs/>
          <w:sz w:val="32"/>
          <w:szCs w:val="32"/>
        </w:rPr>
        <w:t>MÉMOIRE DE FIN DE CYCLE</w:t>
      </w:r>
    </w:p>
    <w:p w14:paraId="7B956CA9" w14:textId="77777777" w:rsidR="00B46AC8" w:rsidRDefault="00000000">
      <w:pPr>
        <w:spacing w:after="360"/>
        <w:jc w:val="center"/>
      </w:pPr>
      <w:r>
        <w:rPr>
          <w:b/>
          <w:bCs/>
        </w:rPr>
        <w:t>POUR L’OBTENTION DE LA LICENCE EN DÉVELOPPEMENT D’APPLICATIONS ET SYSTÈMES D’INFORMATION (DASI)</w:t>
      </w:r>
    </w:p>
    <w:p w14:paraId="2E7676B9" w14:textId="77777777" w:rsidR="00B46AC8" w:rsidRDefault="00000000">
      <w:pPr>
        <w:spacing w:before="240" w:after="360"/>
        <w:jc w:val="center"/>
      </w:pPr>
      <w:r>
        <w:rPr>
          <w:b/>
          <w:bCs/>
          <w:sz w:val="28"/>
          <w:szCs w:val="28"/>
        </w:rPr>
        <w:t>CONCEVOIR UNE APPLICATION WEB DE RECENSEMENT DES RESSORTISSANTS IVOIRIENS : STRUCTURE ANSTAT ET STRUCTURE COUTUMIÈRE</w:t>
      </w:r>
    </w:p>
    <w:p w14:paraId="11B55D45" w14:textId="77777777" w:rsidR="00B46AC8" w:rsidRDefault="00000000">
      <w:pPr>
        <w:jc w:val="center"/>
      </w:pPr>
      <w:r>
        <w:rPr>
          <w:i/>
          <w:iCs/>
        </w:rPr>
        <w:t>Période de stage : [À COMPLÉTER]</w:t>
      </w:r>
    </w:p>
    <w:p w14:paraId="75C7CD2C" w14:textId="77777777" w:rsidR="00B46AC8" w:rsidRDefault="00000000">
      <w:pPr>
        <w:spacing w:before="240"/>
        <w:jc w:val="center"/>
      </w:pPr>
      <w:r>
        <w:t>Présenté par :</w:t>
      </w:r>
    </w:p>
    <w:p w14:paraId="0D16F82A" w14:textId="77777777" w:rsidR="00B46AC8" w:rsidRDefault="00000000">
      <w:pPr>
        <w:spacing w:after="360"/>
        <w:jc w:val="center"/>
      </w:pPr>
      <w:r>
        <w:rPr>
          <w:b/>
          <w:bCs/>
        </w:rPr>
        <w:t>[NOM ET PRÉNOMS DE L’ÉTUDIANT — À COMPLÉTER]</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5FC38A2E" w14:textId="77777777">
        <w:tblPrEx>
          <w:tblCellMar>
            <w:top w:w="0" w:type="dxa"/>
            <w:bottom w:w="0" w:type="dxa"/>
          </w:tblCellMar>
        </w:tblPrEx>
        <w:tc>
          <w:tcPr>
            <w:tcW w:w="4110" w:type="dxa"/>
            <w:tcBorders>
              <w:top w:val="none" w:sz="0" w:space="0" w:color="FFFFFF"/>
              <w:left w:val="none" w:sz="0" w:space="0" w:color="FFFFFF"/>
              <w:bottom w:val="none" w:sz="0" w:space="0" w:color="FFFFFF"/>
              <w:right w:val="none" w:sz="0" w:space="0" w:color="FFFFFF"/>
            </w:tcBorders>
          </w:tcPr>
          <w:p w14:paraId="453B1B61" w14:textId="77777777" w:rsidR="00B46AC8" w:rsidRDefault="00000000">
            <w:pPr>
              <w:spacing w:after="60" w:line="240" w:lineRule="auto"/>
              <w:jc w:val="center"/>
            </w:pPr>
            <w:r>
              <w:rPr>
                <w:b/>
                <w:bCs/>
              </w:rPr>
              <w:t>Maître de stage :</w:t>
            </w:r>
          </w:p>
          <w:p w14:paraId="079633F4" w14:textId="77777777" w:rsidR="00B46AC8" w:rsidRDefault="00000000">
            <w:pPr>
              <w:spacing w:after="60" w:line="240" w:lineRule="auto"/>
              <w:jc w:val="center"/>
            </w:pPr>
            <w:r>
              <w:t>KOUADIO KOFFI ORLANDAISE JUNIOR</w:t>
            </w:r>
          </w:p>
          <w:p w14:paraId="2853D7B5" w14:textId="77777777" w:rsidR="00B46AC8" w:rsidRDefault="00000000">
            <w:pPr>
              <w:spacing w:after="60" w:line="240" w:lineRule="auto"/>
              <w:jc w:val="center"/>
            </w:pPr>
            <w:r>
              <w:t>(Développeur backend, Worldev)</w:t>
            </w:r>
          </w:p>
        </w:tc>
        <w:tc>
          <w:tcPr>
            <w:tcW w:w="4110" w:type="dxa"/>
            <w:tcBorders>
              <w:top w:val="none" w:sz="0" w:space="0" w:color="FFFFFF"/>
              <w:left w:val="none" w:sz="0" w:space="0" w:color="FFFFFF"/>
              <w:bottom w:val="none" w:sz="0" w:space="0" w:color="FFFFFF"/>
              <w:right w:val="none" w:sz="0" w:space="0" w:color="FFFFFF"/>
            </w:tcBorders>
          </w:tcPr>
          <w:p w14:paraId="3386F9D8" w14:textId="77777777" w:rsidR="00B46AC8" w:rsidRDefault="00000000">
            <w:pPr>
              <w:spacing w:after="60" w:line="240" w:lineRule="auto"/>
              <w:jc w:val="center"/>
            </w:pPr>
            <w:r>
              <w:rPr>
                <w:b/>
                <w:bCs/>
              </w:rPr>
              <w:t>Encadrant académique :</w:t>
            </w:r>
          </w:p>
          <w:p w14:paraId="5C2BAB0F" w14:textId="77777777" w:rsidR="00B46AC8" w:rsidRDefault="00000000">
            <w:pPr>
              <w:spacing w:after="60" w:line="240" w:lineRule="auto"/>
              <w:jc w:val="center"/>
            </w:pPr>
            <w:r>
              <w:t>KONÉ SODJAN</w:t>
            </w:r>
          </w:p>
          <w:p w14:paraId="124E4541" w14:textId="77777777" w:rsidR="00B46AC8" w:rsidRDefault="00000000">
            <w:pPr>
              <w:spacing w:after="60" w:line="240" w:lineRule="auto"/>
              <w:jc w:val="center"/>
            </w:pPr>
            <w:r>
              <w:t>(Enseignant à l’ESATIC)</w:t>
            </w:r>
          </w:p>
        </w:tc>
      </w:tr>
    </w:tbl>
    <w:p w14:paraId="6B98F00F" w14:textId="77777777" w:rsidR="00B46AC8" w:rsidRDefault="00000000">
      <w:pPr>
        <w:spacing w:before="360"/>
        <w:jc w:val="center"/>
      </w:pPr>
      <w:r>
        <w:rPr>
          <w:b/>
          <w:bCs/>
        </w:rPr>
        <w:t>Jury</w:t>
      </w:r>
    </w:p>
    <w:p w14:paraId="653E581F" w14:textId="77777777" w:rsidR="00B46AC8" w:rsidRDefault="00000000">
      <w:pPr>
        <w:spacing w:after="60"/>
        <w:jc w:val="center"/>
      </w:pPr>
      <w:r>
        <w:t>Président : [À COMPLÉTER]</w:t>
      </w:r>
    </w:p>
    <w:p w14:paraId="23C79406" w14:textId="77777777" w:rsidR="00B46AC8" w:rsidRDefault="00000000">
      <w:pPr>
        <w:spacing w:after="60"/>
        <w:jc w:val="center"/>
      </w:pPr>
      <w:r>
        <w:t>Rapporteur : [À COMPLÉTER]</w:t>
      </w:r>
    </w:p>
    <w:p w14:paraId="3A868033" w14:textId="77777777" w:rsidR="00B46AC8" w:rsidRDefault="00000000">
      <w:pPr>
        <w:spacing w:after="60"/>
        <w:jc w:val="center"/>
      </w:pPr>
      <w:r>
        <w:t>Assesseur : [À COMPLÉTER]</w:t>
      </w:r>
    </w:p>
    <w:p w14:paraId="54F0EC15" w14:textId="77777777" w:rsidR="00B46AC8" w:rsidRDefault="00B46AC8">
      <w:pPr>
        <w:sectPr w:rsidR="00B46AC8">
          <w:pgSz w:w="11906" w:h="16838"/>
          <w:pgMar w:top="1701" w:right="1417" w:bottom="1701" w:left="2268" w:header="708" w:footer="708" w:gutter="0"/>
          <w:cols w:space="720"/>
          <w:docGrid w:linePitch="360"/>
        </w:sectPr>
      </w:pPr>
    </w:p>
    <w:p w14:paraId="399DCD60" w14:textId="77777777" w:rsidR="00B46AC8" w:rsidRDefault="00000000">
      <w:pPr>
        <w:spacing w:after="360"/>
        <w:jc w:val="center"/>
      </w:pPr>
      <w:r>
        <w:rPr>
          <w:b/>
          <w:bCs/>
          <w:sz w:val="28"/>
          <w:szCs w:val="28"/>
        </w:rPr>
        <w:lastRenderedPageBreak/>
        <w:t>RÉSUMÉ</w:t>
      </w:r>
    </w:p>
    <w:p w14:paraId="75DCBD5B" w14:textId="77777777" w:rsidR="00B46AC8" w:rsidRDefault="00000000">
      <w:pPr>
        <w:jc w:val="both"/>
      </w:pPr>
      <w:r>
        <w:t xml:space="preserve">Ce mémoire présente la conception et le développement d'une application web de recensement des ressortissants ivoiriens, réalisés dans le cadre d'un stage de fin de cycle au sein de l'entreprise Worldev. En Côte d'Ivoire, les systèmes existants — le RGPH mené par l'ANStat et le RNPP géré par l'ONECI — traitent chacun un aspect du recensement ou de l'identification, mais aucun ne relie le rattachement administratif officiel d'une personne (district, région, département, sous-préfecture) à son rattachement coutumier (canton, tribu, village). L'application conçue comble ce manque. Elle importe automatiquement le découpage administratif officiel depuis l'interface publique de l'ANStat, construit la structure coutumière de façon indépendante, puis relie chaque ressortissant à ses deux rattachements et à son lieu de résidence — ce qui permet aussi de recenser les Ivoiriens de la diaspora. Le développement s'appuie sur le </w:t>
      </w:r>
      <w:proofErr w:type="spellStart"/>
      <w:r>
        <w:t>framework</w:t>
      </w:r>
      <w:proofErr w:type="spellEnd"/>
      <w:r>
        <w:t xml:space="preserve"> </w:t>
      </w:r>
      <w:proofErr w:type="spellStart"/>
      <w:r>
        <w:t>Laravel</w:t>
      </w:r>
      <w:proofErr w:type="spellEnd"/>
      <w:r>
        <w:t xml:space="preserve"> (PHP) et une base de données relationnelle, avec deux acteurs : le ressortissant, qui se recense lui-même, et l'administrateur, qui gère les données de référence et les comptes. Les résultats montrent que l'import couvre l'intégralité du découpage officiel — quatorze districts, trente-trois régions, cent onze départements et cinq cent vingt-six sous-préfectures — et que l'enregistrement des ressortissants avec leurs deux rattachements est opérationnel </w:t>
      </w:r>
      <w:r>
        <w:rPr>
          <w:i/>
          <w:iCs/>
        </w:rPr>
        <w:t>(à confirmer : cette dernière affirmation ne sera vraie qu'une fois le développement achevé ; à vérifier avant le dépôt du mémoire)</w:t>
      </w:r>
      <w:r>
        <w:t>.</w:t>
      </w:r>
    </w:p>
    <w:p w14:paraId="305931F6" w14:textId="77777777" w:rsidR="00B46AC8" w:rsidRDefault="00000000">
      <w:pPr>
        <w:jc w:val="both"/>
      </w:pPr>
      <w:r>
        <w:rPr>
          <w:b/>
          <w:bCs/>
        </w:rPr>
        <w:t>Mots-clés :</w:t>
      </w:r>
      <w:r>
        <w:t xml:space="preserve"> recensement, application web, structure administrative, structure coutumière, ANStat, </w:t>
      </w:r>
      <w:proofErr w:type="spellStart"/>
      <w:r>
        <w:t>Laravel</w:t>
      </w:r>
      <w:proofErr w:type="spellEnd"/>
      <w:r>
        <w:t>.</w:t>
      </w:r>
    </w:p>
    <w:p w14:paraId="68DE8567" w14:textId="77777777" w:rsidR="00B46AC8" w:rsidRDefault="00000000">
      <w:pPr>
        <w:pageBreakBefore/>
        <w:spacing w:after="360"/>
        <w:jc w:val="center"/>
      </w:pPr>
      <w:r>
        <w:rPr>
          <w:b/>
          <w:bCs/>
          <w:sz w:val="28"/>
          <w:szCs w:val="28"/>
        </w:rPr>
        <w:lastRenderedPageBreak/>
        <w:t>ABSTRACT</w:t>
      </w:r>
    </w:p>
    <w:p w14:paraId="3BB0B4DB" w14:textId="77777777" w:rsidR="00B46AC8" w:rsidRDefault="00000000">
      <w:pPr>
        <w:jc w:val="both"/>
      </w:pPr>
      <w:r>
        <w:t xml:space="preserve">This </w:t>
      </w:r>
      <w:proofErr w:type="spellStart"/>
      <w:r>
        <w:t>thesis</w:t>
      </w:r>
      <w:proofErr w:type="spellEnd"/>
      <w:r>
        <w:t xml:space="preserve"> </w:t>
      </w:r>
      <w:proofErr w:type="spellStart"/>
      <w:r>
        <w:t>presents</w:t>
      </w:r>
      <w:proofErr w:type="spellEnd"/>
      <w:r>
        <w:t xml:space="preserve"> the design and </w:t>
      </w:r>
      <w:proofErr w:type="spellStart"/>
      <w:r>
        <w:t>development</w:t>
      </w:r>
      <w:proofErr w:type="spellEnd"/>
      <w:r>
        <w:t xml:space="preserve"> of a web application for the </w:t>
      </w:r>
      <w:proofErr w:type="spellStart"/>
      <w:r>
        <w:t>census</w:t>
      </w:r>
      <w:proofErr w:type="spellEnd"/>
      <w:r>
        <w:t xml:space="preserve"> of </w:t>
      </w:r>
      <w:proofErr w:type="spellStart"/>
      <w:r>
        <w:t>Ivorian</w:t>
      </w:r>
      <w:proofErr w:type="spellEnd"/>
      <w:r>
        <w:t xml:space="preserve"> </w:t>
      </w:r>
      <w:proofErr w:type="spellStart"/>
      <w:r>
        <w:t>citizens</w:t>
      </w:r>
      <w:proofErr w:type="spellEnd"/>
      <w:r>
        <w:t xml:space="preserve">, </w:t>
      </w:r>
      <w:proofErr w:type="spellStart"/>
      <w:r>
        <w:t>carried</w:t>
      </w:r>
      <w:proofErr w:type="spellEnd"/>
      <w:r>
        <w:t xml:space="preserve"> out </w:t>
      </w:r>
      <w:proofErr w:type="spellStart"/>
      <w:r>
        <w:t>during</w:t>
      </w:r>
      <w:proofErr w:type="spellEnd"/>
      <w:r>
        <w:t xml:space="preserve"> a final-</w:t>
      </w:r>
      <w:proofErr w:type="spellStart"/>
      <w:r>
        <w:t>year</w:t>
      </w:r>
      <w:proofErr w:type="spellEnd"/>
      <w:r>
        <w:t xml:space="preserve"> </w:t>
      </w:r>
      <w:proofErr w:type="spellStart"/>
      <w:r>
        <w:t>internship</w:t>
      </w:r>
      <w:proofErr w:type="spellEnd"/>
      <w:r>
        <w:t xml:space="preserve"> at Worldev. In Côte d’Ivoire, </w:t>
      </w:r>
      <w:proofErr w:type="spellStart"/>
      <w:r>
        <w:t>existing</w:t>
      </w:r>
      <w:proofErr w:type="spellEnd"/>
      <w:r>
        <w:t xml:space="preserve"> </w:t>
      </w:r>
      <w:proofErr w:type="spellStart"/>
      <w:r>
        <w:t>systems</w:t>
      </w:r>
      <w:proofErr w:type="spellEnd"/>
      <w:r>
        <w:t xml:space="preserve"> — the RGPH </w:t>
      </w:r>
      <w:proofErr w:type="spellStart"/>
      <w:r>
        <w:t>conducted</w:t>
      </w:r>
      <w:proofErr w:type="spellEnd"/>
      <w:r>
        <w:t xml:space="preserve"> by ANStat and the RNPP </w:t>
      </w:r>
      <w:proofErr w:type="spellStart"/>
      <w:r>
        <w:t>managed</w:t>
      </w:r>
      <w:proofErr w:type="spellEnd"/>
      <w:r>
        <w:t xml:space="preserve"> by ONECI — </w:t>
      </w:r>
      <w:proofErr w:type="spellStart"/>
      <w:r>
        <w:t>each</w:t>
      </w:r>
      <w:proofErr w:type="spellEnd"/>
      <w:r>
        <w:t xml:space="preserve"> </w:t>
      </w:r>
      <w:proofErr w:type="spellStart"/>
      <w:r>
        <w:t>address</w:t>
      </w:r>
      <w:proofErr w:type="spellEnd"/>
      <w:r>
        <w:t xml:space="preserve"> one aspect of population </w:t>
      </w:r>
      <w:proofErr w:type="spellStart"/>
      <w:r>
        <w:t>counting</w:t>
      </w:r>
      <w:proofErr w:type="spellEnd"/>
      <w:r>
        <w:t xml:space="preserve"> or identification, but none links a </w:t>
      </w:r>
      <w:proofErr w:type="spellStart"/>
      <w:r>
        <w:t>person’s</w:t>
      </w:r>
      <w:proofErr w:type="spellEnd"/>
      <w:r>
        <w:t xml:space="preserve"> official administrative </w:t>
      </w:r>
      <w:proofErr w:type="spellStart"/>
      <w:r>
        <w:t>attachment</w:t>
      </w:r>
      <w:proofErr w:type="spellEnd"/>
      <w:r>
        <w:t xml:space="preserve"> (district, </w:t>
      </w:r>
      <w:proofErr w:type="spellStart"/>
      <w:r>
        <w:t>region</w:t>
      </w:r>
      <w:proofErr w:type="spellEnd"/>
      <w:r>
        <w:t xml:space="preserve">, </w:t>
      </w:r>
      <w:proofErr w:type="spellStart"/>
      <w:r>
        <w:t>department</w:t>
      </w:r>
      <w:proofErr w:type="spellEnd"/>
      <w:r>
        <w:t xml:space="preserve">, </w:t>
      </w:r>
      <w:proofErr w:type="spellStart"/>
      <w:r>
        <w:t>sub-prefecture</w:t>
      </w:r>
      <w:proofErr w:type="spellEnd"/>
      <w:r>
        <w:t xml:space="preserve">) to </w:t>
      </w:r>
      <w:proofErr w:type="spellStart"/>
      <w:r>
        <w:t>their</w:t>
      </w:r>
      <w:proofErr w:type="spellEnd"/>
      <w:r>
        <w:t xml:space="preserve"> </w:t>
      </w:r>
      <w:proofErr w:type="spellStart"/>
      <w:r>
        <w:t>customary</w:t>
      </w:r>
      <w:proofErr w:type="spellEnd"/>
      <w:r>
        <w:t xml:space="preserve"> </w:t>
      </w:r>
      <w:proofErr w:type="spellStart"/>
      <w:r>
        <w:t>attachment</w:t>
      </w:r>
      <w:proofErr w:type="spellEnd"/>
      <w:r>
        <w:t xml:space="preserve"> (canton, </w:t>
      </w:r>
      <w:proofErr w:type="spellStart"/>
      <w:r>
        <w:t>tribe</w:t>
      </w:r>
      <w:proofErr w:type="spellEnd"/>
      <w:r>
        <w:t xml:space="preserve">, village). The application </w:t>
      </w:r>
      <w:proofErr w:type="spellStart"/>
      <w:r>
        <w:t>fills</w:t>
      </w:r>
      <w:proofErr w:type="spellEnd"/>
      <w:r>
        <w:t xml:space="preserve"> </w:t>
      </w:r>
      <w:proofErr w:type="spellStart"/>
      <w:r>
        <w:t>this</w:t>
      </w:r>
      <w:proofErr w:type="spellEnd"/>
      <w:r>
        <w:t xml:space="preserve"> gap. It </w:t>
      </w:r>
      <w:proofErr w:type="spellStart"/>
      <w:r>
        <w:t>automatically</w:t>
      </w:r>
      <w:proofErr w:type="spellEnd"/>
      <w:r>
        <w:t xml:space="preserve"> imports the official administrative divisions </w:t>
      </w:r>
      <w:proofErr w:type="spellStart"/>
      <w:r>
        <w:t>from</w:t>
      </w:r>
      <w:proofErr w:type="spellEnd"/>
      <w:r>
        <w:t xml:space="preserve"> </w:t>
      </w:r>
      <w:proofErr w:type="spellStart"/>
      <w:r>
        <w:t>ANStat’s</w:t>
      </w:r>
      <w:proofErr w:type="spellEnd"/>
      <w:r>
        <w:t xml:space="preserve"> public interface, </w:t>
      </w:r>
      <w:proofErr w:type="spellStart"/>
      <w:r>
        <w:t>builds</w:t>
      </w:r>
      <w:proofErr w:type="spellEnd"/>
      <w:r>
        <w:t xml:space="preserve"> the </w:t>
      </w:r>
      <w:proofErr w:type="spellStart"/>
      <w:r>
        <w:t>customary</w:t>
      </w:r>
      <w:proofErr w:type="spellEnd"/>
      <w:r>
        <w:t xml:space="preserve"> structure </w:t>
      </w:r>
      <w:proofErr w:type="spellStart"/>
      <w:r>
        <w:t>independently</w:t>
      </w:r>
      <w:proofErr w:type="spellEnd"/>
      <w:r>
        <w:t xml:space="preserve">, and links </w:t>
      </w:r>
      <w:proofErr w:type="spellStart"/>
      <w:r>
        <w:t>each</w:t>
      </w:r>
      <w:proofErr w:type="spellEnd"/>
      <w:r>
        <w:t xml:space="preserve"> </w:t>
      </w:r>
      <w:proofErr w:type="spellStart"/>
      <w:r>
        <w:t>citizen</w:t>
      </w:r>
      <w:proofErr w:type="spellEnd"/>
      <w:r>
        <w:t xml:space="preserve"> to </w:t>
      </w:r>
      <w:proofErr w:type="spellStart"/>
      <w:r>
        <w:t>both</w:t>
      </w:r>
      <w:proofErr w:type="spellEnd"/>
      <w:r>
        <w:t xml:space="preserve"> </w:t>
      </w:r>
      <w:proofErr w:type="spellStart"/>
      <w:r>
        <w:t>attachments</w:t>
      </w:r>
      <w:proofErr w:type="spellEnd"/>
      <w:r>
        <w:t xml:space="preserve"> and to </w:t>
      </w:r>
      <w:proofErr w:type="spellStart"/>
      <w:r>
        <w:t>their</w:t>
      </w:r>
      <w:proofErr w:type="spellEnd"/>
      <w:r>
        <w:t xml:space="preserve"> place of </w:t>
      </w:r>
      <w:proofErr w:type="spellStart"/>
      <w:r>
        <w:t>residence</w:t>
      </w:r>
      <w:proofErr w:type="spellEnd"/>
      <w:r>
        <w:t xml:space="preserve"> — </w:t>
      </w:r>
      <w:proofErr w:type="spellStart"/>
      <w:r>
        <w:t>which</w:t>
      </w:r>
      <w:proofErr w:type="spellEnd"/>
      <w:r>
        <w:t xml:space="preserve"> </w:t>
      </w:r>
      <w:proofErr w:type="spellStart"/>
      <w:r>
        <w:t>also</w:t>
      </w:r>
      <w:proofErr w:type="spellEnd"/>
      <w:r>
        <w:t xml:space="preserve"> </w:t>
      </w:r>
      <w:proofErr w:type="spellStart"/>
      <w:r>
        <w:t>makes</w:t>
      </w:r>
      <w:proofErr w:type="spellEnd"/>
      <w:r>
        <w:t xml:space="preserve"> </w:t>
      </w:r>
      <w:proofErr w:type="spellStart"/>
      <w:r>
        <w:t>it</w:t>
      </w:r>
      <w:proofErr w:type="spellEnd"/>
      <w:r>
        <w:t xml:space="preserve"> possible to </w:t>
      </w:r>
      <w:proofErr w:type="spellStart"/>
      <w:r>
        <w:t>register</w:t>
      </w:r>
      <w:proofErr w:type="spellEnd"/>
      <w:r>
        <w:t xml:space="preserve"> </w:t>
      </w:r>
      <w:proofErr w:type="spellStart"/>
      <w:r>
        <w:t>Ivorians</w:t>
      </w:r>
      <w:proofErr w:type="spellEnd"/>
      <w:r>
        <w:t xml:space="preserve"> living </w:t>
      </w:r>
      <w:proofErr w:type="spellStart"/>
      <w:r>
        <w:t>abroad</w:t>
      </w:r>
      <w:proofErr w:type="spellEnd"/>
      <w:r>
        <w:t xml:space="preserve">. The </w:t>
      </w:r>
      <w:proofErr w:type="spellStart"/>
      <w:r>
        <w:t>development</w:t>
      </w:r>
      <w:proofErr w:type="spellEnd"/>
      <w:r>
        <w:t xml:space="preserve"> relies on the </w:t>
      </w:r>
      <w:proofErr w:type="spellStart"/>
      <w:r>
        <w:t>Laravel</w:t>
      </w:r>
      <w:proofErr w:type="spellEnd"/>
      <w:r>
        <w:t xml:space="preserve"> </w:t>
      </w:r>
      <w:proofErr w:type="spellStart"/>
      <w:r>
        <w:t>framework</w:t>
      </w:r>
      <w:proofErr w:type="spellEnd"/>
      <w:r>
        <w:t xml:space="preserve"> (PHP) and a </w:t>
      </w:r>
      <w:proofErr w:type="spellStart"/>
      <w:r>
        <w:t>relational</w:t>
      </w:r>
      <w:proofErr w:type="spellEnd"/>
      <w:r>
        <w:t xml:space="preserve"> </w:t>
      </w:r>
      <w:proofErr w:type="spellStart"/>
      <w:r>
        <w:t>database</w:t>
      </w:r>
      <w:proofErr w:type="spellEnd"/>
      <w:r>
        <w:t xml:space="preserve">, </w:t>
      </w:r>
      <w:proofErr w:type="spellStart"/>
      <w:r>
        <w:t>with</w:t>
      </w:r>
      <w:proofErr w:type="spellEnd"/>
      <w:r>
        <w:t xml:space="preserve"> </w:t>
      </w:r>
      <w:proofErr w:type="spellStart"/>
      <w:r>
        <w:t>two</w:t>
      </w:r>
      <w:proofErr w:type="spellEnd"/>
      <w:r>
        <w:t xml:space="preserve"> </w:t>
      </w:r>
      <w:proofErr w:type="spellStart"/>
      <w:proofErr w:type="gramStart"/>
      <w:r>
        <w:t>actors</w:t>
      </w:r>
      <w:proofErr w:type="spellEnd"/>
      <w:r>
        <w:t>:</w:t>
      </w:r>
      <w:proofErr w:type="gramEnd"/>
      <w:r>
        <w:t xml:space="preserve"> the </w:t>
      </w:r>
      <w:proofErr w:type="spellStart"/>
      <w:r>
        <w:t>citizen</w:t>
      </w:r>
      <w:proofErr w:type="spellEnd"/>
      <w:r>
        <w:t xml:space="preserve">, </w:t>
      </w:r>
      <w:proofErr w:type="spellStart"/>
      <w:r>
        <w:t>who</w:t>
      </w:r>
      <w:proofErr w:type="spellEnd"/>
      <w:r>
        <w:t xml:space="preserve"> </w:t>
      </w:r>
      <w:proofErr w:type="spellStart"/>
      <w:r>
        <w:t>registers</w:t>
      </w:r>
      <w:proofErr w:type="spellEnd"/>
      <w:r>
        <w:t xml:space="preserve"> </w:t>
      </w:r>
      <w:proofErr w:type="spellStart"/>
      <w:r>
        <w:t>themselves</w:t>
      </w:r>
      <w:proofErr w:type="spellEnd"/>
      <w:r>
        <w:t xml:space="preserve">, and the </w:t>
      </w:r>
      <w:proofErr w:type="spellStart"/>
      <w:r>
        <w:t>administrator</w:t>
      </w:r>
      <w:proofErr w:type="spellEnd"/>
      <w:r>
        <w:t xml:space="preserve">, </w:t>
      </w:r>
      <w:proofErr w:type="spellStart"/>
      <w:r>
        <w:t>who</w:t>
      </w:r>
      <w:proofErr w:type="spellEnd"/>
      <w:r>
        <w:t xml:space="preserve"> manages </w:t>
      </w:r>
      <w:proofErr w:type="spellStart"/>
      <w:r>
        <w:t>reference</w:t>
      </w:r>
      <w:proofErr w:type="spellEnd"/>
      <w:r>
        <w:t xml:space="preserve"> data and </w:t>
      </w:r>
      <w:proofErr w:type="spellStart"/>
      <w:r>
        <w:t>accounts</w:t>
      </w:r>
      <w:proofErr w:type="spellEnd"/>
      <w:r>
        <w:t xml:space="preserve">. </w:t>
      </w:r>
      <w:proofErr w:type="spellStart"/>
      <w:r>
        <w:t>Results</w:t>
      </w:r>
      <w:proofErr w:type="spellEnd"/>
      <w:r>
        <w:t xml:space="preserve"> show </w:t>
      </w:r>
      <w:proofErr w:type="spellStart"/>
      <w:r>
        <w:t>that</w:t>
      </w:r>
      <w:proofErr w:type="spellEnd"/>
      <w:r>
        <w:t xml:space="preserve"> the import </w:t>
      </w:r>
      <w:proofErr w:type="spellStart"/>
      <w:r>
        <w:t>covers</w:t>
      </w:r>
      <w:proofErr w:type="spellEnd"/>
      <w:r>
        <w:t xml:space="preserve"> the </w:t>
      </w:r>
      <w:proofErr w:type="spellStart"/>
      <w:r>
        <w:t>entire</w:t>
      </w:r>
      <w:proofErr w:type="spellEnd"/>
      <w:r>
        <w:t xml:space="preserve"> official administrative structure — </w:t>
      </w:r>
      <w:proofErr w:type="spellStart"/>
      <w:r>
        <w:t>fourteen</w:t>
      </w:r>
      <w:proofErr w:type="spellEnd"/>
      <w:r>
        <w:t xml:space="preserve"> districts, </w:t>
      </w:r>
      <w:proofErr w:type="spellStart"/>
      <w:r>
        <w:t>thirty-three</w:t>
      </w:r>
      <w:proofErr w:type="spellEnd"/>
      <w:r>
        <w:t xml:space="preserve"> </w:t>
      </w:r>
      <w:proofErr w:type="spellStart"/>
      <w:r>
        <w:t>regions</w:t>
      </w:r>
      <w:proofErr w:type="spellEnd"/>
      <w:r>
        <w:t xml:space="preserve">, one </w:t>
      </w:r>
      <w:proofErr w:type="spellStart"/>
      <w:r>
        <w:t>hundred</w:t>
      </w:r>
      <w:proofErr w:type="spellEnd"/>
      <w:r>
        <w:t xml:space="preserve"> and </w:t>
      </w:r>
      <w:proofErr w:type="spellStart"/>
      <w:r>
        <w:t>eleven</w:t>
      </w:r>
      <w:proofErr w:type="spellEnd"/>
      <w:r>
        <w:t xml:space="preserve"> </w:t>
      </w:r>
      <w:proofErr w:type="spellStart"/>
      <w:r>
        <w:t>departments</w:t>
      </w:r>
      <w:proofErr w:type="spellEnd"/>
      <w:r>
        <w:t xml:space="preserve"> and five </w:t>
      </w:r>
      <w:proofErr w:type="spellStart"/>
      <w:r>
        <w:t>hundred</w:t>
      </w:r>
      <w:proofErr w:type="spellEnd"/>
      <w:r>
        <w:t xml:space="preserve"> and </w:t>
      </w:r>
      <w:proofErr w:type="spellStart"/>
      <w:r>
        <w:t>twenty</w:t>
      </w:r>
      <w:proofErr w:type="spellEnd"/>
      <w:r>
        <w:t xml:space="preserve">-six </w:t>
      </w:r>
      <w:proofErr w:type="spellStart"/>
      <w:r>
        <w:t>sub-prefectures</w:t>
      </w:r>
      <w:proofErr w:type="spellEnd"/>
      <w:r>
        <w:t xml:space="preserve"> — and </w:t>
      </w:r>
      <w:proofErr w:type="spellStart"/>
      <w:r>
        <w:t>that</w:t>
      </w:r>
      <w:proofErr w:type="spellEnd"/>
      <w:r>
        <w:t xml:space="preserve"> </w:t>
      </w:r>
      <w:proofErr w:type="spellStart"/>
      <w:r>
        <w:t>citizen</w:t>
      </w:r>
      <w:proofErr w:type="spellEnd"/>
      <w:r>
        <w:t xml:space="preserve"> registration </w:t>
      </w:r>
      <w:proofErr w:type="spellStart"/>
      <w:r>
        <w:t>with</w:t>
      </w:r>
      <w:proofErr w:type="spellEnd"/>
      <w:r>
        <w:t xml:space="preserve"> </w:t>
      </w:r>
      <w:proofErr w:type="spellStart"/>
      <w:r>
        <w:t>both</w:t>
      </w:r>
      <w:proofErr w:type="spellEnd"/>
      <w:r>
        <w:t xml:space="preserve"> </w:t>
      </w:r>
      <w:proofErr w:type="spellStart"/>
      <w:r>
        <w:t>attachments</w:t>
      </w:r>
      <w:proofErr w:type="spellEnd"/>
      <w:r>
        <w:t xml:space="preserve"> </w:t>
      </w:r>
      <w:proofErr w:type="spellStart"/>
      <w:r>
        <w:t>is</w:t>
      </w:r>
      <w:proofErr w:type="spellEnd"/>
      <w:r>
        <w:t xml:space="preserve"> </w:t>
      </w:r>
      <w:proofErr w:type="spellStart"/>
      <w:r>
        <w:t>operational</w:t>
      </w:r>
      <w:proofErr w:type="spellEnd"/>
      <w:r>
        <w:t xml:space="preserve"> (to </w:t>
      </w:r>
      <w:proofErr w:type="spellStart"/>
      <w:r>
        <w:t>be</w:t>
      </w:r>
      <w:proofErr w:type="spellEnd"/>
      <w:r>
        <w:t xml:space="preserve"> </w:t>
      </w:r>
      <w:proofErr w:type="spellStart"/>
      <w:r>
        <w:t>confirmed</w:t>
      </w:r>
      <w:proofErr w:type="spellEnd"/>
      <w:r>
        <w:t xml:space="preserve"> at the end of the </w:t>
      </w:r>
      <w:proofErr w:type="spellStart"/>
      <w:r>
        <w:t>project</w:t>
      </w:r>
      <w:proofErr w:type="spellEnd"/>
      <w:r>
        <w:t>).</w:t>
      </w:r>
    </w:p>
    <w:p w14:paraId="051719BE" w14:textId="77777777" w:rsidR="00B46AC8" w:rsidRDefault="00000000">
      <w:pPr>
        <w:spacing w:before="240"/>
        <w:jc w:val="both"/>
      </w:pPr>
      <w:proofErr w:type="gramStart"/>
      <w:r>
        <w:rPr>
          <w:b/>
          <w:bCs/>
        </w:rPr>
        <w:t>Keywords:</w:t>
      </w:r>
      <w:proofErr w:type="gramEnd"/>
      <w:r>
        <w:t xml:space="preserve"> </w:t>
      </w:r>
      <w:proofErr w:type="spellStart"/>
      <w:r>
        <w:t>census</w:t>
      </w:r>
      <w:proofErr w:type="spellEnd"/>
      <w:r>
        <w:t xml:space="preserve">, web application, administrative structure, </w:t>
      </w:r>
      <w:proofErr w:type="spellStart"/>
      <w:r>
        <w:t>customary</w:t>
      </w:r>
      <w:proofErr w:type="spellEnd"/>
      <w:r>
        <w:t xml:space="preserve"> structure, ANStat, </w:t>
      </w:r>
      <w:proofErr w:type="spellStart"/>
      <w:r>
        <w:t>Laravel</w:t>
      </w:r>
      <w:proofErr w:type="spellEnd"/>
      <w:r>
        <w:t>.</w:t>
      </w:r>
    </w:p>
    <w:p w14:paraId="62433BE1" w14:textId="77777777" w:rsidR="00B46AC8" w:rsidRDefault="00000000">
      <w:pPr>
        <w:pageBreakBefore/>
        <w:spacing w:after="360"/>
        <w:jc w:val="center"/>
      </w:pPr>
      <w:r>
        <w:rPr>
          <w:b/>
          <w:bCs/>
          <w:sz w:val="28"/>
          <w:szCs w:val="28"/>
        </w:rPr>
        <w:lastRenderedPageBreak/>
        <w:t>DÉDICACE</w:t>
      </w:r>
    </w:p>
    <w:p w14:paraId="485D06DF" w14:textId="77777777" w:rsidR="00B46AC8" w:rsidRDefault="00000000">
      <w:pPr>
        <w:spacing w:before="3600"/>
        <w:jc w:val="center"/>
      </w:pPr>
      <w:r>
        <w:rPr>
          <w:i/>
          <w:iCs/>
        </w:rPr>
        <w:t>[À COMPLÉTER — dédicace personnelle, brève, sur cette page entière. Rappel du cours : elle s’adresse à des personnes physiques ou morales.]</w:t>
      </w:r>
    </w:p>
    <w:p w14:paraId="33DD7493" w14:textId="77777777" w:rsidR="00B46AC8" w:rsidRDefault="00000000">
      <w:pPr>
        <w:pageBreakBefore/>
        <w:spacing w:after="360"/>
        <w:jc w:val="center"/>
      </w:pPr>
      <w:r>
        <w:rPr>
          <w:b/>
          <w:bCs/>
          <w:sz w:val="28"/>
          <w:szCs w:val="28"/>
        </w:rPr>
        <w:lastRenderedPageBreak/>
        <w:t>REMERCIEMENTS</w:t>
      </w:r>
    </w:p>
    <w:p w14:paraId="51CE03E4" w14:textId="77777777" w:rsidR="00B46AC8" w:rsidRDefault="00000000">
      <w:pPr>
        <w:jc w:val="both"/>
      </w:pPr>
      <w:r>
        <w:rPr>
          <w:i/>
          <w:iCs/>
        </w:rPr>
        <w:t>[Gabarit à personnaliser par Ibrahim — noms repris du contexte réel]</w:t>
      </w:r>
    </w:p>
    <w:p w14:paraId="67782F85" w14:textId="77777777" w:rsidR="00B46AC8" w:rsidRDefault="00000000">
      <w:pPr>
        <w:jc w:val="both"/>
      </w:pPr>
      <w:r>
        <w:t>Ce mémoire représente l’aboutissement de trois années d’apprentissage et d’efforts soutenus. Sa réalisation n’aurait pas été possible sans le concours précieux de nombreuses personnes, à qui nous souhaitons exprimer notre profonde gratitude.</w:t>
      </w:r>
    </w:p>
    <w:p w14:paraId="08C3FE86" w14:textId="77777777" w:rsidR="00B46AC8" w:rsidRDefault="00000000">
      <w:pPr>
        <w:jc w:val="both"/>
      </w:pPr>
      <w:r>
        <w:t>Nous adressons nos sincères remerciements à :</w:t>
      </w:r>
    </w:p>
    <w:p w14:paraId="62082229" w14:textId="77777777" w:rsidR="00B46AC8" w:rsidRDefault="00000000">
      <w:pPr>
        <w:pStyle w:val="Paragraphedeliste"/>
        <w:numPr>
          <w:ilvl w:val="0"/>
          <w:numId w:val="2"/>
        </w:numPr>
        <w:jc w:val="both"/>
      </w:pPr>
      <w:r>
        <w:t>Professeur KONATE Adama, Directeur Général de l’ESATIC, pour son implication dans la qualité de la formation dispensée ;</w:t>
      </w:r>
    </w:p>
    <w:p w14:paraId="6D1363AC" w14:textId="77777777" w:rsidR="00B46AC8" w:rsidRDefault="00000000">
      <w:pPr>
        <w:pStyle w:val="Paragraphedeliste"/>
        <w:numPr>
          <w:ilvl w:val="0"/>
          <w:numId w:val="2"/>
        </w:numPr>
        <w:jc w:val="both"/>
      </w:pPr>
      <w:r>
        <w:t>Monsieur BAHI Zaourou Hubert, Directeur Général de Worldev, pour nous avoir accordé l’opportunité d’intégrer son entreprise et pour la confiance témoignée ;</w:t>
      </w:r>
    </w:p>
    <w:p w14:paraId="1BE3A317" w14:textId="77777777" w:rsidR="00B46AC8" w:rsidRDefault="00000000">
      <w:pPr>
        <w:pStyle w:val="Paragraphedeliste"/>
        <w:numPr>
          <w:ilvl w:val="0"/>
          <w:numId w:val="2"/>
        </w:numPr>
        <w:jc w:val="both"/>
      </w:pPr>
      <w:r>
        <w:t>Monsieur KONÉ Sodjan, enseignant à l’ESATIC et encadrant académique, pour son accompagnement rigoureux et ses conseils éclairés ;</w:t>
      </w:r>
    </w:p>
    <w:p w14:paraId="06F46886" w14:textId="77777777" w:rsidR="00B46AC8" w:rsidRDefault="00000000">
      <w:pPr>
        <w:pStyle w:val="Paragraphedeliste"/>
        <w:numPr>
          <w:ilvl w:val="0"/>
          <w:numId w:val="2"/>
        </w:numPr>
        <w:jc w:val="both"/>
      </w:pPr>
      <w:r>
        <w:t>Monsieur KOUADIO Koffi Orlandaise Junior, développeur backend et maître de stage, pour sa disponibilité, sa patience et le partage généreux de son expérience ;</w:t>
      </w:r>
    </w:p>
    <w:p w14:paraId="695A94E0" w14:textId="23BC663A" w:rsidR="00B46AC8" w:rsidRDefault="007F126A">
      <w:pPr>
        <w:pStyle w:val="Paragraphedeliste"/>
        <w:numPr>
          <w:ilvl w:val="0"/>
          <w:numId w:val="2"/>
        </w:numPr>
        <w:jc w:val="both"/>
      </w:pPr>
      <w:r>
        <w:t>L</w:t>
      </w:r>
      <w:r w:rsidR="00000000">
        <w:t>’ensemble du personnel de Worldev, pour leur accueil chaleureux et l’environnement professionnel enrichissant offert durant le stage ;</w:t>
      </w:r>
    </w:p>
    <w:p w14:paraId="530E380E" w14:textId="6403DC76" w:rsidR="00B46AC8" w:rsidRDefault="007F126A">
      <w:pPr>
        <w:pStyle w:val="Paragraphedeliste"/>
        <w:numPr>
          <w:ilvl w:val="0"/>
          <w:numId w:val="2"/>
        </w:numPr>
        <w:jc w:val="both"/>
      </w:pPr>
      <w:r>
        <w:t>L</w:t>
      </w:r>
      <w:r w:rsidR="00000000">
        <w:t>’ensemble du personnel de l’ESATIC, pour leur contribution à notre parcours académique.</w:t>
      </w:r>
    </w:p>
    <w:p w14:paraId="63895364" w14:textId="77777777" w:rsidR="00B46AC8" w:rsidRDefault="00000000">
      <w:pPr>
        <w:jc w:val="both"/>
      </w:pPr>
      <w:r>
        <w:t>Nous remercions également toutes les personnes qui, de près ou de loin, ont contribué à la réalisation de ce travail.</w:t>
      </w:r>
    </w:p>
    <w:p w14:paraId="26510928" w14:textId="77777777" w:rsidR="00B46AC8" w:rsidRDefault="00000000">
      <w:pPr>
        <w:pageBreakBefore/>
        <w:spacing w:after="360"/>
        <w:jc w:val="center"/>
      </w:pPr>
      <w:r>
        <w:rPr>
          <w:b/>
          <w:bCs/>
          <w:sz w:val="28"/>
          <w:szCs w:val="28"/>
        </w:rPr>
        <w:lastRenderedPageBreak/>
        <w:t>AVANT-PROPOS</w:t>
      </w:r>
    </w:p>
    <w:p w14:paraId="0DD9179B" w14:textId="77777777" w:rsidR="00B46AC8" w:rsidRDefault="00000000">
      <w:pPr>
        <w:jc w:val="both"/>
      </w:pPr>
      <w:r>
        <w:t>Le présent mémoire s’inscrit dans le cadre de l’obtention de la Licence en Développement d’Applications et Systèmes d’Information (DASI) à l’École Supérieure Africaine des Technologies de l’Information et de la Communication (ESATIC). Cette formation vise à doter les étudiants de compétences solides dans les domaines du développement logiciel, des bases de données et des systèmes d’information.</w:t>
      </w:r>
    </w:p>
    <w:p w14:paraId="5C6B4124" w14:textId="77777777" w:rsidR="00B46AC8" w:rsidRDefault="00000000">
      <w:pPr>
        <w:jc w:val="both"/>
      </w:pPr>
      <w:r>
        <w:t>Dans le cadre de ce cursus, un stage de fin de cycle est exigé afin de permettre aux étudiants de compléter leur formation académique par une expérience pratique en milieu professionnel. Ce stage constitue une étape essentielle du parcours de l’étudiant, car il favorise l’application des connaissances théoriques acquises et le développement de compétences techniques et professionnelles.</w:t>
      </w:r>
    </w:p>
    <w:p w14:paraId="19AEE5E3" w14:textId="77777777" w:rsidR="00B46AC8" w:rsidRDefault="00000000">
      <w:pPr>
        <w:jc w:val="both"/>
      </w:pPr>
      <w:r>
        <w:t>Le présent mémoire s’inscrit ainsi dans cette dynamique de formation professionnalisante, qui allie enseignements théoriques et immersion en entreprise, conformément aux exigences de la filière DASI de l’ESATIC.</w:t>
      </w:r>
    </w:p>
    <w:p w14:paraId="65B5E6D7" w14:textId="77777777" w:rsidR="00B46AC8" w:rsidRDefault="00000000">
      <w:pPr>
        <w:pageBreakBefore/>
        <w:spacing w:after="360"/>
        <w:jc w:val="center"/>
      </w:pPr>
      <w:r>
        <w:rPr>
          <w:b/>
          <w:bCs/>
          <w:sz w:val="28"/>
          <w:szCs w:val="28"/>
        </w:rPr>
        <w:lastRenderedPageBreak/>
        <w:t>LISTE DES SIGLES ET ACRONYMES</w:t>
      </w:r>
    </w:p>
    <w:p w14:paraId="0E65BAD9" w14:textId="77777777" w:rsidR="00B46AC8" w:rsidRDefault="00000000">
      <w:pPr>
        <w:spacing w:after="60"/>
      </w:pPr>
      <w:r>
        <w:rPr>
          <w:b/>
          <w:bCs/>
        </w:rPr>
        <w:t xml:space="preserve">ANStat : </w:t>
      </w:r>
      <w:r>
        <w:t>Agence Nationale de la Statistique</w:t>
      </w:r>
    </w:p>
    <w:p w14:paraId="6FBDCA28" w14:textId="77777777" w:rsidR="00B46AC8" w:rsidRDefault="00000000">
      <w:pPr>
        <w:spacing w:after="60"/>
      </w:pPr>
      <w:r>
        <w:rPr>
          <w:b/>
          <w:bCs/>
        </w:rPr>
        <w:t xml:space="preserve">API : </w:t>
      </w:r>
      <w:r>
        <w:t xml:space="preserve">Application </w:t>
      </w:r>
      <w:proofErr w:type="spellStart"/>
      <w:r>
        <w:t>Programming</w:t>
      </w:r>
      <w:proofErr w:type="spellEnd"/>
      <w:r>
        <w:t xml:space="preserve"> Interface (interface de programmation d’applications)</w:t>
      </w:r>
    </w:p>
    <w:p w14:paraId="5F014AA1" w14:textId="77777777" w:rsidR="00B46AC8" w:rsidRDefault="00000000">
      <w:pPr>
        <w:spacing w:after="60"/>
      </w:pPr>
      <w:r>
        <w:rPr>
          <w:b/>
          <w:bCs/>
        </w:rPr>
        <w:t xml:space="preserve">CNDJ : </w:t>
      </w:r>
      <w:r>
        <w:t>Centre National de Documentation Juridique</w:t>
      </w:r>
    </w:p>
    <w:p w14:paraId="4F98E41F" w14:textId="77777777" w:rsidR="00B46AC8" w:rsidRDefault="00000000">
      <w:pPr>
        <w:spacing w:after="60"/>
      </w:pPr>
      <w:r>
        <w:rPr>
          <w:b/>
          <w:bCs/>
        </w:rPr>
        <w:t xml:space="preserve">CNRCT : </w:t>
      </w:r>
      <w:r>
        <w:t>Chambre Nationale des Rois et Chefs Traditionnels</w:t>
      </w:r>
    </w:p>
    <w:p w14:paraId="377446BD" w14:textId="77777777" w:rsidR="00B46AC8" w:rsidRDefault="00000000">
      <w:pPr>
        <w:spacing w:after="60"/>
      </w:pPr>
      <w:r>
        <w:rPr>
          <w:b/>
          <w:bCs/>
        </w:rPr>
        <w:t xml:space="preserve">CRM : </w:t>
      </w:r>
      <w:r>
        <w:t>Customer Relationship Management (gestion de la relation client)</w:t>
      </w:r>
    </w:p>
    <w:p w14:paraId="02CA9376" w14:textId="77777777" w:rsidR="00B46AC8" w:rsidRDefault="00000000">
      <w:pPr>
        <w:spacing w:after="60"/>
      </w:pPr>
      <w:r>
        <w:rPr>
          <w:b/>
          <w:bCs/>
        </w:rPr>
        <w:t xml:space="preserve">DASI : </w:t>
      </w:r>
      <w:r>
        <w:t>Développement d’Applications et Systèmes d’Information</w:t>
      </w:r>
    </w:p>
    <w:p w14:paraId="3087BE54" w14:textId="77777777" w:rsidR="00B46AC8" w:rsidRDefault="00000000">
      <w:pPr>
        <w:spacing w:after="60"/>
      </w:pPr>
      <w:r>
        <w:rPr>
          <w:b/>
          <w:bCs/>
        </w:rPr>
        <w:t xml:space="preserve">ERP : </w:t>
      </w:r>
      <w:r>
        <w:t>Enterprise Resource Planning (progiciel de gestion intégré)</w:t>
      </w:r>
    </w:p>
    <w:p w14:paraId="629D79A7" w14:textId="77777777" w:rsidR="00B46AC8" w:rsidRDefault="00000000">
      <w:pPr>
        <w:spacing w:after="60"/>
      </w:pPr>
      <w:r>
        <w:rPr>
          <w:b/>
          <w:bCs/>
        </w:rPr>
        <w:t xml:space="preserve">ESATIC : </w:t>
      </w:r>
      <w:r>
        <w:t>École Supérieure Africaine des Technologies de l’Information et de la Communication</w:t>
      </w:r>
    </w:p>
    <w:p w14:paraId="4E50E40B" w14:textId="77777777" w:rsidR="00B46AC8" w:rsidRDefault="00000000">
      <w:pPr>
        <w:spacing w:after="60"/>
      </w:pPr>
      <w:r>
        <w:rPr>
          <w:b/>
          <w:bCs/>
        </w:rPr>
        <w:t xml:space="preserve">HTTPS : </w:t>
      </w:r>
      <w:r>
        <w:t>HyperText Transfer Protocol Secure (protocole web sécurisé)</w:t>
      </w:r>
    </w:p>
    <w:p w14:paraId="104954D0" w14:textId="77777777" w:rsidR="00B46AC8" w:rsidRDefault="00000000">
      <w:pPr>
        <w:spacing w:after="60"/>
      </w:pPr>
      <w:r>
        <w:rPr>
          <w:b/>
          <w:bCs/>
        </w:rPr>
        <w:t xml:space="preserve">MCD / MLD / MPD : </w:t>
      </w:r>
      <w:r>
        <w:t>Modèle Conceptuel / Logique / Physique des Données</w:t>
      </w:r>
    </w:p>
    <w:p w14:paraId="684768BB" w14:textId="77777777" w:rsidR="00B46AC8" w:rsidRDefault="00000000">
      <w:pPr>
        <w:spacing w:after="60"/>
      </w:pPr>
      <w:r>
        <w:rPr>
          <w:b/>
          <w:bCs/>
        </w:rPr>
        <w:t xml:space="preserve">NNI : </w:t>
      </w:r>
      <w:r>
        <w:t>Numéro National d’Identification</w:t>
      </w:r>
    </w:p>
    <w:p w14:paraId="1689BE7B" w14:textId="77777777" w:rsidR="00B46AC8" w:rsidRDefault="00000000">
      <w:pPr>
        <w:spacing w:after="60"/>
      </w:pPr>
      <w:r>
        <w:rPr>
          <w:b/>
          <w:bCs/>
        </w:rPr>
        <w:t xml:space="preserve">ONECI : </w:t>
      </w:r>
      <w:r>
        <w:t>Office National de l’État Civil et de l’Identification</w:t>
      </w:r>
    </w:p>
    <w:p w14:paraId="3D5D216B" w14:textId="77777777" w:rsidR="00B46AC8" w:rsidRDefault="00000000">
      <w:pPr>
        <w:spacing w:after="60"/>
      </w:pPr>
      <w:r>
        <w:rPr>
          <w:b/>
          <w:bCs/>
        </w:rPr>
        <w:t xml:space="preserve">PHP : </w:t>
      </w:r>
      <w:proofErr w:type="spellStart"/>
      <w:r>
        <w:t>Hypertext</w:t>
      </w:r>
      <w:proofErr w:type="spellEnd"/>
      <w:r>
        <w:t xml:space="preserve"> </w:t>
      </w:r>
      <w:proofErr w:type="spellStart"/>
      <w:r>
        <w:t>Preprocessor</w:t>
      </w:r>
      <w:proofErr w:type="spellEnd"/>
      <w:r>
        <w:t xml:space="preserve"> (langage de programmation du web)</w:t>
      </w:r>
    </w:p>
    <w:p w14:paraId="38D7CA35" w14:textId="77777777" w:rsidR="00B46AC8" w:rsidRDefault="00000000">
      <w:pPr>
        <w:spacing w:after="60"/>
      </w:pPr>
      <w:r>
        <w:rPr>
          <w:b/>
          <w:bCs/>
        </w:rPr>
        <w:t xml:space="preserve">RGPH : </w:t>
      </w:r>
      <w:r>
        <w:t>Recensement Général de la Population et de l’Habitat</w:t>
      </w:r>
    </w:p>
    <w:p w14:paraId="49751FE8" w14:textId="77777777" w:rsidR="00B46AC8" w:rsidRDefault="00000000">
      <w:pPr>
        <w:spacing w:after="60"/>
      </w:pPr>
      <w:r>
        <w:rPr>
          <w:b/>
          <w:bCs/>
        </w:rPr>
        <w:t xml:space="preserve">RNPP : </w:t>
      </w:r>
      <w:r>
        <w:t>Registre National des Personnes Physiques</w:t>
      </w:r>
    </w:p>
    <w:p w14:paraId="2D55DA27" w14:textId="77777777" w:rsidR="00B46AC8" w:rsidRDefault="00000000">
      <w:pPr>
        <w:spacing w:after="60"/>
      </w:pPr>
      <w:r>
        <w:rPr>
          <w:b/>
          <w:bCs/>
        </w:rPr>
        <w:t xml:space="preserve">SARL : </w:t>
      </w:r>
      <w:r>
        <w:t>Société À Responsabilité Limitée</w:t>
      </w:r>
    </w:p>
    <w:p w14:paraId="519EDFF6" w14:textId="77777777" w:rsidR="00B46AC8" w:rsidRDefault="00000000">
      <w:pPr>
        <w:spacing w:after="60"/>
      </w:pPr>
      <w:r>
        <w:rPr>
          <w:b/>
          <w:bCs/>
        </w:rPr>
        <w:t xml:space="preserve">SQL : </w:t>
      </w: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(langage d’interrogation des bases de données)</w:t>
      </w:r>
    </w:p>
    <w:p w14:paraId="5702B962" w14:textId="77777777" w:rsidR="00B46AC8" w:rsidRDefault="00000000">
      <w:pPr>
        <w:spacing w:after="60"/>
      </w:pPr>
      <w:r>
        <w:rPr>
          <w:b/>
          <w:bCs/>
        </w:rPr>
        <w:t xml:space="preserve">UML : </w:t>
      </w:r>
      <w:proofErr w:type="spellStart"/>
      <w:r>
        <w:t>Unified</w:t>
      </w:r>
      <w:proofErr w:type="spellEnd"/>
      <w:r>
        <w:t xml:space="preserve"> Modeling </w:t>
      </w:r>
      <w:proofErr w:type="spellStart"/>
      <w:r>
        <w:t>Language</w:t>
      </w:r>
      <w:proofErr w:type="spellEnd"/>
      <w:r>
        <w:t xml:space="preserve"> (langage de modélisation unifié)</w:t>
      </w:r>
    </w:p>
    <w:p w14:paraId="1E8EB65A" w14:textId="77777777" w:rsidR="00B46AC8" w:rsidRDefault="00000000">
      <w:pPr>
        <w:spacing w:after="60"/>
      </w:pPr>
      <w:r>
        <w:rPr>
          <w:b/>
          <w:bCs/>
        </w:rPr>
        <w:t xml:space="preserve">UP : </w:t>
      </w:r>
      <w:proofErr w:type="spellStart"/>
      <w:r>
        <w:t>Unified</w:t>
      </w:r>
      <w:proofErr w:type="spellEnd"/>
      <w:r>
        <w:t xml:space="preserve"> Process (Processus Unifié)</w:t>
      </w:r>
    </w:p>
    <w:p w14:paraId="63F654B0" w14:textId="77777777" w:rsidR="00B46AC8" w:rsidRDefault="00000000">
      <w:pPr>
        <w:pageBreakBefore/>
        <w:spacing w:after="360"/>
        <w:jc w:val="center"/>
      </w:pPr>
      <w:r>
        <w:rPr>
          <w:b/>
          <w:bCs/>
          <w:sz w:val="28"/>
          <w:szCs w:val="28"/>
        </w:rPr>
        <w:lastRenderedPageBreak/>
        <w:t>LISTE DES FIGURES</w:t>
      </w:r>
    </w:p>
    <w:p w14:paraId="7C1BD467" w14:textId="77777777" w:rsidR="00B46AC8" w:rsidRDefault="00000000">
      <w:pPr>
        <w:spacing w:after="60"/>
      </w:pPr>
      <w:r>
        <w:t>Figure 1 — Organigramme de Worldev…… [page à compléter]</w:t>
      </w:r>
    </w:p>
    <w:p w14:paraId="52B065E8" w14:textId="77777777" w:rsidR="00B46AC8" w:rsidRDefault="00000000">
      <w:pPr>
        <w:spacing w:after="60"/>
      </w:pPr>
      <w:r>
        <w:t>Figure 2 — Diagramme de cas d’utilisation global…… [page à compléter]</w:t>
      </w:r>
    </w:p>
    <w:p w14:paraId="54426419" w14:textId="77777777" w:rsidR="00B46AC8" w:rsidRDefault="00000000">
      <w:pPr>
        <w:spacing w:after="60"/>
      </w:pPr>
      <w:r>
        <w:t>Figure 3 — Diagramme de séquence : S’authentifier…… [page à compléter]</w:t>
      </w:r>
    </w:p>
    <w:p w14:paraId="120705BA" w14:textId="77777777" w:rsidR="00B46AC8" w:rsidRDefault="00000000">
      <w:pPr>
        <w:spacing w:after="60"/>
      </w:pPr>
      <w:r>
        <w:t>Figure 4 — Diagramme de séquence : Importer les données ANStat…… [page à compléter]</w:t>
      </w:r>
    </w:p>
    <w:p w14:paraId="3273609A" w14:textId="77777777" w:rsidR="00B46AC8" w:rsidRDefault="00000000">
      <w:pPr>
        <w:spacing w:after="60"/>
      </w:pPr>
      <w:r>
        <w:t>Figure 5 — Diagramme de séquence : Remplir sa fiche de recensement…… [page à compléter]</w:t>
      </w:r>
    </w:p>
    <w:p w14:paraId="0F4DB7FC" w14:textId="77777777" w:rsidR="00B46AC8" w:rsidRDefault="00000000">
      <w:pPr>
        <w:spacing w:after="60"/>
      </w:pPr>
      <w:r>
        <w:t>Figure 6 — Diagramme de classes…… [page à compléter]</w:t>
      </w:r>
    </w:p>
    <w:p w14:paraId="3397EF54" w14:textId="77777777" w:rsidR="00B46AC8" w:rsidRDefault="00000000">
      <w:pPr>
        <w:spacing w:after="60"/>
      </w:pPr>
      <w:r>
        <w:t>Figure 7 — Diagramme de déploiement…… [page à compléter]</w:t>
      </w:r>
    </w:p>
    <w:p w14:paraId="66C52681" w14:textId="77777777" w:rsidR="00B46AC8" w:rsidRDefault="00000000">
      <w:pPr>
        <w:pageBreakBefore/>
        <w:spacing w:after="360"/>
        <w:jc w:val="center"/>
      </w:pPr>
      <w:r>
        <w:rPr>
          <w:b/>
          <w:bCs/>
          <w:sz w:val="28"/>
          <w:szCs w:val="28"/>
        </w:rPr>
        <w:lastRenderedPageBreak/>
        <w:t>LISTE DES TABLEAUX</w:t>
      </w:r>
    </w:p>
    <w:p w14:paraId="34631D86" w14:textId="77777777" w:rsidR="00B46AC8" w:rsidRDefault="00000000">
      <w:pPr>
        <w:spacing w:after="60"/>
      </w:pPr>
      <w:r>
        <w:t>Tableau 1 — Besoins fonctionnels par acteur…… [page à compléter]</w:t>
      </w:r>
    </w:p>
    <w:p w14:paraId="59705E6B" w14:textId="77777777" w:rsidR="00B46AC8" w:rsidRDefault="00000000">
      <w:pPr>
        <w:spacing w:after="60"/>
      </w:pPr>
      <w:r>
        <w:t>Tableau 2 — Besoins non fonctionnels du système…… [page à compléter]</w:t>
      </w:r>
    </w:p>
    <w:p w14:paraId="46E30650" w14:textId="77777777" w:rsidR="00B46AC8" w:rsidRDefault="00000000">
      <w:pPr>
        <w:spacing w:after="60"/>
      </w:pPr>
      <w:r>
        <w:t>Tableau 3 — Chronogramme du projet…… [page à compléter]</w:t>
      </w:r>
    </w:p>
    <w:p w14:paraId="0E7603EE" w14:textId="77777777" w:rsidR="00B46AC8" w:rsidRDefault="00000000">
      <w:pPr>
        <w:spacing w:after="60"/>
      </w:pPr>
      <w:r>
        <w:t>Tableau 4 — Comparaison entre Merise et le Processus Unifié…… [page à compléter]</w:t>
      </w:r>
    </w:p>
    <w:p w14:paraId="60818545" w14:textId="77777777" w:rsidR="00B46AC8" w:rsidRDefault="00000000">
      <w:pPr>
        <w:spacing w:after="60"/>
      </w:pPr>
      <w:r>
        <w:t>Tableau 5 — Règles de gestion du système…… [page à compléter]</w:t>
      </w:r>
    </w:p>
    <w:p w14:paraId="63E290AA" w14:textId="77777777" w:rsidR="00B46AC8" w:rsidRDefault="00000000">
      <w:pPr>
        <w:spacing w:after="60"/>
      </w:pPr>
      <w:r>
        <w:t>Tableau 6 — Caractéristiques du poste de développement…… [page à compléter]</w:t>
      </w:r>
    </w:p>
    <w:p w14:paraId="05D4B97B" w14:textId="77777777" w:rsidR="00B46AC8" w:rsidRDefault="00000000">
      <w:pPr>
        <w:spacing w:after="60"/>
      </w:pPr>
      <w:r>
        <w:t>Tableau 7 — Ressources logicielles du projet…… [page à compléter]</w:t>
      </w:r>
    </w:p>
    <w:p w14:paraId="4CDC507E" w14:textId="77777777" w:rsidR="00B46AC8" w:rsidRDefault="00000000">
      <w:pPr>
        <w:spacing w:after="60"/>
      </w:pPr>
      <w:r>
        <w:t>Tableau 8 — Vérification de l’import des données ANStat…… [page à compléter]</w:t>
      </w:r>
    </w:p>
    <w:p w14:paraId="3B08BD14" w14:textId="77777777" w:rsidR="00B46AC8" w:rsidRDefault="00000000">
      <w:pPr>
        <w:pageBreakBefore/>
        <w:spacing w:after="360"/>
        <w:jc w:val="center"/>
      </w:pPr>
      <w:r>
        <w:rPr>
          <w:b/>
          <w:bCs/>
          <w:sz w:val="28"/>
          <w:szCs w:val="28"/>
        </w:rPr>
        <w:lastRenderedPageBreak/>
        <w:t>GLOSSAIRE</w:t>
      </w:r>
    </w:p>
    <w:p w14:paraId="594A70CC" w14:textId="77777777" w:rsidR="00B46AC8" w:rsidRDefault="00000000">
      <w:pPr>
        <w:spacing w:after="60"/>
        <w:jc w:val="both"/>
      </w:pPr>
      <w:r>
        <w:rPr>
          <w:b/>
          <w:bCs/>
        </w:rPr>
        <w:t xml:space="preserve">Auto-recensement : </w:t>
      </w:r>
      <w:r>
        <w:t>fait, pour une personne, de remplir elle-même sa fiche de recensement dans l’application.</w:t>
      </w:r>
    </w:p>
    <w:p w14:paraId="17D6155C" w14:textId="77777777" w:rsidR="00B46AC8" w:rsidRDefault="00000000">
      <w:pPr>
        <w:spacing w:after="60"/>
        <w:jc w:val="both"/>
      </w:pPr>
      <w:r>
        <w:rPr>
          <w:b/>
          <w:bCs/>
        </w:rPr>
        <w:t xml:space="preserve">Base de données relationnelle : </w:t>
      </w:r>
      <w:r>
        <w:t>système de stockage où les informations sont organisées en tables reliées entre elles.</w:t>
      </w:r>
    </w:p>
    <w:p w14:paraId="0AFE1655" w14:textId="77777777" w:rsidR="00B46AC8" w:rsidRDefault="00000000">
      <w:pPr>
        <w:spacing w:after="60"/>
        <w:jc w:val="both"/>
      </w:pPr>
      <w:r>
        <w:rPr>
          <w:b/>
          <w:bCs/>
        </w:rPr>
        <w:t xml:space="preserve">Clé étrangère : </w:t>
      </w:r>
      <w:r>
        <w:t>lien enregistré en base de données qui rattache une information à une autre (par exemple une région à son district).</w:t>
      </w:r>
    </w:p>
    <w:p w14:paraId="50AB7F4A" w14:textId="77777777" w:rsidR="00B46AC8" w:rsidRDefault="00000000">
      <w:pPr>
        <w:spacing w:after="60"/>
        <w:jc w:val="both"/>
      </w:pPr>
      <w:r>
        <w:rPr>
          <w:b/>
          <w:bCs/>
        </w:rPr>
        <w:t xml:space="preserve">Diaspora : </w:t>
      </w:r>
      <w:r>
        <w:t>ensemble des ressortissants d’un pays qui vivent à l’étranger.</w:t>
      </w:r>
    </w:p>
    <w:p w14:paraId="5E3F0D80" w14:textId="77777777" w:rsidR="00B46AC8" w:rsidRDefault="00000000">
      <w:pPr>
        <w:spacing w:after="60"/>
        <w:jc w:val="both"/>
      </w:pPr>
      <w:r>
        <w:rPr>
          <w:b/>
          <w:bCs/>
        </w:rPr>
        <w:t xml:space="preserve">Framework : </w:t>
      </w:r>
      <w:r>
        <w:t>boîte à outils logicielle qui fournit une structure et des composants prêts à l’emploi pour développer une application.</w:t>
      </w:r>
    </w:p>
    <w:p w14:paraId="33F5DC9D" w14:textId="77777777" w:rsidR="00B46AC8" w:rsidRDefault="00000000">
      <w:pPr>
        <w:spacing w:after="60"/>
        <w:jc w:val="both"/>
      </w:pPr>
      <w:r>
        <w:rPr>
          <w:b/>
          <w:bCs/>
        </w:rPr>
        <w:t xml:space="preserve">Migration : </w:t>
      </w:r>
      <w:r>
        <w:t xml:space="preserve">fichier </w:t>
      </w:r>
      <w:proofErr w:type="spellStart"/>
      <w:r>
        <w:t>Laravel</w:t>
      </w:r>
      <w:proofErr w:type="spellEnd"/>
      <w:r>
        <w:t xml:space="preserve"> qui décrit la création ou la modification d’une table de la base de données.</w:t>
      </w:r>
    </w:p>
    <w:p w14:paraId="7A1D4933" w14:textId="77777777" w:rsidR="00B46AC8" w:rsidRDefault="00000000">
      <w:pPr>
        <w:spacing w:after="60"/>
        <w:jc w:val="both"/>
      </w:pPr>
      <w:r>
        <w:rPr>
          <w:b/>
          <w:bCs/>
        </w:rPr>
        <w:t xml:space="preserve">Pagination : </w:t>
      </w:r>
      <w:r>
        <w:t>découpage des résultats d’une interrogation en plusieurs pages successives.</w:t>
      </w:r>
    </w:p>
    <w:p w14:paraId="508E2562" w14:textId="77777777" w:rsidR="00B46AC8" w:rsidRDefault="00000000">
      <w:pPr>
        <w:spacing w:after="60"/>
        <w:jc w:val="both"/>
      </w:pPr>
      <w:r>
        <w:rPr>
          <w:b/>
          <w:bCs/>
        </w:rPr>
        <w:t xml:space="preserve">Rattachement administratif : </w:t>
      </w:r>
      <w:r>
        <w:t>lien d’une personne avec le découpage officiel du territoire (district, région, département, sous-préfecture).</w:t>
      </w:r>
    </w:p>
    <w:p w14:paraId="783D042E" w14:textId="77777777" w:rsidR="00B46AC8" w:rsidRDefault="00000000">
      <w:pPr>
        <w:spacing w:after="60"/>
        <w:jc w:val="both"/>
      </w:pPr>
      <w:r>
        <w:rPr>
          <w:b/>
          <w:bCs/>
        </w:rPr>
        <w:t xml:space="preserve">Rattachement coutumier : </w:t>
      </w:r>
      <w:r>
        <w:t>lien d’une personne avec l’organisation traditionnelle (canton, tribu, village).</w:t>
      </w:r>
    </w:p>
    <w:p w14:paraId="57D641E9" w14:textId="77777777" w:rsidR="00B46AC8" w:rsidRDefault="00000000">
      <w:pPr>
        <w:spacing w:after="60"/>
        <w:jc w:val="both"/>
      </w:pPr>
      <w:r>
        <w:rPr>
          <w:b/>
          <w:bCs/>
        </w:rPr>
        <w:t xml:space="preserve">Structure coutumière : </w:t>
      </w:r>
      <w:r>
        <w:t>organisation traditionnelle de la population, dirigée par des autorités désignées selon les us et coutumes.</w:t>
      </w:r>
    </w:p>
    <w:p w14:paraId="51AB6262" w14:textId="77777777" w:rsidR="00B46AC8" w:rsidRDefault="00000000">
      <w:pPr>
        <w:pageBreakBefore/>
        <w:spacing w:after="360"/>
        <w:jc w:val="center"/>
      </w:pPr>
      <w:r>
        <w:rPr>
          <w:b/>
          <w:bCs/>
          <w:sz w:val="28"/>
          <w:szCs w:val="28"/>
        </w:rPr>
        <w:lastRenderedPageBreak/>
        <w:t>SOMMAIRE</w:t>
      </w:r>
    </w:p>
    <w:p w14:paraId="36EA222B" w14:textId="77777777" w:rsidR="00B46AC8" w:rsidRDefault="00000000">
      <w:pPr>
        <w:spacing w:after="80"/>
      </w:pPr>
      <w:r>
        <w:rPr>
          <w:b/>
          <w:bCs/>
        </w:rPr>
        <w:t>INTRODUCTION</w:t>
      </w:r>
    </w:p>
    <w:p w14:paraId="4F2D99EC" w14:textId="77777777" w:rsidR="00B46AC8" w:rsidRDefault="00000000">
      <w:pPr>
        <w:spacing w:after="80"/>
      </w:pPr>
      <w:r>
        <w:rPr>
          <w:b/>
          <w:bCs/>
        </w:rPr>
        <w:t>PREMIÈRE PARTIE : GÉNÉRALITÉS</w:t>
      </w:r>
    </w:p>
    <w:p w14:paraId="2376C575" w14:textId="77777777" w:rsidR="00B46AC8" w:rsidRDefault="00000000">
      <w:pPr>
        <w:spacing w:after="80"/>
        <w:ind w:left="720"/>
      </w:pPr>
      <w:r>
        <w:t>CHAPITRE I : PRÉSENTATION DE L’ENTREPRISE D’ACCUEIL</w:t>
      </w:r>
    </w:p>
    <w:p w14:paraId="1E81E15D" w14:textId="77777777" w:rsidR="00B46AC8" w:rsidRDefault="00000000">
      <w:pPr>
        <w:spacing w:after="80"/>
        <w:ind w:left="720"/>
      </w:pPr>
      <w:r>
        <w:t>CHAPITRE II : ÉTUDE PRÉALABLE DU PROJET</w:t>
      </w:r>
    </w:p>
    <w:p w14:paraId="77AF67AD" w14:textId="77777777" w:rsidR="00B46AC8" w:rsidRDefault="00000000">
      <w:pPr>
        <w:spacing w:after="80"/>
      </w:pPr>
      <w:r>
        <w:rPr>
          <w:b/>
          <w:bCs/>
        </w:rPr>
        <w:t>DEUXIÈME PARTIE : ANALYSE ET CONCEPTION DU SYSTÈME</w:t>
      </w:r>
    </w:p>
    <w:p w14:paraId="1F294F36" w14:textId="77777777" w:rsidR="00B46AC8" w:rsidRDefault="00000000">
      <w:pPr>
        <w:spacing w:after="80"/>
        <w:ind w:left="720"/>
      </w:pPr>
      <w:r>
        <w:t>CHAPITRE III : MÉTHODE D’ANALYSE ET DE CONCEPTION</w:t>
      </w:r>
    </w:p>
    <w:p w14:paraId="0ED08BBC" w14:textId="77777777" w:rsidR="00B46AC8" w:rsidRDefault="00000000">
      <w:pPr>
        <w:spacing w:after="80"/>
        <w:ind w:left="720"/>
      </w:pPr>
      <w:r>
        <w:t>CHAPITRE IV : MODÉLISATION</w:t>
      </w:r>
    </w:p>
    <w:p w14:paraId="718D58DA" w14:textId="77777777" w:rsidR="00B46AC8" w:rsidRDefault="00000000">
      <w:pPr>
        <w:spacing w:after="80"/>
      </w:pPr>
      <w:r>
        <w:rPr>
          <w:b/>
          <w:bCs/>
        </w:rPr>
        <w:t>TROISIÈME PARTIE : RÉSULTATS ET DISCUSSION</w:t>
      </w:r>
    </w:p>
    <w:p w14:paraId="56968DD1" w14:textId="77777777" w:rsidR="00B46AC8" w:rsidRDefault="00000000">
      <w:pPr>
        <w:spacing w:after="80"/>
        <w:ind w:left="720"/>
      </w:pPr>
      <w:r>
        <w:t>CHAPITRE V : ENVIRONNEMENT DE TRAVAIL ET IMPLÉMENTATION</w:t>
      </w:r>
    </w:p>
    <w:p w14:paraId="68CB770C" w14:textId="77777777" w:rsidR="00B46AC8" w:rsidRDefault="00000000">
      <w:pPr>
        <w:spacing w:after="80"/>
        <w:ind w:left="720"/>
      </w:pPr>
      <w:proofErr w:type="gramStart"/>
      <w:r>
        <w:t>CHAPITRE VI</w:t>
      </w:r>
      <w:proofErr w:type="gramEnd"/>
      <w:r>
        <w:t xml:space="preserve"> : PRÉSENTATION DES RÉSULTATS ET DISCUSSION</w:t>
      </w:r>
    </w:p>
    <w:p w14:paraId="60A2E551" w14:textId="77777777" w:rsidR="00B46AC8" w:rsidRDefault="00000000">
      <w:pPr>
        <w:spacing w:after="80"/>
      </w:pPr>
      <w:r>
        <w:rPr>
          <w:b/>
          <w:bCs/>
        </w:rPr>
        <w:t>CONCLUSION</w:t>
      </w:r>
    </w:p>
    <w:p w14:paraId="64444C16" w14:textId="77777777" w:rsidR="00B46AC8" w:rsidRDefault="00B46AC8">
      <w:pPr>
        <w:sectPr w:rsidR="00B46AC8">
          <w:headerReference w:type="default" r:id="rId7"/>
          <w:pgSz w:w="11906" w:h="16838"/>
          <w:pgMar w:top="1701" w:right="1417" w:bottom="1701" w:left="2268" w:header="708" w:footer="708" w:gutter="0"/>
          <w:pgNumType w:fmt="upperRoman" w:start="1"/>
          <w:cols w:space="720"/>
          <w:docGrid w:linePitch="360"/>
        </w:sectPr>
      </w:pPr>
    </w:p>
    <w:p w14:paraId="2B27C4E8" w14:textId="77777777" w:rsidR="00B46AC8" w:rsidRDefault="00000000">
      <w:pPr>
        <w:spacing w:after="360"/>
        <w:jc w:val="center"/>
      </w:pPr>
      <w:r>
        <w:rPr>
          <w:b/>
          <w:bCs/>
          <w:sz w:val="32"/>
          <w:szCs w:val="32"/>
        </w:rPr>
        <w:lastRenderedPageBreak/>
        <w:t>INTRODUCTION</w:t>
      </w:r>
    </w:p>
    <w:p w14:paraId="2FB9B4C0" w14:textId="77777777" w:rsidR="00B46AC8" w:rsidRDefault="00000000">
      <w:pPr>
        <w:jc w:val="both"/>
      </w:pPr>
      <w:r>
        <w:t>Au cours des dernières années, la Côte d'Ivoire a engagé une modernisation profonde de ses services publics grâce au numérique. Le recensement de la population occupe une place centrale dans cette dynamique : savoir combien de personnes vivent sur le territoire, où elles se trouvent et qui elles sont, est indispensable pour planifier les écoles, les hôpitaux, les routes et l'ensemble des politiques publiques. Plusieurs outils ont été mis en place dans ce but : l'Agence Nationale de la Statistique (ANStat) organise le Recensement Général de la Population et de l'Habitat (RGPH), et l'Office National de l'État Civil et de l'Identification (ONECI) gère l'état civil à travers le Registre National des Personnes Physiques (RNPP) et le logiciel Cityweb.</w:t>
      </w:r>
    </w:p>
    <w:p w14:paraId="0257F3A2" w14:textId="77777777" w:rsidR="00B46AC8" w:rsidRDefault="00000000">
      <w:pPr>
        <w:jc w:val="both"/>
      </w:pPr>
      <w:r>
        <w:t>Pourtant, l'identité d'un Ivoirien ne se limite pas à sa place dans le découpage administratif. Elle est aussi profondément liée à la structure coutumière — le canton, la tribu et le village d'origine —, une organisation traditionnelle reconnue par la loi et inscrite dans la Constitution de 2016 à travers la Chambre Nationale des Rois et Chefs Traditionnels. Or, aucun des outils numériques existants n'enregistre ce rattachement coutumier : il reste géré de façon informelle, sans registre.</w:t>
      </w:r>
    </w:p>
    <w:p w14:paraId="032A4514" w14:textId="77777777" w:rsidR="00B46AC8" w:rsidRDefault="00000000">
      <w:pPr>
        <w:jc w:val="both"/>
      </w:pPr>
      <w:r>
        <w:t>C'est dans ce contexte que s'inscrit le présent travail, réalisé lors d'un stage de fin de cycle au sein de l'entreprise Worldev. Le sujet — « Concevoir une application web de recensement des ressortissants ivoiriens : structure ANStat et structure coutumière » — consiste à créer un outil qui relie, pour chaque personne recensée, ses deux rattachements territoriaux : le rattachement administratif officiel et le rattachement coutumier. Ce sujet présente un triple intérêt : sur le plan académique, il permet de mettre en pratique les connaissances acquises en analyse, en conception de bases de données et en développement web ; sur le plan sociétal, il facilite un recensement complet des Ivoiriens, y compris ceux de la diaspora, en valorisant leur ancrage culturel ; sur le plan scientifique, il propose un modèle de données qui relie deux structures territoriales indépendantes, un aspect peu traité dans les systèmes existants.</w:t>
      </w:r>
    </w:p>
    <w:p w14:paraId="07A8BEBA" w14:textId="77777777" w:rsidR="00B46AC8" w:rsidRDefault="00000000">
      <w:pPr>
        <w:jc w:val="both"/>
      </w:pPr>
      <w:r>
        <w:t xml:space="preserve">Cette réflexion conduit à la problématique suivante : </w:t>
      </w:r>
      <w:r>
        <w:rPr>
          <w:b/>
          <w:bCs/>
        </w:rPr>
        <w:t xml:space="preserve">comment concevoir une application web qui recense les Ivoiriens en tenant compte à la fois de leur rattachement officiel (ANStat) et de leur rattachement coutumier (canton, tribu, </w:t>
      </w:r>
      <w:r>
        <w:rPr>
          <w:b/>
          <w:bCs/>
        </w:rPr>
        <w:lastRenderedPageBreak/>
        <w:t>village) ?</w:t>
      </w:r>
      <w:r>
        <w:t xml:space="preserve"> Cette question centrale en soulève trois autres : comment représenter dans une même base de données deux structures indépendantes, sans que l'une dépende de l'autre ? Comment garantir que le découpage administratif enregistré reste fidèle aux données officielles de l'ANStat ? Et comment recenser aussi les ressortissants qui vivent hors du pays ?</w:t>
      </w:r>
    </w:p>
    <w:p w14:paraId="6FA9A15B" w14:textId="77777777" w:rsidR="00B46AC8" w:rsidRDefault="00000000">
      <w:pPr>
        <w:jc w:val="both"/>
      </w:pPr>
      <w:r>
        <w:t>Pour répondre à ces questions, le présent mémoire s'organise en trois parties. La première partie, consacrée aux généralités, présente l'entreprise d'accueil, les notions de base, l'étude des systèmes existants et le cahier des charges du projet. La deuxième partie porte sur l'analyse et la conception : elle justifie le choix de la méthode d'analyse et présente la modélisation de l'application et de sa base de données. Enfin, la troisième partie expose les résultats obtenus, en discute la portée et propose des perspectives d'évolution.</w:t>
      </w:r>
    </w:p>
    <w:p w14:paraId="59A016B0" w14:textId="77777777" w:rsidR="00B46AC8" w:rsidRDefault="00000000">
      <w:pPr>
        <w:pageBreakBefore/>
        <w:spacing w:before="4800" w:after="240"/>
        <w:jc w:val="center"/>
      </w:pPr>
      <w:r>
        <w:rPr>
          <w:b/>
          <w:bCs/>
          <w:sz w:val="32"/>
          <w:szCs w:val="32"/>
        </w:rPr>
        <w:lastRenderedPageBreak/>
        <w:t>PREMIÈRE PARTIE : GÉNÉRALITÉS</w:t>
      </w:r>
    </w:p>
    <w:p w14:paraId="6D9344A9" w14:textId="77777777" w:rsidR="00B46AC8" w:rsidRDefault="00000000">
      <w:pPr>
        <w:jc w:val="both"/>
      </w:pPr>
      <w:r>
        <w:t>Cette première partie pose les bases nécessaires à la compréhension du projet. Elle présente d'abord l'entreprise d'accueil au sein de laquelle le travail a été mené, puis conduit une étude préalable du projet : son contexte et ses objectifs, les notions de base indispensables, l'étude des dispositifs de recensement et d'identification déjà existants, et enfin le cahier des charges qui a orienté la conception de la solution.</w:t>
      </w:r>
    </w:p>
    <w:p w14:paraId="45BE08B9" w14:textId="77777777" w:rsidR="00B46AC8" w:rsidRDefault="00000000">
      <w:pPr>
        <w:pageBreakBefore/>
        <w:spacing w:before="240" w:after="240"/>
        <w:jc w:val="center"/>
      </w:pPr>
      <w:r>
        <w:rPr>
          <w:b/>
          <w:bCs/>
          <w:sz w:val="28"/>
          <w:szCs w:val="28"/>
        </w:rPr>
        <w:lastRenderedPageBreak/>
        <w:t>CHAPITRE I — PRÉSENTATION DE L'ENTREPRISE D'ACCUEIL</w:t>
      </w:r>
    </w:p>
    <w:p w14:paraId="26616877" w14:textId="77777777" w:rsidR="00B46AC8" w:rsidRDefault="00000000">
      <w:pPr>
        <w:spacing w:before="240"/>
      </w:pPr>
      <w:r>
        <w:rPr>
          <w:b/>
          <w:bCs/>
          <w:sz w:val="26"/>
          <w:szCs w:val="26"/>
        </w:rPr>
        <w:t>I. Présentation de Worldev</w:t>
      </w:r>
    </w:p>
    <w:p w14:paraId="01F16D1C" w14:textId="77777777" w:rsidR="00B46AC8" w:rsidRDefault="00000000">
      <w:pPr>
        <w:jc w:val="both"/>
      </w:pPr>
      <w:r>
        <w:rPr>
          <w:b/>
          <w:bCs/>
        </w:rPr>
        <w:t>1. Historique et positionnement</w:t>
      </w:r>
    </w:p>
    <w:p w14:paraId="25F3706A" w14:textId="77777777" w:rsidR="00B46AC8" w:rsidRDefault="00000000">
      <w:pPr>
        <w:jc w:val="both"/>
      </w:pPr>
      <w:r>
        <w:t xml:space="preserve">Worldev est une société à responsabilité limitée (SARL) ivoirienne spécialisée dans la conception, le développement et l'intégration de solutions informatiques sur mesure. Basée à Cocody Deux-Plateaux, à Abidjan, elle a été fondée en 2017 par </w:t>
      </w:r>
      <w:proofErr w:type="spellStart"/>
      <w:r>
        <w:t>Bahi</w:t>
      </w:r>
      <w:proofErr w:type="spellEnd"/>
      <w:r>
        <w:t xml:space="preserve"> Zaourou Hubert, à partir de la transformation de l'entreprise IMSC. Elle accompagne des organisations issues des secteurs de l'immobilier, du commerce et des services dans leur transformation numérique, en alliant une bonne connaissance du marché local et le respect des standards internationaux.</w:t>
      </w:r>
    </w:p>
    <w:p w14:paraId="072C508E" w14:textId="77777777" w:rsidR="00B46AC8" w:rsidRDefault="00000000">
      <w:pPr>
        <w:jc w:val="both"/>
      </w:pPr>
      <w:r>
        <w:rPr>
          <w:b/>
          <w:bCs/>
        </w:rPr>
        <w:t>2. Activités et domaines d'expertise</w:t>
      </w:r>
    </w:p>
    <w:p w14:paraId="4A1B0AFD" w14:textId="77777777" w:rsidR="00B46AC8" w:rsidRDefault="00000000">
      <w:pPr>
        <w:jc w:val="both"/>
      </w:pPr>
      <w:r>
        <w:t>La mission de Worldev est d'accompagner ses clients dans la conception et l'intégration de solutions numériques performantes. Ses activités couvrent le développement d'applications web et mobiles, la mise en place de solutions de gestion (ERP et CRM), l'automatisation des processus métiers et l'intégration d'interfaces de programmation (API). L'entreprise s'appuie sur quatre valeurs fondamentales — l'innovation, la qualité, la proximité client et l'engagement — qui guident chacun de ses projets. Parmi ses réalisations figurent E-Stock FNE, une solution de gestion et de suivi des mouvements de stock, ainsi que la Bibliothèque numérique du CNDJ, qui facilite l'accès aux ressources juridiques numériques.</w:t>
      </w:r>
    </w:p>
    <w:p w14:paraId="0A81569E" w14:textId="77777777" w:rsidR="00B46AC8" w:rsidRDefault="00000000">
      <w:pPr>
        <w:spacing w:before="240"/>
      </w:pPr>
      <w:r>
        <w:rPr>
          <w:b/>
          <w:bCs/>
          <w:sz w:val="26"/>
          <w:szCs w:val="26"/>
        </w:rPr>
        <w:t>II. Organisation interne de Worldev</w:t>
      </w:r>
    </w:p>
    <w:p w14:paraId="1EE4A28C" w14:textId="77777777" w:rsidR="00B46AC8" w:rsidRDefault="00000000">
      <w:pPr>
        <w:spacing w:before="120"/>
        <w:jc w:val="center"/>
      </w:pPr>
      <w:r>
        <w:rPr>
          <w:i/>
          <w:iCs/>
        </w:rPr>
        <w:t>Figure 1 — Organigramme de Worldev, à insérer</w:t>
      </w:r>
    </w:p>
    <w:p w14:paraId="443CA2B6" w14:textId="77777777" w:rsidR="00B46AC8" w:rsidRDefault="00000000">
      <w:pPr>
        <w:jc w:val="both"/>
      </w:pPr>
      <w:r>
        <w:t>L'organigramme ci-dessus présente la structure de Worldev et les relations entre ses différents services (direction, service technique, service commercial, ressources humaines). Cette organisation assure la coordination des activités administratives, techniques et commerciales, et constitue le cadre dans lequel le projet de recensement a été réalisé.</w:t>
      </w:r>
    </w:p>
    <w:p w14:paraId="653AEF64" w14:textId="77777777" w:rsidR="00B46AC8" w:rsidRDefault="00000000">
      <w:pPr>
        <w:pageBreakBefore/>
        <w:spacing w:before="240" w:after="240"/>
        <w:jc w:val="center"/>
      </w:pPr>
      <w:r>
        <w:rPr>
          <w:b/>
          <w:bCs/>
          <w:sz w:val="28"/>
          <w:szCs w:val="28"/>
        </w:rPr>
        <w:lastRenderedPageBreak/>
        <w:t>CHAPITRE II — ÉTUDE PRÉALABLE DU PROJET</w:t>
      </w:r>
    </w:p>
    <w:p w14:paraId="20FEAFEA" w14:textId="77777777" w:rsidR="00B46AC8" w:rsidRDefault="00000000">
      <w:pPr>
        <w:spacing w:before="240"/>
      </w:pPr>
      <w:r>
        <w:rPr>
          <w:b/>
          <w:bCs/>
          <w:sz w:val="26"/>
          <w:szCs w:val="26"/>
        </w:rPr>
        <w:t>I. Présentation du projet</w:t>
      </w:r>
    </w:p>
    <w:p w14:paraId="65AF5CA7" w14:textId="77777777" w:rsidR="00B46AC8" w:rsidRDefault="00000000">
      <w:pPr>
        <w:jc w:val="both"/>
      </w:pPr>
      <w:r>
        <w:rPr>
          <w:b/>
          <w:bCs/>
        </w:rPr>
        <w:t>1. Contexte du projet</w:t>
      </w:r>
    </w:p>
    <w:p w14:paraId="138258CC" w14:textId="77777777" w:rsidR="00B46AC8" w:rsidRDefault="00000000">
      <w:pPr>
        <w:jc w:val="both"/>
      </w:pPr>
      <w:r>
        <w:t>La Côte d'Ivoire modernise progressivement ses outils de recensement et d'identification de la population. L'Agence Nationale de la Statistique (ANStat) réalise le Recensement Général de la Population et de l'Habitat (RGPH) pour dénombrer les habitants par zone administrative, tandis que l'Office National de l'État Civil et de l'Identification (ONECI) gère l'état civil à travers le Registre National des Personnes Physiques (RNPP) et le logiciel Cityweb. Pourtant, aucun de ces outils n'enregistre le rattachement coutumier d'un Ivoirien — son canton, sa tribu, son village traditionnel —, qui demeure géré de façon informelle.</w:t>
      </w:r>
    </w:p>
    <w:p w14:paraId="0A9553B1" w14:textId="77777777" w:rsidR="00B46AC8" w:rsidRDefault="00000000">
      <w:pPr>
        <w:jc w:val="both"/>
      </w:pPr>
      <w:r>
        <w:t>C'est dans ce contexte que s'inscrit le présent projet, mené au sein de Worldev en tant que projet interne. Il consiste à concevoir une application web de recensement qui relie, pour chaque ressortissant, son rattachement administratif officiel et son rattachement coutumier, en s'appuyant sur les données réelles de l'ANStat et sur l'organisation traditionnelle reconnue en Côte d'Ivoire. Le projet s'inscrit ainsi dans une démarche de modernisation qui valorise à la fois la dimension administrative et la dimension culturelle du recensement national.</w:t>
      </w:r>
    </w:p>
    <w:p w14:paraId="1DB86F04" w14:textId="77777777" w:rsidR="00B46AC8" w:rsidRDefault="00000000">
      <w:pPr>
        <w:jc w:val="both"/>
      </w:pPr>
      <w:r>
        <w:rPr>
          <w:b/>
          <w:bCs/>
        </w:rPr>
        <w:t>2. Objectifs du projet</w:t>
      </w:r>
    </w:p>
    <w:p w14:paraId="4787AB65" w14:textId="77777777" w:rsidR="00B46AC8" w:rsidRDefault="00000000">
      <w:pPr>
        <w:jc w:val="both"/>
      </w:pPr>
      <w:r>
        <w:t>L'objectif général est de concevoir et de développer une application web capable de recenser les ressortissants ivoiriens en les rattachant à la fois à la structure administrative (ANStat) et à la structure coutumière. Cet objectif se décline en quatre objectifs spécifiques :</w:t>
      </w:r>
    </w:p>
    <w:p w14:paraId="3AC70B59" w14:textId="572039A6" w:rsidR="00B46AC8" w:rsidRDefault="007F126A">
      <w:pPr>
        <w:pStyle w:val="Paragraphedeliste"/>
        <w:numPr>
          <w:ilvl w:val="0"/>
          <w:numId w:val="2"/>
        </w:numPr>
        <w:jc w:val="both"/>
      </w:pPr>
      <w:r>
        <w:t>R</w:t>
      </w:r>
      <w:r w:rsidR="00000000">
        <w:t>écupérer les données officielles de l'ANStat (district, région, département, sous-préfecture) et les enregistrer dans la base de données ;</w:t>
      </w:r>
    </w:p>
    <w:p w14:paraId="010B1E04" w14:textId="2BDDEFB6" w:rsidR="00B46AC8" w:rsidRDefault="007F126A">
      <w:pPr>
        <w:pStyle w:val="Paragraphedeliste"/>
        <w:numPr>
          <w:ilvl w:val="0"/>
          <w:numId w:val="2"/>
        </w:numPr>
        <w:jc w:val="both"/>
      </w:pPr>
      <w:r>
        <w:t>C</w:t>
      </w:r>
      <w:r w:rsidR="00000000">
        <w:t>onstruire la structure coutumière (canton, tribu, village) dans la base de données, sans la subordonner à la structure administrative ;</w:t>
      </w:r>
    </w:p>
    <w:p w14:paraId="228B3A46" w14:textId="04DC832D" w:rsidR="00B46AC8" w:rsidRDefault="007F126A">
      <w:pPr>
        <w:pStyle w:val="Paragraphedeliste"/>
        <w:numPr>
          <w:ilvl w:val="0"/>
          <w:numId w:val="2"/>
        </w:numPr>
        <w:jc w:val="both"/>
      </w:pPr>
      <w:r>
        <w:t>C</w:t>
      </w:r>
      <w:r w:rsidR="00000000">
        <w:t>réer la fiche du ressortissant reliant chaque personne à ses deux rattachements et à son lieu de résidence ;</w:t>
      </w:r>
    </w:p>
    <w:p w14:paraId="52475976" w14:textId="5BDF8A07" w:rsidR="00B46AC8" w:rsidRDefault="007F126A">
      <w:pPr>
        <w:pStyle w:val="Paragraphedeliste"/>
        <w:numPr>
          <w:ilvl w:val="0"/>
          <w:numId w:val="2"/>
        </w:numPr>
        <w:jc w:val="both"/>
      </w:pPr>
      <w:r>
        <w:lastRenderedPageBreak/>
        <w:t>M</w:t>
      </w:r>
      <w:r w:rsidR="00000000">
        <w:t>ettre en place l'authentification et l'enregistrement des ressortissants dans l'application.</w:t>
      </w:r>
    </w:p>
    <w:p w14:paraId="163FD488" w14:textId="77777777" w:rsidR="00B46AC8" w:rsidRDefault="00000000">
      <w:pPr>
        <w:spacing w:before="240"/>
      </w:pPr>
      <w:r>
        <w:rPr>
          <w:b/>
          <w:bCs/>
          <w:sz w:val="26"/>
          <w:szCs w:val="26"/>
        </w:rPr>
        <w:t>II. Notions de base</w:t>
      </w:r>
    </w:p>
    <w:p w14:paraId="29C91A4F" w14:textId="77777777" w:rsidR="00B46AC8" w:rsidRDefault="00000000">
      <w:pPr>
        <w:jc w:val="both"/>
      </w:pPr>
      <w:r>
        <w:rPr>
          <w:b/>
          <w:bCs/>
        </w:rPr>
        <w:t>1. Le recensement</w:t>
      </w:r>
    </w:p>
    <w:p w14:paraId="23030551" w14:textId="77777777" w:rsidR="00B46AC8" w:rsidRDefault="00000000">
      <w:pPr>
        <w:jc w:val="both"/>
      </w:pPr>
      <w:r>
        <w:t>Le recensement est l'opération qui consiste à dénombrer et à décrire la population d'un territoire à un moment donné. Il permet à l'État de connaître le nombre d'habitants, leur répartition et leurs caractéristiques, afin de planifier les politiques publiques (santé, éducation, infrastructures). Dans ce projet, le recensement ne se limite pas au comptage : il vise à enregistrer chaque personne avec ses deux rattachements territoriaux.</w:t>
      </w:r>
    </w:p>
    <w:p w14:paraId="45EFCC3E" w14:textId="77777777" w:rsidR="00B46AC8" w:rsidRDefault="00000000">
      <w:pPr>
        <w:jc w:val="both"/>
      </w:pPr>
      <w:r>
        <w:rPr>
          <w:b/>
          <w:bCs/>
        </w:rPr>
        <w:t>2. La structure administrative (ANStat)</w:t>
      </w:r>
    </w:p>
    <w:p w14:paraId="1B7B3BDF" w14:textId="77777777" w:rsidR="00B46AC8" w:rsidRDefault="00000000">
      <w:pPr>
        <w:jc w:val="both"/>
      </w:pPr>
      <w:r>
        <w:t xml:space="preserve">La structure administrative est le découpage officiel du territoire ivoirien, tel qu'il est établi et publié par l'ANStat. Il s'organise en quatre niveaux emboîtés, du plus grand au plus petit : le </w:t>
      </w:r>
      <w:r>
        <w:rPr>
          <w:b/>
          <w:bCs/>
        </w:rPr>
        <w:t>district</w:t>
      </w:r>
      <w:r>
        <w:t xml:space="preserve">, la </w:t>
      </w:r>
      <w:r>
        <w:rPr>
          <w:b/>
          <w:bCs/>
        </w:rPr>
        <w:t>région</w:t>
      </w:r>
      <w:r>
        <w:t xml:space="preserve">, le </w:t>
      </w:r>
      <w:r>
        <w:rPr>
          <w:b/>
          <w:bCs/>
        </w:rPr>
        <w:t>département</w:t>
      </w:r>
      <w:r>
        <w:t xml:space="preserve"> et la </w:t>
      </w:r>
      <w:r>
        <w:rPr>
          <w:b/>
          <w:bCs/>
        </w:rPr>
        <w:t>sous-préfecture</w:t>
      </w:r>
      <w:r>
        <w:t>. Chaque niveau dépend du niveau supérieur : une région appartient à un district, un département à une région, et une sous-préfecture à un département. Ce découpage sert de base officielle pour situer administrativement une personne.</w:t>
      </w:r>
    </w:p>
    <w:p w14:paraId="61B48937" w14:textId="77777777" w:rsidR="00B46AC8" w:rsidRDefault="00000000">
      <w:pPr>
        <w:jc w:val="both"/>
      </w:pPr>
      <w:r>
        <w:rPr>
          <w:b/>
          <w:bCs/>
        </w:rPr>
        <w:t>3. La structure coutumière</w:t>
      </w:r>
    </w:p>
    <w:p w14:paraId="6600ED74" w14:textId="77777777" w:rsidR="00B46AC8" w:rsidRDefault="00000000">
      <w:pPr>
        <w:jc w:val="both"/>
      </w:pPr>
      <w:r>
        <w:t xml:space="preserve">La structure coutumière est l'organisation traditionnelle de la population, reconnue par la loi n° 2014-428 du 14 juillet 2014 portant statut des Rois et Chefs traditionnels. Elle repose sur des autorités désignées selon les us et coutumes. Dans le cadre de ce projet, trois niveaux sont retenus, du plus grand au plus petit : le </w:t>
      </w:r>
      <w:r>
        <w:rPr>
          <w:b/>
          <w:bCs/>
        </w:rPr>
        <w:t>canton</w:t>
      </w:r>
      <w:r>
        <w:t xml:space="preserve">, la </w:t>
      </w:r>
      <w:r>
        <w:rPr>
          <w:b/>
          <w:bCs/>
        </w:rPr>
        <w:t>tribu</w:t>
      </w:r>
      <w:r>
        <w:t xml:space="preserve"> et le </w:t>
      </w:r>
      <w:r>
        <w:rPr>
          <w:b/>
          <w:bCs/>
        </w:rPr>
        <w:t>village</w:t>
      </w:r>
      <w:r>
        <w:t>. Contrairement à la structure administrative, elle traduit l'appartenance culturelle et historique d'une personne à sa communauté d'origine.</w:t>
      </w:r>
    </w:p>
    <w:p w14:paraId="4CA25940" w14:textId="77777777" w:rsidR="00B46AC8" w:rsidRDefault="00000000">
      <w:pPr>
        <w:spacing w:before="240"/>
      </w:pPr>
      <w:r>
        <w:rPr>
          <w:b/>
          <w:bCs/>
          <w:sz w:val="26"/>
          <w:szCs w:val="26"/>
        </w:rPr>
        <w:t>III. Étude de l'existant (état de l'art)</w:t>
      </w:r>
    </w:p>
    <w:p w14:paraId="0B46CB7D" w14:textId="77777777" w:rsidR="00B46AC8" w:rsidRDefault="00000000">
      <w:pPr>
        <w:jc w:val="both"/>
      </w:pPr>
      <w:r>
        <w:t>Aujourd'hui, le recensement et l'identification de la population ivoirienne reposent sur plusieurs systèmes séparés, gérés par des institutions différentes et pour des buts différents.</w:t>
      </w:r>
    </w:p>
    <w:p w14:paraId="35F928B7" w14:textId="77777777" w:rsidR="00B46AC8" w:rsidRDefault="00000000">
      <w:pPr>
        <w:jc w:val="both"/>
      </w:pPr>
      <w:r>
        <w:rPr>
          <w:b/>
          <w:bCs/>
        </w:rPr>
        <w:t>1. Le Recensement Général de la Population et de l'Habitat (RGPH)</w:t>
      </w:r>
    </w:p>
    <w:p w14:paraId="329BD810" w14:textId="77777777" w:rsidR="00B46AC8" w:rsidRDefault="00000000">
      <w:pPr>
        <w:jc w:val="both"/>
      </w:pPr>
      <w:r>
        <w:lastRenderedPageBreak/>
        <w:t>Le premier système est le RGPH, mené par l'ANStat. C'est un comptage de toute la population, organisé à intervalles de plusieurs années. Le RGPH 2021 s'est déroulé du 8 novembre au 14 décembre 2021, avec deux périodes de rattrapage, et a compté 29 389 150 habitants sur le territoire ivoirien, contre 22 671 331 lors du recensement de 2014 (ANStat, 2022). La collecte s'est faite par tablette, puis une enquête de contrôle, recommandée par les Nations Unies, a vérifié la qualité des données. Le RGPH descend jusqu'au niveau du village, mais c'est un comptage fait à un moment donné : il ne garde pas un dossier permanent qui relie chaque personne à son rattachement coutumier.</w:t>
      </w:r>
    </w:p>
    <w:p w14:paraId="1FBCA0A7" w14:textId="77777777" w:rsidR="00B46AC8" w:rsidRDefault="00000000">
      <w:pPr>
        <w:jc w:val="both"/>
      </w:pPr>
      <w:r>
        <w:rPr>
          <w:b/>
          <w:bCs/>
        </w:rPr>
        <w:t>2. Le Registre National des Personnes Physiques (RNPP) et Cityweb</w:t>
      </w:r>
    </w:p>
    <w:p w14:paraId="226BDB0C" w14:textId="77777777" w:rsidR="00B46AC8" w:rsidRDefault="00000000">
      <w:pPr>
        <w:jc w:val="both"/>
      </w:pPr>
      <w:r>
        <w:t>Le deuxième système est le RNPP, créé par le décret n° 2018-454 du 9 mai 2018, et son logiciel Cityweb, gérés par l'ONECI. Selon l'article premier du décret, le RNPP « assure l'enregistrement, la mémorisation et la communication d'informations relatives à l'identification des personnes physiques, en vue de la constitution d'un fichier national » (Décret n° 2018-454, 2018, art. 1). Contrairement au RGPH, c'est un registre permanent : chaque personne y reçoit un Numéro National d'Identification (NNI). Le logiciel Cityweb est installé petit à petit dans le pays : soixante-neuf centres d'état civil équipés en août 2023, trois cent quarante-six en août 2024, pour un total visé de six cent quatre-vingt-douze centres, avec une extension aux ambassades et consulats depuis octobre 2024 (</w:t>
      </w:r>
      <w:proofErr w:type="spellStart"/>
      <w:r>
        <w:t>Aboukam</w:t>
      </w:r>
      <w:proofErr w:type="spellEnd"/>
      <w:r>
        <w:t>, 2024). Mais ce système reste limité à l'état civil (naissance, mariage, décès) et à l'identification : il n'enregistre rien sur l'appartenance coutumière.</w:t>
      </w:r>
    </w:p>
    <w:p w14:paraId="1EBF0D90" w14:textId="77777777" w:rsidR="00B46AC8" w:rsidRDefault="00000000">
      <w:pPr>
        <w:jc w:val="both"/>
      </w:pPr>
      <w:r>
        <w:rPr>
          <w:b/>
          <w:bCs/>
        </w:rPr>
        <w:t>3. La place de la structure coutumière dans les institutions</w:t>
      </w:r>
    </w:p>
    <w:p w14:paraId="22781B9D" w14:textId="77777777" w:rsidR="00B46AC8" w:rsidRDefault="00000000">
      <w:pPr>
        <w:jc w:val="both"/>
      </w:pPr>
      <w:r>
        <w:t xml:space="preserve">Le troisième point concerne la structure coutumière elle-même. La loi n° 2014-428 du 14 juillet 2014 reconnaît cinq catégories d'autorités coutumières — les Rois, les Chefs de province, les Chefs de canton, les Chefs de tribu et les Chefs de village (art. 2) — et crée la Chambre Nationale des Rois et Chefs Traditionnels (CNRCT), inscrite dans la Constitution de 2016. Cette chambre a pour mission de « dresser le répertoire des Rois et Chefs traditionnels » (art. 9) : c'est donc une liste des chefs eux-mêmes, pas un registre des habitants rattachés à chaque canton, tribu ou village. Flan, </w:t>
      </w:r>
      <w:proofErr w:type="spellStart"/>
      <w:r>
        <w:t>Silwé</w:t>
      </w:r>
      <w:proofErr w:type="spellEnd"/>
      <w:r>
        <w:t xml:space="preserve"> et Koné (2021) montrent que la chefferie traditionnelle garde un vrai poids social — soixante-</w:t>
      </w:r>
      <w:r>
        <w:lastRenderedPageBreak/>
        <w:t xml:space="preserve">et-un pourcent des Ivoiriens estiment qu'elle influence le vote des membres de leur communauté — mais que sa gestion reste fragile : dans certaines localités de l'Ouest montagneux, des crises ont laissé des villages sans chef clairement désigné, et des personnes se sont déclarées chefs d'elles-mêmes. Bah, Koffi </w:t>
      </w:r>
      <w:proofErr w:type="spellStart"/>
      <w:r>
        <w:t>Eben-Ezer</w:t>
      </w:r>
      <w:proofErr w:type="spellEnd"/>
      <w:r>
        <w:t xml:space="preserve"> et Gade (2018) montrent, avec le cas du village de </w:t>
      </w:r>
      <w:proofErr w:type="spellStart"/>
      <w:r>
        <w:t>Kéibly</w:t>
      </w:r>
      <w:proofErr w:type="spellEnd"/>
      <w:r>
        <w:t>, que la façon de choisir un chef peut elle-même créer des conflits, ce qui rend le suivi de l'autorité coutumière encore plus difficile.</w:t>
      </w:r>
    </w:p>
    <w:p w14:paraId="74C828C1" w14:textId="77777777" w:rsidR="00B46AC8" w:rsidRDefault="00000000">
      <w:pPr>
        <w:jc w:val="both"/>
      </w:pPr>
      <w:r>
        <w:rPr>
          <w:b/>
          <w:bCs/>
        </w:rPr>
        <w:t>4. Ce qui se fait ailleurs : Ghana et Afrique du Sud</w:t>
      </w:r>
    </w:p>
    <w:p w14:paraId="3DD06255" w14:textId="77777777" w:rsidR="00B46AC8" w:rsidRDefault="00000000">
      <w:pPr>
        <w:jc w:val="both"/>
      </w:pPr>
      <w:r>
        <w:t xml:space="preserve">Cette situation ne concerne pas que la Côte d'Ivoire. Au Ghana, les chefs traditionnels aident à informer la population lors de l'enregistrement biométrique national (Ghana </w:t>
      </w:r>
      <w:proofErr w:type="spellStart"/>
      <w:r>
        <w:t>Card</w:t>
      </w:r>
      <w:proofErr w:type="spellEnd"/>
      <w:r>
        <w:t>), mais leur autorité coutumière n'est pas enregistrée comme une donnée dans la base d'identification. En Afrique du Sud, une loi de 2003 (</w:t>
      </w:r>
      <w:proofErr w:type="spellStart"/>
      <w:r>
        <w:rPr>
          <w:i/>
          <w:iCs/>
        </w:rPr>
        <w:t>Traditional</w:t>
      </w:r>
      <w:proofErr w:type="spellEnd"/>
      <w:r>
        <w:rPr>
          <w:i/>
          <w:iCs/>
        </w:rPr>
        <w:t xml:space="preserve"> Leadership and </w:t>
      </w:r>
      <w:proofErr w:type="spellStart"/>
      <w:r>
        <w:rPr>
          <w:i/>
          <w:iCs/>
        </w:rPr>
        <w:t>Governance</w:t>
      </w:r>
      <w:proofErr w:type="spellEnd"/>
      <w:r>
        <w:rPr>
          <w:i/>
          <w:iCs/>
        </w:rPr>
        <w:t xml:space="preserve"> Framework </w:t>
      </w:r>
      <w:proofErr w:type="spellStart"/>
      <w:r>
        <w:rPr>
          <w:i/>
          <w:iCs/>
        </w:rPr>
        <w:t>Act</w:t>
      </w:r>
      <w:proofErr w:type="spellEnd"/>
      <w:r>
        <w:t xml:space="preserve">) reconnaît les communautés traditionnelles — environ un tiers de la population vit dans une communauté traditionnelle reconnue —, pendant que le registre national de la population est géré à part par le </w:t>
      </w:r>
      <w:proofErr w:type="spellStart"/>
      <w:r>
        <w:t>Department</w:t>
      </w:r>
      <w:proofErr w:type="spellEnd"/>
      <w:r>
        <w:t xml:space="preserve"> of Home </w:t>
      </w:r>
      <w:proofErr w:type="spellStart"/>
      <w:r>
        <w:t>Affairs</w:t>
      </w:r>
      <w:proofErr w:type="spellEnd"/>
      <w:r>
        <w:t>. Rien ne permet d'affirmer que ces deux systèmes soient reliés dans une même base. Cette séparation entre reconnaissance coutumière et registre officiel semble donc être une situation courante en Afrique.</w:t>
      </w:r>
    </w:p>
    <w:p w14:paraId="7E593835" w14:textId="77777777" w:rsidR="00B46AC8" w:rsidRDefault="00000000">
      <w:pPr>
        <w:jc w:val="both"/>
      </w:pPr>
      <w:r>
        <w:rPr>
          <w:b/>
          <w:bCs/>
        </w:rPr>
        <w:t>5. Bilan de l'étude de l'existant</w:t>
      </w:r>
    </w:p>
    <w:p w14:paraId="3FCE4795" w14:textId="77777777" w:rsidR="00B46AC8" w:rsidRDefault="00000000">
      <w:pPr>
        <w:jc w:val="both"/>
      </w:pPr>
      <w:r>
        <w:t>En résumé, trois systèmes existent côte à côte en Côte d'Ivoire — le RGPH, le RNPP/Cityweb et la CNRCT — chacun avec son propre rôle, mais aucun ne relie, pour une même personne, son rattachement administratif officiel et son rattachement coutumier. Ce manque, confirmé par les comparaisons avec d'autres pays et par les études consultées, justifie le besoin de concevoir une application capable de faire ce lien : c'est exactement l'objet du présent travail.</w:t>
      </w:r>
    </w:p>
    <w:p w14:paraId="679D028F" w14:textId="77777777" w:rsidR="00B46AC8" w:rsidRDefault="00000000">
      <w:pPr>
        <w:spacing w:before="240"/>
      </w:pPr>
      <w:r>
        <w:rPr>
          <w:b/>
          <w:bCs/>
          <w:sz w:val="26"/>
          <w:szCs w:val="26"/>
        </w:rPr>
        <w:t>IV. Cahier des charges</w:t>
      </w:r>
    </w:p>
    <w:p w14:paraId="0D780337" w14:textId="77777777" w:rsidR="00B46AC8" w:rsidRDefault="00000000">
      <w:pPr>
        <w:jc w:val="both"/>
      </w:pPr>
      <w:r>
        <w:t>Le cahier des charges définit ce que l'application doit faire et dans quelles conditions. Il sert de document de référence pour guider la conception et le développement tout au long du projet.</w:t>
      </w:r>
    </w:p>
    <w:p w14:paraId="50201199" w14:textId="77777777" w:rsidR="00B46AC8" w:rsidRDefault="00000000">
      <w:pPr>
        <w:jc w:val="both"/>
      </w:pPr>
      <w:r>
        <w:rPr>
          <w:b/>
          <w:bCs/>
        </w:rPr>
        <w:t>1. Besoins fonctionnels</w:t>
      </w:r>
    </w:p>
    <w:p w14:paraId="794FF265" w14:textId="77777777" w:rsidR="00B46AC8" w:rsidRDefault="00000000">
      <w:pPr>
        <w:jc w:val="both"/>
      </w:pPr>
      <w:r>
        <w:lastRenderedPageBreak/>
        <w:t xml:space="preserve">Les besoins fonctionnels décrivent les actions que chaque utilisateur doit pouvoir faire dans l'application. Deux acteurs ont été retenus : le </w:t>
      </w:r>
      <w:r>
        <w:rPr>
          <w:b/>
          <w:bCs/>
        </w:rPr>
        <w:t>ressortissant</w:t>
      </w:r>
      <w:r>
        <w:t>, qui se recense lui-même en créant un compte — ce qui convient particulièrement à la diaspora —, et l'</w:t>
      </w:r>
      <w:r>
        <w:rPr>
          <w:b/>
          <w:bCs/>
        </w:rPr>
        <w:t>administrateur</w:t>
      </w:r>
      <w:r>
        <w:t>, qui gère les données de référence, les comptes, et peut enregistrer ou corriger une fiche au besoin.</w:t>
      </w:r>
    </w:p>
    <w:p w14:paraId="0B130867" w14:textId="77777777" w:rsidR="00B46AC8" w:rsidRDefault="00000000">
      <w:pPr>
        <w:keepNext/>
        <w:spacing w:before="120" w:after="60"/>
        <w:jc w:val="center"/>
      </w:pPr>
      <w:r>
        <w:rPr>
          <w:b/>
          <w:bCs/>
        </w:rPr>
        <w:t>Tableau 1 — Besoins fonctionnels par acteur</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2740"/>
        <w:gridCol w:w="2741"/>
      </w:tblGrid>
      <w:tr w:rsidR="00B46AC8" w14:paraId="51D18E75"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43606B2" w14:textId="77777777" w:rsidR="00B46AC8" w:rsidRDefault="00000000">
            <w:pPr>
              <w:spacing w:line="240" w:lineRule="auto"/>
            </w:pPr>
            <w:r>
              <w:rPr>
                <w:sz w:val="22"/>
                <w:szCs w:val="22"/>
              </w:rPr>
              <w:t>Acteur</w:t>
            </w:r>
          </w:p>
        </w:tc>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57ABCC1B" w14:textId="77777777" w:rsidR="00B46AC8" w:rsidRDefault="00000000">
            <w:pPr>
              <w:spacing w:line="240" w:lineRule="auto"/>
            </w:pPr>
            <w:r>
              <w:rPr>
                <w:sz w:val="22"/>
                <w:szCs w:val="22"/>
              </w:rPr>
              <w:t>Besoin fonctionnel</w:t>
            </w:r>
          </w:p>
        </w:tc>
        <w:tc>
          <w:tcPr>
            <w:tcW w:w="274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4C201F2" w14:textId="77777777" w:rsidR="00B46AC8" w:rsidRDefault="00000000">
            <w:pPr>
              <w:spacing w:line="240" w:lineRule="auto"/>
            </w:pPr>
            <w:r>
              <w:rPr>
                <w:sz w:val="22"/>
                <w:szCs w:val="22"/>
              </w:rPr>
              <w:t>Description</w:t>
            </w:r>
          </w:p>
        </w:tc>
      </w:tr>
      <w:tr w:rsidR="00B46AC8" w14:paraId="5B38CF75"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530DEB" w14:textId="77777777" w:rsidR="00B46AC8" w:rsidRDefault="00000000">
            <w:pPr>
              <w:spacing w:line="240" w:lineRule="auto"/>
            </w:pPr>
            <w:r>
              <w:rPr>
                <w:b/>
                <w:bCs/>
                <w:sz w:val="22"/>
                <w:szCs w:val="22"/>
              </w:rPr>
              <w:t>Ressortissant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49F465" w14:textId="77777777" w:rsidR="00B46AC8" w:rsidRDefault="00000000">
            <w:pPr>
              <w:spacing w:line="240" w:lineRule="auto"/>
            </w:pPr>
            <w:r>
              <w:rPr>
                <w:sz w:val="22"/>
                <w:szCs w:val="22"/>
              </w:rPr>
              <w:t>Créer un compte et se connecter</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1A2A2" w14:textId="77777777" w:rsidR="00B46AC8" w:rsidRDefault="00000000">
            <w:pPr>
              <w:spacing w:line="240" w:lineRule="auto"/>
            </w:pPr>
            <w:r>
              <w:rPr>
                <w:sz w:val="22"/>
                <w:szCs w:val="22"/>
              </w:rPr>
              <w:t>S'enregistrer dans l'application avec ses informations personnelles.</w:t>
            </w:r>
          </w:p>
        </w:tc>
      </w:tr>
      <w:tr w:rsidR="00B46AC8" w14:paraId="5CD0C45D"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B9498" w14:textId="77777777" w:rsidR="00B46AC8" w:rsidRDefault="00B46AC8">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063EE" w14:textId="77777777" w:rsidR="00B46AC8" w:rsidRDefault="00000000">
            <w:pPr>
              <w:spacing w:line="240" w:lineRule="auto"/>
            </w:pPr>
            <w:r>
              <w:rPr>
                <w:sz w:val="22"/>
                <w:szCs w:val="22"/>
              </w:rPr>
              <w:t>Remplir sa fiche de recensement</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6A410" w14:textId="77777777" w:rsidR="00B46AC8" w:rsidRDefault="00000000">
            <w:pPr>
              <w:spacing w:line="240" w:lineRule="auto"/>
            </w:pPr>
            <w:r>
              <w:rPr>
                <w:sz w:val="22"/>
                <w:szCs w:val="22"/>
              </w:rPr>
              <w:t>Renseigner son identité, son rattachement administratif (district, région, département, sous-préfecture), son rattachement coutumier (canton, tribu, village — facultatif) et son lieu de résidence.</w:t>
            </w:r>
          </w:p>
        </w:tc>
      </w:tr>
      <w:tr w:rsidR="00B46AC8" w14:paraId="142DABC4"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A19B9" w14:textId="77777777" w:rsidR="00B46AC8" w:rsidRDefault="00B46AC8">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89A44D" w14:textId="77777777" w:rsidR="00B46AC8" w:rsidRDefault="00000000">
            <w:pPr>
              <w:spacing w:line="240" w:lineRule="auto"/>
            </w:pPr>
            <w:r>
              <w:rPr>
                <w:sz w:val="22"/>
                <w:szCs w:val="22"/>
              </w:rPr>
              <w:t>Consulter sa fiche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0EC7F" w14:textId="77777777" w:rsidR="00B46AC8" w:rsidRDefault="00000000">
            <w:pPr>
              <w:spacing w:line="240" w:lineRule="auto"/>
            </w:pPr>
            <w:r>
              <w:rPr>
                <w:sz w:val="22"/>
                <w:szCs w:val="22"/>
              </w:rPr>
              <w:t>Revoir ses informations et les mettre à jour.</w:t>
            </w:r>
          </w:p>
        </w:tc>
      </w:tr>
      <w:tr w:rsidR="00B46AC8" w14:paraId="6748F9E5"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339C6" w14:textId="77777777" w:rsidR="00B46AC8" w:rsidRDefault="00000000">
            <w:pPr>
              <w:spacing w:line="240" w:lineRule="auto"/>
            </w:pPr>
            <w:r>
              <w:rPr>
                <w:b/>
                <w:bCs/>
                <w:sz w:val="22"/>
                <w:szCs w:val="22"/>
              </w:rPr>
              <w:t>Administrateur</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C23EA" w14:textId="77777777" w:rsidR="00B46AC8" w:rsidRDefault="00000000">
            <w:pPr>
              <w:spacing w:line="240" w:lineRule="auto"/>
            </w:pPr>
            <w:r>
              <w:rPr>
                <w:sz w:val="22"/>
                <w:szCs w:val="22"/>
              </w:rPr>
              <w:t>Gérer la structure administrative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AB0AF" w14:textId="77777777" w:rsidR="00B46AC8" w:rsidRDefault="00000000">
            <w:pPr>
              <w:spacing w:line="240" w:lineRule="auto"/>
            </w:pPr>
            <w:r>
              <w:rPr>
                <w:sz w:val="22"/>
                <w:szCs w:val="22"/>
              </w:rPr>
              <w:t>Lancer l'import des données officielles de l'ANStat et vérifier leur bonne insertion.</w:t>
            </w:r>
          </w:p>
        </w:tc>
      </w:tr>
      <w:tr w:rsidR="00B46AC8" w14:paraId="1BCAA61E"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A7BB9A" w14:textId="77777777" w:rsidR="00B46AC8" w:rsidRDefault="00B46AC8">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4F4FD" w14:textId="77777777" w:rsidR="00B46AC8" w:rsidRDefault="00000000">
            <w:pPr>
              <w:spacing w:line="240" w:lineRule="auto"/>
            </w:pPr>
            <w:r>
              <w:rPr>
                <w:sz w:val="22"/>
                <w:szCs w:val="22"/>
              </w:rPr>
              <w:t>Gérer la structure coutumière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75313" w14:textId="77777777" w:rsidR="00B46AC8" w:rsidRDefault="00000000">
            <w:pPr>
              <w:spacing w:line="240" w:lineRule="auto"/>
            </w:pPr>
            <w:r>
              <w:rPr>
                <w:sz w:val="22"/>
                <w:szCs w:val="22"/>
              </w:rPr>
              <w:t>Créer et mettre à jour les cantons, les tribus et les villages.</w:t>
            </w:r>
          </w:p>
        </w:tc>
      </w:tr>
      <w:tr w:rsidR="00B46AC8" w14:paraId="7E67DF93"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5398CD" w14:textId="77777777" w:rsidR="00B46AC8" w:rsidRDefault="00B46AC8">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9CA63" w14:textId="77777777" w:rsidR="00B46AC8" w:rsidRDefault="00000000">
            <w:pPr>
              <w:spacing w:line="240" w:lineRule="auto"/>
            </w:pPr>
            <w:r>
              <w:rPr>
                <w:sz w:val="22"/>
                <w:szCs w:val="22"/>
              </w:rPr>
              <w:t>Gérer les comptes</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76109B" w14:textId="77777777" w:rsidR="00B46AC8" w:rsidRDefault="00000000">
            <w:pPr>
              <w:spacing w:line="240" w:lineRule="auto"/>
            </w:pPr>
            <w:r>
              <w:rPr>
                <w:sz w:val="22"/>
                <w:szCs w:val="22"/>
              </w:rPr>
              <w:t>Gérer les comptes des ressortissants et les accès.</w:t>
            </w:r>
          </w:p>
        </w:tc>
      </w:tr>
      <w:tr w:rsidR="00B46AC8" w14:paraId="21A6D40D"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8FF5D" w14:textId="77777777" w:rsidR="00B46AC8" w:rsidRDefault="00B46AC8">
            <w:pPr>
              <w:spacing w:line="240" w:lineRule="auto"/>
            </w:pP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98173" w14:textId="77777777" w:rsidR="00B46AC8" w:rsidRDefault="00000000">
            <w:pPr>
              <w:spacing w:line="240" w:lineRule="auto"/>
            </w:pPr>
            <w:r>
              <w:rPr>
                <w:sz w:val="22"/>
                <w:szCs w:val="22"/>
              </w:rPr>
              <w:t>Enregistrer ou corriger une fiche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9823EC" w14:textId="77777777" w:rsidR="00B46AC8" w:rsidRDefault="00000000">
            <w:pPr>
              <w:spacing w:line="240" w:lineRule="auto"/>
            </w:pPr>
            <w:r>
              <w:rPr>
                <w:sz w:val="22"/>
                <w:szCs w:val="22"/>
              </w:rPr>
              <w:t>Créer ou mettre à jour la fiche d'un ressortissant au besoin.</w:t>
            </w:r>
          </w:p>
        </w:tc>
      </w:tr>
    </w:tbl>
    <w:p w14:paraId="1821BCDC" w14:textId="77777777" w:rsidR="00B46AC8" w:rsidRDefault="00B46AC8"/>
    <w:p w14:paraId="61570F00" w14:textId="77777777" w:rsidR="00B46AC8" w:rsidRDefault="00000000">
      <w:pPr>
        <w:jc w:val="both"/>
      </w:pPr>
      <w:r>
        <w:rPr>
          <w:b/>
          <w:bCs/>
        </w:rPr>
        <w:t>2. Besoins non fonctionnels</w:t>
      </w:r>
    </w:p>
    <w:p w14:paraId="63E74CFD" w14:textId="77777777" w:rsidR="00B46AC8" w:rsidRDefault="00000000">
      <w:pPr>
        <w:jc w:val="both"/>
      </w:pPr>
      <w:r>
        <w:t>Au-delà des fonctions, l'application doit respecter des exigences de qualité :</w:t>
      </w:r>
    </w:p>
    <w:p w14:paraId="3B816585" w14:textId="77777777" w:rsidR="00B46AC8" w:rsidRDefault="00000000">
      <w:pPr>
        <w:keepNext/>
        <w:spacing w:before="120" w:after="60"/>
        <w:jc w:val="center"/>
      </w:pPr>
      <w:r>
        <w:rPr>
          <w:b/>
          <w:bCs/>
        </w:rPr>
        <w:lastRenderedPageBreak/>
        <w:t>Tableau 2 — Besoins non fonctionnels du système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7BB63A1C"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6E207076" w14:textId="77777777" w:rsidR="00B46AC8" w:rsidRDefault="00000000">
            <w:pPr>
              <w:spacing w:line="240" w:lineRule="auto"/>
            </w:pPr>
            <w:r>
              <w:rPr>
                <w:sz w:val="22"/>
                <w:szCs w:val="22"/>
              </w:rPr>
              <w:t>Critère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6D875434" w14:textId="77777777" w:rsidR="00B46AC8" w:rsidRDefault="00000000">
            <w:pPr>
              <w:spacing w:line="240" w:lineRule="auto"/>
            </w:pPr>
            <w:r>
              <w:rPr>
                <w:sz w:val="22"/>
                <w:szCs w:val="22"/>
              </w:rPr>
              <w:t>Exigence</w:t>
            </w:r>
          </w:p>
        </w:tc>
      </w:tr>
      <w:tr w:rsidR="00B46AC8" w14:paraId="5221180E"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E041AE" w14:textId="77777777" w:rsidR="00B46AC8" w:rsidRDefault="00000000">
            <w:pPr>
              <w:spacing w:line="240" w:lineRule="auto"/>
            </w:pPr>
            <w:r>
              <w:rPr>
                <w:b/>
                <w:bCs/>
                <w:sz w:val="22"/>
                <w:szCs w:val="22"/>
              </w:rPr>
              <w:t>Fiabilité des données</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46D46" w14:textId="77777777" w:rsidR="00B46AC8" w:rsidRDefault="00000000">
            <w:pPr>
              <w:spacing w:line="240" w:lineRule="auto"/>
            </w:pPr>
            <w:r>
              <w:rPr>
                <w:sz w:val="22"/>
                <w:szCs w:val="22"/>
              </w:rPr>
              <w:t>Le découpage administratif doit venir directement des données officielles de l'ANStat, sans ressaisie manuelle, pour éviter les erreurs de copie.</w:t>
            </w:r>
          </w:p>
        </w:tc>
      </w:tr>
      <w:tr w:rsidR="00B46AC8" w14:paraId="253E0466"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4B437" w14:textId="77777777" w:rsidR="00B46AC8" w:rsidRDefault="00000000">
            <w:pPr>
              <w:spacing w:line="240" w:lineRule="auto"/>
            </w:pPr>
            <w:r>
              <w:rPr>
                <w:b/>
                <w:bCs/>
                <w:sz w:val="22"/>
                <w:szCs w:val="22"/>
              </w:rPr>
              <w:t>Sécurité</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287BB" w14:textId="77777777" w:rsidR="00B46AC8" w:rsidRDefault="00000000">
            <w:pPr>
              <w:spacing w:line="240" w:lineRule="auto"/>
            </w:pPr>
            <w:r>
              <w:rPr>
                <w:sz w:val="22"/>
                <w:szCs w:val="22"/>
              </w:rPr>
              <w:t>L'application enregistre des informations personnelles, y compris l'appartenance coutumière, qui est une donnée sensible. L'accès doit être protégé par une authentification et les données doivent être protégées.</w:t>
            </w:r>
          </w:p>
        </w:tc>
      </w:tr>
      <w:tr w:rsidR="00B46AC8" w14:paraId="0F3910B5"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3B9372" w14:textId="77777777" w:rsidR="00B46AC8" w:rsidRDefault="00000000">
            <w:pPr>
              <w:spacing w:line="240" w:lineRule="auto"/>
            </w:pPr>
            <w:r>
              <w:rPr>
                <w:b/>
                <w:bCs/>
                <w:sz w:val="22"/>
                <w:szCs w:val="22"/>
              </w:rPr>
              <w:t>Simplicité d'utilisation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9466D0" w14:textId="77777777" w:rsidR="00B46AC8" w:rsidRDefault="00000000">
            <w:pPr>
              <w:spacing w:line="240" w:lineRule="auto"/>
            </w:pPr>
            <w:r>
              <w:rPr>
                <w:sz w:val="22"/>
                <w:szCs w:val="22"/>
              </w:rPr>
              <w:t>Les écrans doivent rester simples et clairs, pour que toute personne, même peu habituée au numérique, puisse remplir sa fiche sans aide.</w:t>
            </w:r>
          </w:p>
        </w:tc>
      </w:tr>
      <w:tr w:rsidR="00B46AC8" w14:paraId="149CCD51"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2ACC0" w14:textId="77777777" w:rsidR="00B46AC8" w:rsidRDefault="00000000">
            <w:pPr>
              <w:spacing w:line="240" w:lineRule="auto"/>
            </w:pPr>
            <w:r>
              <w:rPr>
                <w:b/>
                <w:bCs/>
                <w:sz w:val="22"/>
                <w:szCs w:val="22"/>
              </w:rPr>
              <w:t>Évolutivité</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9EFAE" w14:textId="77777777" w:rsidR="00B46AC8" w:rsidRDefault="00000000">
            <w:pPr>
              <w:spacing w:line="240" w:lineRule="auto"/>
            </w:pPr>
            <w:r>
              <w:rPr>
                <w:sz w:val="22"/>
                <w:szCs w:val="22"/>
              </w:rPr>
              <w:t>La base de données doit pouvoir accueillir plus tard de nouveaux besoins (statistiques, exports, nouveaux niveaux de structure) sans tout refaire.</w:t>
            </w:r>
          </w:p>
        </w:tc>
      </w:tr>
    </w:tbl>
    <w:p w14:paraId="5E7D4D81" w14:textId="77777777" w:rsidR="00B46AC8" w:rsidRDefault="00B46AC8"/>
    <w:p w14:paraId="081326BB" w14:textId="77777777" w:rsidR="00B46AC8" w:rsidRDefault="00000000">
      <w:pPr>
        <w:jc w:val="both"/>
      </w:pPr>
      <w:r>
        <w:rPr>
          <w:b/>
          <w:bCs/>
        </w:rPr>
        <w:t>3. Contraintes techniques</w:t>
      </w:r>
    </w:p>
    <w:p w14:paraId="61C197BE" w14:textId="77777777" w:rsidR="00B46AC8" w:rsidRDefault="00000000">
      <w:pPr>
        <w:jc w:val="both"/>
      </w:pPr>
      <w:r>
        <w:t>Le projet doit respecter le cadre technique suivant :</w:t>
      </w:r>
    </w:p>
    <w:p w14:paraId="5AE73C9F" w14:textId="77777777" w:rsidR="00B46AC8" w:rsidRDefault="00000000">
      <w:pPr>
        <w:pStyle w:val="Paragraphedeliste"/>
        <w:numPr>
          <w:ilvl w:val="0"/>
          <w:numId w:val="2"/>
        </w:numPr>
        <w:jc w:val="both"/>
      </w:pPr>
      <w:proofErr w:type="gramStart"/>
      <w:r>
        <w:t>l'application</w:t>
      </w:r>
      <w:proofErr w:type="gramEnd"/>
      <w:r>
        <w:t xml:space="preserve"> est développée avec le </w:t>
      </w:r>
      <w:proofErr w:type="spellStart"/>
      <w:r>
        <w:t>framework</w:t>
      </w:r>
      <w:proofErr w:type="spellEnd"/>
      <w:r>
        <w:t xml:space="preserve"> </w:t>
      </w:r>
      <w:proofErr w:type="spellStart"/>
      <w:r>
        <w:rPr>
          <w:b/>
          <w:bCs/>
        </w:rPr>
        <w:t>Laravel</w:t>
      </w:r>
      <w:proofErr w:type="spellEnd"/>
      <w:r>
        <w:t xml:space="preserve"> (langage PHP), conformément à l'environnement de travail de Worldev ;</w:t>
      </w:r>
    </w:p>
    <w:p w14:paraId="740D8F7A" w14:textId="77777777" w:rsidR="00B46AC8" w:rsidRDefault="00000000">
      <w:pPr>
        <w:pStyle w:val="Paragraphedeliste"/>
        <w:numPr>
          <w:ilvl w:val="0"/>
          <w:numId w:val="2"/>
        </w:numPr>
        <w:jc w:val="both"/>
      </w:pPr>
      <w:proofErr w:type="gramStart"/>
      <w:r>
        <w:t>les</w:t>
      </w:r>
      <w:proofErr w:type="gramEnd"/>
      <w:r>
        <w:t xml:space="preserve"> données administratives proviennent de l'</w:t>
      </w:r>
      <w:r>
        <w:rPr>
          <w:b/>
          <w:bCs/>
        </w:rPr>
        <w:t>API publique de l'ANStat</w:t>
      </w:r>
      <w:r>
        <w:t>, qui impose ses propres règles : réponses paginées page par page, et méthodes d'accès différentes selon les points d'accès ;</w:t>
      </w:r>
    </w:p>
    <w:p w14:paraId="474634DB" w14:textId="77777777" w:rsidR="00B46AC8" w:rsidRDefault="00000000">
      <w:pPr>
        <w:pStyle w:val="Paragraphedeliste"/>
        <w:numPr>
          <w:ilvl w:val="0"/>
          <w:numId w:val="2"/>
        </w:numPr>
        <w:jc w:val="both"/>
      </w:pPr>
      <w:proofErr w:type="gramStart"/>
      <w:r>
        <w:t>l'import</w:t>
      </w:r>
      <w:proofErr w:type="gramEnd"/>
      <w:r>
        <w:t xml:space="preserve"> des données doit être </w:t>
      </w:r>
      <w:r>
        <w:rPr>
          <w:b/>
          <w:bCs/>
        </w:rPr>
        <w:t>rejouable</w:t>
      </w:r>
      <w:r>
        <w:t xml:space="preserve"> : on doit pouvoir le relancer sans créer de doublons dans la base ;</w:t>
      </w:r>
    </w:p>
    <w:p w14:paraId="6B668102" w14:textId="77777777" w:rsidR="00B46AC8" w:rsidRDefault="00000000">
      <w:pPr>
        <w:pStyle w:val="Paragraphedeliste"/>
        <w:numPr>
          <w:ilvl w:val="0"/>
          <w:numId w:val="2"/>
        </w:numPr>
        <w:jc w:val="both"/>
      </w:pPr>
      <w:proofErr w:type="gramStart"/>
      <w:r>
        <w:t>la</w:t>
      </w:r>
      <w:proofErr w:type="gramEnd"/>
      <w:r>
        <w:t xml:space="preserve"> durée du stage — trois mois — impose de livrer une application fonctionnelle dans ce délai.</w:t>
      </w:r>
    </w:p>
    <w:p w14:paraId="5670268E" w14:textId="77777777" w:rsidR="00B46AC8" w:rsidRDefault="00000000">
      <w:pPr>
        <w:jc w:val="both"/>
      </w:pPr>
      <w:r>
        <w:rPr>
          <w:b/>
          <w:bCs/>
        </w:rPr>
        <w:t>4. Périmètre du projet</w:t>
      </w:r>
    </w:p>
    <w:p w14:paraId="2784071B" w14:textId="77777777" w:rsidR="00B46AC8" w:rsidRDefault="00000000">
      <w:pPr>
        <w:jc w:val="both"/>
      </w:pPr>
      <w:r>
        <w:t>Le périmètre précise ce qui est inclus dans le projet et ce qui ne l'est pas.</w:t>
      </w:r>
    </w:p>
    <w:p w14:paraId="0F115168" w14:textId="77777777" w:rsidR="00B46AC8" w:rsidRDefault="00000000">
      <w:pPr>
        <w:jc w:val="both"/>
      </w:pPr>
      <w:r>
        <w:lastRenderedPageBreak/>
        <w:t xml:space="preserve">Pour la structure coutumière, la loi n° 2014-428 reconnaît cinq catégories d'autorités (Rois, Chefs de province, Chefs de canton, Chefs de tribu, Chefs de village). Le projet n'en retient que trois niveaux — </w:t>
      </w:r>
      <w:r>
        <w:rPr>
          <w:b/>
          <w:bCs/>
        </w:rPr>
        <w:t>canton, tribu, village</w:t>
      </w:r>
      <w:r>
        <w:t xml:space="preserve"> —, conformément à la spécification fonctionnelle fournie par l'entreprise. Ce choix se justifie simplement : les Rois et les Chefs de province exercent leur autorité au-dessus de plusieurs cantons, mais le rattachement concret d'une personne à sa communauté se joue aux niveaux du canton, de la tribu et du village. Ce sont donc ces trois niveaux qui suffisent pour recenser un ressortissant.</w:t>
      </w:r>
    </w:p>
    <w:p w14:paraId="266CB7E8" w14:textId="77777777" w:rsidR="00B46AC8" w:rsidRDefault="00000000">
      <w:pPr>
        <w:jc w:val="both"/>
      </w:pPr>
      <w:r>
        <w:t xml:space="preserve">Par ailleurs, les deux structures — administrative et coutumière — restent </w:t>
      </w:r>
      <w:r>
        <w:rPr>
          <w:b/>
          <w:bCs/>
        </w:rPr>
        <w:t>indépendantes</w:t>
      </w:r>
      <w:r>
        <w:t xml:space="preserve"> dans la base de données : aucune ne dépend de l'autre. Un lien entre elles reste possible, mais il est facultatif, car les liens entre villages coutumiers et découpage administratif sont historiques et non systématiques.</w:t>
      </w:r>
    </w:p>
    <w:p w14:paraId="33D810CE" w14:textId="77777777" w:rsidR="00B46AC8" w:rsidRDefault="00000000">
      <w:pPr>
        <w:jc w:val="both"/>
      </w:pPr>
      <w:r>
        <w:t xml:space="preserve">De même, le </w:t>
      </w:r>
      <w:r>
        <w:rPr>
          <w:b/>
          <w:bCs/>
        </w:rPr>
        <w:t>rattachement coutumier d'un ressortissant est facultatif</w:t>
      </w:r>
      <w:r>
        <w:t xml:space="preserve"> : une personne qui ne connaît pas son canton, sa tribu ou son village peut quand même être recensée. Son rattachement administratif et sa résidence suffisent pour créer sa fiche, et le rattachement coutumier peut être ajouté plus tard.</w:t>
      </w:r>
    </w:p>
    <w:p w14:paraId="03097A4B" w14:textId="77777777" w:rsidR="00B46AC8" w:rsidRDefault="00000000">
      <w:pPr>
        <w:jc w:val="both"/>
      </w:pPr>
      <w:r>
        <w:t xml:space="preserve">Enfin, le lieu de </w:t>
      </w:r>
      <w:r>
        <w:rPr>
          <w:b/>
          <w:bCs/>
        </w:rPr>
        <w:t>résidence</w:t>
      </w:r>
      <w:r>
        <w:t xml:space="preserve"> est enregistré séparément des deux rattachements. Cette séparation permet de recenser aussi les Ivoiriens qui vivent à l'étranger : leur résidence est ailleurs, mais leurs rattachements administratif et coutumier restent en Côte d'Ivoire.</w:t>
      </w:r>
    </w:p>
    <w:p w14:paraId="1DA53F5A" w14:textId="77777777" w:rsidR="00B46AC8" w:rsidRDefault="00000000">
      <w:pPr>
        <w:jc w:val="both"/>
      </w:pPr>
      <w:r>
        <w:rPr>
          <w:b/>
          <w:bCs/>
        </w:rPr>
        <w:t>5. Planification du projet</w:t>
      </w:r>
    </w:p>
    <w:p w14:paraId="677C2AB3" w14:textId="77777777" w:rsidR="00B46AC8" w:rsidRDefault="00000000">
      <w:pPr>
        <w:jc w:val="both"/>
      </w:pPr>
      <w:r>
        <w:t>Le projet se déroule sur les trois mois du stage, répartis en trois grandes phases qui suivent la logique des trois parties du mémoire :</w:t>
      </w:r>
    </w:p>
    <w:p w14:paraId="217EFF0E" w14:textId="77777777" w:rsidR="00B46AC8" w:rsidRDefault="00000000">
      <w:pPr>
        <w:keepNext/>
        <w:spacing w:before="120" w:after="60"/>
        <w:jc w:val="center"/>
      </w:pPr>
      <w:r>
        <w:rPr>
          <w:b/>
          <w:bCs/>
        </w:rPr>
        <w:t>Tableau 3 — Chronogramme du projet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39A301BC"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200B7063" w14:textId="77777777" w:rsidR="00B46AC8" w:rsidRDefault="00000000">
            <w:pPr>
              <w:spacing w:line="240" w:lineRule="auto"/>
            </w:pPr>
            <w:r>
              <w:rPr>
                <w:sz w:val="22"/>
                <w:szCs w:val="22"/>
              </w:rPr>
              <w:t>Période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1E3578F" w14:textId="77777777" w:rsidR="00B46AC8" w:rsidRDefault="00000000">
            <w:pPr>
              <w:spacing w:line="240" w:lineRule="auto"/>
            </w:pPr>
            <w:r>
              <w:rPr>
                <w:sz w:val="22"/>
                <w:szCs w:val="22"/>
              </w:rPr>
              <w:t>Activités</w:t>
            </w:r>
          </w:p>
        </w:tc>
      </w:tr>
      <w:tr w:rsidR="00B46AC8" w14:paraId="6E24DD49"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65BA5" w14:textId="77777777" w:rsidR="00B46AC8" w:rsidRDefault="00000000">
            <w:pPr>
              <w:spacing w:line="240" w:lineRule="auto"/>
            </w:pPr>
            <w:r>
              <w:rPr>
                <w:b/>
                <w:bCs/>
                <w:sz w:val="22"/>
                <w:szCs w:val="22"/>
              </w:rPr>
              <w:t>Mois 1</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69451" w14:textId="77777777" w:rsidR="00B46AC8" w:rsidRDefault="00000000">
            <w:pPr>
              <w:spacing w:line="240" w:lineRule="auto"/>
            </w:pPr>
            <w:r>
              <w:rPr>
                <w:sz w:val="22"/>
                <w:szCs w:val="22"/>
              </w:rPr>
              <w:t>Étudier les documents et les systèmes existants (RGPH, RNPP, Cityweb) ; rédiger le cahier des charges et l'étude de l'existant ; récupérer et analyser les données de l'ANStat.</w:t>
            </w:r>
          </w:p>
        </w:tc>
      </w:tr>
      <w:tr w:rsidR="00B46AC8" w14:paraId="006B4DC4"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A2F03" w14:textId="77777777" w:rsidR="00B46AC8" w:rsidRDefault="00000000">
            <w:pPr>
              <w:spacing w:line="240" w:lineRule="auto"/>
            </w:pPr>
            <w:r>
              <w:rPr>
                <w:b/>
                <w:bCs/>
                <w:sz w:val="22"/>
                <w:szCs w:val="22"/>
              </w:rPr>
              <w:t>Mois 2</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FA3260" w14:textId="77777777" w:rsidR="00B46AC8" w:rsidRDefault="00000000">
            <w:pPr>
              <w:spacing w:line="240" w:lineRule="auto"/>
            </w:pPr>
            <w:r>
              <w:rPr>
                <w:sz w:val="22"/>
                <w:szCs w:val="22"/>
              </w:rPr>
              <w:t xml:space="preserve">Concevoir la base de données pour les deux structures ; développer l'import ANStat, la </w:t>
            </w:r>
            <w:r>
              <w:rPr>
                <w:sz w:val="22"/>
                <w:szCs w:val="22"/>
              </w:rPr>
              <w:lastRenderedPageBreak/>
              <w:t>structure coutumière, l'authentification et l'enregistrement des ressortissants.</w:t>
            </w:r>
          </w:p>
        </w:tc>
      </w:tr>
      <w:tr w:rsidR="00B46AC8" w14:paraId="3315ED28"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31738" w14:textId="77777777" w:rsidR="00B46AC8" w:rsidRDefault="00000000">
            <w:pPr>
              <w:spacing w:line="240" w:lineRule="auto"/>
            </w:pPr>
            <w:r>
              <w:rPr>
                <w:b/>
                <w:bCs/>
                <w:sz w:val="22"/>
                <w:szCs w:val="22"/>
              </w:rPr>
              <w:lastRenderedPageBreak/>
              <w:t>Mois 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EE8FF8" w14:textId="77777777" w:rsidR="00B46AC8" w:rsidRDefault="00000000">
            <w:pPr>
              <w:spacing w:line="240" w:lineRule="auto"/>
            </w:pPr>
            <w:r>
              <w:rPr>
                <w:sz w:val="22"/>
                <w:szCs w:val="22"/>
              </w:rPr>
              <w:t>Tester et corriger l'application ; rédiger le mémoire de fin de cycle ; préparer la soutenance.</w:t>
            </w:r>
          </w:p>
        </w:tc>
      </w:tr>
    </w:tbl>
    <w:p w14:paraId="6B37E169" w14:textId="77777777" w:rsidR="00B46AC8" w:rsidRDefault="00B46AC8"/>
    <w:p w14:paraId="59CF56BB" w14:textId="77777777" w:rsidR="00B46AC8" w:rsidRDefault="00000000">
      <w:pPr>
        <w:jc w:val="both"/>
      </w:pPr>
      <w:r>
        <w:t>Cette première partie a permis de poser le cadre du projet. Elle a présenté l'entreprise d'accueil, puis situé le projet dans son contexte : les systèmes de recensement et d'identification qui existent en Côte d'Ivoire — le RGPH, le RNPP et son logiciel Cityweb, la Chambre Nationale des Rois et Chefs Traditionnels — remplissent chacun leur rôle, mais aucun ne relie le rattachement administratif et le rattachement coutumier d'une même personne. Le cahier des charges a ensuite précisé ce que l'application doit faire pour combler ce manque, pour quels acteurs et dans quelles limites. Il reste maintenant à transformer ces besoins en une solution concrète : c'est l'objet de la deuxième partie, consacrée à l'analyse et à la conception du système — le choix de la méthode d'analyse, puis la modélisation de l'application et de sa base de données.</w:t>
      </w:r>
    </w:p>
    <w:p w14:paraId="023F18D5" w14:textId="77777777" w:rsidR="00B46AC8" w:rsidRDefault="00000000">
      <w:pPr>
        <w:pageBreakBefore/>
        <w:spacing w:before="4800" w:after="240"/>
        <w:jc w:val="center"/>
      </w:pPr>
      <w:r>
        <w:rPr>
          <w:b/>
          <w:bCs/>
          <w:sz w:val="32"/>
          <w:szCs w:val="32"/>
        </w:rPr>
        <w:lastRenderedPageBreak/>
        <w:t>DEUXIÈME PARTIE : ANALYSE ET CONCEPTION DU SYSTÈME</w:t>
      </w:r>
    </w:p>
    <w:p w14:paraId="49A84F23" w14:textId="77777777" w:rsidR="00B46AC8" w:rsidRDefault="00000000">
      <w:pPr>
        <w:jc w:val="both"/>
      </w:pPr>
      <w:r>
        <w:rPr>
          <w:i/>
          <w:iCs/>
        </w:rPr>
        <w:t>[Chapeau]</w:t>
      </w:r>
      <w:r>
        <w:t xml:space="preserve"> La première partie a posé le cadre du projet : les systèmes existants, le manque à combler et le cahier des charges. Cette deuxième partie explique comment ces besoins ont été transformés en une solution concrète. Elle compare d'abord les méthodes d'analyse possibles et justifie celle qui a été retenue (Chapitre III), puis présente la modélisation du système : les acteurs et leurs actions, les échanges à l'intérieur de l'application, la structure de la base de données et l'architecture technique (Chapitre IV).</w:t>
      </w:r>
    </w:p>
    <w:p w14:paraId="58F0CE8D" w14:textId="77777777" w:rsidR="00B46AC8" w:rsidRDefault="00000000">
      <w:pPr>
        <w:pageBreakBefore/>
        <w:spacing w:before="240" w:after="240"/>
        <w:jc w:val="center"/>
      </w:pPr>
      <w:r>
        <w:rPr>
          <w:b/>
          <w:bCs/>
          <w:sz w:val="28"/>
          <w:szCs w:val="28"/>
        </w:rPr>
        <w:lastRenderedPageBreak/>
        <w:t>CHAPITRE III — MÉTHODE D'ANALYSE ET DE CONCEPTION</w:t>
      </w:r>
    </w:p>
    <w:p w14:paraId="2930EA17" w14:textId="77777777" w:rsidR="00B46AC8" w:rsidRDefault="00000000">
      <w:pPr>
        <w:spacing w:before="240"/>
      </w:pPr>
      <w:r>
        <w:rPr>
          <w:b/>
          <w:bCs/>
          <w:sz w:val="26"/>
          <w:szCs w:val="26"/>
        </w:rPr>
        <w:t>I. Présentation des méthodes d'analyse</w:t>
      </w:r>
    </w:p>
    <w:p w14:paraId="5491394A" w14:textId="77777777" w:rsidR="00B46AC8" w:rsidRDefault="00000000">
      <w:pPr>
        <w:jc w:val="both"/>
      </w:pPr>
      <w:r>
        <w:rPr>
          <w:b/>
          <w:bCs/>
        </w:rPr>
        <w:t>1. La méthode Merise</w:t>
      </w:r>
    </w:p>
    <w:p w14:paraId="624FA9EB" w14:textId="77777777" w:rsidR="00B46AC8" w:rsidRDefault="00000000">
      <w:pPr>
        <w:jc w:val="both"/>
      </w:pPr>
      <w:r>
        <w:t>Merise est une méthode française née dans les années 1970. Son idée principale est de séparer les données (ce que l'on stocke) des traitements (ce que l'on fait avec). Elle avance par niveaux successifs : d'abord un modèle conceptuel des données (MCD), qui décrit les informations et leurs liens sans se soucier de la technique ; puis un modèle logique (MLD), qui organise ces informations en tables ; enfin un modèle physique (MPD), adapté au logiciel de base de données choisi. Merise est très efficace pour concevoir des bases de données relationnelles, et elle reste très utilisée dans l'enseignement francophone.</w:t>
      </w:r>
    </w:p>
    <w:p w14:paraId="253674A3" w14:textId="77777777" w:rsidR="00B46AC8" w:rsidRDefault="00000000">
      <w:pPr>
        <w:jc w:val="both"/>
      </w:pPr>
      <w:r>
        <w:rPr>
          <w:b/>
          <w:bCs/>
        </w:rPr>
        <w:t>2. Le Processus Unifié (UP) et le langage UML</w:t>
      </w:r>
    </w:p>
    <w:p w14:paraId="35256A01" w14:textId="77777777" w:rsidR="00B46AC8" w:rsidRDefault="00000000">
      <w:pPr>
        <w:jc w:val="both"/>
      </w:pPr>
      <w:r>
        <w:t>Le Processus Unifié (UP) est une démarche de développement créée à la fin des années 1990 par les auteurs du langage UML. Elle repose sur quelques principes simples : partir des cas d'utilisation (ce que chaque acteur veut faire avec le système), avancer par étapes courtes qui produisent des versions successives du logiciel, et traiter en priorité les points les plus risqués. Le Processus Unifié s'appuie sur UML (</w:t>
      </w:r>
      <w:proofErr w:type="spellStart"/>
      <w:r>
        <w:t>Unified</w:t>
      </w:r>
      <w:proofErr w:type="spellEnd"/>
      <w:r>
        <w:t xml:space="preserve"> Modeling </w:t>
      </w:r>
      <w:proofErr w:type="spellStart"/>
      <w:r>
        <w:t>Language</w:t>
      </w:r>
      <w:proofErr w:type="spellEnd"/>
      <w:r>
        <w:t>), un langage de schémas standardisé en 1997, qui permet de dessiner le système sous deux angles : son comportement (diagrammes de cas d'utilisation, diagrammes de séquence) et sa structure (diagramme de classes, diagramme de déploiement).</w:t>
      </w:r>
    </w:p>
    <w:p w14:paraId="77608B91" w14:textId="77777777" w:rsidR="00B46AC8" w:rsidRDefault="00000000">
      <w:pPr>
        <w:spacing w:before="240"/>
      </w:pPr>
      <w:r>
        <w:rPr>
          <w:b/>
          <w:bCs/>
          <w:sz w:val="26"/>
          <w:szCs w:val="26"/>
        </w:rPr>
        <w:t>II. Comparaison et choix de la méthode</w:t>
      </w:r>
    </w:p>
    <w:p w14:paraId="4DD72665" w14:textId="77777777" w:rsidR="00B46AC8" w:rsidRDefault="00000000">
      <w:pPr>
        <w:jc w:val="both"/>
      </w:pPr>
      <w:r>
        <w:rPr>
          <w:b/>
          <w:bCs/>
        </w:rPr>
        <w:t>1. Comparaison</w:t>
      </w:r>
    </w:p>
    <w:p w14:paraId="51E8E01C" w14:textId="77777777" w:rsidR="00B46AC8" w:rsidRDefault="00000000">
      <w:pPr>
        <w:keepNext/>
        <w:spacing w:before="120" w:after="60"/>
        <w:jc w:val="center"/>
      </w:pPr>
      <w:r>
        <w:rPr>
          <w:b/>
          <w:bCs/>
        </w:rPr>
        <w:t>Tableau 4 — Comparaison entre Merise et le Processus Unifié</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2740"/>
        <w:gridCol w:w="2741"/>
      </w:tblGrid>
      <w:tr w:rsidR="00B46AC8" w14:paraId="72D389DE"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6DEA6FD4" w14:textId="77777777" w:rsidR="00B46AC8" w:rsidRDefault="00000000">
            <w:pPr>
              <w:spacing w:line="240" w:lineRule="auto"/>
            </w:pPr>
            <w:r>
              <w:rPr>
                <w:sz w:val="22"/>
                <w:szCs w:val="22"/>
              </w:rPr>
              <w:t>Critère</w:t>
            </w:r>
          </w:p>
        </w:tc>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55D11A2A" w14:textId="77777777" w:rsidR="00B46AC8" w:rsidRDefault="00000000">
            <w:pPr>
              <w:spacing w:line="240" w:lineRule="auto"/>
            </w:pPr>
            <w:r>
              <w:rPr>
                <w:sz w:val="22"/>
                <w:szCs w:val="22"/>
              </w:rPr>
              <w:t>Merise</w:t>
            </w:r>
          </w:p>
        </w:tc>
        <w:tc>
          <w:tcPr>
            <w:tcW w:w="274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51E5AABA" w14:textId="77777777" w:rsidR="00B46AC8" w:rsidRDefault="00000000">
            <w:pPr>
              <w:spacing w:line="240" w:lineRule="auto"/>
            </w:pPr>
            <w:r>
              <w:rPr>
                <w:sz w:val="22"/>
                <w:szCs w:val="22"/>
              </w:rPr>
              <w:t>Processus Unifié (UP) + UML</w:t>
            </w:r>
          </w:p>
        </w:tc>
      </w:tr>
      <w:tr w:rsidR="00B46AC8" w14:paraId="5CCC1687"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D03DB" w14:textId="77777777" w:rsidR="00B46AC8" w:rsidRDefault="00000000">
            <w:pPr>
              <w:spacing w:line="240" w:lineRule="auto"/>
            </w:pPr>
            <w:r>
              <w:rPr>
                <w:sz w:val="22"/>
                <w:szCs w:val="22"/>
              </w:rPr>
              <w:t>Idée de départ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69CC49" w14:textId="77777777" w:rsidR="00B46AC8" w:rsidRDefault="00000000">
            <w:pPr>
              <w:spacing w:line="240" w:lineRule="auto"/>
            </w:pPr>
            <w:r>
              <w:rPr>
                <w:sz w:val="22"/>
                <w:szCs w:val="22"/>
              </w:rPr>
              <w:t>Séparer données et traitements</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F03A7" w14:textId="77777777" w:rsidR="00B46AC8" w:rsidRDefault="00000000">
            <w:pPr>
              <w:spacing w:line="240" w:lineRule="auto"/>
            </w:pPr>
            <w:r>
              <w:rPr>
                <w:sz w:val="22"/>
                <w:szCs w:val="22"/>
              </w:rPr>
              <w:t>Partir des besoins des acteurs (cas d'utilisation)</w:t>
            </w:r>
          </w:p>
        </w:tc>
      </w:tr>
      <w:tr w:rsidR="00B46AC8" w14:paraId="101748CD"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9126F" w14:textId="77777777" w:rsidR="00B46AC8" w:rsidRDefault="00000000">
            <w:pPr>
              <w:spacing w:line="240" w:lineRule="auto"/>
            </w:pPr>
            <w:r>
              <w:rPr>
                <w:sz w:val="22"/>
                <w:szCs w:val="22"/>
              </w:rPr>
              <w:lastRenderedPageBreak/>
              <w:t>Modélisation des données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4FA8C" w14:textId="77777777" w:rsidR="00B46AC8" w:rsidRDefault="00000000">
            <w:pPr>
              <w:spacing w:line="240" w:lineRule="auto"/>
            </w:pPr>
            <w:r>
              <w:rPr>
                <w:sz w:val="22"/>
                <w:szCs w:val="22"/>
              </w:rPr>
              <w:t>Directe et précise (MCD → MLD → MPD)</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CBEF9" w14:textId="77777777" w:rsidR="00B46AC8" w:rsidRDefault="00000000">
            <w:pPr>
              <w:spacing w:line="240" w:lineRule="auto"/>
            </w:pPr>
            <w:r>
              <w:rPr>
                <w:sz w:val="22"/>
                <w:szCs w:val="22"/>
              </w:rPr>
              <w:t>Par le diagramme de classes</w:t>
            </w:r>
          </w:p>
        </w:tc>
      </w:tr>
      <w:tr w:rsidR="00B46AC8" w14:paraId="5EA46A7B"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509AFD" w14:textId="77777777" w:rsidR="00B46AC8" w:rsidRDefault="00000000">
            <w:pPr>
              <w:spacing w:line="240" w:lineRule="auto"/>
            </w:pPr>
            <w:r>
              <w:rPr>
                <w:sz w:val="22"/>
                <w:szCs w:val="22"/>
              </w:rPr>
              <w:t>Modélisation du comportement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6D6CA" w14:textId="77777777" w:rsidR="00B46AC8" w:rsidRDefault="00000000">
            <w:pPr>
              <w:spacing w:line="240" w:lineRule="auto"/>
            </w:pPr>
            <w:r>
              <w:rPr>
                <w:sz w:val="22"/>
                <w:szCs w:val="22"/>
              </w:rPr>
              <w:t>Limitée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7AFF63" w14:textId="77777777" w:rsidR="00B46AC8" w:rsidRDefault="00000000">
            <w:pPr>
              <w:spacing w:line="240" w:lineRule="auto"/>
            </w:pPr>
            <w:r>
              <w:rPr>
                <w:sz w:val="22"/>
                <w:szCs w:val="22"/>
              </w:rPr>
              <w:t>Complète (cas d'utilisation, séquences)</w:t>
            </w:r>
          </w:p>
        </w:tc>
      </w:tr>
      <w:tr w:rsidR="00B46AC8" w14:paraId="4116A37B"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95D1A4" w14:textId="77777777" w:rsidR="00B46AC8" w:rsidRDefault="00000000">
            <w:pPr>
              <w:spacing w:line="240" w:lineRule="auto"/>
            </w:pPr>
            <w:r>
              <w:rPr>
                <w:sz w:val="22"/>
                <w:szCs w:val="22"/>
              </w:rPr>
              <w:t>Compatibilité avec la programmation orientée objet</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85C10" w14:textId="77777777" w:rsidR="00B46AC8" w:rsidRDefault="00000000">
            <w:pPr>
              <w:spacing w:line="240" w:lineRule="auto"/>
            </w:pPr>
            <w:r>
              <w:rPr>
                <w:sz w:val="22"/>
                <w:szCs w:val="22"/>
              </w:rPr>
              <w:t>Faible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10C9B4" w14:textId="77777777" w:rsidR="00B46AC8" w:rsidRDefault="00000000">
            <w:pPr>
              <w:spacing w:line="240" w:lineRule="auto"/>
            </w:pPr>
            <w:r>
              <w:rPr>
                <w:sz w:val="22"/>
                <w:szCs w:val="22"/>
              </w:rPr>
              <w:t>Totale (conçu pour elle)</w:t>
            </w:r>
          </w:p>
        </w:tc>
      </w:tr>
      <w:tr w:rsidR="00B46AC8" w14:paraId="678A5017"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A7C27" w14:textId="77777777" w:rsidR="00B46AC8" w:rsidRDefault="00000000">
            <w:pPr>
              <w:spacing w:line="240" w:lineRule="auto"/>
            </w:pPr>
            <w:r>
              <w:rPr>
                <w:sz w:val="22"/>
                <w:szCs w:val="22"/>
              </w:rPr>
              <w:t>Usage</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C9AF2D" w14:textId="77777777" w:rsidR="00B46AC8" w:rsidRDefault="00000000">
            <w:pPr>
              <w:spacing w:line="240" w:lineRule="auto"/>
            </w:pPr>
            <w:r>
              <w:rPr>
                <w:sz w:val="22"/>
                <w:szCs w:val="22"/>
              </w:rPr>
              <w:t>Surtout francophone</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1FE01" w14:textId="77777777" w:rsidR="00B46AC8" w:rsidRDefault="00000000">
            <w:pPr>
              <w:spacing w:line="240" w:lineRule="auto"/>
            </w:pPr>
            <w:r>
              <w:rPr>
                <w:sz w:val="22"/>
                <w:szCs w:val="22"/>
              </w:rPr>
              <w:t>Standard mondial</w:t>
            </w:r>
          </w:p>
        </w:tc>
      </w:tr>
    </w:tbl>
    <w:p w14:paraId="402F797E" w14:textId="77777777" w:rsidR="00B46AC8" w:rsidRDefault="00B46AC8"/>
    <w:p w14:paraId="7854A944" w14:textId="77777777" w:rsidR="00B46AC8" w:rsidRDefault="00000000">
      <w:pPr>
        <w:jc w:val="both"/>
      </w:pPr>
      <w:r>
        <w:rPr>
          <w:b/>
          <w:bCs/>
        </w:rPr>
        <w:t>2. Choix retenu et justification</w:t>
      </w:r>
    </w:p>
    <w:p w14:paraId="62EE9561" w14:textId="77777777" w:rsidR="00B46AC8" w:rsidRDefault="00000000">
      <w:pPr>
        <w:jc w:val="both"/>
      </w:pPr>
      <w:r>
        <w:t xml:space="preserve">Le projet adopte le </w:t>
      </w:r>
      <w:r>
        <w:rPr>
          <w:b/>
          <w:bCs/>
        </w:rPr>
        <w:t>Processus Unifié appuyé sur UML</w:t>
      </w:r>
      <w:r>
        <w:t>. Ce choix se justifie par trois raisons :</w:t>
      </w:r>
    </w:p>
    <w:p w14:paraId="75E597DB" w14:textId="77777777" w:rsidR="00B46AC8" w:rsidRDefault="00000000">
      <w:pPr>
        <w:pStyle w:val="Paragraphedeliste"/>
        <w:numPr>
          <w:ilvl w:val="0"/>
          <w:numId w:val="2"/>
        </w:numPr>
        <w:jc w:val="both"/>
      </w:pPr>
      <w:r>
        <w:rPr>
          <w:b/>
          <w:bCs/>
        </w:rPr>
        <w:t>La cohérence avec l'outil de développement.</w:t>
      </w:r>
      <w:r>
        <w:t xml:space="preserve"> L'application est développée avec </w:t>
      </w:r>
      <w:proofErr w:type="spellStart"/>
      <w:r>
        <w:t>Laravel</w:t>
      </w:r>
      <w:proofErr w:type="spellEnd"/>
      <w:r>
        <w:t xml:space="preserve">, un </w:t>
      </w:r>
      <w:proofErr w:type="spellStart"/>
      <w:r>
        <w:t>framework</w:t>
      </w:r>
      <w:proofErr w:type="spellEnd"/>
      <w:r>
        <w:t xml:space="preserve"> orienté objet : chaque table de la base de données correspond à une classe (un « modèle »). Le diagramme de classes UML se traduit donc directement dans le code, sans étape de conversion.</w:t>
      </w:r>
    </w:p>
    <w:p w14:paraId="03FFA2CD" w14:textId="77777777" w:rsidR="00B46AC8" w:rsidRDefault="00000000">
      <w:pPr>
        <w:pStyle w:val="Paragraphedeliste"/>
        <w:numPr>
          <w:ilvl w:val="0"/>
          <w:numId w:val="2"/>
        </w:numPr>
        <w:jc w:val="both"/>
      </w:pPr>
      <w:r>
        <w:rPr>
          <w:b/>
          <w:bCs/>
        </w:rPr>
        <w:t>La place centrale des acteurs.</w:t>
      </w:r>
      <w:r>
        <w:t xml:space="preserve"> Le cahier des charges a défini deux acteurs (le ressortissant et l'administrateur) avec des besoins précis. Le Processus Unifié part justement des cas d'utilisation de chaque acteur, ce qui assure une continuité naturelle entre le cahier des charges et la conception.</w:t>
      </w:r>
    </w:p>
    <w:p w14:paraId="011537DE" w14:textId="77777777" w:rsidR="00B46AC8" w:rsidRDefault="00000000">
      <w:pPr>
        <w:pStyle w:val="Paragraphedeliste"/>
        <w:numPr>
          <w:ilvl w:val="0"/>
          <w:numId w:val="2"/>
        </w:numPr>
        <w:jc w:val="both"/>
      </w:pPr>
      <w:r>
        <w:rPr>
          <w:b/>
          <w:bCs/>
        </w:rPr>
        <w:t>L'avancée par étapes.</w:t>
      </w:r>
      <w:r>
        <w:t xml:space="preserve"> Le développement s'est fait par morceaux livrés les uns après les autres (d'abord l'import des données ANStat, puis la structure coutumière, puis l'enregistrement des ressortissants), ce qui correspond à la démarche par itérations du Processus Unifié.</w:t>
      </w:r>
    </w:p>
    <w:p w14:paraId="260CE544" w14:textId="77777777" w:rsidR="00B46AC8" w:rsidRDefault="00000000">
      <w:pPr>
        <w:jc w:val="both"/>
      </w:pPr>
      <w:r>
        <w:rPr>
          <w:b/>
          <w:bCs/>
        </w:rPr>
        <w:t>Limite de la méthode retenue :</w:t>
      </w:r>
      <w:r>
        <w:t xml:space="preserve"> UML ne décrit pas directement le passage des classes vers les tables de la base de données. Cette limite est comblée par les migrations de </w:t>
      </w:r>
      <w:proofErr w:type="spellStart"/>
      <w:r>
        <w:t>Laravel</w:t>
      </w:r>
      <w:proofErr w:type="spellEnd"/>
      <w:r>
        <w:t>, qui font ce passage dans le code, et par les règles de gestion présentées au chapitre suivant.</w:t>
      </w:r>
    </w:p>
    <w:p w14:paraId="57C41C39" w14:textId="77777777" w:rsidR="00B46AC8" w:rsidRDefault="00000000">
      <w:pPr>
        <w:jc w:val="both"/>
      </w:pPr>
      <w:r>
        <w:t xml:space="preserve">Quatre diagrammes UML ont été retenus pour la modélisation : le diagramme de cas d'utilisation (le périmètre fonctionnel), le diagramme de séquence (les échanges), le </w:t>
      </w:r>
      <w:r>
        <w:lastRenderedPageBreak/>
        <w:t>diagramme de classes (la structure des données) et le diagramme de déploiement (l'architecture technique).</w:t>
      </w:r>
    </w:p>
    <w:p w14:paraId="197B96BB" w14:textId="77777777" w:rsidR="00B46AC8" w:rsidRDefault="00000000">
      <w:pPr>
        <w:pageBreakBefore/>
        <w:spacing w:before="240" w:after="240"/>
        <w:jc w:val="center"/>
      </w:pPr>
      <w:r>
        <w:rPr>
          <w:b/>
          <w:bCs/>
          <w:sz w:val="28"/>
          <w:szCs w:val="28"/>
        </w:rPr>
        <w:lastRenderedPageBreak/>
        <w:t>CHAPITRE IV — MODÉLISATION</w:t>
      </w:r>
    </w:p>
    <w:p w14:paraId="355241D3" w14:textId="77777777" w:rsidR="00B46AC8" w:rsidRDefault="00000000">
      <w:pPr>
        <w:spacing w:before="240"/>
      </w:pPr>
      <w:r>
        <w:rPr>
          <w:b/>
          <w:bCs/>
          <w:sz w:val="26"/>
          <w:szCs w:val="26"/>
        </w:rPr>
        <w:t>I. Diagramme de cas d'utilisation</w:t>
      </w:r>
    </w:p>
    <w:p w14:paraId="2FB416D7" w14:textId="77777777" w:rsidR="00B46AC8" w:rsidRDefault="00000000">
      <w:pPr>
        <w:jc w:val="both"/>
      </w:pPr>
      <w:r>
        <w:rPr>
          <w:b/>
          <w:bCs/>
        </w:rPr>
        <w:t>1. Définition</w:t>
      </w:r>
    </w:p>
    <w:p w14:paraId="2ADD121E" w14:textId="77777777" w:rsidR="00B46AC8" w:rsidRDefault="00000000">
      <w:pPr>
        <w:jc w:val="both"/>
      </w:pPr>
      <w:r>
        <w:t>Le diagramme de cas d'utilisation montre qui utilise le système et pour quoi faire. Chaque « cas d'utilisation » représente une action que l'application rend possible pour un acteur donné. C'est le premier schéma de la conception, car il traduit directement les besoins fonctionnels du cahier des charges.</w:t>
      </w:r>
    </w:p>
    <w:p w14:paraId="7E0CE4D5" w14:textId="77777777" w:rsidR="00B46AC8" w:rsidRDefault="00000000">
      <w:pPr>
        <w:jc w:val="both"/>
      </w:pPr>
      <w:r>
        <w:rPr>
          <w:b/>
          <w:bCs/>
        </w:rPr>
        <w:t>2. Les acteurs</w:t>
      </w:r>
    </w:p>
    <w:p w14:paraId="4FB3BAB6" w14:textId="77777777" w:rsidR="00B46AC8" w:rsidRDefault="00000000">
      <w:pPr>
        <w:jc w:val="both"/>
      </w:pPr>
      <w:r>
        <w:t>Deux acteurs interagissent avec l'application, tels que définis dans le cahier des charges :</w:t>
      </w:r>
    </w:p>
    <w:p w14:paraId="3D0EB15B" w14:textId="77777777" w:rsidR="00B46AC8" w:rsidRDefault="00000000">
      <w:pPr>
        <w:pStyle w:val="Paragraphedeliste"/>
        <w:numPr>
          <w:ilvl w:val="0"/>
          <w:numId w:val="2"/>
        </w:numPr>
        <w:jc w:val="both"/>
      </w:pPr>
      <w:proofErr w:type="gramStart"/>
      <w:r>
        <w:t>le</w:t>
      </w:r>
      <w:proofErr w:type="gramEnd"/>
      <w:r>
        <w:t xml:space="preserve"> </w:t>
      </w:r>
      <w:r>
        <w:rPr>
          <w:b/>
          <w:bCs/>
        </w:rPr>
        <w:t>ressortissant</w:t>
      </w:r>
      <w:r>
        <w:t>, qui crée son compte et remplit lui-même sa fiche de recensement ;</w:t>
      </w:r>
    </w:p>
    <w:p w14:paraId="77B6D6B5" w14:textId="77777777" w:rsidR="00B46AC8" w:rsidRDefault="00000000">
      <w:pPr>
        <w:pStyle w:val="Paragraphedeliste"/>
        <w:numPr>
          <w:ilvl w:val="0"/>
          <w:numId w:val="2"/>
        </w:numPr>
        <w:jc w:val="both"/>
      </w:pPr>
      <w:proofErr w:type="gramStart"/>
      <w:r>
        <w:t>l'</w:t>
      </w:r>
      <w:r>
        <w:rPr>
          <w:b/>
          <w:bCs/>
        </w:rPr>
        <w:t>administrateur</w:t>
      </w:r>
      <w:proofErr w:type="gramEnd"/>
      <w:r>
        <w:t>, qui gère les données de référence (import ANStat, structure coutumière), les comptes, et peut enregistrer ou corriger une fiche au besoin.</w:t>
      </w:r>
    </w:p>
    <w:p w14:paraId="3C57D81D" w14:textId="77777777" w:rsidR="00B46AC8" w:rsidRDefault="00000000">
      <w:pPr>
        <w:jc w:val="both"/>
      </w:pPr>
      <w:r>
        <w:t xml:space="preserve">Toutes les actions sensibles exigent d'être connecté : le cas d'utilisation « S'authentifier » est donc relié aux autres par une relation « </w:t>
      </w:r>
      <w:proofErr w:type="spellStart"/>
      <w:r>
        <w:t>include</w:t>
      </w:r>
      <w:proofErr w:type="spellEnd"/>
      <w:r>
        <w:t xml:space="preserve"> » (il est obligatoire avant d'agir).</w:t>
      </w:r>
    </w:p>
    <w:p w14:paraId="110A9BD7" w14:textId="77777777" w:rsidR="00B46AC8" w:rsidRDefault="00000000">
      <w:pPr>
        <w:jc w:val="both"/>
      </w:pPr>
      <w:r>
        <w:rPr>
          <w:b/>
          <w:bCs/>
        </w:rPr>
        <w:t>3. Diagramme global des cas d'utilisation</w:t>
      </w:r>
    </w:p>
    <w:p w14:paraId="5F094FA2" w14:textId="77777777" w:rsidR="00B46AC8" w:rsidRDefault="00000000">
      <w:pPr>
        <w:spacing w:before="120"/>
        <w:jc w:val="center"/>
      </w:pPr>
      <w:r>
        <w:rPr>
          <w:i/>
          <w:iCs/>
        </w:rPr>
        <w:t>Figure 2 — Diagramme de cas d'utilisation global, à dessiner</w:t>
      </w:r>
    </w:p>
    <w:p w14:paraId="0340F377" w14:textId="77777777" w:rsidR="00B46AC8" w:rsidRDefault="00000000">
      <w:pPr>
        <w:jc w:val="both"/>
      </w:pPr>
      <w:r>
        <w:t>Contenu du schéma à dessiner :</w:t>
      </w:r>
    </w:p>
    <w:p w14:paraId="6DC8C823" w14:textId="77777777" w:rsidR="00B46AC8" w:rsidRDefault="00000000">
      <w:pPr>
        <w:pStyle w:val="Paragraphedeliste"/>
        <w:numPr>
          <w:ilvl w:val="0"/>
          <w:numId w:val="2"/>
        </w:numPr>
        <w:jc w:val="both"/>
      </w:pPr>
      <w:r>
        <w:rPr>
          <w:b/>
          <w:bCs/>
        </w:rPr>
        <w:t>Ressortissant</w:t>
      </w:r>
      <w:r>
        <w:t xml:space="preserve"> → Créer un compte · Remplir sa fiche de recensement · Consulter sa fiche</w:t>
      </w:r>
    </w:p>
    <w:p w14:paraId="4AB2D17D" w14:textId="77777777" w:rsidR="00B46AC8" w:rsidRDefault="00000000">
      <w:pPr>
        <w:pStyle w:val="Paragraphedeliste"/>
        <w:numPr>
          <w:ilvl w:val="0"/>
          <w:numId w:val="2"/>
        </w:numPr>
        <w:jc w:val="both"/>
      </w:pPr>
      <w:r>
        <w:rPr>
          <w:b/>
          <w:bCs/>
        </w:rPr>
        <w:t>Administrateur</w:t>
      </w:r>
      <w:r>
        <w:t xml:space="preserve"> → Importer les données ANStat · Gérer la structure coutumière (cantons, tribus, villages) · Gérer les comptes · Enregistrer ou corriger une fiche</w:t>
      </w:r>
    </w:p>
    <w:p w14:paraId="491B9308" w14:textId="77777777" w:rsidR="00B46AC8" w:rsidRDefault="00000000">
      <w:pPr>
        <w:pStyle w:val="Paragraphedeliste"/>
        <w:numPr>
          <w:ilvl w:val="0"/>
          <w:numId w:val="2"/>
        </w:numPr>
        <w:jc w:val="both"/>
      </w:pPr>
      <w:r>
        <w:t xml:space="preserve">Tous les cas (sauf « Créer un compte ») pointent vers </w:t>
      </w:r>
      <w:r>
        <w:rPr>
          <w:b/>
          <w:bCs/>
        </w:rPr>
        <w:t>« S'authentifier »</w:t>
      </w:r>
      <w:r>
        <w:t xml:space="preserve"> avec une flèche « </w:t>
      </w:r>
      <w:proofErr w:type="spellStart"/>
      <w:r>
        <w:t>include</w:t>
      </w:r>
      <w:proofErr w:type="spellEnd"/>
      <w:r>
        <w:t xml:space="preserve"> ».</w:t>
      </w:r>
    </w:p>
    <w:p w14:paraId="41E485F4" w14:textId="77777777" w:rsidR="00B46AC8" w:rsidRDefault="00000000">
      <w:pPr>
        <w:jc w:val="both"/>
      </w:pPr>
      <w:r>
        <w:rPr>
          <w:b/>
          <w:bCs/>
        </w:rPr>
        <w:t>4. Description textuelle du cas d'utilisation « Remplir sa fiche de recensement »</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15EDD79B"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F3B8A1" w14:textId="77777777" w:rsidR="00B46AC8" w:rsidRDefault="00000000">
            <w:pPr>
              <w:spacing w:line="240" w:lineRule="auto"/>
            </w:pPr>
            <w:r>
              <w:rPr>
                <w:b/>
                <w:bCs/>
                <w:sz w:val="22"/>
                <w:szCs w:val="22"/>
              </w:rPr>
              <w:lastRenderedPageBreak/>
              <w:t>Acteur</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EF444" w14:textId="77777777" w:rsidR="00B46AC8" w:rsidRDefault="00000000">
            <w:pPr>
              <w:spacing w:line="240" w:lineRule="auto"/>
            </w:pPr>
            <w:r>
              <w:rPr>
                <w:sz w:val="22"/>
                <w:szCs w:val="22"/>
              </w:rPr>
              <w:t>Ressortissant</w:t>
            </w:r>
          </w:p>
        </w:tc>
      </w:tr>
      <w:tr w:rsidR="00B46AC8" w14:paraId="52615552"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75155F" w14:textId="77777777" w:rsidR="00B46AC8" w:rsidRDefault="00000000">
            <w:pPr>
              <w:spacing w:line="240" w:lineRule="auto"/>
            </w:pPr>
            <w:r>
              <w:rPr>
                <w:b/>
                <w:bCs/>
                <w:sz w:val="22"/>
                <w:szCs w:val="22"/>
              </w:rPr>
              <w:t>Description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1C2F8" w14:textId="77777777" w:rsidR="00B46AC8" w:rsidRDefault="00000000">
            <w:pPr>
              <w:spacing w:line="240" w:lineRule="auto"/>
            </w:pPr>
            <w:r>
              <w:rPr>
                <w:sz w:val="22"/>
                <w:szCs w:val="22"/>
              </w:rPr>
              <w:t>Permettre à un ressortissant connecté de remplir sa fiche de recensement, avec son rattachement administratif, sa résidence et, s'il le connaît, son rattachement coutumier.</w:t>
            </w:r>
          </w:p>
        </w:tc>
      </w:tr>
      <w:tr w:rsidR="00B46AC8" w14:paraId="20E29B72"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131196" w14:textId="77777777" w:rsidR="00B46AC8" w:rsidRDefault="00000000">
            <w:pPr>
              <w:spacing w:line="240" w:lineRule="auto"/>
            </w:pPr>
            <w:r>
              <w:rPr>
                <w:b/>
                <w:bCs/>
                <w:sz w:val="22"/>
                <w:szCs w:val="22"/>
              </w:rPr>
              <w:t>Précondition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6AFCA" w14:textId="77777777" w:rsidR="00B46AC8" w:rsidRDefault="00000000">
            <w:pPr>
              <w:spacing w:line="240" w:lineRule="auto"/>
            </w:pPr>
            <w:r>
              <w:rPr>
                <w:sz w:val="22"/>
                <w:szCs w:val="22"/>
              </w:rPr>
              <w:t>Le ressortissant a créé un compte et est connecté. Les données ANStat ont été importées.</w:t>
            </w:r>
          </w:p>
        </w:tc>
      </w:tr>
    </w:tbl>
    <w:p w14:paraId="30722DB2" w14:textId="77777777" w:rsidR="00B46AC8" w:rsidRDefault="00B46AC8"/>
    <w:p w14:paraId="274FD1DE" w14:textId="77777777" w:rsidR="00B46AC8" w:rsidRDefault="00000000">
      <w:pPr>
        <w:jc w:val="both"/>
      </w:pPr>
      <w:r>
        <w:t>Scénario nominal :</w:t>
      </w:r>
    </w:p>
    <w:p w14:paraId="3C330113" w14:textId="77777777" w:rsidR="00B46AC8" w:rsidRDefault="00000000">
      <w:pPr>
        <w:jc w:val="both"/>
      </w:pPr>
      <w:r>
        <w:t>1. Le ressortissant ouvre sa fiche de recensement.</w:t>
      </w:r>
    </w:p>
    <w:p w14:paraId="0BBCFE10" w14:textId="77777777" w:rsidR="00B46AC8" w:rsidRDefault="00000000">
      <w:pPr>
        <w:jc w:val="both"/>
      </w:pPr>
      <w:r>
        <w:t>2. Le système affiche le formulaire à remplir.</w:t>
      </w:r>
    </w:p>
    <w:p w14:paraId="6C6B5C37" w14:textId="77777777" w:rsidR="00B46AC8" w:rsidRDefault="00000000">
      <w:pPr>
        <w:jc w:val="both"/>
      </w:pPr>
      <w:r>
        <w:t>3. Le ressortissant saisit son identité (nom, prénom, téléphone, sexe, date et lieu de naissance, famille).</w:t>
      </w:r>
    </w:p>
    <w:p w14:paraId="6DBD90DB" w14:textId="77777777" w:rsidR="00B46AC8" w:rsidRDefault="00000000">
      <w:pPr>
        <w:jc w:val="both"/>
      </w:pPr>
      <w:r>
        <w:t>4. Il choisit son rattachement administratif en cascade : le district, puis la région, puis le département, puis la sous-préfecture.</w:t>
      </w:r>
    </w:p>
    <w:p w14:paraId="1C6B0A89" w14:textId="77777777" w:rsidR="00B46AC8" w:rsidRDefault="00000000">
      <w:pPr>
        <w:jc w:val="both"/>
      </w:pPr>
      <w:r>
        <w:t>5. Il choisit, s'il le connaît, son rattachement coutumier : le canton, puis la tribu, puis le village (cette étape est facultative).</w:t>
      </w:r>
    </w:p>
    <w:p w14:paraId="517FEFAD" w14:textId="77777777" w:rsidR="00B46AC8" w:rsidRDefault="00000000">
      <w:pPr>
        <w:jc w:val="both"/>
      </w:pPr>
      <w:r>
        <w:t>6. Il renseigne son lieu de résidence (pays, ville, quartier, adresse).</w:t>
      </w:r>
    </w:p>
    <w:p w14:paraId="341AABBF" w14:textId="77777777" w:rsidR="00B46AC8" w:rsidRDefault="00000000">
      <w:pPr>
        <w:jc w:val="both"/>
      </w:pPr>
      <w:r>
        <w:t>7. Il valide le formulaire.</w:t>
      </w:r>
    </w:p>
    <w:p w14:paraId="7E3B8770" w14:textId="77777777" w:rsidR="00B46AC8" w:rsidRDefault="00000000">
      <w:pPr>
        <w:jc w:val="both"/>
      </w:pPr>
      <w:r>
        <w:t>8. Le système vérifie les données et enregistre la fiche.</w:t>
      </w:r>
    </w:p>
    <w:p w14:paraId="4CC7D7B6" w14:textId="77777777" w:rsidR="00B46AC8" w:rsidRDefault="00000000">
      <w:pPr>
        <w:jc w:val="both"/>
      </w:pPr>
      <w:r>
        <w:t>9. Le système affiche la fiche créée avec un message de succès.</w:t>
      </w:r>
    </w:p>
    <w:p w14:paraId="29AB3D0E" w14:textId="77777777" w:rsidR="00B46AC8" w:rsidRDefault="00000000">
      <w:pPr>
        <w:jc w:val="both"/>
      </w:pPr>
      <w:r>
        <w:t>Scénarios alternatifs :</w:t>
      </w:r>
    </w:p>
    <w:p w14:paraId="2952170E" w14:textId="77777777" w:rsidR="00B46AC8" w:rsidRDefault="00000000">
      <w:pPr>
        <w:pStyle w:val="Paragraphedeliste"/>
        <w:numPr>
          <w:ilvl w:val="0"/>
          <w:numId w:val="2"/>
        </w:numPr>
        <w:jc w:val="both"/>
      </w:pPr>
      <w:r>
        <w:t>5.a — Le ressortissant ne connaît pas son rattachement coutumier → il laisse ces champs vides et poursuit ; le rattachement pourra être ajouté plus tard.</w:t>
      </w:r>
    </w:p>
    <w:p w14:paraId="4D4B4D2D" w14:textId="77777777" w:rsidR="00B46AC8" w:rsidRDefault="00000000">
      <w:pPr>
        <w:pStyle w:val="Paragraphedeliste"/>
        <w:numPr>
          <w:ilvl w:val="0"/>
          <w:numId w:val="2"/>
        </w:numPr>
        <w:jc w:val="both"/>
      </w:pPr>
      <w:r>
        <w:t>7.a — Un champ obligatoire est vide → le système affiche un message d'erreur et revient à la saisie.</w:t>
      </w:r>
    </w:p>
    <w:p w14:paraId="5CDC9010" w14:textId="77777777" w:rsidR="00B46AC8" w:rsidRDefault="00000000">
      <w:pPr>
        <w:pStyle w:val="Paragraphedeliste"/>
        <w:numPr>
          <w:ilvl w:val="0"/>
          <w:numId w:val="2"/>
        </w:numPr>
        <w:jc w:val="both"/>
      </w:pPr>
      <w:r>
        <w:t>7.b — Le numéro de téléphone existe déjà → le système signale un possible doublon.</w:t>
      </w:r>
    </w:p>
    <w:p w14:paraId="148F920D" w14:textId="77777777" w:rsidR="00B46AC8" w:rsidRDefault="00000000">
      <w:pPr>
        <w:pStyle w:val="Paragraphedeliste"/>
        <w:numPr>
          <w:ilvl w:val="0"/>
          <w:numId w:val="2"/>
        </w:numPr>
        <w:jc w:val="both"/>
      </w:pPr>
      <w:r>
        <w:lastRenderedPageBreak/>
        <w:t>4.a — Les listes administratives sont vides (import non effectué) → le système affiche un message d'indisponibilité et invite à réessayer plus tard.</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0964885B"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2C733" w14:textId="77777777" w:rsidR="00B46AC8" w:rsidRDefault="00000000">
            <w:pPr>
              <w:spacing w:line="240" w:lineRule="auto"/>
            </w:pPr>
            <w:proofErr w:type="spellStart"/>
            <w:r>
              <w:rPr>
                <w:b/>
                <w:bCs/>
                <w:sz w:val="22"/>
                <w:szCs w:val="22"/>
              </w:rPr>
              <w:t>Post-condition</w:t>
            </w:r>
            <w:proofErr w:type="spellEnd"/>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0DE7F" w14:textId="77777777" w:rsidR="00B46AC8" w:rsidRDefault="00000000">
            <w:pPr>
              <w:spacing w:line="240" w:lineRule="auto"/>
            </w:pPr>
            <w:r>
              <w:rPr>
                <w:sz w:val="22"/>
                <w:szCs w:val="22"/>
              </w:rPr>
              <w:t>La fiche du ressortissant est enregistrée avec son rattachement administratif, sa résidence et, s'il est connu, son rattachement coutumier.</w:t>
            </w:r>
          </w:p>
        </w:tc>
      </w:tr>
    </w:tbl>
    <w:p w14:paraId="70CFB2D8" w14:textId="77777777" w:rsidR="00B46AC8" w:rsidRDefault="00B46AC8"/>
    <w:p w14:paraId="6B0CF39D" w14:textId="77777777" w:rsidR="00B46AC8" w:rsidRDefault="00000000">
      <w:pPr>
        <w:spacing w:before="240"/>
      </w:pPr>
      <w:r>
        <w:rPr>
          <w:b/>
          <w:bCs/>
          <w:sz w:val="26"/>
          <w:szCs w:val="26"/>
        </w:rPr>
        <w:t>II. Diagrammes de séquence</w:t>
      </w:r>
    </w:p>
    <w:p w14:paraId="6AEAC4A5" w14:textId="77777777" w:rsidR="00B46AC8" w:rsidRDefault="00000000">
      <w:pPr>
        <w:jc w:val="both"/>
      </w:pPr>
      <w:r>
        <w:t>Le diagramme de séquence complète le cas d'utilisation : il montre, dans l'ordre, les échanges de messages entre l'utilisateur et les différentes parties du système pour un scénario donné. Trois scénarios représentatifs ont été modélisés. Les participants sont l'</w:t>
      </w:r>
      <w:r>
        <w:rPr>
          <w:b/>
          <w:bCs/>
        </w:rPr>
        <w:t>Utilisateur</w:t>
      </w:r>
      <w:r>
        <w:t xml:space="preserve"> (l'acteur), l'</w:t>
      </w:r>
      <w:r>
        <w:rPr>
          <w:b/>
          <w:bCs/>
        </w:rPr>
        <w:t>Interface</w:t>
      </w:r>
      <w:r>
        <w:t xml:space="preserve"> (les pages affichées dans le navigateur), l'</w:t>
      </w:r>
      <w:r>
        <w:rPr>
          <w:b/>
          <w:bCs/>
        </w:rPr>
        <w:t>Application</w:t>
      </w:r>
      <w:r>
        <w:t xml:space="preserve"> (la logique développée avec </w:t>
      </w:r>
      <w:proofErr w:type="spellStart"/>
      <w:r>
        <w:t>Laravel</w:t>
      </w:r>
      <w:proofErr w:type="spellEnd"/>
      <w:r>
        <w:t xml:space="preserve">) et la </w:t>
      </w:r>
      <w:r>
        <w:rPr>
          <w:b/>
          <w:bCs/>
        </w:rPr>
        <w:t>Base de données</w:t>
      </w:r>
      <w:r>
        <w:t>.</w:t>
      </w:r>
    </w:p>
    <w:p w14:paraId="4B86DC76" w14:textId="77777777" w:rsidR="00B46AC8" w:rsidRDefault="00000000">
      <w:pPr>
        <w:jc w:val="both"/>
      </w:pPr>
      <w:r>
        <w:rPr>
          <w:b/>
          <w:bCs/>
        </w:rPr>
        <w:t>1. S'authentifier</w:t>
      </w:r>
    </w:p>
    <w:p w14:paraId="0FC471B6" w14:textId="77777777" w:rsidR="00B46AC8" w:rsidRDefault="00000000">
      <w:pPr>
        <w:spacing w:before="120"/>
        <w:jc w:val="center"/>
      </w:pPr>
      <w:r>
        <w:rPr>
          <w:i/>
          <w:iCs/>
        </w:rPr>
        <w:t>Figure 3 — Diagramme de séquence : S'authentifier, à dessiner</w:t>
      </w:r>
    </w:p>
    <w:p w14:paraId="7E4B1A98" w14:textId="77777777" w:rsidR="00B46AC8" w:rsidRDefault="00000000">
      <w:pPr>
        <w:jc w:val="both"/>
      </w:pPr>
      <w:r>
        <w:t>L'utilisateur saisit son identifiant et son mot de passe dans le formulaire de connexion. L'interface envoie ces informations à l'application, qui interroge la base de données pour vérifier le compte. Deux cas se présentent (fragment « alt ») : si les informations sont correctes, l'application ouvre la session et l'interface affiche la page d'accueil ; sinon, un message d'erreur est affiché et l'utilisateur reste sur la page de connexion.</w:t>
      </w:r>
    </w:p>
    <w:p w14:paraId="2248445D" w14:textId="77777777" w:rsidR="00B46AC8" w:rsidRDefault="00000000">
      <w:pPr>
        <w:jc w:val="both"/>
      </w:pPr>
      <w:r>
        <w:rPr>
          <w:b/>
          <w:bCs/>
        </w:rPr>
        <w:t>2. Importer les données ANStat</w:t>
      </w:r>
    </w:p>
    <w:p w14:paraId="49736319" w14:textId="77777777" w:rsidR="00B46AC8" w:rsidRDefault="00000000">
      <w:pPr>
        <w:spacing w:before="120"/>
        <w:jc w:val="center"/>
      </w:pPr>
      <w:r>
        <w:rPr>
          <w:i/>
          <w:iCs/>
        </w:rPr>
        <w:t>Figure 4 — Diagramme de séquence : Importer les données ANStat, à dessiner</w:t>
      </w:r>
    </w:p>
    <w:p w14:paraId="6AADA293" w14:textId="77777777" w:rsidR="00B46AC8" w:rsidRDefault="00000000">
      <w:pPr>
        <w:jc w:val="both"/>
      </w:pPr>
      <w:r>
        <w:t>Ce scénario est particulier : il ne passe pas par le navigateur, mais par une commande lancée par l'administrateur. Les participants sont l'</w:t>
      </w:r>
      <w:r>
        <w:rPr>
          <w:b/>
          <w:bCs/>
        </w:rPr>
        <w:t>Administrateur</w:t>
      </w:r>
      <w:r>
        <w:t xml:space="preserve">, la </w:t>
      </w:r>
      <w:r>
        <w:rPr>
          <w:b/>
          <w:bCs/>
        </w:rPr>
        <w:t>Commande d'import</w:t>
      </w:r>
      <w:r>
        <w:t>, l'</w:t>
      </w:r>
      <w:r>
        <w:rPr>
          <w:b/>
          <w:bCs/>
        </w:rPr>
        <w:t>API ANStat</w:t>
      </w:r>
      <w:r>
        <w:t xml:space="preserve"> (le service en ligne de l'agence) et la </w:t>
      </w:r>
      <w:r>
        <w:rPr>
          <w:b/>
          <w:bCs/>
        </w:rPr>
        <w:t>Base de données</w:t>
      </w:r>
      <w:r>
        <w:t xml:space="preserve">. L'administrateur lance la commande d'import. La commande interroge l'API de l'ANStat dans un ordre imposé par les dépendances entre niveaux : d'abord les districts, puis les régions, puis les départements, puis les sous-préfectures. Pour chaque niveau, une boucle (fragment « </w:t>
      </w:r>
      <w:proofErr w:type="spellStart"/>
      <w:r>
        <w:t>loop</w:t>
      </w:r>
      <w:proofErr w:type="spellEnd"/>
      <w:r>
        <w:t xml:space="preserve"> ») parcourt les pages de résultats tant que l'API en fournit. Chaque enregistrement est inséré ou mis à jour dans la base : si l'import est relancé, </w:t>
      </w:r>
      <w:r>
        <w:lastRenderedPageBreak/>
        <w:t>les données existantes sont mises à jour au lieu d'être dupliquées. À la fin, la commande affiche le nombre d'éléments importés.</w:t>
      </w:r>
    </w:p>
    <w:p w14:paraId="2242E235" w14:textId="77777777" w:rsidR="00B46AC8" w:rsidRDefault="00000000">
      <w:pPr>
        <w:jc w:val="both"/>
      </w:pPr>
      <w:r>
        <w:rPr>
          <w:b/>
          <w:bCs/>
        </w:rPr>
        <w:t>3. Remplir sa fiche de recensement</w:t>
      </w:r>
    </w:p>
    <w:p w14:paraId="7AECC7F1" w14:textId="77777777" w:rsidR="00B46AC8" w:rsidRDefault="00000000">
      <w:pPr>
        <w:spacing w:before="120"/>
        <w:jc w:val="center"/>
      </w:pPr>
      <w:r>
        <w:rPr>
          <w:i/>
          <w:iCs/>
        </w:rPr>
        <w:t>Figure 5 — Diagramme de séquence : Remplir sa fiche de recensement, à dessiner</w:t>
      </w:r>
    </w:p>
    <w:p w14:paraId="68BF6DB2" w14:textId="77777777" w:rsidR="00B46AC8" w:rsidRDefault="00000000">
      <w:pPr>
        <w:jc w:val="both"/>
      </w:pPr>
      <w:r>
        <w:t>Le ressortissant ouvre sa fiche, et l'interface demande à l'application les listes nécessaires (districts, cantons…), lues depuis la base de données. À chaque choix, l'interface recharge la liste du niveau suivant (choisir un district charge ses régions, et ainsi de suite). Une fois le formulaire validé, l'application vérifie les données puis enregistre la fiche dans la base. Un fragment « alt » distingue deux cas : données valides (la fiche est créée et confirmée) ou données invalides (un message d'erreur est renvoyé, rien n'est enregistré).</w:t>
      </w:r>
    </w:p>
    <w:p w14:paraId="12E03D54" w14:textId="77777777" w:rsidR="00B46AC8" w:rsidRDefault="00000000">
      <w:pPr>
        <w:spacing w:before="240"/>
      </w:pPr>
      <w:r>
        <w:rPr>
          <w:b/>
          <w:bCs/>
          <w:sz w:val="26"/>
          <w:szCs w:val="26"/>
        </w:rPr>
        <w:t>III. Diagramme de classes</w:t>
      </w:r>
    </w:p>
    <w:p w14:paraId="3F9D7610" w14:textId="77777777" w:rsidR="00B46AC8" w:rsidRDefault="00000000">
      <w:pPr>
        <w:jc w:val="both"/>
      </w:pPr>
      <w:r>
        <w:rPr>
          <w:b/>
          <w:bCs/>
        </w:rPr>
        <w:t>1. Définition</w:t>
      </w:r>
    </w:p>
    <w:p w14:paraId="16C726A5" w14:textId="77777777" w:rsidR="00B46AC8" w:rsidRDefault="00000000">
      <w:pPr>
        <w:jc w:val="both"/>
      </w:pPr>
      <w:r>
        <w:t xml:space="preserve">Le diagramme de classes est la pièce centrale de la conception. Il représente les informations que le système stocke (les classes), leurs détails (les attributs) et les liens qui les unissent. Il se traduit directement dans le code : chaque classe devient un modèle </w:t>
      </w:r>
      <w:proofErr w:type="spellStart"/>
      <w:r>
        <w:t>Laravel</w:t>
      </w:r>
      <w:proofErr w:type="spellEnd"/>
      <w:r>
        <w:t xml:space="preserve"> et une table de la base de données.</w:t>
      </w:r>
    </w:p>
    <w:p w14:paraId="712251D1" w14:textId="77777777" w:rsidR="00B46AC8" w:rsidRDefault="00000000">
      <w:pPr>
        <w:jc w:val="both"/>
      </w:pPr>
      <w:r>
        <w:rPr>
          <w:b/>
          <w:bCs/>
        </w:rPr>
        <w:t>2. Choix de conception</w:t>
      </w:r>
    </w:p>
    <w:p w14:paraId="4CA9C2E0" w14:textId="77777777" w:rsidR="00B46AC8" w:rsidRDefault="00000000">
      <w:pPr>
        <w:jc w:val="both"/>
      </w:pPr>
      <w:r>
        <w:t>Deux choix structurent le modèle :</w:t>
      </w:r>
    </w:p>
    <w:p w14:paraId="27A5E045" w14:textId="77777777" w:rsidR="00B46AC8" w:rsidRDefault="00000000">
      <w:pPr>
        <w:pStyle w:val="Paragraphedeliste"/>
        <w:numPr>
          <w:ilvl w:val="0"/>
          <w:numId w:val="2"/>
        </w:numPr>
        <w:jc w:val="both"/>
      </w:pPr>
      <w:r>
        <w:rPr>
          <w:b/>
          <w:bCs/>
        </w:rPr>
        <w:t>Le rattachement administratif passe par une seule flèche, vers la sous-préfecture.</w:t>
      </w:r>
      <w:r>
        <w:t xml:space="preserve"> Plutôt que de stocker quatre liens (district, région, département, sous-préfecture) sur la fiche du ressortissant, on n'en stocke qu'un : la sous-préfecture. Comme chaque sous-préfecture appartient déjà à un département, chaque département à une région et chaque région à un district, les trois niveaux supérieurs se retrouvent automatiquement. Stocker les quatre liens créerait un risque d'incohérence (une fiche indiquant un district et une sous-préfecture qui ne correspondent pas).</w:t>
      </w:r>
    </w:p>
    <w:p w14:paraId="21998931" w14:textId="77777777" w:rsidR="00B46AC8" w:rsidRDefault="00000000">
      <w:pPr>
        <w:pStyle w:val="Paragraphedeliste"/>
        <w:numPr>
          <w:ilvl w:val="0"/>
          <w:numId w:val="2"/>
        </w:numPr>
        <w:jc w:val="both"/>
      </w:pPr>
      <w:r>
        <w:rPr>
          <w:b/>
          <w:bCs/>
        </w:rPr>
        <w:t>Le rattachement coutumier passe par une seule flèche facultative, vers le village.</w:t>
      </w:r>
      <w:r>
        <w:t xml:space="preserve"> La même logique s'applique : le village donne la tribu et le canton </w:t>
      </w:r>
      <w:r>
        <w:lastRenderedPageBreak/>
        <w:t>automatiquement. Cette flèche est facultative : un ressortissant qui ne connaît ni son canton, ni sa tribu, ni son village — cas qui existe réellement — laisse simplement cette partie vide, et sa fiche reste valide. Le rattachement pourra être ajouté plus tard.</w:t>
      </w:r>
    </w:p>
    <w:p w14:paraId="1A30D347" w14:textId="77777777" w:rsidR="00B46AC8" w:rsidRDefault="00000000">
      <w:pPr>
        <w:jc w:val="both"/>
      </w:pPr>
      <w:r>
        <w:rPr>
          <w:b/>
          <w:bCs/>
        </w:rPr>
        <w:t>3. Règles de gestion</w:t>
      </w:r>
    </w:p>
    <w:p w14:paraId="5E26004A" w14:textId="77777777" w:rsidR="00B46AC8" w:rsidRDefault="00000000">
      <w:pPr>
        <w:keepNext/>
        <w:spacing w:before="120" w:after="60"/>
        <w:jc w:val="center"/>
      </w:pPr>
      <w:r>
        <w:rPr>
          <w:b/>
          <w:bCs/>
        </w:rPr>
        <w:t>Tableau 5 — Règles de gestion du système</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037C906D"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2E60B3E" w14:textId="77777777" w:rsidR="00B46AC8" w:rsidRDefault="00000000">
            <w:pPr>
              <w:spacing w:line="240" w:lineRule="auto"/>
            </w:pPr>
            <w:r>
              <w:rPr>
                <w:sz w:val="22"/>
                <w:szCs w:val="22"/>
              </w:rPr>
              <w:t>Code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E4A4D18" w14:textId="77777777" w:rsidR="00B46AC8" w:rsidRDefault="00000000">
            <w:pPr>
              <w:spacing w:line="240" w:lineRule="auto"/>
            </w:pPr>
            <w:r>
              <w:rPr>
                <w:sz w:val="22"/>
                <w:szCs w:val="22"/>
              </w:rPr>
              <w:t>Règle</w:t>
            </w:r>
          </w:p>
        </w:tc>
      </w:tr>
      <w:tr w:rsidR="00B46AC8" w14:paraId="3B709B0C"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D5F11" w14:textId="77777777" w:rsidR="00B46AC8" w:rsidRDefault="00000000">
            <w:pPr>
              <w:spacing w:line="240" w:lineRule="auto"/>
            </w:pPr>
            <w:r>
              <w:rPr>
                <w:sz w:val="22"/>
                <w:szCs w:val="22"/>
              </w:rPr>
              <w:t>RG01</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4F53A" w14:textId="77777777" w:rsidR="00B46AC8" w:rsidRDefault="00000000">
            <w:pPr>
              <w:spacing w:line="240" w:lineRule="auto"/>
            </w:pPr>
            <w:r>
              <w:rPr>
                <w:sz w:val="22"/>
                <w:szCs w:val="22"/>
              </w:rPr>
              <w:t>Un district regroupe une ou plusieurs régions ; une région appartient à un seul district.</w:t>
            </w:r>
          </w:p>
        </w:tc>
      </w:tr>
      <w:tr w:rsidR="00B46AC8" w14:paraId="43F0481C"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8E131" w14:textId="77777777" w:rsidR="00B46AC8" w:rsidRDefault="00000000">
            <w:pPr>
              <w:spacing w:line="240" w:lineRule="auto"/>
            </w:pPr>
            <w:r>
              <w:rPr>
                <w:sz w:val="22"/>
                <w:szCs w:val="22"/>
              </w:rPr>
              <w:t>RG02</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E3F9BC" w14:textId="77777777" w:rsidR="00B46AC8" w:rsidRDefault="00000000">
            <w:pPr>
              <w:spacing w:line="240" w:lineRule="auto"/>
            </w:pPr>
            <w:r>
              <w:rPr>
                <w:sz w:val="22"/>
                <w:szCs w:val="22"/>
              </w:rPr>
              <w:t>Une région regroupe un ou plusieurs départements ; un département appartient à une seule région.</w:t>
            </w:r>
          </w:p>
        </w:tc>
      </w:tr>
      <w:tr w:rsidR="00B46AC8" w14:paraId="65EAA133"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B3774" w14:textId="77777777" w:rsidR="00B46AC8" w:rsidRDefault="00000000">
            <w:pPr>
              <w:spacing w:line="240" w:lineRule="auto"/>
            </w:pPr>
            <w:r>
              <w:rPr>
                <w:sz w:val="22"/>
                <w:szCs w:val="22"/>
              </w:rPr>
              <w:t>RG03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5B62CF" w14:textId="77777777" w:rsidR="00B46AC8" w:rsidRDefault="00000000">
            <w:pPr>
              <w:spacing w:line="240" w:lineRule="auto"/>
            </w:pPr>
            <w:r>
              <w:rPr>
                <w:sz w:val="22"/>
                <w:szCs w:val="22"/>
              </w:rPr>
              <w:t>Un département regroupe une ou plusieurs sous-préfectures ; une sous-préfecture appartient à un seul département.</w:t>
            </w:r>
          </w:p>
        </w:tc>
      </w:tr>
      <w:tr w:rsidR="00B46AC8" w14:paraId="139DBF86"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37010F" w14:textId="77777777" w:rsidR="00B46AC8" w:rsidRDefault="00000000">
            <w:pPr>
              <w:spacing w:line="240" w:lineRule="auto"/>
            </w:pPr>
            <w:r>
              <w:rPr>
                <w:sz w:val="22"/>
                <w:szCs w:val="22"/>
              </w:rPr>
              <w:t>RG04</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08CFE" w14:textId="77777777" w:rsidR="00B46AC8" w:rsidRDefault="00000000">
            <w:pPr>
              <w:spacing w:line="240" w:lineRule="auto"/>
            </w:pPr>
            <w:r>
              <w:rPr>
                <w:sz w:val="22"/>
                <w:szCs w:val="22"/>
              </w:rPr>
              <w:t>Un canton regroupe une ou plusieurs tribus ; une tribu appartient à un seul canton.</w:t>
            </w:r>
          </w:p>
        </w:tc>
      </w:tr>
      <w:tr w:rsidR="00B46AC8" w14:paraId="7EB43052"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C92397" w14:textId="77777777" w:rsidR="00B46AC8" w:rsidRDefault="00000000">
            <w:pPr>
              <w:spacing w:line="240" w:lineRule="auto"/>
            </w:pPr>
            <w:r>
              <w:rPr>
                <w:sz w:val="22"/>
                <w:szCs w:val="22"/>
              </w:rPr>
              <w:t>RG05</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71C44" w14:textId="77777777" w:rsidR="00B46AC8" w:rsidRDefault="00000000">
            <w:pPr>
              <w:spacing w:line="240" w:lineRule="auto"/>
            </w:pPr>
            <w:r>
              <w:rPr>
                <w:sz w:val="22"/>
                <w:szCs w:val="22"/>
              </w:rPr>
              <w:t>Une tribu regroupe un ou plusieurs villages ; un village appartient à une seule tribu.</w:t>
            </w:r>
          </w:p>
        </w:tc>
      </w:tr>
      <w:tr w:rsidR="00B46AC8" w14:paraId="0124C35C"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AEAEE6" w14:textId="77777777" w:rsidR="00B46AC8" w:rsidRDefault="00000000">
            <w:pPr>
              <w:spacing w:line="240" w:lineRule="auto"/>
            </w:pPr>
            <w:r>
              <w:rPr>
                <w:sz w:val="22"/>
                <w:szCs w:val="22"/>
              </w:rPr>
              <w:t>RG06</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8AA2A" w14:textId="77777777" w:rsidR="00B46AC8" w:rsidRDefault="00000000">
            <w:pPr>
              <w:spacing w:line="240" w:lineRule="auto"/>
            </w:pPr>
            <w:r>
              <w:rPr>
                <w:sz w:val="22"/>
                <w:szCs w:val="22"/>
              </w:rPr>
              <w:t>Un ressortissant est rattaché à une seule sous-préfecture (rattachement administratif, obligatoire) ; une sous-préfecture peut compter plusieurs ressortissants.</w:t>
            </w:r>
          </w:p>
        </w:tc>
      </w:tr>
      <w:tr w:rsidR="00B46AC8" w14:paraId="30DAE1E9"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75970" w14:textId="77777777" w:rsidR="00B46AC8" w:rsidRDefault="00000000">
            <w:pPr>
              <w:spacing w:line="240" w:lineRule="auto"/>
            </w:pPr>
            <w:r>
              <w:rPr>
                <w:sz w:val="22"/>
                <w:szCs w:val="22"/>
              </w:rPr>
              <w:t>RG07</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DF26A8" w14:textId="77777777" w:rsidR="00B46AC8" w:rsidRDefault="00000000">
            <w:pPr>
              <w:spacing w:line="240" w:lineRule="auto"/>
            </w:pPr>
            <w:r>
              <w:rPr>
                <w:sz w:val="22"/>
                <w:szCs w:val="22"/>
              </w:rPr>
              <w:t>Un ressortissant peut être rattaché à un village coutumier (facultatif) ; un village peut compter plusieurs ressortissants.</w:t>
            </w:r>
          </w:p>
        </w:tc>
      </w:tr>
      <w:tr w:rsidR="00B46AC8" w14:paraId="666D1F3C"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196A2E" w14:textId="77777777" w:rsidR="00B46AC8" w:rsidRDefault="00000000">
            <w:pPr>
              <w:spacing w:line="240" w:lineRule="auto"/>
            </w:pPr>
            <w:r>
              <w:rPr>
                <w:sz w:val="22"/>
                <w:szCs w:val="22"/>
              </w:rPr>
              <w:t>RG08</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B4BF0" w14:textId="77777777" w:rsidR="00B46AC8" w:rsidRDefault="00000000">
            <w:pPr>
              <w:spacing w:line="240" w:lineRule="auto"/>
            </w:pPr>
            <w:r>
              <w:rPr>
                <w:sz w:val="22"/>
                <w:szCs w:val="22"/>
              </w:rPr>
              <w:t>Un ressortissant possède une résidence actuelle ; une résidence concerne un seul ressortissant.</w:t>
            </w:r>
          </w:p>
        </w:tc>
      </w:tr>
      <w:tr w:rsidR="00B46AC8" w14:paraId="321C9CE7"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5433F7" w14:textId="77777777" w:rsidR="00B46AC8" w:rsidRDefault="00000000">
            <w:pPr>
              <w:spacing w:line="240" w:lineRule="auto"/>
            </w:pPr>
            <w:r>
              <w:rPr>
                <w:sz w:val="22"/>
                <w:szCs w:val="22"/>
              </w:rPr>
              <w:t>RG09</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A452D" w14:textId="77777777" w:rsidR="00B46AC8" w:rsidRDefault="00000000">
            <w:pPr>
              <w:spacing w:line="240" w:lineRule="auto"/>
            </w:pPr>
            <w:r>
              <w:rPr>
                <w:sz w:val="22"/>
                <w:szCs w:val="22"/>
              </w:rPr>
              <w:t>Un ressortissant est lié à au plus un compte utilisateur (auto-recensement) ; un compte correspond à au plus un ressortissant.</w:t>
            </w:r>
          </w:p>
        </w:tc>
      </w:tr>
      <w:tr w:rsidR="00B46AC8" w14:paraId="0907A4B9"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BC1453" w14:textId="77777777" w:rsidR="00B46AC8" w:rsidRDefault="00000000">
            <w:pPr>
              <w:spacing w:line="240" w:lineRule="auto"/>
            </w:pPr>
            <w:r>
              <w:rPr>
                <w:sz w:val="22"/>
                <w:szCs w:val="22"/>
              </w:rPr>
              <w:t>RG10</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6475CA" w14:textId="77777777" w:rsidR="00B46AC8" w:rsidRDefault="00000000">
            <w:pPr>
              <w:spacing w:line="240" w:lineRule="auto"/>
            </w:pPr>
            <w:r>
              <w:rPr>
                <w:sz w:val="22"/>
                <w:szCs w:val="22"/>
              </w:rPr>
              <w:t>Une fiche peut être créée ou corrigée par l'administrateur au besoin.</w:t>
            </w:r>
          </w:p>
        </w:tc>
      </w:tr>
      <w:tr w:rsidR="00B46AC8" w14:paraId="795DB0E0"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6F4A0" w14:textId="77777777" w:rsidR="00B46AC8" w:rsidRDefault="00000000">
            <w:pPr>
              <w:spacing w:line="240" w:lineRule="auto"/>
            </w:pPr>
            <w:r>
              <w:rPr>
                <w:sz w:val="22"/>
                <w:szCs w:val="22"/>
              </w:rPr>
              <w:lastRenderedPageBreak/>
              <w:t>RG11</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234012" w14:textId="77777777" w:rsidR="00B46AC8" w:rsidRDefault="00000000">
            <w:pPr>
              <w:spacing w:line="240" w:lineRule="auto"/>
            </w:pPr>
            <w:r>
              <w:rPr>
                <w:sz w:val="22"/>
                <w:szCs w:val="22"/>
              </w:rPr>
              <w:t>Un village coutumier peut être situé dans une sous-préfecture (lien facultatif, car les liens entre les deux structures sont historiques et non systématiques).</w:t>
            </w:r>
          </w:p>
        </w:tc>
      </w:tr>
    </w:tbl>
    <w:p w14:paraId="1A578660" w14:textId="77777777" w:rsidR="00B46AC8" w:rsidRDefault="00B46AC8"/>
    <w:p w14:paraId="2ACAD43D" w14:textId="77777777" w:rsidR="00B46AC8" w:rsidRDefault="00000000">
      <w:pPr>
        <w:jc w:val="both"/>
      </w:pPr>
      <w:r>
        <w:rPr>
          <w:b/>
          <w:bCs/>
        </w:rPr>
        <w:t>4. Les classes du système</w:t>
      </w:r>
    </w:p>
    <w:p w14:paraId="423CE6F3" w14:textId="77777777" w:rsidR="00B46AC8" w:rsidRDefault="00000000">
      <w:pPr>
        <w:spacing w:before="120"/>
        <w:jc w:val="center"/>
      </w:pPr>
      <w:r>
        <w:rPr>
          <w:i/>
          <w:iCs/>
        </w:rPr>
        <w:t>Figure 6 — Diagramme de classes, à dessiner</w:t>
      </w:r>
    </w:p>
    <w:p w14:paraId="3574DA5C" w14:textId="77777777" w:rsidR="00B46AC8" w:rsidRDefault="00000000">
      <w:pPr>
        <w:jc w:val="both"/>
      </w:pPr>
      <w:r>
        <w:t>Le système s'organise autour de neuf classes :</w:t>
      </w:r>
    </w:p>
    <w:p w14:paraId="5EE9CC58" w14:textId="77777777" w:rsidR="00B46AC8" w:rsidRDefault="00000000">
      <w:pPr>
        <w:pStyle w:val="Paragraphedeliste"/>
        <w:numPr>
          <w:ilvl w:val="0"/>
          <w:numId w:val="2"/>
        </w:numPr>
        <w:jc w:val="both"/>
      </w:pPr>
      <w:r>
        <w:rPr>
          <w:b/>
          <w:bCs/>
        </w:rPr>
        <w:t>District</w:t>
      </w:r>
      <w:r>
        <w:t xml:space="preserve"> (code, nom, année), </w:t>
      </w:r>
      <w:r>
        <w:rPr>
          <w:b/>
          <w:bCs/>
        </w:rPr>
        <w:t>Région</w:t>
      </w:r>
      <w:r>
        <w:t xml:space="preserve">, </w:t>
      </w:r>
      <w:r>
        <w:rPr>
          <w:b/>
          <w:bCs/>
        </w:rPr>
        <w:t>Département</w:t>
      </w:r>
      <w:r>
        <w:t xml:space="preserve">, </w:t>
      </w:r>
      <w:proofErr w:type="spellStart"/>
      <w:r>
        <w:rPr>
          <w:b/>
          <w:bCs/>
        </w:rPr>
        <w:t>SousPréfecture</w:t>
      </w:r>
      <w:proofErr w:type="spellEnd"/>
      <w:r>
        <w:t xml:space="preserve"> : la structure administrative, importée de l'ANStat ;</w:t>
      </w:r>
    </w:p>
    <w:p w14:paraId="4A512C67" w14:textId="77777777" w:rsidR="00B46AC8" w:rsidRDefault="00000000">
      <w:pPr>
        <w:pStyle w:val="Paragraphedeliste"/>
        <w:numPr>
          <w:ilvl w:val="0"/>
          <w:numId w:val="2"/>
        </w:numPr>
        <w:jc w:val="both"/>
      </w:pPr>
      <w:r>
        <w:rPr>
          <w:b/>
          <w:bCs/>
        </w:rPr>
        <w:t>Canton</w:t>
      </w:r>
      <w:r>
        <w:t xml:space="preserve"> (nom), </w:t>
      </w:r>
      <w:r>
        <w:rPr>
          <w:b/>
          <w:bCs/>
        </w:rPr>
        <w:t>Tribu</w:t>
      </w:r>
      <w:r>
        <w:t xml:space="preserve"> (nom), </w:t>
      </w:r>
      <w:r>
        <w:rPr>
          <w:b/>
          <w:bCs/>
        </w:rPr>
        <w:t>Village</w:t>
      </w:r>
      <w:r>
        <w:t xml:space="preserve"> (nom) : la structure coutumière, gérée par l'administrateur ;</w:t>
      </w:r>
    </w:p>
    <w:p w14:paraId="27213C7E" w14:textId="77777777" w:rsidR="00B46AC8" w:rsidRDefault="00000000">
      <w:pPr>
        <w:pStyle w:val="Paragraphedeliste"/>
        <w:numPr>
          <w:ilvl w:val="0"/>
          <w:numId w:val="2"/>
        </w:numPr>
        <w:jc w:val="both"/>
      </w:pPr>
      <w:r>
        <w:rPr>
          <w:b/>
          <w:bCs/>
        </w:rPr>
        <w:t>Ressortissant</w:t>
      </w:r>
      <w:r>
        <w:t xml:space="preserve"> (nom, prénom, téléphone, sexe, date de naissance, lieu de naissance, famille) : l'entité centrale, reliée à sa sous-préfecture (obligatoire, RG06), à son village coutumier (facultatif, RG07) et à sa résidence (RG08) ;</w:t>
      </w:r>
    </w:p>
    <w:p w14:paraId="411A75C8" w14:textId="77777777" w:rsidR="00B46AC8" w:rsidRDefault="00000000">
      <w:pPr>
        <w:pStyle w:val="Paragraphedeliste"/>
        <w:numPr>
          <w:ilvl w:val="0"/>
          <w:numId w:val="2"/>
        </w:numPr>
        <w:jc w:val="both"/>
      </w:pPr>
      <w:r>
        <w:rPr>
          <w:b/>
          <w:bCs/>
        </w:rPr>
        <w:t>Résidence</w:t>
      </w:r>
      <w:r>
        <w:t xml:space="preserve"> (pays, ville, quartier, adresse complète) ;</w:t>
      </w:r>
    </w:p>
    <w:p w14:paraId="2F25427D" w14:textId="77777777" w:rsidR="00B46AC8" w:rsidRDefault="00000000">
      <w:pPr>
        <w:pStyle w:val="Paragraphedeliste"/>
        <w:numPr>
          <w:ilvl w:val="0"/>
          <w:numId w:val="2"/>
        </w:numPr>
        <w:jc w:val="both"/>
      </w:pPr>
      <w:r>
        <w:rPr>
          <w:b/>
          <w:bCs/>
        </w:rPr>
        <w:t>Utilisateur</w:t>
      </w:r>
      <w:r>
        <w:t xml:space="preserve"> (nom, email, mot de passe, rôle : ressortissant ou administrateur) : les comptes de connexion.</w:t>
      </w:r>
    </w:p>
    <w:p w14:paraId="43747E2A" w14:textId="77777777" w:rsidR="00B46AC8" w:rsidRDefault="00000000">
      <w:pPr>
        <w:spacing w:before="240"/>
      </w:pPr>
      <w:r>
        <w:rPr>
          <w:b/>
          <w:bCs/>
          <w:sz w:val="26"/>
          <w:szCs w:val="26"/>
        </w:rPr>
        <w:t>IV. Diagramme de déploiement</w:t>
      </w:r>
    </w:p>
    <w:p w14:paraId="6718F968" w14:textId="77777777" w:rsidR="00B46AC8" w:rsidRDefault="00000000">
      <w:pPr>
        <w:jc w:val="both"/>
      </w:pPr>
      <w:r>
        <w:rPr>
          <w:b/>
          <w:bCs/>
        </w:rPr>
        <w:t>1. Définition</w:t>
      </w:r>
    </w:p>
    <w:p w14:paraId="4424F70D" w14:textId="77777777" w:rsidR="00B46AC8" w:rsidRDefault="00000000">
      <w:pPr>
        <w:jc w:val="both"/>
      </w:pPr>
      <w:r>
        <w:t>Le diagramme de déploiement montre l'architecture physique du système : sur quelles machines les différentes parties de l'application s'exécutent, et comment elles communiquent entre elles.</w:t>
      </w:r>
    </w:p>
    <w:p w14:paraId="5926999E" w14:textId="77777777" w:rsidR="00B46AC8" w:rsidRDefault="00000000">
      <w:pPr>
        <w:jc w:val="both"/>
      </w:pPr>
      <w:r>
        <w:rPr>
          <w:b/>
          <w:bCs/>
        </w:rPr>
        <w:t>2. Architecture de déploiement</w:t>
      </w:r>
    </w:p>
    <w:p w14:paraId="38E031D1" w14:textId="77777777" w:rsidR="00B46AC8" w:rsidRDefault="00000000">
      <w:pPr>
        <w:spacing w:before="120"/>
        <w:jc w:val="center"/>
      </w:pPr>
      <w:r>
        <w:rPr>
          <w:i/>
          <w:iCs/>
        </w:rPr>
        <w:t>Figure 7 — Diagramme de déploiement, à dessiner</w:t>
      </w:r>
    </w:p>
    <w:p w14:paraId="0BE3FC97" w14:textId="77777777" w:rsidR="00B46AC8" w:rsidRDefault="00000000">
      <w:pPr>
        <w:jc w:val="both"/>
      </w:pPr>
      <w:r>
        <w:t>L'architecture s'organise autour de quatre nœuds :</w:t>
      </w:r>
    </w:p>
    <w:p w14:paraId="445DE248" w14:textId="77777777" w:rsidR="00B46AC8" w:rsidRDefault="00000000">
      <w:pPr>
        <w:pStyle w:val="Paragraphedeliste"/>
        <w:numPr>
          <w:ilvl w:val="0"/>
          <w:numId w:val="2"/>
        </w:numPr>
        <w:jc w:val="both"/>
      </w:pPr>
      <w:proofErr w:type="gramStart"/>
      <w:r>
        <w:t>le</w:t>
      </w:r>
      <w:proofErr w:type="gramEnd"/>
      <w:r>
        <w:t xml:space="preserve"> </w:t>
      </w:r>
      <w:r>
        <w:rPr>
          <w:b/>
          <w:bCs/>
        </w:rPr>
        <w:t>poste de l'utilisateur</w:t>
      </w:r>
      <w:r>
        <w:t>, qui accède à l'application depuis un navigateur web (ordinateur ou téléphone) ;</w:t>
      </w:r>
    </w:p>
    <w:p w14:paraId="60BEAB30" w14:textId="77777777" w:rsidR="00B46AC8" w:rsidRDefault="00000000">
      <w:pPr>
        <w:pStyle w:val="Paragraphedeliste"/>
        <w:numPr>
          <w:ilvl w:val="0"/>
          <w:numId w:val="2"/>
        </w:numPr>
        <w:jc w:val="both"/>
      </w:pPr>
      <w:proofErr w:type="gramStart"/>
      <w:r>
        <w:lastRenderedPageBreak/>
        <w:t>le</w:t>
      </w:r>
      <w:proofErr w:type="gramEnd"/>
      <w:r>
        <w:t xml:space="preserve"> </w:t>
      </w:r>
      <w:r>
        <w:rPr>
          <w:b/>
          <w:bCs/>
        </w:rPr>
        <w:t>serveur web</w:t>
      </w:r>
      <w:r>
        <w:t xml:space="preserve">, qui héberge l'application </w:t>
      </w:r>
      <w:proofErr w:type="spellStart"/>
      <w:r>
        <w:t>Laravel</w:t>
      </w:r>
      <w:proofErr w:type="spellEnd"/>
      <w:r>
        <w:t xml:space="preserve"> : il reçoit les demandes du navigateur en HTTPS, applique la logique du système et prépare les pages affichées ;</w:t>
      </w:r>
    </w:p>
    <w:p w14:paraId="0DBA31C6" w14:textId="77777777" w:rsidR="00B46AC8" w:rsidRDefault="00000000">
      <w:pPr>
        <w:pStyle w:val="Paragraphedeliste"/>
        <w:numPr>
          <w:ilvl w:val="0"/>
          <w:numId w:val="2"/>
        </w:numPr>
        <w:jc w:val="both"/>
      </w:pPr>
      <w:proofErr w:type="gramStart"/>
      <w:r>
        <w:t>le</w:t>
      </w:r>
      <w:proofErr w:type="gramEnd"/>
      <w:r>
        <w:t xml:space="preserve"> </w:t>
      </w:r>
      <w:r>
        <w:rPr>
          <w:b/>
          <w:bCs/>
        </w:rPr>
        <w:t>serveur de base de données</w:t>
      </w:r>
      <w:r>
        <w:t>, qui stocke toutes les données (structures administrative et coutumière, ressortissants, résidences, comptes) et communique avec l'application par des requêtes SQL ;</w:t>
      </w:r>
    </w:p>
    <w:p w14:paraId="3B142A88" w14:textId="77777777" w:rsidR="00B46AC8" w:rsidRDefault="00000000">
      <w:pPr>
        <w:pStyle w:val="Paragraphedeliste"/>
        <w:numPr>
          <w:ilvl w:val="0"/>
          <w:numId w:val="2"/>
        </w:numPr>
        <w:jc w:val="both"/>
      </w:pPr>
      <w:proofErr w:type="gramStart"/>
      <w:r>
        <w:t>l'</w:t>
      </w:r>
      <w:r>
        <w:rPr>
          <w:b/>
          <w:bCs/>
        </w:rPr>
        <w:t>API</w:t>
      </w:r>
      <w:proofErr w:type="gramEnd"/>
      <w:r>
        <w:rPr>
          <w:b/>
          <w:bCs/>
        </w:rPr>
        <w:t xml:space="preserve"> ANStat</w:t>
      </w:r>
      <w:r>
        <w:t>, un service externe en ligne : l'application l'interroge en HTTPS uniquement lors de l'import des données administratives.</w:t>
      </w:r>
    </w:p>
    <w:p w14:paraId="0FB086B1" w14:textId="77777777" w:rsidR="00B46AC8" w:rsidRDefault="00000000">
      <w:pPr>
        <w:jc w:val="both"/>
      </w:pPr>
      <w:r>
        <w:t>Cette organisation sépare clairement l'affichage, la logique et les données. Elle permet aussi de faire évoluer chaque partie indépendamment — par exemple changer de serveur de base de données sans toucher à l'application.</w:t>
      </w:r>
    </w:p>
    <w:p w14:paraId="022BDB45" w14:textId="77777777" w:rsidR="00B46AC8" w:rsidRDefault="00000000">
      <w:pPr>
        <w:jc w:val="both"/>
      </w:pPr>
      <w:r>
        <w:t>Cette deuxième partie a transformé les besoins du cahier des charges en une conception complète. La méthode d'analyse a d'abord été choisie et justifiée : le Processus Unifié, appuyé sur le langage UML, en cohérence avec l'outil de développement orienté objet du projet. La modélisation a ensuite précisé le système sous tous ses angles : les cas d'utilisation des deux acteurs, les échanges internes pour les scénarios clés — dont l'import des données ANStat —, la structure des données à travers onze règles de gestion et neuf classes, et enfin l'architecture de déploiement. Tous les plans sont posés ; il reste à construire. La troisième partie présente la mise en œuvre concrète de cette conception : l'environnement de développement, les résultats obtenus, leur discussion et les perspectives d'évolution.</w:t>
      </w:r>
    </w:p>
    <w:p w14:paraId="6787848F" w14:textId="77777777" w:rsidR="00B46AC8" w:rsidRDefault="00000000">
      <w:pPr>
        <w:pageBreakBefore/>
        <w:spacing w:before="4800" w:after="240"/>
        <w:jc w:val="center"/>
      </w:pPr>
      <w:r>
        <w:rPr>
          <w:b/>
          <w:bCs/>
          <w:sz w:val="32"/>
          <w:szCs w:val="32"/>
        </w:rPr>
        <w:lastRenderedPageBreak/>
        <w:t>TROISIÈME PARTIE : RÉSULTATS ET DISCUSSION</w:t>
      </w:r>
    </w:p>
    <w:p w14:paraId="54F55F61" w14:textId="77777777" w:rsidR="00B46AC8" w:rsidRDefault="00000000">
      <w:pPr>
        <w:jc w:val="both"/>
      </w:pPr>
      <w:r>
        <w:rPr>
          <w:i/>
          <w:iCs/>
        </w:rPr>
        <w:t>[Chapeau]</w:t>
      </w:r>
      <w:r>
        <w:t xml:space="preserve"> La deuxième partie a posé les plans du système. Cette troisième partie entre dans le concret : elle décrit l'environnement dans lequel l'application a été développée, présente les résultats obtenus, les discute au regard des objectifs fixés dans le cahier des charges, et ouvre des perspectives d'évolution.</w:t>
      </w:r>
    </w:p>
    <w:p w14:paraId="6458FFA0" w14:textId="77777777" w:rsidR="00B46AC8" w:rsidRDefault="00000000">
      <w:pPr>
        <w:pageBreakBefore/>
        <w:spacing w:before="240" w:after="240"/>
        <w:jc w:val="center"/>
      </w:pPr>
      <w:r>
        <w:rPr>
          <w:b/>
          <w:bCs/>
          <w:sz w:val="28"/>
          <w:szCs w:val="28"/>
        </w:rPr>
        <w:lastRenderedPageBreak/>
        <w:t>CHAPITRE V — ENVIRONNEMENT DE TRAVAIL ET IMPLÉMENTATION</w:t>
      </w:r>
    </w:p>
    <w:p w14:paraId="455392D6" w14:textId="77777777" w:rsidR="00B46AC8" w:rsidRDefault="00000000">
      <w:pPr>
        <w:spacing w:before="240"/>
      </w:pPr>
      <w:r>
        <w:rPr>
          <w:b/>
          <w:bCs/>
          <w:sz w:val="26"/>
          <w:szCs w:val="26"/>
        </w:rPr>
        <w:t>I. Environnement de développement</w:t>
      </w:r>
    </w:p>
    <w:p w14:paraId="3235034B" w14:textId="77777777" w:rsidR="00B46AC8" w:rsidRDefault="00000000">
      <w:pPr>
        <w:jc w:val="both"/>
      </w:pPr>
      <w:r>
        <w:rPr>
          <w:b/>
          <w:bCs/>
        </w:rPr>
        <w:t>1. Ressources matérielles</w:t>
      </w:r>
    </w:p>
    <w:p w14:paraId="36CC2F23" w14:textId="77777777" w:rsidR="00B46AC8" w:rsidRDefault="00000000">
      <w:pPr>
        <w:jc w:val="both"/>
      </w:pPr>
      <w:r>
        <w:t>Le développement a été réalisé sur un ordinateur personnel dont les caractéristiques sont les suivantes :</w:t>
      </w:r>
    </w:p>
    <w:p w14:paraId="523911DA" w14:textId="77777777" w:rsidR="00B46AC8" w:rsidRDefault="00000000">
      <w:pPr>
        <w:keepNext/>
        <w:spacing w:before="120" w:after="60"/>
        <w:jc w:val="center"/>
      </w:pPr>
      <w:r>
        <w:rPr>
          <w:b/>
          <w:bCs/>
        </w:rPr>
        <w:t>Tableau 6 — Caractéristiques du poste de développement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3E1C8FFA"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726EC49D" w14:textId="77777777" w:rsidR="00B46AC8" w:rsidRDefault="00000000">
            <w:pPr>
              <w:spacing w:line="240" w:lineRule="auto"/>
            </w:pPr>
            <w:r>
              <w:rPr>
                <w:sz w:val="22"/>
                <w:szCs w:val="22"/>
              </w:rPr>
              <w:t>Caractéristique</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1E79B4DF" w14:textId="77777777" w:rsidR="00B46AC8" w:rsidRDefault="00000000">
            <w:pPr>
              <w:spacing w:line="240" w:lineRule="auto"/>
            </w:pPr>
            <w:r>
              <w:rPr>
                <w:sz w:val="22"/>
                <w:szCs w:val="22"/>
              </w:rPr>
              <w:t>Détail</w:t>
            </w:r>
          </w:p>
        </w:tc>
      </w:tr>
      <w:tr w:rsidR="00B46AC8" w14:paraId="0D5CD48B"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CC2FCD" w14:textId="77777777" w:rsidR="00B46AC8" w:rsidRDefault="00000000">
            <w:pPr>
              <w:spacing w:line="240" w:lineRule="auto"/>
            </w:pPr>
            <w:r>
              <w:rPr>
                <w:sz w:val="22"/>
                <w:szCs w:val="22"/>
              </w:rPr>
              <w:t>Processeur</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2BE56" w14:textId="77777777" w:rsidR="00B46AC8" w:rsidRDefault="00000000">
            <w:pPr>
              <w:spacing w:line="240" w:lineRule="auto"/>
            </w:pPr>
            <w:r>
              <w:rPr>
                <w:b/>
                <w:bCs/>
                <w:sz w:val="22"/>
                <w:szCs w:val="22"/>
              </w:rPr>
              <w:t>[À COMPLÉTER — voir Paramètres Windows &gt; Système &gt; Informations système]</w:t>
            </w:r>
          </w:p>
        </w:tc>
      </w:tr>
      <w:tr w:rsidR="00B46AC8" w14:paraId="58297241"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52902B" w14:textId="77777777" w:rsidR="00B46AC8" w:rsidRDefault="00000000">
            <w:pPr>
              <w:spacing w:line="240" w:lineRule="auto"/>
            </w:pPr>
            <w:r>
              <w:rPr>
                <w:sz w:val="22"/>
                <w:szCs w:val="22"/>
              </w:rPr>
              <w:t>Mémoire vive (RAM)</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7199E4" w14:textId="77777777" w:rsidR="00B46AC8" w:rsidRDefault="00000000">
            <w:pPr>
              <w:spacing w:line="240" w:lineRule="auto"/>
            </w:pPr>
            <w:r>
              <w:rPr>
                <w:b/>
                <w:bCs/>
                <w:sz w:val="22"/>
                <w:szCs w:val="22"/>
              </w:rPr>
              <w:t>[À COMPLÉTER]</w:t>
            </w:r>
          </w:p>
        </w:tc>
      </w:tr>
      <w:tr w:rsidR="00B46AC8" w14:paraId="742F0948"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10AD1" w14:textId="77777777" w:rsidR="00B46AC8" w:rsidRDefault="00000000">
            <w:pPr>
              <w:spacing w:line="240" w:lineRule="auto"/>
            </w:pPr>
            <w:r>
              <w:rPr>
                <w:sz w:val="22"/>
                <w:szCs w:val="22"/>
              </w:rPr>
              <w:t>Stockage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8E0A6" w14:textId="77777777" w:rsidR="00B46AC8" w:rsidRDefault="00000000">
            <w:pPr>
              <w:spacing w:line="240" w:lineRule="auto"/>
            </w:pPr>
            <w:r>
              <w:rPr>
                <w:b/>
                <w:bCs/>
                <w:sz w:val="22"/>
                <w:szCs w:val="22"/>
              </w:rPr>
              <w:t>[À COMPLÉTER]</w:t>
            </w:r>
          </w:p>
        </w:tc>
      </w:tr>
      <w:tr w:rsidR="00B46AC8" w14:paraId="49F50892"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840C36" w14:textId="77777777" w:rsidR="00B46AC8" w:rsidRDefault="00000000">
            <w:pPr>
              <w:spacing w:line="240" w:lineRule="auto"/>
            </w:pPr>
            <w:r>
              <w:rPr>
                <w:sz w:val="22"/>
                <w:szCs w:val="22"/>
              </w:rPr>
              <w:t>Système d'exploitation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D5539A" w14:textId="77777777" w:rsidR="00B46AC8" w:rsidRDefault="00000000">
            <w:pPr>
              <w:spacing w:line="240" w:lineRule="auto"/>
            </w:pPr>
            <w:r>
              <w:rPr>
                <w:sz w:val="22"/>
                <w:szCs w:val="22"/>
              </w:rPr>
              <w:t>Windows 11</w:t>
            </w:r>
          </w:p>
        </w:tc>
      </w:tr>
    </w:tbl>
    <w:p w14:paraId="5856A9C5" w14:textId="77777777" w:rsidR="00B46AC8" w:rsidRDefault="00B46AC8"/>
    <w:p w14:paraId="0FBBD784" w14:textId="77777777" w:rsidR="00B46AC8" w:rsidRDefault="00000000">
      <w:pPr>
        <w:jc w:val="both"/>
      </w:pPr>
      <w:r>
        <w:rPr>
          <w:b/>
          <w:bCs/>
        </w:rPr>
        <w:t>2. Ressources logicielles</w:t>
      </w:r>
    </w:p>
    <w:p w14:paraId="34479A7A" w14:textId="77777777" w:rsidR="00B46AC8" w:rsidRDefault="00000000">
      <w:pPr>
        <w:jc w:val="both"/>
      </w:pPr>
      <w:r>
        <w:t>L'environnement logiciel du projet repose sur des outils gratuits et open source :</w:t>
      </w:r>
    </w:p>
    <w:p w14:paraId="39FE04A6" w14:textId="77777777" w:rsidR="00B46AC8" w:rsidRDefault="00000000">
      <w:pPr>
        <w:keepNext/>
        <w:spacing w:before="120" w:after="60"/>
        <w:jc w:val="center"/>
      </w:pPr>
      <w:r>
        <w:rPr>
          <w:b/>
          <w:bCs/>
        </w:rPr>
        <w:t>Tableau 7 — Ressources logicielles du projet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10"/>
        <w:gridCol w:w="4111"/>
      </w:tblGrid>
      <w:tr w:rsidR="00B46AC8" w14:paraId="56F9CE6D"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61053556" w14:textId="77777777" w:rsidR="00B46AC8" w:rsidRDefault="00000000">
            <w:pPr>
              <w:spacing w:line="240" w:lineRule="auto"/>
            </w:pPr>
            <w:r>
              <w:rPr>
                <w:sz w:val="22"/>
                <w:szCs w:val="22"/>
              </w:rPr>
              <w:t>Outil</w:t>
            </w:r>
          </w:p>
        </w:tc>
        <w:tc>
          <w:tcPr>
            <w:tcW w:w="411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1FDC06B3" w14:textId="77777777" w:rsidR="00B46AC8" w:rsidRDefault="00000000">
            <w:pPr>
              <w:spacing w:line="240" w:lineRule="auto"/>
            </w:pPr>
            <w:r>
              <w:rPr>
                <w:sz w:val="22"/>
                <w:szCs w:val="22"/>
              </w:rPr>
              <w:t>Rôle dans le projet</w:t>
            </w:r>
          </w:p>
        </w:tc>
      </w:tr>
      <w:tr w:rsidR="00B46AC8" w14:paraId="6589F046"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11DCA" w14:textId="77777777" w:rsidR="00B46AC8" w:rsidRDefault="00000000">
            <w:pPr>
              <w:spacing w:line="240" w:lineRule="auto"/>
            </w:pPr>
            <w:r>
              <w:rPr>
                <w:b/>
                <w:bCs/>
                <w:sz w:val="22"/>
                <w:szCs w:val="22"/>
              </w:rPr>
              <w:t>PHP 8.3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0A154" w14:textId="77777777" w:rsidR="00B46AC8" w:rsidRDefault="00000000">
            <w:pPr>
              <w:spacing w:line="240" w:lineRule="auto"/>
            </w:pPr>
            <w:r>
              <w:rPr>
                <w:sz w:val="22"/>
                <w:szCs w:val="22"/>
              </w:rPr>
              <w:t>Langage de programmation principal de l'application.</w:t>
            </w:r>
          </w:p>
        </w:tc>
      </w:tr>
      <w:tr w:rsidR="00B46AC8" w14:paraId="79EF2E48"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3A8AF" w14:textId="77777777" w:rsidR="00B46AC8" w:rsidRDefault="00000000">
            <w:pPr>
              <w:spacing w:line="240" w:lineRule="auto"/>
            </w:pPr>
            <w:proofErr w:type="spellStart"/>
            <w:r>
              <w:rPr>
                <w:b/>
                <w:bCs/>
                <w:sz w:val="22"/>
                <w:szCs w:val="22"/>
              </w:rPr>
              <w:t>Laravel</w:t>
            </w:r>
            <w:proofErr w:type="spellEnd"/>
            <w:r>
              <w:rPr>
                <w:b/>
                <w:bCs/>
                <w:sz w:val="22"/>
                <w:szCs w:val="22"/>
              </w:rPr>
              <w:t xml:space="preserve"> 13</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FB3A10" w14:textId="77777777" w:rsidR="00B46AC8" w:rsidRDefault="00000000">
            <w:pPr>
              <w:spacing w:line="240" w:lineRule="auto"/>
            </w:pPr>
            <w:r>
              <w:rPr>
                <w:sz w:val="22"/>
                <w:szCs w:val="22"/>
              </w:rPr>
              <w:t>Framework PHP qui structure l'application : modèles de données (Eloquent), migrations de la base, commandes, authentification.</w:t>
            </w:r>
          </w:p>
        </w:tc>
      </w:tr>
      <w:tr w:rsidR="00B46AC8" w14:paraId="3B9B2BE6"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CF8261" w14:textId="77777777" w:rsidR="00B46AC8" w:rsidRDefault="00000000">
            <w:pPr>
              <w:spacing w:line="240" w:lineRule="auto"/>
            </w:pPr>
            <w:r>
              <w:rPr>
                <w:b/>
                <w:bCs/>
                <w:sz w:val="22"/>
                <w:szCs w:val="22"/>
              </w:rPr>
              <w:t>SQLite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9B7C1" w14:textId="77777777" w:rsidR="00B46AC8" w:rsidRDefault="00000000">
            <w:pPr>
              <w:spacing w:line="240" w:lineRule="auto"/>
            </w:pPr>
            <w:r>
              <w:rPr>
                <w:sz w:val="22"/>
                <w:szCs w:val="22"/>
              </w:rPr>
              <w:t>Base de données relationnelle, stockée dans un simple fichier, adaptée au développement.</w:t>
            </w:r>
          </w:p>
        </w:tc>
      </w:tr>
      <w:tr w:rsidR="00B46AC8" w14:paraId="254C1764"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FE6A7" w14:textId="77777777" w:rsidR="00B46AC8" w:rsidRDefault="00000000">
            <w:pPr>
              <w:spacing w:line="240" w:lineRule="auto"/>
            </w:pPr>
            <w:proofErr w:type="spellStart"/>
            <w:r>
              <w:rPr>
                <w:b/>
                <w:bCs/>
                <w:sz w:val="22"/>
                <w:szCs w:val="22"/>
              </w:rPr>
              <w:t>Laravel</w:t>
            </w:r>
            <w:proofErr w:type="spellEnd"/>
            <w:r>
              <w:rPr>
                <w:b/>
                <w:bCs/>
                <w:sz w:val="22"/>
                <w:szCs w:val="22"/>
              </w:rPr>
              <w:t xml:space="preserve"> </w:t>
            </w:r>
            <w:proofErr w:type="spellStart"/>
            <w:r>
              <w:rPr>
                <w:b/>
                <w:bCs/>
                <w:sz w:val="22"/>
                <w:szCs w:val="22"/>
              </w:rPr>
              <w:t>Herd</w:t>
            </w:r>
            <w:proofErr w:type="spellEnd"/>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70752C" w14:textId="77777777" w:rsidR="00B46AC8" w:rsidRDefault="00000000">
            <w:pPr>
              <w:spacing w:line="240" w:lineRule="auto"/>
            </w:pPr>
            <w:r>
              <w:rPr>
                <w:sz w:val="22"/>
                <w:szCs w:val="22"/>
              </w:rPr>
              <w:t>Environnement de développement local pour Windows : il fournit PHP et le serveur web sans installation complexe.</w:t>
            </w:r>
          </w:p>
        </w:tc>
      </w:tr>
      <w:tr w:rsidR="00B46AC8" w14:paraId="26061EB7"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2A1B49" w14:textId="77777777" w:rsidR="00B46AC8" w:rsidRDefault="00000000">
            <w:pPr>
              <w:spacing w:line="240" w:lineRule="auto"/>
            </w:pPr>
            <w:r>
              <w:rPr>
                <w:b/>
                <w:bCs/>
                <w:sz w:val="22"/>
                <w:szCs w:val="22"/>
              </w:rPr>
              <w:lastRenderedPageBreak/>
              <w:t>Visual Studio Code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5B60F" w14:textId="77777777" w:rsidR="00B46AC8" w:rsidRDefault="00000000">
            <w:pPr>
              <w:spacing w:line="240" w:lineRule="auto"/>
            </w:pPr>
            <w:r>
              <w:rPr>
                <w:sz w:val="22"/>
                <w:szCs w:val="22"/>
              </w:rPr>
              <w:t>Éditeur de code utilisé pour tout le développement.</w:t>
            </w:r>
          </w:p>
        </w:tc>
      </w:tr>
      <w:tr w:rsidR="00B46AC8" w14:paraId="3FB55D8A"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50DF9" w14:textId="77777777" w:rsidR="00B46AC8" w:rsidRDefault="00000000">
            <w:pPr>
              <w:spacing w:line="240" w:lineRule="auto"/>
            </w:pPr>
            <w:r>
              <w:rPr>
                <w:b/>
                <w:bCs/>
                <w:sz w:val="22"/>
                <w:szCs w:val="22"/>
              </w:rPr>
              <w:t>Postman</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5EBD7" w14:textId="77777777" w:rsidR="00B46AC8" w:rsidRDefault="00000000">
            <w:pPr>
              <w:spacing w:line="240" w:lineRule="auto"/>
            </w:pPr>
            <w:r>
              <w:rPr>
                <w:sz w:val="22"/>
                <w:szCs w:val="22"/>
              </w:rPr>
              <w:t>Outil de test d'API, utilisé pour explorer et comprendre l'API publique de l'ANStat avant d'écrire le code d'import.</w:t>
            </w:r>
          </w:p>
        </w:tc>
      </w:tr>
      <w:tr w:rsidR="00B46AC8" w14:paraId="6E365BCF"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24715" w14:textId="77777777" w:rsidR="00B46AC8" w:rsidRDefault="00000000">
            <w:pPr>
              <w:spacing w:line="240" w:lineRule="auto"/>
            </w:pPr>
            <w:r>
              <w:rPr>
                <w:b/>
                <w:bCs/>
                <w:sz w:val="22"/>
                <w:szCs w:val="22"/>
              </w:rPr>
              <w:t>DB Browser for SQLite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DC333" w14:textId="77777777" w:rsidR="00B46AC8" w:rsidRDefault="00000000">
            <w:pPr>
              <w:spacing w:line="240" w:lineRule="auto"/>
            </w:pPr>
            <w:r>
              <w:rPr>
                <w:sz w:val="22"/>
                <w:szCs w:val="22"/>
              </w:rPr>
              <w:t>Outil d'inspection visuelle de la base de données, utilisé pour vérifier les données importées.</w:t>
            </w:r>
          </w:p>
        </w:tc>
      </w:tr>
      <w:tr w:rsidR="00B46AC8" w14:paraId="500B47E0" w14:textId="77777777">
        <w:tblPrEx>
          <w:tblCellMar>
            <w:top w:w="0" w:type="dxa"/>
            <w:bottom w:w="0" w:type="dxa"/>
          </w:tblCellMar>
        </w:tblPrEx>
        <w:tc>
          <w:tcPr>
            <w:tcW w:w="41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FDB3" w14:textId="77777777" w:rsidR="00B46AC8" w:rsidRDefault="00000000">
            <w:pPr>
              <w:spacing w:line="240" w:lineRule="auto"/>
            </w:pPr>
            <w:r>
              <w:rPr>
                <w:b/>
                <w:bCs/>
                <w:sz w:val="22"/>
                <w:szCs w:val="22"/>
              </w:rPr>
              <w:t>Pest</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D8C47" w14:textId="77777777" w:rsidR="00B46AC8" w:rsidRDefault="00000000">
            <w:pPr>
              <w:spacing w:line="240" w:lineRule="auto"/>
            </w:pPr>
            <w:r>
              <w:rPr>
                <w:sz w:val="22"/>
                <w:szCs w:val="22"/>
              </w:rPr>
              <w:t xml:space="preserve">Outil de tests automatisés intégré à </w:t>
            </w:r>
            <w:proofErr w:type="spellStart"/>
            <w:r>
              <w:rPr>
                <w:sz w:val="22"/>
                <w:szCs w:val="22"/>
              </w:rPr>
              <w:t>Laravel</w:t>
            </w:r>
            <w:proofErr w:type="spellEnd"/>
            <w:r>
              <w:rPr>
                <w:sz w:val="22"/>
                <w:szCs w:val="22"/>
              </w:rPr>
              <w:t>.</w:t>
            </w:r>
          </w:p>
        </w:tc>
      </w:tr>
    </w:tbl>
    <w:p w14:paraId="5BD12C2C" w14:textId="77777777" w:rsidR="00B46AC8" w:rsidRDefault="00B46AC8"/>
    <w:p w14:paraId="02987EFC" w14:textId="77777777" w:rsidR="00B46AC8" w:rsidRDefault="00000000">
      <w:pPr>
        <w:spacing w:before="240"/>
      </w:pPr>
      <w:r>
        <w:rPr>
          <w:b/>
          <w:bCs/>
          <w:sz w:val="26"/>
          <w:szCs w:val="26"/>
        </w:rPr>
        <w:t>II. Implémentation réalisée : l'import des données ANStat</w:t>
      </w:r>
    </w:p>
    <w:p w14:paraId="2F4C4BB6" w14:textId="77777777" w:rsidR="00B46AC8" w:rsidRDefault="00000000">
      <w:pPr>
        <w:jc w:val="both"/>
      </w:pPr>
      <w:r>
        <w:t>La première brique développée est l'import du découpage administratif officiel, conformément au premier objectif spécifique du projet.</w:t>
      </w:r>
    </w:p>
    <w:p w14:paraId="1D014782" w14:textId="77777777" w:rsidR="00B46AC8" w:rsidRDefault="00000000">
      <w:pPr>
        <w:jc w:val="both"/>
      </w:pPr>
      <w:r>
        <w:rPr>
          <w:b/>
          <w:bCs/>
        </w:rPr>
        <w:t>1. La structure en base de données</w:t>
      </w:r>
    </w:p>
    <w:p w14:paraId="55210E28" w14:textId="77777777" w:rsidR="00B46AC8" w:rsidRDefault="00000000">
      <w:pPr>
        <w:jc w:val="both"/>
      </w:pPr>
      <w:r>
        <w:t xml:space="preserve">Quatre tables ont été créées par migrations : districts, </w:t>
      </w:r>
      <w:proofErr w:type="spellStart"/>
      <w:r>
        <w:t>regions</w:t>
      </w:r>
      <w:proofErr w:type="spellEnd"/>
      <w:r>
        <w:t xml:space="preserve">, </w:t>
      </w:r>
      <w:proofErr w:type="spellStart"/>
      <w:r>
        <w:t>departements</w:t>
      </w:r>
      <w:proofErr w:type="spellEnd"/>
      <w:r>
        <w:t xml:space="preserve"> et </w:t>
      </w:r>
      <w:proofErr w:type="spellStart"/>
      <w:r>
        <w:t>sous_prefectures</w:t>
      </w:r>
      <w:proofErr w:type="spellEnd"/>
      <w:r>
        <w:t>. Les liens entre elles utilisent les codes officiels de l'ANStat (et non des numéros internes), ce qui permet de comparer directement la base avec les publications officielles. Une particularité réelle des données a dû être gérée : le code d'une sous-préfecture n'est unique qu'à l'intérieur de son département (deux sous-préfectures de départements différents peuvent porter le même code). L'identifiant fourni par l'API de l'ANStat a donc été retenu comme identifiant unique des sous-préfectures.</w:t>
      </w:r>
    </w:p>
    <w:p w14:paraId="7028FCC1" w14:textId="77777777" w:rsidR="00B46AC8" w:rsidRDefault="00000000">
      <w:pPr>
        <w:jc w:val="both"/>
      </w:pPr>
      <w:r>
        <w:rPr>
          <w:b/>
          <w:bCs/>
        </w:rPr>
        <w:t>2. La commande d'import</w:t>
      </w:r>
    </w:p>
    <w:p w14:paraId="6F756B5A" w14:textId="77777777" w:rsidR="00B46AC8" w:rsidRDefault="00000000">
      <w:pPr>
        <w:jc w:val="both"/>
      </w:pPr>
      <w:r>
        <w:t xml:space="preserve">Une commande dédiée, </w:t>
      </w:r>
      <w:proofErr w:type="spellStart"/>
      <w:proofErr w:type="gramStart"/>
      <w:r>
        <w:t>anstat:import</w:t>
      </w:r>
      <w:proofErr w:type="spellEnd"/>
      <w:proofErr w:type="gramEnd"/>
      <w:r>
        <w:t xml:space="preserve">, a été développée. Elle interroge l'API publique de l'ANStat et remplit la base en respectant l'ordre des dépendances : les districts d'abord, puis les régions, les départements et enfin les sous-préfectures. Elle gère deux particularités de l'API découvertes lors de l'exploration avec Postman : les réponses sont paginées (la commande suit les pages jusqu'à la dernière), et les méthodes d'accès diffèrent selon les points d'accès. Enfin, l'import est </w:t>
      </w:r>
      <w:r>
        <w:rPr>
          <w:b/>
          <w:bCs/>
        </w:rPr>
        <w:t>rejouable</w:t>
      </w:r>
      <w:r>
        <w:t xml:space="preserve"> : s'il est relancé, les données existantes sont mises à jour au lieu d'être dupliquées, conformément au cahier des charges.</w:t>
      </w:r>
    </w:p>
    <w:p w14:paraId="06A443A0" w14:textId="77777777" w:rsidR="00B46AC8" w:rsidRDefault="00000000">
      <w:pPr>
        <w:jc w:val="both"/>
      </w:pPr>
      <w:r>
        <w:rPr>
          <w:b/>
          <w:bCs/>
        </w:rPr>
        <w:lastRenderedPageBreak/>
        <w:t>3. [À COMPLÉTER] La structure coutumière</w:t>
      </w:r>
    </w:p>
    <w:p w14:paraId="66C30233" w14:textId="77777777" w:rsidR="00B46AC8" w:rsidRDefault="00000000">
      <w:pPr>
        <w:jc w:val="both"/>
      </w:pPr>
      <w:r>
        <w:rPr>
          <w:i/>
          <w:iCs/>
        </w:rPr>
        <w:t>(</w:t>
      </w:r>
      <w:proofErr w:type="gramStart"/>
      <w:r>
        <w:rPr>
          <w:i/>
          <w:iCs/>
        </w:rPr>
        <w:t>migrations</w:t>
      </w:r>
      <w:proofErr w:type="gramEnd"/>
      <w:r>
        <w:rPr>
          <w:i/>
          <w:iCs/>
        </w:rPr>
        <w:t xml:space="preserve"> et modèles Canton, Tribu, Village — non encore développés)</w:t>
      </w:r>
    </w:p>
    <w:p w14:paraId="62385DC1" w14:textId="77777777" w:rsidR="00B46AC8" w:rsidRDefault="00000000">
      <w:pPr>
        <w:jc w:val="both"/>
      </w:pPr>
      <w:r>
        <w:rPr>
          <w:b/>
          <w:bCs/>
        </w:rPr>
        <w:t>4. [À COMPLÉTER] L'enregistrement des ressortissants et l'authentification</w:t>
      </w:r>
    </w:p>
    <w:p w14:paraId="27719F4A" w14:textId="77777777" w:rsidR="00B46AC8" w:rsidRDefault="00000000">
      <w:pPr>
        <w:jc w:val="both"/>
      </w:pPr>
      <w:r>
        <w:rPr>
          <w:i/>
          <w:iCs/>
        </w:rPr>
        <w:t>(</w:t>
      </w:r>
      <w:proofErr w:type="gramStart"/>
      <w:r>
        <w:rPr>
          <w:i/>
          <w:iCs/>
        </w:rPr>
        <w:t>fiche</w:t>
      </w:r>
      <w:proofErr w:type="gramEnd"/>
      <w:r>
        <w:rPr>
          <w:i/>
          <w:iCs/>
        </w:rPr>
        <w:t xml:space="preserve"> du ressortissant, résidence, comptes et rôles — non encore développés)</w:t>
      </w:r>
    </w:p>
    <w:p w14:paraId="4CF89C1E" w14:textId="77777777" w:rsidR="00B46AC8" w:rsidRDefault="00000000">
      <w:pPr>
        <w:pageBreakBefore/>
        <w:spacing w:before="240" w:after="240"/>
        <w:jc w:val="center"/>
      </w:pPr>
      <w:r>
        <w:rPr>
          <w:b/>
          <w:bCs/>
          <w:sz w:val="28"/>
          <w:szCs w:val="28"/>
        </w:rPr>
        <w:lastRenderedPageBreak/>
        <w:t>CHAPITRE VI — PRÉSENTATION DES RÉSULTATS ET DISCUSSION</w:t>
      </w:r>
    </w:p>
    <w:p w14:paraId="788A1A9D" w14:textId="77777777" w:rsidR="00B46AC8" w:rsidRDefault="00000000">
      <w:pPr>
        <w:spacing w:before="240"/>
      </w:pPr>
      <w:r>
        <w:rPr>
          <w:b/>
          <w:bCs/>
          <w:sz w:val="26"/>
          <w:szCs w:val="26"/>
        </w:rPr>
        <w:t>I. Résultats obtenus</w:t>
      </w:r>
    </w:p>
    <w:p w14:paraId="652BF291" w14:textId="77777777" w:rsidR="00B46AC8" w:rsidRDefault="00000000">
      <w:pPr>
        <w:jc w:val="both"/>
      </w:pPr>
      <w:r>
        <w:rPr>
          <w:b/>
          <w:bCs/>
        </w:rPr>
        <w:t>1. Import complet du découpage administratif officiel</w:t>
      </w:r>
    </w:p>
    <w:p w14:paraId="6205967D" w14:textId="77777777" w:rsidR="00B46AC8" w:rsidRDefault="00000000">
      <w:pPr>
        <w:jc w:val="both"/>
      </w:pPr>
      <w:r>
        <w:t>L'import a été exécuté puis vérifié le premier juillet deux mille vingt-six : les comptes en base de données correspondent exactement aux totaux officiels publiés par l'ANStat.</w:t>
      </w:r>
    </w:p>
    <w:p w14:paraId="0B6B363F" w14:textId="77777777" w:rsidR="00B46AC8" w:rsidRDefault="00000000">
      <w:pPr>
        <w:keepNext/>
        <w:spacing w:before="120" w:after="60"/>
        <w:jc w:val="center"/>
      </w:pPr>
      <w:r>
        <w:rPr>
          <w:b/>
          <w:bCs/>
        </w:rPr>
        <w:t>Tableau 8 — Vérification de l’import des données ANStat</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0"/>
        <w:gridCol w:w="2740"/>
        <w:gridCol w:w="2741"/>
      </w:tblGrid>
      <w:tr w:rsidR="00B46AC8" w14:paraId="26E6A745"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2B0CB387" w14:textId="77777777" w:rsidR="00B46AC8" w:rsidRDefault="00000000">
            <w:pPr>
              <w:spacing w:line="240" w:lineRule="auto"/>
            </w:pPr>
            <w:r>
              <w:rPr>
                <w:sz w:val="22"/>
                <w:szCs w:val="22"/>
              </w:rPr>
              <w:t>Niveau</w:t>
            </w:r>
          </w:p>
        </w:tc>
        <w:tc>
          <w:tcPr>
            <w:tcW w:w="274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21501511" w14:textId="77777777" w:rsidR="00B46AC8" w:rsidRDefault="00000000">
            <w:pPr>
              <w:spacing w:line="240" w:lineRule="auto"/>
            </w:pPr>
            <w:r>
              <w:rPr>
                <w:sz w:val="22"/>
                <w:szCs w:val="22"/>
              </w:rPr>
              <w:t>Nombre en base</w:t>
            </w:r>
          </w:p>
        </w:tc>
        <w:tc>
          <w:tcPr>
            <w:tcW w:w="2741"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1844EA8B" w14:textId="77777777" w:rsidR="00B46AC8" w:rsidRDefault="00000000">
            <w:pPr>
              <w:spacing w:line="240" w:lineRule="auto"/>
            </w:pPr>
            <w:r>
              <w:rPr>
                <w:sz w:val="22"/>
                <w:szCs w:val="22"/>
              </w:rPr>
              <w:t>Total officiel ANStat</w:t>
            </w:r>
          </w:p>
        </w:tc>
      </w:tr>
      <w:tr w:rsidR="00B46AC8" w14:paraId="57571342"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BD48F" w14:textId="77777777" w:rsidR="00B46AC8" w:rsidRDefault="00000000">
            <w:pPr>
              <w:spacing w:line="240" w:lineRule="auto"/>
            </w:pPr>
            <w:r>
              <w:rPr>
                <w:sz w:val="22"/>
                <w:szCs w:val="22"/>
              </w:rPr>
              <w:t>Districts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671A0" w14:textId="77777777" w:rsidR="00B46AC8" w:rsidRDefault="00000000">
            <w:pPr>
              <w:spacing w:line="240" w:lineRule="auto"/>
            </w:pPr>
            <w:r>
              <w:rPr>
                <w:sz w:val="22"/>
                <w:szCs w:val="22"/>
              </w:rPr>
              <w:t>14</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41F4BF" w14:textId="77777777" w:rsidR="00B46AC8" w:rsidRDefault="00000000">
            <w:pPr>
              <w:spacing w:line="240" w:lineRule="auto"/>
            </w:pPr>
            <w:r>
              <w:rPr>
                <w:sz w:val="22"/>
                <w:szCs w:val="22"/>
              </w:rPr>
              <w:t>14</w:t>
            </w:r>
          </w:p>
        </w:tc>
      </w:tr>
      <w:tr w:rsidR="00B46AC8" w14:paraId="3DE59CF9"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8ABCF1" w14:textId="77777777" w:rsidR="00B46AC8" w:rsidRDefault="00000000">
            <w:pPr>
              <w:spacing w:line="240" w:lineRule="auto"/>
            </w:pPr>
            <w:r>
              <w:rPr>
                <w:sz w:val="22"/>
                <w:szCs w:val="22"/>
              </w:rPr>
              <w:t>Régions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7F4DF4" w14:textId="77777777" w:rsidR="00B46AC8" w:rsidRDefault="00000000">
            <w:pPr>
              <w:spacing w:line="240" w:lineRule="auto"/>
            </w:pPr>
            <w:r>
              <w:rPr>
                <w:sz w:val="22"/>
                <w:szCs w:val="22"/>
              </w:rPr>
              <w:t>33</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E72C4" w14:textId="77777777" w:rsidR="00B46AC8" w:rsidRDefault="00000000">
            <w:pPr>
              <w:spacing w:line="240" w:lineRule="auto"/>
            </w:pPr>
            <w:r>
              <w:rPr>
                <w:sz w:val="22"/>
                <w:szCs w:val="22"/>
              </w:rPr>
              <w:t>33</w:t>
            </w:r>
          </w:p>
        </w:tc>
      </w:tr>
      <w:tr w:rsidR="00B46AC8" w14:paraId="6363B2DD"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3D925" w14:textId="77777777" w:rsidR="00B46AC8" w:rsidRDefault="00000000">
            <w:pPr>
              <w:spacing w:line="240" w:lineRule="auto"/>
            </w:pPr>
            <w:r>
              <w:rPr>
                <w:sz w:val="22"/>
                <w:szCs w:val="22"/>
              </w:rPr>
              <w:t>Départements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E2E5D" w14:textId="77777777" w:rsidR="00B46AC8" w:rsidRDefault="00000000">
            <w:pPr>
              <w:spacing w:line="240" w:lineRule="auto"/>
            </w:pPr>
            <w:r>
              <w:rPr>
                <w:sz w:val="22"/>
                <w:szCs w:val="22"/>
              </w:rPr>
              <w:t>111</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F5A264" w14:textId="77777777" w:rsidR="00B46AC8" w:rsidRDefault="00000000">
            <w:pPr>
              <w:spacing w:line="240" w:lineRule="auto"/>
            </w:pPr>
            <w:r>
              <w:rPr>
                <w:sz w:val="22"/>
                <w:szCs w:val="22"/>
              </w:rPr>
              <w:t>111</w:t>
            </w:r>
          </w:p>
        </w:tc>
      </w:tr>
      <w:tr w:rsidR="00B46AC8" w14:paraId="7216CF16" w14:textId="77777777">
        <w:tblPrEx>
          <w:tblCellMar>
            <w:top w:w="0" w:type="dxa"/>
            <w:bottom w:w="0" w:type="dxa"/>
          </w:tblCellMar>
        </w:tblPrEx>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1AEA4" w14:textId="77777777" w:rsidR="00B46AC8" w:rsidRDefault="00000000">
            <w:pPr>
              <w:spacing w:line="240" w:lineRule="auto"/>
            </w:pPr>
            <w:r>
              <w:rPr>
                <w:sz w:val="22"/>
                <w:szCs w:val="22"/>
              </w:rPr>
              <w:t>Sous-préfectures</w:t>
            </w:r>
          </w:p>
        </w:tc>
        <w:tc>
          <w:tcPr>
            <w:tcW w:w="27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2581B3" w14:textId="77777777" w:rsidR="00B46AC8" w:rsidRDefault="00000000">
            <w:pPr>
              <w:spacing w:line="240" w:lineRule="auto"/>
            </w:pPr>
            <w:r>
              <w:rPr>
                <w:sz w:val="22"/>
                <w:szCs w:val="22"/>
              </w:rPr>
              <w:t>526</w:t>
            </w:r>
          </w:p>
        </w:tc>
        <w:tc>
          <w:tcPr>
            <w:tcW w:w="274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D8BBE" w14:textId="77777777" w:rsidR="00B46AC8" w:rsidRDefault="00000000">
            <w:pPr>
              <w:spacing w:line="240" w:lineRule="auto"/>
            </w:pPr>
            <w:r>
              <w:rPr>
                <w:sz w:val="22"/>
                <w:szCs w:val="22"/>
              </w:rPr>
              <w:t>526</w:t>
            </w:r>
          </w:p>
        </w:tc>
      </w:tr>
    </w:tbl>
    <w:p w14:paraId="701381BD" w14:textId="77777777" w:rsidR="00B46AC8" w:rsidRDefault="00B46AC8"/>
    <w:p w14:paraId="37652E84" w14:textId="77777777" w:rsidR="00B46AC8" w:rsidRDefault="00000000">
      <w:pPr>
        <w:jc w:val="both"/>
      </w:pPr>
      <w:r>
        <w:t>Ce résultat vérifie l'hypothèse selon laquelle la récupération automatique des données de l'ANStat garantit un découpage administratif fiable, sans ressaisie manuelle : l'intégralité du découpage officiel est en base, et l'import peut être relancé à tout moment pour suivre une mise à jour officielle.</w:t>
      </w:r>
    </w:p>
    <w:p w14:paraId="3FB6455C" w14:textId="77777777" w:rsidR="00B46AC8" w:rsidRDefault="00000000">
      <w:pPr>
        <w:jc w:val="both"/>
      </w:pPr>
      <w:r>
        <w:rPr>
          <w:b/>
          <w:bCs/>
        </w:rPr>
        <w:t>2. [À COMPLÉTER] Structure coutumière opérationnelle</w:t>
      </w:r>
    </w:p>
    <w:p w14:paraId="4E8FB83B" w14:textId="77777777" w:rsidR="00B46AC8" w:rsidRDefault="00000000">
      <w:pPr>
        <w:jc w:val="both"/>
      </w:pPr>
      <w:r>
        <w:rPr>
          <w:b/>
          <w:bCs/>
        </w:rPr>
        <w:t>3. [À COMPLÉTER] Enregistrement des ressortissants (avec captures d'écran)</w:t>
      </w:r>
    </w:p>
    <w:p w14:paraId="7A9B9927" w14:textId="77777777" w:rsidR="00B46AC8" w:rsidRDefault="00000000">
      <w:pPr>
        <w:jc w:val="both"/>
      </w:pPr>
      <w:r>
        <w:rPr>
          <w:b/>
          <w:bCs/>
        </w:rPr>
        <w:t>4. [À COMPLÉTER] Authentification et comptes</w:t>
      </w:r>
    </w:p>
    <w:p w14:paraId="3E4F78AF" w14:textId="77777777" w:rsidR="00B46AC8" w:rsidRDefault="00000000">
      <w:pPr>
        <w:spacing w:before="240"/>
      </w:pPr>
      <w:r>
        <w:rPr>
          <w:b/>
          <w:bCs/>
          <w:sz w:val="26"/>
          <w:szCs w:val="26"/>
        </w:rPr>
        <w:t>II. Discussion</w:t>
      </w:r>
    </w:p>
    <w:p w14:paraId="09D5B3CF" w14:textId="77777777" w:rsidR="00B46AC8" w:rsidRDefault="00000000">
      <w:pPr>
        <w:jc w:val="both"/>
      </w:pPr>
      <w:r>
        <w:rPr>
          <w:b/>
          <w:bCs/>
        </w:rPr>
        <w:t>[À COMPLÉTER — à rédiger quand les résultats seront complets. Contenu prévu par le cours : confronter les résultats aux objectifs du cahier des charges (tableau atteint / partiel / non atteint), aux hypothèses de départ et à l'étude de l'existant ; arguments appuyés sur des faits.]</w:t>
      </w:r>
    </w:p>
    <w:p w14:paraId="665FC4B1" w14:textId="77777777" w:rsidR="00B46AC8" w:rsidRDefault="00000000">
      <w:pPr>
        <w:spacing w:before="240"/>
      </w:pPr>
      <w:r>
        <w:rPr>
          <w:b/>
          <w:bCs/>
          <w:sz w:val="26"/>
          <w:szCs w:val="26"/>
        </w:rPr>
        <w:lastRenderedPageBreak/>
        <w:t>III. Estimation financière</w:t>
      </w:r>
    </w:p>
    <w:p w14:paraId="0309B8DC" w14:textId="77777777" w:rsidR="00B46AC8" w:rsidRDefault="00000000">
      <w:pPr>
        <w:jc w:val="both"/>
      </w:pPr>
      <w:r>
        <w:rPr>
          <w:b/>
          <w:bCs/>
        </w:rPr>
        <w:t>[À COMPLÉTER — piste réelle déjà connue : le projet n'utilise que des outils gratuits et open source ; les coûts se limitent au matériel, à la connexion internet et au temps de développement. Chiffrer en fin de projet, comme les exemples (coûts d'investissement et d'exploitation).]</w:t>
      </w:r>
    </w:p>
    <w:p w14:paraId="27057B62" w14:textId="77777777" w:rsidR="00B46AC8" w:rsidRDefault="00000000">
      <w:pPr>
        <w:spacing w:before="240"/>
      </w:pPr>
      <w:r>
        <w:rPr>
          <w:b/>
          <w:bCs/>
          <w:sz w:val="26"/>
          <w:szCs w:val="26"/>
        </w:rPr>
        <w:t>IV. Limites et perspectives</w:t>
      </w:r>
    </w:p>
    <w:p w14:paraId="185B1F92" w14:textId="77777777" w:rsidR="00B46AC8" w:rsidRDefault="00000000">
      <w:pPr>
        <w:jc w:val="both"/>
      </w:pPr>
      <w:r>
        <w:rPr>
          <w:b/>
          <w:bCs/>
        </w:rPr>
        <w:t>[À COMPLÉTER — pistes déjà identifiées en cours de rédaction, à confirmer :</w:t>
      </w:r>
    </w:p>
    <w:p w14:paraId="7AD6DAA9" w14:textId="77777777" w:rsidR="00B46AC8" w:rsidRDefault="00000000">
      <w:pPr>
        <w:pStyle w:val="Paragraphedeliste"/>
        <w:numPr>
          <w:ilvl w:val="0"/>
          <w:numId w:val="2"/>
        </w:numPr>
        <w:jc w:val="both"/>
      </w:pPr>
      <w:r>
        <w:t>l'application suppose que le ressortissant sait lire et utiliser un outil numérique ; une aide à l'enregistrement (par exemple un rôle d'assistance à la saisie) constitue une évolution future possible ;</w:t>
      </w:r>
    </w:p>
    <w:p w14:paraId="1F8F6F32" w14:textId="77777777" w:rsidR="00B46AC8" w:rsidRDefault="00000000">
      <w:pPr>
        <w:pStyle w:val="Paragraphedeliste"/>
        <w:numPr>
          <w:ilvl w:val="0"/>
          <w:numId w:val="2"/>
        </w:numPr>
        <w:jc w:val="both"/>
      </w:pPr>
      <w:proofErr w:type="gramStart"/>
      <w:r>
        <w:rPr>
          <w:b/>
          <w:bCs/>
        </w:rPr>
        <w:t>le</w:t>
      </w:r>
      <w:proofErr w:type="gramEnd"/>
      <w:r>
        <w:rPr>
          <w:b/>
          <w:bCs/>
        </w:rPr>
        <w:t xml:space="preserve"> rattachement coutumier passe par le village : une personne ne connaissant que son canton ne peut pas encore l'enregistrer ;</w:t>
      </w:r>
    </w:p>
    <w:p w14:paraId="5CA996EC" w14:textId="77777777" w:rsidR="00B46AC8" w:rsidRDefault="00000000">
      <w:pPr>
        <w:pStyle w:val="Paragraphedeliste"/>
        <w:numPr>
          <w:ilvl w:val="0"/>
          <w:numId w:val="2"/>
        </w:numPr>
        <w:jc w:val="both"/>
      </w:pPr>
      <w:proofErr w:type="gramStart"/>
      <w:r>
        <w:rPr>
          <w:b/>
          <w:bCs/>
        </w:rPr>
        <w:t>le</w:t>
      </w:r>
      <w:proofErr w:type="gramEnd"/>
      <w:r>
        <w:rPr>
          <w:b/>
          <w:bCs/>
        </w:rPr>
        <w:t xml:space="preserve"> projet ne modélise que trois des cinq niveaux coutumiers reconnus par la loi n° 2014-428.]</w:t>
      </w:r>
    </w:p>
    <w:p w14:paraId="710FB9B1" w14:textId="77777777" w:rsidR="00B46AC8" w:rsidRDefault="00000000">
      <w:pPr>
        <w:pageBreakBefore/>
        <w:spacing w:after="360"/>
        <w:jc w:val="center"/>
      </w:pPr>
      <w:r>
        <w:rPr>
          <w:b/>
          <w:bCs/>
          <w:sz w:val="32"/>
          <w:szCs w:val="32"/>
        </w:rPr>
        <w:lastRenderedPageBreak/>
        <w:t>CONCLUSION</w:t>
      </w:r>
    </w:p>
    <w:p w14:paraId="0353B2F7" w14:textId="77777777" w:rsidR="00B46AC8" w:rsidRDefault="00000000">
      <w:pPr>
        <w:jc w:val="both"/>
      </w:pPr>
      <w:r>
        <w:rPr>
          <w:i/>
          <w:iCs/>
        </w:rPr>
        <w:t>[À COMPLÉTER en toute fin de projet — rappel du cours de méthodologie : la conclusion exprime simplement les principaux résultats de l’étude, répond à la problématique posée en introduction, donne les impressions générales sur le problème traité et élargit les perspectives. Elle doit être très synthétique.]</w:t>
      </w:r>
    </w:p>
    <w:sectPr w:rsidR="00B46AC8">
      <w:headerReference w:type="default" r:id="rId8"/>
      <w:pgSz w:w="11906" w:h="16838"/>
      <w:pgMar w:top="1701" w:right="1417"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052EE" w14:textId="77777777" w:rsidR="0027081B" w:rsidRDefault="0027081B">
      <w:pPr>
        <w:spacing w:after="0" w:line="240" w:lineRule="auto"/>
      </w:pPr>
      <w:r>
        <w:separator/>
      </w:r>
    </w:p>
  </w:endnote>
  <w:endnote w:type="continuationSeparator" w:id="0">
    <w:p w14:paraId="33402085" w14:textId="77777777" w:rsidR="0027081B" w:rsidRDefault="00270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9CD82" w14:textId="77777777" w:rsidR="0027081B" w:rsidRDefault="0027081B">
      <w:pPr>
        <w:spacing w:after="0" w:line="240" w:lineRule="auto"/>
      </w:pPr>
      <w:r>
        <w:separator/>
      </w:r>
    </w:p>
  </w:footnote>
  <w:footnote w:type="continuationSeparator" w:id="0">
    <w:p w14:paraId="7485AE28" w14:textId="77777777" w:rsidR="0027081B" w:rsidRDefault="00270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92EE9" w14:textId="114A7E01" w:rsidR="00B46AC8" w:rsidRDefault="00000000">
    <w:pPr>
      <w:jc w:val="right"/>
    </w:pPr>
    <w:r>
      <w:fldChar w:fldCharType="begin"/>
    </w:r>
    <w:r>
      <w:instrText>PAGE</w:instrText>
    </w:r>
    <w:r>
      <w:fldChar w:fldCharType="separate"/>
    </w:r>
    <w:r w:rsidR="007F126A">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F8C70" w14:textId="71D0B604" w:rsidR="00B46AC8" w:rsidRDefault="00000000">
    <w:pPr>
      <w:jc w:val="right"/>
    </w:pPr>
    <w:r>
      <w:fldChar w:fldCharType="begin"/>
    </w:r>
    <w:r>
      <w:instrText>PAGE</w:instrText>
    </w:r>
    <w:r>
      <w:fldChar w:fldCharType="separate"/>
    </w:r>
    <w:r w:rsidR="007F126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05803"/>
    <w:multiLevelType w:val="hybridMultilevel"/>
    <w:tmpl w:val="8C783B8C"/>
    <w:lvl w:ilvl="0" w:tplc="FC084592">
      <w:start w:val="1"/>
      <w:numFmt w:val="bullet"/>
      <w:lvlText w:val="●"/>
      <w:lvlJc w:val="left"/>
      <w:pPr>
        <w:ind w:left="720" w:hanging="360"/>
      </w:pPr>
    </w:lvl>
    <w:lvl w:ilvl="1" w:tplc="4A56221E">
      <w:start w:val="1"/>
      <w:numFmt w:val="bullet"/>
      <w:lvlText w:val="○"/>
      <w:lvlJc w:val="left"/>
      <w:pPr>
        <w:ind w:left="1440" w:hanging="360"/>
      </w:pPr>
    </w:lvl>
    <w:lvl w:ilvl="2" w:tplc="603EC400">
      <w:start w:val="1"/>
      <w:numFmt w:val="bullet"/>
      <w:lvlText w:val="■"/>
      <w:lvlJc w:val="left"/>
      <w:pPr>
        <w:ind w:left="2160" w:hanging="360"/>
      </w:pPr>
    </w:lvl>
    <w:lvl w:ilvl="3" w:tplc="DD524E06">
      <w:start w:val="1"/>
      <w:numFmt w:val="bullet"/>
      <w:lvlText w:val="●"/>
      <w:lvlJc w:val="left"/>
      <w:pPr>
        <w:ind w:left="2880" w:hanging="360"/>
      </w:pPr>
    </w:lvl>
    <w:lvl w:ilvl="4" w:tplc="C9A8BB7E">
      <w:start w:val="1"/>
      <w:numFmt w:val="bullet"/>
      <w:lvlText w:val="○"/>
      <w:lvlJc w:val="left"/>
      <w:pPr>
        <w:ind w:left="3600" w:hanging="360"/>
      </w:pPr>
    </w:lvl>
    <w:lvl w:ilvl="5" w:tplc="636465C6">
      <w:start w:val="1"/>
      <w:numFmt w:val="bullet"/>
      <w:lvlText w:val="■"/>
      <w:lvlJc w:val="left"/>
      <w:pPr>
        <w:ind w:left="4320" w:hanging="360"/>
      </w:pPr>
    </w:lvl>
    <w:lvl w:ilvl="6" w:tplc="CE02AB2A">
      <w:start w:val="1"/>
      <w:numFmt w:val="bullet"/>
      <w:lvlText w:val="●"/>
      <w:lvlJc w:val="left"/>
      <w:pPr>
        <w:ind w:left="5040" w:hanging="360"/>
      </w:pPr>
    </w:lvl>
    <w:lvl w:ilvl="7" w:tplc="D7BE2848">
      <w:start w:val="1"/>
      <w:numFmt w:val="bullet"/>
      <w:lvlText w:val="●"/>
      <w:lvlJc w:val="left"/>
      <w:pPr>
        <w:ind w:left="5760" w:hanging="360"/>
      </w:pPr>
    </w:lvl>
    <w:lvl w:ilvl="8" w:tplc="94D432EA">
      <w:start w:val="1"/>
      <w:numFmt w:val="bullet"/>
      <w:lvlText w:val="●"/>
      <w:lvlJc w:val="left"/>
      <w:pPr>
        <w:ind w:left="6480" w:hanging="360"/>
      </w:pPr>
    </w:lvl>
  </w:abstractNum>
  <w:abstractNum w:abstractNumId="1" w15:restartNumberingAfterBreak="0">
    <w:nsid w:val="696E78ED"/>
    <w:multiLevelType w:val="hybridMultilevel"/>
    <w:tmpl w:val="D7625CFC"/>
    <w:lvl w:ilvl="0" w:tplc="86306FA2">
      <w:start w:val="1"/>
      <w:numFmt w:val="bullet"/>
      <w:lvlText w:val="–"/>
      <w:lvlJc w:val="left"/>
      <w:pPr>
        <w:ind w:left="720" w:hanging="360"/>
      </w:pPr>
    </w:lvl>
    <w:lvl w:ilvl="1" w:tplc="21B4509C">
      <w:numFmt w:val="decimal"/>
      <w:lvlText w:val=""/>
      <w:lvlJc w:val="left"/>
    </w:lvl>
    <w:lvl w:ilvl="2" w:tplc="F25C4A44">
      <w:numFmt w:val="decimal"/>
      <w:lvlText w:val=""/>
      <w:lvlJc w:val="left"/>
    </w:lvl>
    <w:lvl w:ilvl="3" w:tplc="A378B170">
      <w:numFmt w:val="decimal"/>
      <w:lvlText w:val=""/>
      <w:lvlJc w:val="left"/>
    </w:lvl>
    <w:lvl w:ilvl="4" w:tplc="AF943074">
      <w:numFmt w:val="decimal"/>
      <w:lvlText w:val=""/>
      <w:lvlJc w:val="left"/>
    </w:lvl>
    <w:lvl w:ilvl="5" w:tplc="292CD47E">
      <w:numFmt w:val="decimal"/>
      <w:lvlText w:val=""/>
      <w:lvlJc w:val="left"/>
    </w:lvl>
    <w:lvl w:ilvl="6" w:tplc="A546E136">
      <w:numFmt w:val="decimal"/>
      <w:lvlText w:val=""/>
      <w:lvlJc w:val="left"/>
    </w:lvl>
    <w:lvl w:ilvl="7" w:tplc="5128CF7A">
      <w:numFmt w:val="decimal"/>
      <w:lvlText w:val=""/>
      <w:lvlJc w:val="left"/>
    </w:lvl>
    <w:lvl w:ilvl="8" w:tplc="251C1C02">
      <w:numFmt w:val="decimal"/>
      <w:lvlText w:val=""/>
      <w:lvlJc w:val="left"/>
    </w:lvl>
  </w:abstractNum>
  <w:num w:numId="1" w16cid:durableId="359859693">
    <w:abstractNumId w:val="0"/>
    <w:lvlOverride w:ilvl="0">
      <w:startOverride w:val="1"/>
    </w:lvlOverride>
  </w:num>
  <w:num w:numId="2" w16cid:durableId="644553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AC8"/>
    <w:rsid w:val="0027081B"/>
    <w:rsid w:val="00525F9A"/>
    <w:rsid w:val="006B0A61"/>
    <w:rsid w:val="007F126A"/>
    <w:rsid w:val="00B46AC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8E3E"/>
  <w15:docId w15:val="{F2601F9E-D73E-400B-804C-A2C13A00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CI" w:eastAsia="fr-CI"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8050</Words>
  <Characters>44279</Characters>
  <Application>Microsoft Office Word</Application>
  <DocSecurity>0</DocSecurity>
  <Lines>368</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ibrahimtoure999999@gmail.com</cp:lastModifiedBy>
  <cp:revision>3</cp:revision>
  <dcterms:created xsi:type="dcterms:W3CDTF">2026-07-08T17:27:00Z</dcterms:created>
  <dcterms:modified xsi:type="dcterms:W3CDTF">2026-07-08T17:51:00Z</dcterms:modified>
</cp:coreProperties>
</file>