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64" w:rsidRDefault="00503764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</w:p>
    <w:p w:rsidR="00503764" w:rsidRPr="00503764" w:rsidRDefault="00503764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  <w:r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KING FAHD UNIVERSITY OF PETROLEUM AND MINERALS</w:t>
      </w:r>
    </w:p>
    <w:p w:rsidR="00503764" w:rsidRPr="00503764" w:rsidRDefault="00503764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  <w:r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PHYSICS DEPARTMENT</w:t>
      </w:r>
    </w:p>
    <w:p w:rsidR="00503764" w:rsidRPr="00503764" w:rsidRDefault="0069355C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  <w:r w:rsidRPr="0069355C">
        <w:rPr>
          <w:rFonts w:ascii="open_sansregular" w:hAnsi="open_sansregular"/>
          <w:b/>
          <w:bCs/>
          <w:color w:val="555555"/>
          <w:sz w:val="24"/>
          <w:szCs w:val="24"/>
          <w:shd w:val="clear" w:color="auto" w:fill="FFFFFF"/>
        </w:rPr>
        <w:t>Introduction to Astronomy</w:t>
      </w: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 xml:space="preserve"> (Phys 215</w:t>
      </w:r>
      <w:r w:rsidR="00503764"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)</w:t>
      </w:r>
    </w:p>
    <w:p w:rsidR="00503764" w:rsidRPr="00503764" w:rsidRDefault="00387670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Spring (Second Semester) 2021</w:t>
      </w:r>
    </w:p>
    <w:p w:rsidR="00503764" w:rsidRPr="00503764" w:rsidRDefault="00387670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(Term 202</w:t>
      </w:r>
      <w:r w:rsidR="00503764"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)</w:t>
      </w:r>
    </w:p>
    <w:p w:rsidR="00503764" w:rsidRPr="00503764" w:rsidRDefault="00503764" w:rsidP="00503764">
      <w:pPr>
        <w:spacing w:line="240" w:lineRule="auto"/>
        <w:ind w:left="0"/>
        <w:jc w:val="center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</w:p>
    <w:p w:rsidR="00503764" w:rsidRPr="00503764" w:rsidRDefault="00503764" w:rsidP="00503764">
      <w:pPr>
        <w:spacing w:line="240" w:lineRule="auto"/>
        <w:ind w:left="0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Instructor</w:t>
      </w: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  <w:t xml:space="preserve">:       </w:t>
      </w:r>
      <w:r w:rsidRPr="00503764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Thamer Al-Aithan </w:t>
      </w:r>
    </w:p>
    <w:p w:rsidR="00503764" w:rsidRPr="00503764" w:rsidRDefault="0050376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Office</w:t>
      </w: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</w:r>
      <w:r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  <w:t xml:space="preserve">:       </w:t>
      </w:r>
      <w:r w:rsidRPr="00503764">
        <w:rPr>
          <w:rFonts w:ascii="Times" w:eastAsia="Times New Roman" w:hAnsi="Times" w:cs="Times"/>
          <w:noProof/>
          <w:color w:val="auto"/>
          <w:sz w:val="24"/>
          <w:szCs w:val="24"/>
        </w:rPr>
        <w:t>Bldg. 6 / 217</w:t>
      </w:r>
    </w:p>
    <w:p w:rsidR="00503764" w:rsidRPr="00503764" w:rsidRDefault="0050376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Phone</w:t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ab/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ab/>
        <w:t xml:space="preserve">:       </w:t>
      </w:r>
      <w:r w:rsidRPr="00503764">
        <w:rPr>
          <w:rFonts w:ascii="Times" w:eastAsia="Times New Roman" w:hAnsi="Times" w:cs="Times"/>
          <w:noProof/>
          <w:color w:val="auto"/>
          <w:sz w:val="24"/>
          <w:szCs w:val="24"/>
        </w:rPr>
        <w:t>X-2861</w:t>
      </w:r>
    </w:p>
    <w:p w:rsidR="00503764" w:rsidRPr="00503764" w:rsidRDefault="0050376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E-Mail</w:t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</w:t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ab/>
        <w:t xml:space="preserve">:       </w:t>
      </w:r>
      <w:hyperlink r:id="rId6" w:history="1">
        <w:r w:rsidRPr="00503764">
          <w:rPr>
            <w:rFonts w:ascii="Times" w:eastAsia="Times New Roman" w:hAnsi="Times" w:cs="Traditional Arabic"/>
            <w:noProof/>
            <w:color w:val="0000FF"/>
            <w:sz w:val="24"/>
            <w:szCs w:val="28"/>
            <w:u w:val="single"/>
          </w:rPr>
          <w:t>alaithan@kfupm.edu.sa</w:t>
        </w:r>
      </w:hyperlink>
    </w:p>
    <w:p w:rsidR="00503764" w:rsidRDefault="0050376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50376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Office Hours</w:t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:       </w:t>
      </w:r>
      <w:r w:rsidRPr="00503764">
        <w:rPr>
          <w:rFonts w:ascii="Times" w:eastAsia="Times New Roman" w:hAnsi="Times" w:cs="Times"/>
          <w:noProof/>
          <w:color w:val="auto"/>
          <w:sz w:val="24"/>
          <w:szCs w:val="24"/>
        </w:rPr>
        <w:t>Times can be checked at</w:t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</w:t>
      </w:r>
      <w:r w:rsidRPr="00503764">
        <w:rPr>
          <w:rFonts w:ascii="Times" w:eastAsia="Times New Roman" w:hAnsi="Times" w:cs="Times"/>
          <w:noProof/>
          <w:color w:val="auto"/>
          <w:sz w:val="24"/>
          <w:szCs w:val="24"/>
        </w:rPr>
        <w:t>my office and/or website. You can see me by</w:t>
      </w:r>
      <w:r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 </w:t>
      </w:r>
    </w:p>
    <w:p w:rsidR="00496886" w:rsidRDefault="0050376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  <w:r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                               a </w:t>
      </w:r>
      <w:r w:rsidRPr="00503764">
        <w:rPr>
          <w:rFonts w:ascii="Times" w:eastAsia="Times New Roman" w:hAnsi="Times" w:cs="Times"/>
          <w:noProof/>
          <w:color w:val="auto"/>
          <w:sz w:val="24"/>
          <w:szCs w:val="24"/>
        </w:rPr>
        <w:t>ppointment, too.</w:t>
      </w:r>
    </w:p>
    <w:p w:rsidR="00FA11D4" w:rsidRDefault="00FA11D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FA11D4" w:rsidRDefault="00FA11D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FA11D4" w:rsidRPr="00FA11D4" w:rsidRDefault="00FA11D4" w:rsidP="007437BF">
      <w:pPr>
        <w:ind w:left="17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Course Description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: </w:t>
      </w:r>
      <w:r w:rsidR="007437BF">
        <w:t>An Elementary Introduction to Astronomy</w:t>
      </w:r>
      <w:r w:rsidR="001955ED" w:rsidRPr="001955ED">
        <w:rPr>
          <w:sz w:val="24"/>
          <w:szCs w:val="24"/>
        </w:rPr>
        <w:t>.</w:t>
      </w:r>
    </w:p>
    <w:p w:rsidR="00FA11D4" w:rsidRPr="00FA11D4" w:rsidRDefault="00FA11D4" w:rsidP="00FA11D4">
      <w:pPr>
        <w:spacing w:line="240" w:lineRule="auto"/>
        <w:ind w:left="0" w:right="-17"/>
        <w:jc w:val="both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</w:p>
    <w:p w:rsidR="00FA11D4" w:rsidRPr="00FA11D4" w:rsidRDefault="00FA11D4" w:rsidP="00AF23FD">
      <w:pPr>
        <w:spacing w:line="240" w:lineRule="auto"/>
        <w:ind w:left="0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</w:p>
    <w:p w:rsidR="0069355C" w:rsidRPr="0069355C" w:rsidRDefault="00FA11D4" w:rsidP="00AF23FD">
      <w:pPr>
        <w:spacing w:line="238" w:lineRule="auto"/>
        <w:ind w:left="0" w:right="6"/>
        <w:jc w:val="both"/>
        <w:rPr>
          <w:rFonts w:ascii="Times New Roman" w:eastAsia="Times New Roman" w:hAnsi="Times New Roman" w:cs="Times New Roman"/>
          <w:sz w:val="24"/>
        </w:rPr>
      </w:pP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Topics covered include:</w:t>
      </w:r>
      <w:r w:rsidRPr="001955ED">
        <w:rPr>
          <w:rFonts w:ascii="Verdana" w:eastAsia="Times New Roman" w:hAnsi="Verdana" w:cs="Traditional Arabic"/>
          <w:noProof/>
          <w:color w:val="221E1F"/>
          <w:sz w:val="24"/>
          <w:szCs w:val="24"/>
          <w:shd w:val="clear" w:color="auto" w:fill="FAFAFA"/>
        </w:rPr>
        <w:t xml:space="preserve">  </w:t>
      </w:r>
      <w:r w:rsidR="00AF23FD" w:rsidRPr="00AF23FD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>Celestial mechanics; the solar system; stellar measurement; stellar magnitudes and spectra; galaxies; cosmology, Light and Telescopes, Parallaxes, Early and Modern History of Astronomy including contributions of Arab and Muslim Scientists</w:t>
      </w:r>
      <w:r w:rsidR="00AF23FD">
        <w:rPr>
          <w:rFonts w:ascii="open_sansregular" w:hAnsi="open_sansregular"/>
          <w:color w:val="555555"/>
          <w:sz w:val="21"/>
          <w:szCs w:val="21"/>
          <w:shd w:val="clear" w:color="auto" w:fill="FFFFFF"/>
        </w:rPr>
        <w:t>.</w:t>
      </w:r>
      <w:r w:rsidR="0069355C" w:rsidRPr="0069355C">
        <w:rPr>
          <w:rFonts w:ascii="Times New Roman" w:eastAsia="Times New Roman" w:hAnsi="Times New Roman" w:cs="Times New Roman"/>
          <w:sz w:val="24"/>
        </w:rPr>
        <w:t xml:space="preserve"> </w:t>
      </w:r>
    </w:p>
    <w:p w:rsidR="0069355C" w:rsidRPr="0069355C" w:rsidRDefault="0069355C" w:rsidP="0069355C">
      <w:pPr>
        <w:ind w:left="0"/>
        <w:rPr>
          <w:rFonts w:ascii="Times New Roman" w:eastAsia="Times New Roman" w:hAnsi="Times New Roman" w:cs="Times New Roman"/>
          <w:sz w:val="24"/>
        </w:rPr>
      </w:pPr>
      <w:r w:rsidRPr="0069355C">
        <w:rPr>
          <w:rFonts w:ascii="Times New Roman" w:eastAsia="Times New Roman" w:hAnsi="Times New Roman" w:cs="Times New Roman"/>
          <w:sz w:val="24"/>
        </w:rPr>
        <w:t xml:space="preserve"> </w:t>
      </w:r>
    </w:p>
    <w:p w:rsidR="00A61A66" w:rsidRPr="00A61A66" w:rsidRDefault="007F1A31" w:rsidP="00A61A66">
      <w:pPr>
        <w:pStyle w:val="NormalWeb"/>
        <w:shd w:val="clear" w:color="auto" w:fill="FFFFFF"/>
        <w:spacing w:before="120" w:beforeAutospacing="0" w:after="120" w:afterAutospacing="0"/>
        <w:ind w:left="504"/>
        <w:rPr>
          <w:rFonts w:ascii="Arial" w:hAnsi="Arial" w:cs="Arial"/>
          <w:color w:val="333333"/>
        </w:rPr>
      </w:pPr>
      <w:r w:rsidRPr="007F1A31">
        <w:rPr>
          <w:b/>
          <w:bCs/>
        </w:rPr>
        <w:t>Course Leaning Outcomes:</w:t>
      </w:r>
      <w:r w:rsidRPr="007F1A31">
        <w:t xml:space="preserve"> -</w:t>
      </w:r>
    </w:p>
    <w:p w:rsidR="00550373" w:rsidRDefault="00550373" w:rsidP="00184B31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>
        <w:t>Explain the concept of the celestial sphere and the conventions of angular measurement that enable us to locate objects in the sky</w:t>
      </w:r>
    </w:p>
    <w:p w:rsidR="00A61A66" w:rsidRDefault="00A61A66" w:rsidP="00184B31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understand the scale of items within the Universe</w:t>
      </w:r>
    </w:p>
    <w:p w:rsidR="00184B31" w:rsidRDefault="00A61A66" w:rsidP="00184B31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understand the Solar System</w:t>
      </w:r>
      <w:r>
        <w:rPr>
          <w:rFonts w:ascii="Arial" w:hAnsi="Arial" w:cs="Arial"/>
          <w:color w:val="333333"/>
        </w:rPr>
        <w:t xml:space="preserve"> and the </w:t>
      </w:r>
      <w:r w:rsidR="00184B31">
        <w:rPr>
          <w:rFonts w:ascii="Arial" w:hAnsi="Arial" w:cs="Arial"/>
          <w:color w:val="333333"/>
        </w:rPr>
        <w:t>relative sizes of the planet</w:t>
      </w:r>
      <w:r w:rsidR="0068388B">
        <w:rPr>
          <w:rFonts w:ascii="Arial" w:hAnsi="Arial" w:cs="Arial"/>
          <w:color w:val="333333"/>
        </w:rPr>
        <w:t>s</w:t>
      </w:r>
    </w:p>
    <w:p w:rsidR="00184B31" w:rsidRPr="00184B31" w:rsidRDefault="00184B31" w:rsidP="00184B31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 w:rsidRPr="00184B31">
        <w:rPr>
          <w:rFonts w:ascii="Arial" w:hAnsi="Arial" w:cs="Arial"/>
          <w:color w:val="666666"/>
        </w:rPr>
        <w:t>Become familiar with the appearance of a range of common astronomi</w:t>
      </w:r>
      <w:r>
        <w:rPr>
          <w:rFonts w:ascii="Arial" w:hAnsi="Arial" w:cs="Arial"/>
          <w:color w:val="666666"/>
        </w:rPr>
        <w:t xml:space="preserve">cal   </w:t>
      </w:r>
    </w:p>
    <w:p w:rsidR="00184B31" w:rsidRPr="00184B31" w:rsidRDefault="00184B31" w:rsidP="0068388B">
      <w:pPr>
        <w:pStyle w:val="ListParagraph"/>
        <w:shd w:val="clear" w:color="auto" w:fill="FFFFFF"/>
        <w:spacing w:before="100" w:beforeAutospacing="1" w:after="100" w:afterAutospacing="1" w:line="360" w:lineRule="atLeast"/>
        <w:ind w:left="1080" w:right="120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184B31">
        <w:rPr>
          <w:rFonts w:ascii="Arial" w:eastAsia="Times New Roman" w:hAnsi="Arial" w:cs="Arial"/>
          <w:color w:val="666666"/>
          <w:sz w:val="24"/>
          <w:szCs w:val="24"/>
        </w:rPr>
        <w:t>objects</w:t>
      </w:r>
      <w:proofErr w:type="gramEnd"/>
      <w:r w:rsidRPr="00184B31">
        <w:rPr>
          <w:rFonts w:ascii="Arial" w:eastAsia="Times New Roman" w:hAnsi="Arial" w:cs="Arial"/>
          <w:color w:val="666666"/>
          <w:sz w:val="24"/>
          <w:szCs w:val="24"/>
        </w:rPr>
        <w:t>, such as asteroid , comets, satellites, planets, stars, and galaxies</w:t>
      </w:r>
      <w:r w:rsidRPr="00184B31">
        <w:rPr>
          <w:rFonts w:ascii="Arial" w:eastAsia="Times New Roman" w:hAnsi="Arial" w:cs="Arial"/>
          <w:color w:val="666666"/>
          <w:sz w:val="18"/>
          <w:szCs w:val="18"/>
        </w:rPr>
        <w:t>.</w:t>
      </w:r>
    </w:p>
    <w:p w:rsidR="00A61A66" w:rsidRDefault="00A61A66" w:rsidP="00184B31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calculate how long it takes for light to rea</w:t>
      </w:r>
      <w:r w:rsidR="00550373">
        <w:rPr>
          <w:rFonts w:ascii="Arial" w:hAnsi="Arial" w:cs="Arial"/>
          <w:color w:val="333333"/>
        </w:rPr>
        <w:t>ch the Earth from the Sun,</w:t>
      </w:r>
    </w:p>
    <w:p w:rsidR="00550373" w:rsidRDefault="00550373" w:rsidP="00550373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333333"/>
        </w:rPr>
      </w:pPr>
    </w:p>
    <w:p w:rsidR="00FA11D4" w:rsidRPr="00FA11D4" w:rsidRDefault="00FA11D4" w:rsidP="00A61A66">
      <w:pPr>
        <w:spacing w:after="12" w:line="225" w:lineRule="auto"/>
        <w:ind w:left="17" w:hanging="10"/>
        <w:jc w:val="both"/>
        <w:rPr>
          <w:rFonts w:ascii="Times" w:eastAsia="Times New Roman" w:hAnsi="Times" w:cs="Times"/>
          <w:noProof/>
          <w:color w:val="auto"/>
          <w:sz w:val="28"/>
          <w:szCs w:val="28"/>
        </w:rPr>
      </w:pPr>
    </w:p>
    <w:p w:rsidR="007437BF" w:rsidRPr="007437BF" w:rsidRDefault="00FA11D4" w:rsidP="007437BF">
      <w:pPr>
        <w:ind w:left="0"/>
        <w:rPr>
          <w:rFonts w:ascii="Times New Roman" w:eastAsia="Times New Roman" w:hAnsi="Times New Roman" w:cs="Times New Roman"/>
          <w:sz w:val="24"/>
        </w:rPr>
      </w:pP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Prerequisites</w:t>
      </w: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  <w:t xml:space="preserve"> :   </w:t>
      </w:r>
      <w:r w:rsidR="007437BF" w:rsidRPr="007437BF">
        <w:rPr>
          <w:rFonts w:ascii="Times New Roman" w:eastAsia="Times New Roman" w:hAnsi="Times New Roman" w:cs="Times New Roman"/>
          <w:sz w:val="24"/>
        </w:rPr>
        <w:t xml:space="preserve">Physics 102 </w:t>
      </w:r>
      <w:r w:rsidR="007437BF" w:rsidRPr="007437B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1D4" w:rsidRPr="00FA11D4" w:rsidRDefault="00FA11D4" w:rsidP="007437BF">
      <w:pPr>
        <w:spacing w:line="240" w:lineRule="auto"/>
        <w:ind w:left="0"/>
        <w:jc w:val="lowKashida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550373" w:rsidRPr="00550373" w:rsidRDefault="00FA11D4" w:rsidP="00550373">
      <w:pPr>
        <w:numPr>
          <w:ilvl w:val="0"/>
          <w:numId w:val="5"/>
        </w:numPr>
        <w:spacing w:after="1" w:line="249" w:lineRule="auto"/>
        <w:ind w:hanging="360"/>
        <w:rPr>
          <w:rFonts w:ascii="Times New Roman" w:eastAsia="Times New Roman" w:hAnsi="Times New Roman" w:cs="Times New Roman"/>
          <w:sz w:val="24"/>
        </w:rPr>
      </w:pPr>
      <w:r w:rsidRPr="00FA11D4">
        <w:rPr>
          <w:rFonts w:ascii="Times" w:eastAsia="Times New Roman" w:hAnsi="Times" w:cs="Times"/>
          <w:b/>
          <w:bCs/>
          <w:snapToGrid w:val="0"/>
          <w:color w:val="auto"/>
          <w:sz w:val="24"/>
          <w:szCs w:val="24"/>
        </w:rPr>
        <w:t>Text</w:t>
      </w:r>
      <w:r w:rsidRPr="00FA11D4">
        <w:rPr>
          <w:rFonts w:ascii="Times New Roman" w:eastAsia="Times New Roman" w:hAnsi="Times New Roman" w:cs="Times New Roman"/>
          <w:b/>
          <w:bCs/>
          <w:snapToGrid w:val="0"/>
          <w:color w:val="auto"/>
          <w:lang w:eastAsia="ar-SA"/>
        </w:rPr>
        <w:t xml:space="preserve"> : </w:t>
      </w:r>
      <w:r w:rsidR="00550373" w:rsidRPr="00550373">
        <w:rPr>
          <w:rFonts w:ascii="Times New Roman" w:eastAsia="Times New Roman" w:hAnsi="Times New Roman" w:cs="Times New Roman"/>
          <w:sz w:val="24"/>
        </w:rPr>
        <w:t xml:space="preserve">“The Cosmos: Astronomy in the New Millennium” </w:t>
      </w:r>
    </w:p>
    <w:p w:rsidR="00550373" w:rsidRDefault="00550373" w:rsidP="00550373">
      <w:pPr>
        <w:spacing w:after="1" w:line="249" w:lineRule="auto"/>
        <w:ind w:left="10" w:right="76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Pr="00550373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550373">
        <w:rPr>
          <w:rFonts w:ascii="Times New Roman" w:eastAsia="Times New Roman" w:hAnsi="Times New Roman" w:cs="Times New Roman"/>
          <w:sz w:val="24"/>
        </w:rPr>
        <w:t>4th</w:t>
      </w:r>
      <w:proofErr w:type="gramEnd"/>
      <w:r w:rsidRPr="00550373">
        <w:rPr>
          <w:rFonts w:ascii="Times New Roman" w:eastAsia="Times New Roman" w:hAnsi="Times New Roman" w:cs="Times New Roman"/>
          <w:sz w:val="24"/>
        </w:rPr>
        <w:t xml:space="preserve"> Ed. By Jay M. </w:t>
      </w:r>
      <w:proofErr w:type="spellStart"/>
      <w:r w:rsidRPr="00550373">
        <w:rPr>
          <w:rFonts w:ascii="Times New Roman" w:eastAsia="Times New Roman" w:hAnsi="Times New Roman" w:cs="Times New Roman"/>
          <w:sz w:val="24"/>
        </w:rPr>
        <w:t>Pasacho</w:t>
      </w:r>
      <w:r>
        <w:rPr>
          <w:rFonts w:ascii="Times New Roman" w:eastAsia="Times New Roman" w:hAnsi="Times New Roman" w:cs="Times New Roman"/>
          <w:sz w:val="24"/>
        </w:rPr>
        <w:t>ff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 Alex </w:t>
      </w:r>
      <w:proofErr w:type="spellStart"/>
      <w:r>
        <w:rPr>
          <w:rFonts w:ascii="Times New Roman" w:eastAsia="Times New Roman" w:hAnsi="Times New Roman" w:cs="Times New Roman"/>
          <w:sz w:val="24"/>
        </w:rPr>
        <w:t>Filippenko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Cambridge   </w:t>
      </w:r>
    </w:p>
    <w:p w:rsidR="00550373" w:rsidRPr="00550373" w:rsidRDefault="00550373" w:rsidP="00550373">
      <w:pPr>
        <w:spacing w:after="1" w:line="249" w:lineRule="auto"/>
        <w:ind w:left="10" w:right="76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 w:rsidRPr="00550373">
        <w:rPr>
          <w:rFonts w:ascii="Times New Roman" w:eastAsia="Times New Roman" w:hAnsi="Times New Roman" w:cs="Times New Roman"/>
          <w:sz w:val="24"/>
        </w:rPr>
        <w:t xml:space="preserve">University Press, Thomson-Brooke Cole 2013. </w:t>
      </w:r>
    </w:p>
    <w:p w:rsidR="00FA11D4" w:rsidRPr="00FA11D4" w:rsidRDefault="00FA11D4" w:rsidP="00550373">
      <w:pPr>
        <w:widowControl w:val="0"/>
        <w:tabs>
          <w:tab w:val="left" w:pos="10620"/>
        </w:tabs>
        <w:spacing w:line="240" w:lineRule="atLeast"/>
        <w:ind w:left="0"/>
        <w:outlineLvl w:val="0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FA11D4">
        <w:rPr>
          <w:rFonts w:ascii="Times" w:eastAsia="Times New Roman" w:hAnsi="Times" w:cs="Traditional Arabic"/>
          <w:noProof/>
          <w:color w:val="auto"/>
          <w:sz w:val="24"/>
          <w:szCs w:val="24"/>
        </w:rPr>
        <w:t xml:space="preserve">  </w:t>
      </w:r>
      <w:r w:rsidRPr="00FA11D4">
        <w:rPr>
          <w:rFonts w:ascii="Times" w:eastAsia="Times New Roman" w:hAnsi="Times" w:cs="Traditional Arabic"/>
          <w:noProof/>
          <w:color w:val="auto"/>
          <w:sz w:val="24"/>
          <w:szCs w:val="24"/>
        </w:rPr>
        <w:br/>
      </w: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</w:r>
    </w:p>
    <w:p w:rsidR="00FA11D4" w:rsidRPr="00FA11D4" w:rsidRDefault="00FA11D4" w:rsidP="00FA11D4">
      <w:pPr>
        <w:spacing w:line="240" w:lineRule="auto"/>
        <w:ind w:left="0"/>
        <w:jc w:val="lowKashida"/>
        <w:rPr>
          <w:rFonts w:ascii="Times" w:eastAsia="Times New Roman" w:hAnsi="Times" w:cs="Times"/>
          <w:noProof/>
          <w:color w:val="FF0000"/>
          <w:sz w:val="24"/>
          <w:szCs w:val="24"/>
        </w:rPr>
      </w:pP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References</w:t>
      </w: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</w: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  <w:t>: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</w:r>
    </w:p>
    <w:p w:rsidR="00550373" w:rsidRDefault="00550373" w:rsidP="00550373">
      <w:pPr>
        <w:pStyle w:val="ListParagraph"/>
        <w:numPr>
          <w:ilvl w:val="0"/>
          <w:numId w:val="15"/>
        </w:numPr>
        <w:ind w:right="127"/>
      </w:pPr>
      <w:hyperlink r:id="rId7" w:history="1">
        <w:r w:rsidRPr="00550373">
          <w:rPr>
            <w:rStyle w:val="HTMLCite"/>
            <w:color w:val="auto"/>
            <w:sz w:val="27"/>
            <w:szCs w:val="27"/>
            <w:shd w:val="clear" w:color="auto" w:fill="FFFFFF"/>
          </w:rPr>
          <w:t>Universe (seventh edition)</w:t>
        </w:r>
      </w:hyperlink>
      <w:r w:rsidRPr="00550373">
        <w:rPr>
          <w:color w:val="auto"/>
          <w:sz w:val="27"/>
          <w:szCs w:val="27"/>
          <w:shd w:val="clear" w:color="auto" w:fill="FFFFFF"/>
        </w:rPr>
        <w:t>, by</w:t>
      </w:r>
      <w:r>
        <w:rPr>
          <w:sz w:val="27"/>
          <w:szCs w:val="27"/>
          <w:shd w:val="clear" w:color="auto" w:fill="FFFFFF"/>
        </w:rPr>
        <w:t xml:space="preserve"> Roger A. Freedman &amp; William J. Kaufmann III (W. H. Freeman &amp; Co., New York, 2005 [sic]) ISBN 0-7167-8694-X</w:t>
      </w:r>
    </w:p>
    <w:p w:rsidR="00631CF8" w:rsidRDefault="00550373" w:rsidP="00631CF8">
      <w:pPr>
        <w:pStyle w:val="ListParagraph"/>
        <w:numPr>
          <w:ilvl w:val="0"/>
          <w:numId w:val="15"/>
        </w:numPr>
        <w:ind w:right="127"/>
      </w:pPr>
      <w:r>
        <w:lastRenderedPageBreak/>
        <w:t xml:space="preserve">Foundations of Astronomy 12th Ed, Michael A. Seeds &amp; Dana </w:t>
      </w:r>
      <w:proofErr w:type="spellStart"/>
      <w:r>
        <w:t>Backman</w:t>
      </w:r>
      <w:proofErr w:type="spellEnd"/>
      <w:r>
        <w:t>, Cengage Learning 2012</w:t>
      </w:r>
    </w:p>
    <w:p w:rsidR="00550373" w:rsidRDefault="00550373" w:rsidP="00631CF8">
      <w:pPr>
        <w:pStyle w:val="ListParagraph"/>
        <w:numPr>
          <w:ilvl w:val="0"/>
          <w:numId w:val="15"/>
        </w:numPr>
        <w:ind w:right="127"/>
      </w:pPr>
      <w:r>
        <w:t xml:space="preserve">Explorations: An Introduction to Astronomy 7th Ed., Thomas </w:t>
      </w:r>
      <w:proofErr w:type="spellStart"/>
      <w:r>
        <w:t>Arny</w:t>
      </w:r>
      <w:proofErr w:type="spellEnd"/>
      <w:r>
        <w:t xml:space="preserve"> &amp; Stephen Schneider, McGraw-Hill 2013. </w:t>
      </w:r>
    </w:p>
    <w:p w:rsidR="00550373" w:rsidRDefault="00550373" w:rsidP="00550373">
      <w:pPr>
        <w:pStyle w:val="ListParagraph"/>
        <w:numPr>
          <w:ilvl w:val="0"/>
          <w:numId w:val="15"/>
        </w:numPr>
        <w:ind w:right="127"/>
      </w:pPr>
      <w:r>
        <w:t xml:space="preserve">Astronomy: From The Earth To The Universe, Jay M. </w:t>
      </w:r>
      <w:proofErr w:type="spellStart"/>
      <w:r>
        <w:t>Pasachoff</w:t>
      </w:r>
      <w:proofErr w:type="spellEnd"/>
      <w:r>
        <w:t xml:space="preserve">, Sixth Edition, and Saunders College Publishing 2002. </w:t>
      </w:r>
    </w:p>
    <w:p w:rsidR="00550373" w:rsidRDefault="00550373" w:rsidP="00550373">
      <w:pPr>
        <w:pStyle w:val="ListParagraph"/>
        <w:numPr>
          <w:ilvl w:val="0"/>
          <w:numId w:val="15"/>
        </w:numPr>
        <w:ind w:right="127"/>
      </w:pPr>
      <w:r>
        <w:t xml:space="preserve">Frontiers of Astronomy 2nd Ed., David Morrison &amp; </w:t>
      </w:r>
      <w:proofErr w:type="spellStart"/>
      <w:r>
        <w:t>Cidney</w:t>
      </w:r>
      <w:proofErr w:type="spellEnd"/>
      <w:r>
        <w:t xml:space="preserve"> C. Wolff, Saunders College Publishing 1994</w:t>
      </w:r>
    </w:p>
    <w:p w:rsidR="00550373" w:rsidRDefault="00550373" w:rsidP="00550373">
      <w:pPr>
        <w:pStyle w:val="ListParagraph"/>
        <w:numPr>
          <w:ilvl w:val="0"/>
          <w:numId w:val="15"/>
        </w:numPr>
        <w:ind w:right="127"/>
      </w:pPr>
      <w:r>
        <w:t xml:space="preserve">Discovering the Universe 9th Ed., Neil F. </w:t>
      </w:r>
      <w:proofErr w:type="spellStart"/>
      <w:r>
        <w:t>Comins</w:t>
      </w:r>
      <w:proofErr w:type="spellEnd"/>
      <w:r>
        <w:t xml:space="preserve"> &amp; William J. Kaufmann, W. H. Freeman 2011. </w:t>
      </w:r>
    </w:p>
    <w:p w:rsidR="00550373" w:rsidRDefault="00550373" w:rsidP="00550373">
      <w:pPr>
        <w:pStyle w:val="ListParagraph"/>
        <w:numPr>
          <w:ilvl w:val="0"/>
          <w:numId w:val="15"/>
        </w:numPr>
        <w:ind w:right="127"/>
      </w:pPr>
      <w:r>
        <w:t xml:space="preserve">Sky and Telescope Magazine (Monthly). </w:t>
      </w:r>
    </w:p>
    <w:p w:rsidR="00550373" w:rsidRDefault="00550373" w:rsidP="00550373">
      <w:pPr>
        <w:pStyle w:val="ListParagraph"/>
        <w:numPr>
          <w:ilvl w:val="0"/>
          <w:numId w:val="15"/>
        </w:numPr>
        <w:ind w:right="127"/>
      </w:pPr>
      <w:r>
        <w:t>Astronomy Magazine (Monthly). h-</w:t>
      </w:r>
      <w:r w:rsidRPr="00550373">
        <w:rPr>
          <w:rFonts w:ascii="Arial" w:eastAsia="Arial" w:hAnsi="Arial" w:cs="Arial"/>
        </w:rPr>
        <w:t xml:space="preserve"> </w:t>
      </w:r>
      <w:r>
        <w:t>Elm Al-</w:t>
      </w:r>
      <w:proofErr w:type="spellStart"/>
      <w:r>
        <w:t>Falak</w:t>
      </w:r>
      <w:proofErr w:type="spellEnd"/>
      <w:r>
        <w:t xml:space="preserve"> (Arab and Muslim Contributions to Astronomy), </w:t>
      </w:r>
      <w:proofErr w:type="spellStart"/>
      <w:r>
        <w:t>Yahya</w:t>
      </w:r>
      <w:proofErr w:type="spellEnd"/>
      <w:r>
        <w:t xml:space="preserve"> </w:t>
      </w:r>
      <w:proofErr w:type="spellStart"/>
      <w:r>
        <w:t>Shami</w:t>
      </w:r>
      <w:proofErr w:type="spellEnd"/>
      <w:r>
        <w:t>, Dar Al-</w:t>
      </w:r>
      <w:proofErr w:type="spellStart"/>
      <w:r>
        <w:t>Fikr</w:t>
      </w:r>
      <w:proofErr w:type="spellEnd"/>
      <w:r>
        <w:t xml:space="preserve"> Al-</w:t>
      </w:r>
      <w:proofErr w:type="spellStart"/>
      <w:r>
        <w:t>Arabi</w:t>
      </w:r>
      <w:proofErr w:type="spellEnd"/>
      <w:r>
        <w:t xml:space="preserve"> Pub., Lebanon, 1997. (Arabic) </w:t>
      </w:r>
    </w:p>
    <w:p w:rsidR="00550373" w:rsidRDefault="00550373" w:rsidP="00550373">
      <w:pPr>
        <w:ind w:left="1080"/>
      </w:pPr>
      <w:r>
        <w:t xml:space="preserve"> </w:t>
      </w:r>
    </w:p>
    <w:p w:rsidR="00335B33" w:rsidRDefault="00335B33" w:rsidP="00FA11D4">
      <w:pPr>
        <w:spacing w:line="240" w:lineRule="auto"/>
        <w:ind w:left="0"/>
        <w:jc w:val="lowKashida"/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</w:pPr>
    </w:p>
    <w:p w:rsidR="00FA11D4" w:rsidRPr="00FA11D4" w:rsidRDefault="00FA11D4" w:rsidP="00FA11D4">
      <w:pPr>
        <w:spacing w:line="240" w:lineRule="auto"/>
        <w:ind w:left="0"/>
        <w:jc w:val="lowKashida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>Grading Policy</w:t>
      </w:r>
      <w:r w:rsidRPr="00FA11D4">
        <w:rPr>
          <w:rFonts w:ascii="Times" w:eastAsia="Times New Roman" w:hAnsi="Times" w:cs="Times"/>
          <w:b/>
          <w:bCs/>
          <w:noProof/>
          <w:color w:val="auto"/>
          <w:sz w:val="24"/>
          <w:szCs w:val="24"/>
        </w:rPr>
        <w:tab/>
        <w:t>: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</w:r>
    </w:p>
    <w:p w:rsidR="00FA11D4" w:rsidRPr="00FA11D4" w:rsidRDefault="00FA11D4" w:rsidP="0043797F">
      <w:pPr>
        <w:spacing w:line="240" w:lineRule="auto"/>
        <w:ind w:left="2880" w:hanging="2880"/>
        <w:jc w:val="lowKashida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  <w:t>Homework+</w:t>
      </w:r>
      <w:r w:rsidR="0043797F">
        <w:rPr>
          <w:rFonts w:ascii="Times" w:eastAsia="Times New Roman" w:hAnsi="Times" w:cs="Times"/>
          <w:noProof/>
          <w:color w:val="auto"/>
          <w:sz w:val="24"/>
          <w:szCs w:val="24"/>
        </w:rPr>
        <w:t>Quizzes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          </w:t>
      </w:r>
      <w:r w:rsidR="0043797F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    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                  </w:t>
      </w:r>
      <w:r w:rsidR="007D016D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</w:t>
      </w:r>
      <w:r w:rsidR="0043797F">
        <w:rPr>
          <w:rFonts w:ascii="Times" w:eastAsia="Times New Roman" w:hAnsi="Times" w:cs="Times"/>
          <w:noProof/>
          <w:color w:val="auto"/>
          <w:sz w:val="24"/>
          <w:szCs w:val="24"/>
        </w:rPr>
        <w:t>15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>%</w:t>
      </w:r>
    </w:p>
    <w:p w:rsidR="00FA11D4" w:rsidRPr="00FA11D4" w:rsidRDefault="00FA11D4" w:rsidP="00FA11D4">
      <w:pPr>
        <w:spacing w:line="240" w:lineRule="auto"/>
        <w:ind w:left="2880" w:hanging="2880"/>
        <w:jc w:val="lowKashida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  <w:t xml:space="preserve">First Major Exam         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</w:r>
      <w:r w:rsidR="007D016D">
        <w:rPr>
          <w:rFonts w:ascii="Times" w:eastAsia="Times New Roman" w:hAnsi="Times" w:cs="Times"/>
          <w:noProof/>
          <w:color w:val="auto"/>
          <w:sz w:val="24"/>
          <w:szCs w:val="24"/>
        </w:rPr>
        <w:t xml:space="preserve">   35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>%</w:t>
      </w:r>
    </w:p>
    <w:p w:rsidR="00FA11D4" w:rsidRPr="00FA11D4" w:rsidRDefault="00FA11D4" w:rsidP="007D016D">
      <w:pPr>
        <w:spacing w:line="240" w:lineRule="auto"/>
        <w:ind w:left="2880" w:hanging="2880"/>
        <w:jc w:val="lowKashida"/>
        <w:rPr>
          <w:rFonts w:ascii="Times" w:eastAsia="Times New Roman" w:hAnsi="Times" w:cs="Times"/>
          <w:noProof/>
          <w:color w:val="auto"/>
          <w:sz w:val="24"/>
          <w:szCs w:val="24"/>
        </w:rPr>
      </w:pP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ab/>
        <w:t xml:space="preserve">Final Exam (comperhensive)                             </w:t>
      </w:r>
      <w:r w:rsidR="007D016D">
        <w:rPr>
          <w:rFonts w:ascii="Times" w:eastAsia="Times New Roman" w:hAnsi="Times" w:cs="Times"/>
          <w:noProof/>
          <w:color w:val="auto"/>
          <w:sz w:val="24"/>
          <w:szCs w:val="24"/>
        </w:rPr>
        <w:t>50</w:t>
      </w:r>
      <w:r w:rsidRPr="00FA11D4">
        <w:rPr>
          <w:rFonts w:ascii="Times" w:eastAsia="Times New Roman" w:hAnsi="Times" w:cs="Times"/>
          <w:noProof/>
          <w:color w:val="auto"/>
          <w:sz w:val="24"/>
          <w:szCs w:val="24"/>
        </w:rPr>
        <w:t>%</w:t>
      </w:r>
    </w:p>
    <w:p w:rsidR="00FA11D4" w:rsidRDefault="00FA11D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FA11D4" w:rsidRDefault="00FA11D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Default="00631CF8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631CF8" w:rsidRPr="00631CF8" w:rsidRDefault="005837D9" w:rsidP="00631CF8">
      <w:pPr>
        <w:ind w:left="12" w:right="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Tentative </w:t>
      </w:r>
      <w:bookmarkStart w:id="0" w:name="_GoBack"/>
      <w:bookmarkEnd w:id="0"/>
      <w:r w:rsidR="00631CF8" w:rsidRPr="00631CF8">
        <w:rPr>
          <w:rFonts w:ascii="Times New Roman" w:eastAsia="Times New Roman" w:hAnsi="Times New Roman" w:cs="Times New Roman"/>
          <w:b/>
          <w:sz w:val="24"/>
        </w:rPr>
        <w:t xml:space="preserve">LEC. SCHEDULE </w:t>
      </w:r>
    </w:p>
    <w:p w:rsidR="00631CF8" w:rsidRPr="00631CF8" w:rsidRDefault="00631CF8" w:rsidP="00631CF8">
      <w:pPr>
        <w:ind w:left="0"/>
        <w:rPr>
          <w:rFonts w:ascii="Times New Roman" w:eastAsia="Times New Roman" w:hAnsi="Times New Roman" w:cs="Times New Roman"/>
          <w:sz w:val="24"/>
        </w:rPr>
      </w:pPr>
      <w:r w:rsidRPr="00631CF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1"/>
        <w:tblW w:w="10531" w:type="dxa"/>
        <w:tblInd w:w="-271" w:type="dxa"/>
        <w:tblCellMar>
          <w:top w:w="4" w:type="dxa"/>
          <w:left w:w="0" w:type="dxa"/>
          <w:bottom w:w="4" w:type="dxa"/>
          <w:right w:w="5" w:type="dxa"/>
        </w:tblCellMar>
        <w:tblLook w:val="04A0" w:firstRow="1" w:lastRow="0" w:firstColumn="1" w:lastColumn="0" w:noHBand="0" w:noVBand="1"/>
      </w:tblPr>
      <w:tblGrid>
        <w:gridCol w:w="1346"/>
        <w:gridCol w:w="627"/>
        <w:gridCol w:w="754"/>
        <w:gridCol w:w="6806"/>
        <w:gridCol w:w="998"/>
      </w:tblGrid>
      <w:tr w:rsidR="00631CF8" w:rsidRPr="00631CF8" w:rsidTr="00631CF8">
        <w:trPr>
          <w:trHeight w:val="51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Date  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Chapter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Chapter </w:t>
            </w:r>
          </w:p>
        </w:tc>
      </w:tr>
      <w:tr w:rsidR="00631CF8" w:rsidRPr="00631CF8" w:rsidTr="00E07843">
        <w:trPr>
          <w:trHeight w:val="310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Jan. 17th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Peering Through the Universe, Finding Constellations in the Sky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 1 </w:t>
            </w:r>
          </w:p>
        </w:tc>
      </w:tr>
      <w:tr w:rsidR="00631CF8" w:rsidRPr="00631CF8" w:rsidTr="00E07843">
        <w:trPr>
          <w:trHeight w:val="312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Jan. 28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Ancient Astronomy, Geocentric Hypothesis, Muslim Contributions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1, 5 </w:t>
            </w:r>
          </w:p>
        </w:tc>
      </w:tr>
      <w:tr w:rsidR="00631CF8" w:rsidRPr="00631CF8" w:rsidTr="00E07843">
        <w:trPr>
          <w:trHeight w:val="516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Feb. 4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Modern Astronomy, Heliocentric Hypothesis, Kepler’s Laws, orbital Speed, Gravitational Force, Galileo, Newton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  5 </w:t>
            </w:r>
          </w:p>
        </w:tc>
      </w:tr>
      <w:tr w:rsidR="00631CF8" w:rsidRPr="00631CF8" w:rsidTr="00E07843">
        <w:trPr>
          <w:trHeight w:val="516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Feb. 11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 w:right="126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Cosmology and the Big Bang Theory (General Review),  The Nature of Light and the Spectrum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18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 2 </w:t>
            </w:r>
          </w:p>
        </w:tc>
      </w:tr>
      <w:tr w:rsidR="00631CF8" w:rsidRPr="00631CF8" w:rsidTr="00E07843">
        <w:trPr>
          <w:trHeight w:val="516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Feb. 18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Black-Body Radiation (Wien’s &amp; Stefan-Boltzmann Laws), Continuum spectrum and Spectral Lines, Doppler Effect and Motion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 2  </w:t>
            </w:r>
          </w:p>
        </w:tc>
      </w:tr>
      <w:tr w:rsidR="00631CF8" w:rsidRPr="00631CF8" w:rsidTr="00E07843">
        <w:trPr>
          <w:trHeight w:val="516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Feb. 25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How Telescopes Work, Optical, Modern and Wide-field Telescopes, Telescopes and Dishes that See Invisible EM </w:t>
            </w:r>
            <w:r w:rsidRPr="00631CF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3 </w:t>
            </w:r>
          </w:p>
        </w:tc>
      </w:tr>
      <w:tr w:rsidR="00631CF8" w:rsidRPr="00631CF8" w:rsidTr="00E07843">
        <w:trPr>
          <w:trHeight w:val="514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Mar. 4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Space Telescopes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The Phases of the Moon and the Planets, Solar and Lunar Eclipses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3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4 </w:t>
            </w:r>
          </w:p>
        </w:tc>
      </w:tr>
      <w:tr w:rsidR="00631CF8" w:rsidRPr="00631CF8" w:rsidTr="00E07843">
        <w:trPr>
          <w:trHeight w:val="516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Mar. 11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 w:right="95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Twinkling, Magnitudes, Rising and setting, Time and Calendars, Solar and Lunar Calendars (</w:t>
            </w:r>
            <w:proofErr w:type="spellStart"/>
            <w:r w:rsidRPr="00631CF8">
              <w:rPr>
                <w:rFonts w:ascii="Times New Roman" w:eastAsia="Times New Roman" w:hAnsi="Times New Roman" w:cs="Times New Roman"/>
              </w:rPr>
              <w:t>Hejriah</w:t>
            </w:r>
            <w:proofErr w:type="spellEnd"/>
            <w:r w:rsidRPr="00631CF8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631CF8">
              <w:rPr>
                <w:rFonts w:ascii="Times New Roman" w:eastAsia="Times New Roman" w:hAnsi="Times New Roman" w:cs="Times New Roman"/>
              </w:rPr>
              <w:t>Gregprian</w:t>
            </w:r>
            <w:proofErr w:type="spellEnd"/>
            <w:r w:rsidRPr="00631CF8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4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31CF8" w:rsidRPr="00631CF8" w:rsidTr="00E07843">
        <w:trPr>
          <w:trHeight w:val="312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Mar. 18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Terrestrial Planets, The Earth, The Moon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6 </w:t>
            </w:r>
          </w:p>
        </w:tc>
      </w:tr>
      <w:tr w:rsidR="00631CF8" w:rsidRPr="00631CF8" w:rsidTr="00E07843">
        <w:trPr>
          <w:trHeight w:val="310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Mar. 25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Jovian Planets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7 </w:t>
            </w:r>
          </w:p>
        </w:tc>
      </w:tr>
      <w:tr w:rsidR="00631CF8" w:rsidRPr="00631CF8" w:rsidTr="00E07843">
        <w:trPr>
          <w:trHeight w:val="310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Apr. 1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</w:t>
            </w:r>
            <w:r w:rsidRPr="00631CF8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Asteroids, Dwarf Planets, Comets, Meteoroids, Meteor, Meteorites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8 </w:t>
            </w:r>
          </w:p>
        </w:tc>
      </w:tr>
      <w:tr w:rsidR="00631CF8" w:rsidRPr="00631CF8" w:rsidTr="00E07843">
        <w:trPr>
          <w:trHeight w:val="516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Apr. 8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Formation of the Solar System, Extra-Solar Planets (Exoplanets), Brown Dwarfs, General Properties of Solar Planets</w:t>
            </w:r>
            <w:r w:rsidRPr="00631CF8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9 </w:t>
            </w:r>
          </w:p>
        </w:tc>
      </w:tr>
      <w:tr w:rsidR="00631CF8" w:rsidRPr="00631CF8" w:rsidTr="00E07843">
        <w:trPr>
          <w:trHeight w:val="510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Apr. 15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       </w:t>
            </w:r>
          </w:p>
          <w:p w:rsidR="00631CF8" w:rsidRPr="00631CF8" w:rsidRDefault="00631CF8" w:rsidP="00631CF8">
            <w:pPr>
              <w:spacing w:line="259" w:lineRule="auto"/>
              <w:ind w:left="0" w:right="386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13      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-5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Sun’s photosphere, Chromosphere, Corona, Sun Spots, Solar Wind, Other  Solar Activities, Solar Spectra, , Hydrogen, Helium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10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31CF8" w:rsidRPr="00631CF8" w:rsidTr="00E07843">
        <w:trPr>
          <w:trHeight w:val="512"/>
        </w:trPr>
        <w:tc>
          <w:tcPr>
            <w:tcW w:w="19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Apr. 22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14 </w:t>
            </w:r>
          </w:p>
        </w:tc>
        <w:tc>
          <w:tcPr>
            <w:tcW w:w="6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 w:right="1825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Stellar Color, Temperature, Spectra, Stellar Types  The Formation of Stars</w:t>
            </w:r>
            <w:r w:rsidRPr="00631CF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11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12 </w:t>
            </w:r>
          </w:p>
        </w:tc>
      </w:tr>
      <w:tr w:rsidR="00631CF8" w:rsidRPr="00631CF8" w:rsidTr="00E07843">
        <w:trPr>
          <w:trHeight w:val="769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Apr. 29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The Evolution of Stars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Black Holes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Galaxies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13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14 </w:t>
            </w:r>
          </w:p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16 </w:t>
            </w:r>
          </w:p>
        </w:tc>
      </w:tr>
      <w:tr w:rsidR="00631CF8" w:rsidRPr="00631CF8" w:rsidTr="00E07843">
        <w:trPr>
          <w:trHeight w:val="310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May 3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</w:t>
            </w:r>
            <w:r w:rsidRPr="00631CF8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103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last day of classes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</w:tr>
      <w:tr w:rsidR="00631CF8" w:rsidRPr="00631CF8" w:rsidTr="00E07843">
        <w:trPr>
          <w:trHeight w:val="312"/>
        </w:trPr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>May 5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– 15</w:t>
            </w:r>
            <w:r w:rsidRPr="00631CF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31CF8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0" w:right="48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Final Exams period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CF8" w:rsidRPr="00631CF8" w:rsidRDefault="00631CF8" w:rsidP="00631CF8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31CF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31CF8" w:rsidRPr="00631CF8" w:rsidRDefault="00631CF8" w:rsidP="00631CF8">
      <w:pPr>
        <w:ind w:left="0"/>
        <w:rPr>
          <w:rFonts w:ascii="Times New Roman" w:eastAsia="Times New Roman" w:hAnsi="Times New Roman" w:cs="Times New Roman"/>
          <w:sz w:val="24"/>
        </w:rPr>
      </w:pPr>
      <w:r w:rsidRPr="00631CF8">
        <w:rPr>
          <w:rFonts w:ascii="Times New Roman" w:eastAsia="Times New Roman" w:hAnsi="Times New Roman" w:cs="Times New Roman"/>
          <w:sz w:val="24"/>
        </w:rPr>
        <w:t xml:space="preserve"> </w:t>
      </w:r>
    </w:p>
    <w:p w:rsidR="00FA11D4" w:rsidRDefault="00FA11D4" w:rsidP="00503764">
      <w:pPr>
        <w:spacing w:line="240" w:lineRule="auto"/>
        <w:ind w:left="0"/>
        <w:rPr>
          <w:rFonts w:ascii="Times" w:eastAsia="Times New Roman" w:hAnsi="Times" w:cs="Times"/>
          <w:noProof/>
          <w:color w:val="auto"/>
          <w:sz w:val="24"/>
          <w:szCs w:val="24"/>
        </w:rPr>
      </w:pPr>
    </w:p>
    <w:p w:rsidR="009842F7" w:rsidRDefault="009842F7" w:rsidP="00503764"/>
    <w:sectPr w:rsidR="009842F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FA9"/>
    <w:multiLevelType w:val="hybridMultilevel"/>
    <w:tmpl w:val="FAB8ED62"/>
    <w:lvl w:ilvl="0" w:tplc="8A9ACDAC">
      <w:numFmt w:val="bullet"/>
      <w:lvlText w:val="-"/>
      <w:lvlJc w:val="left"/>
      <w:pPr>
        <w:ind w:left="93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6D7E"/>
    <w:multiLevelType w:val="hybridMultilevel"/>
    <w:tmpl w:val="33221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272E"/>
    <w:multiLevelType w:val="hybridMultilevel"/>
    <w:tmpl w:val="DBC48098"/>
    <w:lvl w:ilvl="0" w:tplc="D08AB5CC">
      <w:start w:val="1"/>
      <w:numFmt w:val="decimal"/>
      <w:lvlText w:val="%1-"/>
      <w:lvlJc w:val="left"/>
      <w:pPr>
        <w:ind w:left="1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7" w:hanging="360"/>
      </w:pPr>
    </w:lvl>
    <w:lvl w:ilvl="2" w:tplc="0409001B" w:tentative="1">
      <w:start w:val="1"/>
      <w:numFmt w:val="lowerRoman"/>
      <w:lvlText w:val="%3."/>
      <w:lvlJc w:val="right"/>
      <w:pPr>
        <w:ind w:left="2967" w:hanging="180"/>
      </w:pPr>
    </w:lvl>
    <w:lvl w:ilvl="3" w:tplc="0409000F" w:tentative="1">
      <w:start w:val="1"/>
      <w:numFmt w:val="decimal"/>
      <w:lvlText w:val="%4."/>
      <w:lvlJc w:val="left"/>
      <w:pPr>
        <w:ind w:left="3687" w:hanging="360"/>
      </w:pPr>
    </w:lvl>
    <w:lvl w:ilvl="4" w:tplc="04090019" w:tentative="1">
      <w:start w:val="1"/>
      <w:numFmt w:val="lowerLetter"/>
      <w:lvlText w:val="%5."/>
      <w:lvlJc w:val="left"/>
      <w:pPr>
        <w:ind w:left="4407" w:hanging="360"/>
      </w:pPr>
    </w:lvl>
    <w:lvl w:ilvl="5" w:tplc="0409001B" w:tentative="1">
      <w:start w:val="1"/>
      <w:numFmt w:val="lowerRoman"/>
      <w:lvlText w:val="%6."/>
      <w:lvlJc w:val="right"/>
      <w:pPr>
        <w:ind w:left="5127" w:hanging="180"/>
      </w:pPr>
    </w:lvl>
    <w:lvl w:ilvl="6" w:tplc="0409000F" w:tentative="1">
      <w:start w:val="1"/>
      <w:numFmt w:val="decimal"/>
      <w:lvlText w:val="%7."/>
      <w:lvlJc w:val="left"/>
      <w:pPr>
        <w:ind w:left="5847" w:hanging="360"/>
      </w:pPr>
    </w:lvl>
    <w:lvl w:ilvl="7" w:tplc="04090019" w:tentative="1">
      <w:start w:val="1"/>
      <w:numFmt w:val="lowerLetter"/>
      <w:lvlText w:val="%8."/>
      <w:lvlJc w:val="left"/>
      <w:pPr>
        <w:ind w:left="6567" w:hanging="360"/>
      </w:pPr>
    </w:lvl>
    <w:lvl w:ilvl="8" w:tplc="04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3" w15:restartNumberingAfterBreak="0">
    <w:nsid w:val="1CBD3C91"/>
    <w:multiLevelType w:val="multilevel"/>
    <w:tmpl w:val="A38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97ABF"/>
    <w:multiLevelType w:val="hybridMultilevel"/>
    <w:tmpl w:val="E13A1A6E"/>
    <w:lvl w:ilvl="0" w:tplc="8F147CA2">
      <w:start w:val="1"/>
      <w:numFmt w:val="decimal"/>
      <w:lvlText w:val="%1)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50"/>
        </w:tabs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70"/>
        </w:tabs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90"/>
        </w:tabs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10"/>
        </w:tabs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30"/>
        </w:tabs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50"/>
        </w:tabs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70"/>
        </w:tabs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90"/>
        </w:tabs>
        <w:ind w:left="9090" w:hanging="180"/>
      </w:pPr>
    </w:lvl>
  </w:abstractNum>
  <w:abstractNum w:abstractNumId="5" w15:restartNumberingAfterBreak="0">
    <w:nsid w:val="22F6775A"/>
    <w:multiLevelType w:val="hybridMultilevel"/>
    <w:tmpl w:val="117E6CF6"/>
    <w:lvl w:ilvl="0" w:tplc="B35A2F78">
      <w:start w:val="4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B02FD4">
      <w:start w:val="1"/>
      <w:numFmt w:val="lowerLetter"/>
      <w:lvlText w:val="%2"/>
      <w:lvlJc w:val="left"/>
      <w:pPr>
        <w:ind w:left="14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228DFC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A8566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6B324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E3F6A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683AC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9056BE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60D4A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6D231B"/>
    <w:multiLevelType w:val="hybridMultilevel"/>
    <w:tmpl w:val="07A2164C"/>
    <w:lvl w:ilvl="0" w:tplc="E7C407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2CEB78">
      <w:start w:val="3"/>
      <w:numFmt w:val="lowerLetter"/>
      <w:lvlText w:val="%2-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FEA394">
      <w:start w:val="1"/>
      <w:numFmt w:val="lowerRoman"/>
      <w:lvlText w:val="%3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2FC38">
      <w:start w:val="1"/>
      <w:numFmt w:val="decimal"/>
      <w:lvlText w:val="%4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EE174">
      <w:start w:val="1"/>
      <w:numFmt w:val="lowerLetter"/>
      <w:lvlText w:val="%5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C7A48">
      <w:start w:val="1"/>
      <w:numFmt w:val="lowerRoman"/>
      <w:lvlText w:val="%6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986806">
      <w:start w:val="1"/>
      <w:numFmt w:val="decimal"/>
      <w:lvlText w:val="%7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B614FC">
      <w:start w:val="1"/>
      <w:numFmt w:val="lowerLetter"/>
      <w:lvlText w:val="%8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2174A">
      <w:start w:val="1"/>
      <w:numFmt w:val="lowerRoman"/>
      <w:lvlText w:val="%9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950361"/>
    <w:multiLevelType w:val="hybridMultilevel"/>
    <w:tmpl w:val="B104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5A02"/>
    <w:multiLevelType w:val="hybridMultilevel"/>
    <w:tmpl w:val="61B49462"/>
    <w:lvl w:ilvl="0" w:tplc="7A5464A2">
      <w:start w:val="1"/>
      <w:numFmt w:val="decimal"/>
      <w:lvlText w:val="%1-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9" w15:restartNumberingAfterBreak="0">
    <w:nsid w:val="3BBE396D"/>
    <w:multiLevelType w:val="hybridMultilevel"/>
    <w:tmpl w:val="88B87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D7DE7"/>
    <w:multiLevelType w:val="hybridMultilevel"/>
    <w:tmpl w:val="2FFE9AF4"/>
    <w:lvl w:ilvl="0" w:tplc="7A5464A2">
      <w:start w:val="1"/>
      <w:numFmt w:val="decimal"/>
      <w:lvlText w:val="%1-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1" w15:restartNumberingAfterBreak="0">
    <w:nsid w:val="58DC3DFF"/>
    <w:multiLevelType w:val="hybridMultilevel"/>
    <w:tmpl w:val="0C4ABA54"/>
    <w:lvl w:ilvl="0" w:tplc="8578AD8A">
      <w:numFmt w:val="bullet"/>
      <w:lvlText w:val="-"/>
      <w:lvlJc w:val="left"/>
      <w:pPr>
        <w:ind w:left="86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685D7D81"/>
    <w:multiLevelType w:val="multilevel"/>
    <w:tmpl w:val="285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022BFA"/>
    <w:multiLevelType w:val="hybridMultilevel"/>
    <w:tmpl w:val="8022F7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14486"/>
    <w:multiLevelType w:val="hybridMultilevel"/>
    <w:tmpl w:val="EDD46A12"/>
    <w:lvl w:ilvl="0" w:tplc="8A9ACDAC">
      <w:numFmt w:val="bullet"/>
      <w:lvlText w:val="-"/>
      <w:lvlJc w:val="left"/>
      <w:pPr>
        <w:ind w:left="93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7"/>
  </w:num>
  <w:num w:numId="9">
    <w:abstractNumId w:val="14"/>
  </w:num>
  <w:num w:numId="10">
    <w:abstractNumId w:val="0"/>
  </w:num>
  <w:num w:numId="11">
    <w:abstractNumId w:val="13"/>
  </w:num>
  <w:num w:numId="12">
    <w:abstractNumId w:val="11"/>
  </w:num>
  <w:num w:numId="13">
    <w:abstractNumId w:val="9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86"/>
    <w:rsid w:val="00164E29"/>
    <w:rsid w:val="00184B31"/>
    <w:rsid w:val="001955ED"/>
    <w:rsid w:val="001E7755"/>
    <w:rsid w:val="00281395"/>
    <w:rsid w:val="002F30DE"/>
    <w:rsid w:val="00335B33"/>
    <w:rsid w:val="00387670"/>
    <w:rsid w:val="00421433"/>
    <w:rsid w:val="0043797F"/>
    <w:rsid w:val="00496886"/>
    <w:rsid w:val="00496A53"/>
    <w:rsid w:val="00503764"/>
    <w:rsid w:val="00550373"/>
    <w:rsid w:val="005837D9"/>
    <w:rsid w:val="006153FB"/>
    <w:rsid w:val="00631CF8"/>
    <w:rsid w:val="0068388B"/>
    <w:rsid w:val="0069355C"/>
    <w:rsid w:val="006C5298"/>
    <w:rsid w:val="007437BF"/>
    <w:rsid w:val="007D016D"/>
    <w:rsid w:val="007F1A31"/>
    <w:rsid w:val="008B38D2"/>
    <w:rsid w:val="008C6B1E"/>
    <w:rsid w:val="009842F7"/>
    <w:rsid w:val="009D49DC"/>
    <w:rsid w:val="00A13AE1"/>
    <w:rsid w:val="00A61A66"/>
    <w:rsid w:val="00AF23FD"/>
    <w:rsid w:val="00AF3ADB"/>
    <w:rsid w:val="00BA2F7B"/>
    <w:rsid w:val="00D46DA8"/>
    <w:rsid w:val="00D46EC6"/>
    <w:rsid w:val="00E43749"/>
    <w:rsid w:val="00FA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23D6"/>
  <w15:docId w15:val="{21C125DC-9941-4D39-A982-ED564193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55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38D2"/>
    <w:pPr>
      <w:ind w:left="720"/>
      <w:contextualSpacing/>
    </w:pPr>
  </w:style>
  <w:style w:type="character" w:customStyle="1" w:styleId="a-text-bold">
    <w:name w:val="a-text-bold"/>
    <w:basedOn w:val="DefaultParagraphFont"/>
    <w:rsid w:val="006153FB"/>
  </w:style>
  <w:style w:type="paragraph" w:styleId="NormalWeb">
    <w:name w:val="Normal (Web)"/>
    <w:basedOn w:val="Normal"/>
    <w:uiPriority w:val="99"/>
    <w:unhideWhenUsed/>
    <w:rsid w:val="00A61A6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50373"/>
    <w:rPr>
      <w:i/>
      <w:iCs/>
    </w:rPr>
  </w:style>
  <w:style w:type="table" w:customStyle="1" w:styleId="TableGrid1">
    <w:name w:val="TableGrid1"/>
    <w:rsid w:val="00631CF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hfreeman.com/universe7e/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ithan@kfupm.edu.sa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0" ma:contentTypeDescription="Create a new document." ma:contentTypeScope="" ma:versionID="4039c1e1757384fbf58a5ebd42a30d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DAC94-5431-4B20-8BBE-CEA48F2E0C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1A520E-1D3E-4456-8A29-9E57E9741566}"/>
</file>

<file path=customXml/itemProps3.xml><?xml version="1.0" encoding="utf-8"?>
<ds:datastoreItem xmlns:ds="http://schemas.openxmlformats.org/officeDocument/2006/customXml" ds:itemID="{BF4B74D6-31E7-4492-95E1-26CC9D3B3468}"/>
</file>

<file path=customXml/itemProps4.xml><?xml version="1.0" encoding="utf-8"?>
<ds:datastoreItem xmlns:ds="http://schemas.openxmlformats.org/officeDocument/2006/customXml" ds:itemID="{050D9B5A-98BF-4BF0-AF91-99AD9499E0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Thamer Abdulmohsen Al-Aithan</dc:creator>
  <cp:keywords/>
  <cp:lastModifiedBy>Thamer Abdulmohsen Al-Aithan</cp:lastModifiedBy>
  <cp:revision>7</cp:revision>
  <dcterms:created xsi:type="dcterms:W3CDTF">2021-01-16T19:11:00Z</dcterms:created>
  <dcterms:modified xsi:type="dcterms:W3CDTF">2021-01-16T20:05:00Z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