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222EF" w14:textId="77777777" w:rsidR="0013077C" w:rsidRDefault="00447ADE">
      <w:pPr>
        <w:pStyle w:val="Title"/>
      </w:pPr>
      <w:r>
        <w:t>Отчёт по лабораторной работе 4</w:t>
      </w:r>
    </w:p>
    <w:p w14:paraId="0FF2F78E" w14:textId="77777777" w:rsidR="0013077C" w:rsidRDefault="00447ADE">
      <w:pPr>
        <w:pStyle w:val="Author"/>
      </w:pPr>
      <w:r>
        <w:t>Гебриал Ибрам Есам Зекри НПИ-01-18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84556681"/>
        <w:docPartObj>
          <w:docPartGallery w:val="Table of Contents"/>
          <w:docPartUnique/>
        </w:docPartObj>
      </w:sdtPr>
      <w:sdtEndPr/>
      <w:sdtContent>
        <w:p w14:paraId="770FB60F" w14:textId="77777777" w:rsidR="0013077C" w:rsidRDefault="00447ADE">
          <w:pPr>
            <w:pStyle w:val="TOCHeading"/>
          </w:pPr>
          <w:r>
            <w:t>Содержание</w:t>
          </w:r>
        </w:p>
        <w:p w14:paraId="30C8557C" w14:textId="77777777" w:rsidR="00944E4C" w:rsidRDefault="00447AD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44E4C">
            <w:fldChar w:fldCharType="separate"/>
          </w:r>
          <w:hyperlink w:anchor="_Toc65871297" w:history="1">
            <w:r w:rsidR="00944E4C" w:rsidRPr="00292C93">
              <w:rPr>
                <w:rStyle w:val="Hyperlink"/>
                <w:noProof/>
              </w:rPr>
              <w:t>Цель работы</w:t>
            </w:r>
            <w:r w:rsidR="00944E4C">
              <w:rPr>
                <w:noProof/>
                <w:webHidden/>
              </w:rPr>
              <w:tab/>
            </w:r>
            <w:r w:rsidR="00944E4C">
              <w:rPr>
                <w:noProof/>
                <w:webHidden/>
              </w:rPr>
              <w:fldChar w:fldCharType="begin"/>
            </w:r>
            <w:r w:rsidR="00944E4C">
              <w:rPr>
                <w:noProof/>
                <w:webHidden/>
              </w:rPr>
              <w:instrText xml:space="preserve"> PAGEREF _Toc65871297 \h </w:instrText>
            </w:r>
            <w:r w:rsidR="00944E4C">
              <w:rPr>
                <w:noProof/>
                <w:webHidden/>
              </w:rPr>
            </w:r>
            <w:r w:rsidR="00944E4C">
              <w:rPr>
                <w:noProof/>
                <w:webHidden/>
              </w:rPr>
              <w:fldChar w:fldCharType="separate"/>
            </w:r>
            <w:r w:rsidR="00944E4C">
              <w:rPr>
                <w:noProof/>
                <w:webHidden/>
              </w:rPr>
              <w:t>1</w:t>
            </w:r>
            <w:r w:rsidR="00944E4C">
              <w:rPr>
                <w:noProof/>
                <w:webHidden/>
              </w:rPr>
              <w:fldChar w:fldCharType="end"/>
            </w:r>
          </w:hyperlink>
        </w:p>
        <w:p w14:paraId="10844F97" w14:textId="77777777" w:rsidR="00944E4C" w:rsidRDefault="00944E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871298" w:history="1">
            <w:r w:rsidRPr="00292C93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E09A8" w14:textId="77777777" w:rsidR="00944E4C" w:rsidRDefault="00944E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871299" w:history="1">
            <w:r w:rsidRPr="00292C93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5358B" w14:textId="77777777" w:rsidR="00944E4C" w:rsidRDefault="00944E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871300" w:history="1">
            <w:r w:rsidRPr="00292C93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3E238" w14:textId="77777777" w:rsidR="00944E4C" w:rsidRDefault="00944E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5871301" w:history="1">
            <w:r w:rsidRPr="00292C93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7E8B" w14:textId="77777777" w:rsidR="00944E4C" w:rsidRDefault="00944E4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5871302" w:history="1">
            <w:r w:rsidRPr="00292C93">
              <w:rPr>
                <w:rStyle w:val="Hyperlink"/>
                <w:noProof/>
              </w:rPr>
              <w:t>Колебания гармонического осциллятора без затуханий и без действий внешней силы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929C" w14:textId="77777777" w:rsidR="00944E4C" w:rsidRDefault="00944E4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5871303" w:history="1">
            <w:r w:rsidRPr="00292C93">
              <w:rPr>
                <w:rStyle w:val="Hyperlink"/>
                <w:noProof/>
              </w:rPr>
              <w:t>Колебания гармонического осциллятора c затуханием и без действий внешней силы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24BE" w14:textId="77777777" w:rsidR="00944E4C" w:rsidRDefault="00944E4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5871304" w:history="1">
            <w:r w:rsidRPr="00292C93">
              <w:rPr>
                <w:rStyle w:val="Hyperlink"/>
                <w:noProof/>
              </w:rPr>
              <w:t>Колебания гармонического осциллятора c затуханием и под действием внешней силы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C5E19" w14:textId="77777777" w:rsidR="00944E4C" w:rsidRDefault="00944E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871305" w:history="1">
            <w:r w:rsidRPr="00292C93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AD17" w14:textId="77777777" w:rsidR="0013077C" w:rsidRDefault="00447ADE">
          <w:r>
            <w:fldChar w:fldCharType="end"/>
          </w:r>
        </w:p>
      </w:sdtContent>
    </w:sdt>
    <w:p w14:paraId="2CA71430" w14:textId="77777777" w:rsidR="0013077C" w:rsidRDefault="00447ADE">
      <w:pPr>
        <w:pStyle w:val="Heading1"/>
      </w:pPr>
      <w:bookmarkStart w:id="0" w:name="цель-работы"/>
      <w:bookmarkStart w:id="1" w:name="_Toc65871297"/>
      <w:r>
        <w:t>Цель работы</w:t>
      </w:r>
      <w:bookmarkEnd w:id="1"/>
    </w:p>
    <w:p w14:paraId="20BE3E32" w14:textId="77777777" w:rsidR="0013077C" w:rsidRDefault="00447ADE">
      <w:pPr>
        <w:pStyle w:val="FirstParagraph"/>
      </w:pPr>
      <w:r>
        <w:t>Ознакомление с моделью линейного гармонического осциллятора.</w:t>
      </w:r>
    </w:p>
    <w:p w14:paraId="3D64C5F4" w14:textId="77777777" w:rsidR="0013077C" w:rsidRDefault="00447ADE">
      <w:pPr>
        <w:pStyle w:val="Heading1"/>
      </w:pPr>
      <w:bookmarkStart w:id="2" w:name="задание"/>
      <w:bookmarkStart w:id="3" w:name="_Toc65871298"/>
      <w:bookmarkEnd w:id="0"/>
      <w:r>
        <w:t>Задание</w:t>
      </w:r>
      <w:bookmarkEnd w:id="3"/>
    </w:p>
    <w:p w14:paraId="5E0AE78C" w14:textId="77777777" w:rsidR="0013077C" w:rsidRDefault="00447ADE">
      <w:pPr>
        <w:pStyle w:val="FirstParagraph"/>
      </w:pPr>
      <w:r>
        <w:rPr>
          <w:b/>
          <w:bCs/>
        </w:rPr>
        <w:t>Вариант 42</w:t>
      </w:r>
    </w:p>
    <w:p w14:paraId="6361D1C1" w14:textId="77777777" w:rsidR="0013077C" w:rsidRDefault="00447ADE">
      <w:pPr>
        <w:pStyle w:val="BodyText"/>
      </w:pPr>
      <w:r>
        <w:t>Постройте фазовый портрет гармонического осциллятора и решение уравнения гармонического осциллятора для следующих случаев</w:t>
      </w:r>
    </w:p>
    <w:p w14:paraId="3AB8C888" w14:textId="77777777" w:rsidR="0013077C" w:rsidRDefault="00447ADE">
      <w:pPr>
        <w:pStyle w:val="Compact"/>
        <w:numPr>
          <w:ilvl w:val="0"/>
          <w:numId w:val="2"/>
        </w:numPr>
      </w:pPr>
      <w:r>
        <w:t>Колебания гармонического осциллятора без затуханий и без действий внешней силы</w:t>
      </w:r>
    </w:p>
    <w:p w14:paraId="5DF1E711" w14:textId="77777777" w:rsidR="0013077C" w:rsidRDefault="00447ADE">
      <w:pPr>
        <w:pStyle w:val="FirstParagraph"/>
      </w:pPr>
      <w:r>
        <w:t>x’’ + 14x = 0</w:t>
      </w:r>
    </w:p>
    <w:p w14:paraId="243A52F7" w14:textId="77777777" w:rsidR="0013077C" w:rsidRDefault="00447ADE">
      <w:pPr>
        <w:pStyle w:val="Compact"/>
        <w:numPr>
          <w:ilvl w:val="0"/>
          <w:numId w:val="3"/>
        </w:numPr>
      </w:pPr>
      <w:r>
        <w:t>Колебания гармонического осциллятора c за</w:t>
      </w:r>
      <w:r>
        <w:t>туханием и без действий внешней силы</w:t>
      </w:r>
    </w:p>
    <w:p w14:paraId="6C8D94C3" w14:textId="77777777" w:rsidR="0013077C" w:rsidRDefault="00447ADE">
      <w:pPr>
        <w:pStyle w:val="FirstParagraph"/>
      </w:pPr>
      <w:r>
        <w:t>x’’ + 2x’ + 5x = 0</w:t>
      </w:r>
    </w:p>
    <w:p w14:paraId="0E90DE2D" w14:textId="77777777" w:rsidR="0013077C" w:rsidRDefault="00447ADE">
      <w:pPr>
        <w:pStyle w:val="Compact"/>
        <w:numPr>
          <w:ilvl w:val="0"/>
          <w:numId w:val="4"/>
        </w:numPr>
      </w:pPr>
      <w:r>
        <w:lastRenderedPageBreak/>
        <w:t>Колебания гармонического осциллятора c затуханием и под действием внешней силы</w:t>
      </w:r>
    </w:p>
    <w:p w14:paraId="66A81606" w14:textId="77777777" w:rsidR="0013077C" w:rsidRDefault="00447ADE">
      <w:pPr>
        <w:pStyle w:val="FirstParagraph"/>
      </w:pPr>
      <w:r>
        <w:t>x’’ + 4x’ +5x = 0.5cos(2t)</w:t>
      </w:r>
    </w:p>
    <w:p w14:paraId="5961CE6D" w14:textId="77777777" w:rsidR="0013077C" w:rsidRDefault="00447ADE">
      <w:pPr>
        <w:pStyle w:val="BodyText"/>
      </w:pPr>
      <w:r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47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(шаг 0.05)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1.3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1.2</m:t>
        </m:r>
      </m:oMath>
    </w:p>
    <w:p w14:paraId="18391B2B" w14:textId="77777777" w:rsidR="0013077C" w:rsidRDefault="00447ADE">
      <w:pPr>
        <w:pStyle w:val="Heading1"/>
      </w:pPr>
      <w:bookmarkStart w:id="4" w:name="выполнение-лабораторной-работы"/>
      <w:bookmarkStart w:id="5" w:name="_Toc65871299"/>
      <w:bookmarkEnd w:id="2"/>
      <w:r>
        <w:t>Выполнение лаборато</w:t>
      </w:r>
      <w:r>
        <w:t>рной работы</w:t>
      </w:r>
      <w:bookmarkEnd w:id="5"/>
    </w:p>
    <w:p w14:paraId="61D405DA" w14:textId="77777777" w:rsidR="0013077C" w:rsidRDefault="00447ADE">
      <w:pPr>
        <w:pStyle w:val="Heading2"/>
      </w:pPr>
      <w:bookmarkStart w:id="6" w:name="постановка-задачи"/>
      <w:bookmarkStart w:id="7" w:name="_Toc65871300"/>
      <w:r>
        <w:t>Постановка задачи</w:t>
      </w:r>
      <w:bookmarkEnd w:id="7"/>
    </w:p>
    <w:p w14:paraId="1DF1761B" w14:textId="77777777" w:rsidR="0013077C" w:rsidRDefault="00447ADE">
      <w:pPr>
        <w:pStyle w:val="FirstParagraph"/>
      </w:pPr>
      <w:r>
        <w:t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</w:t>
      </w:r>
      <w:r>
        <w:t>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 w14:paraId="534CB197" w14:textId="77777777" w:rsidR="0013077C" w:rsidRDefault="00447ADE">
      <w:pPr>
        <w:pStyle w:val="BodyText"/>
      </w:pPr>
      <w:r>
        <w:t>Уравнение свободных колебаний гармонического осциллятора имеет следующий вид:</w:t>
      </w:r>
    </w:p>
    <w:p w14:paraId="4045C825" w14:textId="77777777" w:rsidR="0013077C" w:rsidRDefault="00447AD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γx</m:t>
          </m:r>
          <m:r>
            <m:rPr>
              <m:sty m:val="p"/>
            </m:rPr>
            <w:rPr>
              <w:rFonts w:ascii="Cambria Math" w:hAnsi="Cambria Math"/>
            </w:rPr>
            <m:t>'+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01C088F" w14:textId="77777777" w:rsidR="0013077C" w:rsidRDefault="00447ADE">
      <w:pPr>
        <w:pStyle w:val="FirstParagraph"/>
      </w:pPr>
      <w:r>
        <w:t>(1)</w:t>
      </w:r>
    </w:p>
    <w:p w14:paraId="5E813CF9" w14:textId="77777777" w:rsidR="0013077C" w:rsidRDefault="00447ADE">
      <w:pPr>
        <w:pStyle w:val="BodyText"/>
      </w:pPr>
      <w:r>
        <w:t>где x – пе</w:t>
      </w:r>
      <w:r>
        <w:t xml:space="preserve">ременная, описывающая состояние системы (смещение грузика, заряд конденсатора и т.д.), </w:t>
      </w:r>
      <m:oMath>
        <m:r>
          <w:rPr>
            <w:rFonts w:ascii="Cambria Math" w:hAnsi="Cambria Math"/>
          </w:rPr>
          <m:t>γ</m:t>
        </m:r>
      </m:oMath>
      <w:r>
        <w:t xml:space="preserve"> –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собственная частота колебаний, t – время. Обозначения x’’ =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, x’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1F0D134C" w14:textId="77777777" w:rsidR="0013077C" w:rsidRDefault="00447ADE">
      <w:pPr>
        <w:pStyle w:val="BodyText"/>
      </w:pPr>
      <w:r>
        <w:t>Уравнение (1) есть линейное однородное дифференциальное уравнение второго порядка и оно является примером линейной динамической системы.</w:t>
      </w:r>
    </w:p>
    <w:p w14:paraId="53AA013B" w14:textId="77777777" w:rsidR="0013077C" w:rsidRDefault="00447ADE">
      <w:pPr>
        <w:pStyle w:val="BodyText"/>
      </w:pPr>
      <w:r>
        <w:t>При отсутствии потерь в системе (</w:t>
      </w:r>
      <m:oMath>
        <m:r>
          <w:rPr>
            <w:rFonts w:ascii="Cambria Math" w:hAnsi="Cambria Math"/>
          </w:rPr>
          <m:t>γ</m:t>
        </m:r>
      </m:oMath>
      <w:r>
        <w:t xml:space="preserve"> </w:t>
      </w:r>
      <w:r>
        <w:t>= 0)вместо уравнения (1.1) получаем уравнение консервативного осциллятора энергия колебания которого сохраняется во времени.</w:t>
      </w:r>
    </w:p>
    <w:p w14:paraId="3BFE1E3C" w14:textId="77777777" w:rsidR="0013077C" w:rsidRDefault="00447AD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EDAA98F" w14:textId="77777777" w:rsidR="0013077C" w:rsidRDefault="00447ADE">
      <w:pPr>
        <w:pStyle w:val="FirstParagraph"/>
      </w:pPr>
      <w:r>
        <w:t>(2)</w:t>
      </w:r>
    </w:p>
    <w:p w14:paraId="45A78A8C" w14:textId="77777777" w:rsidR="0013077C" w:rsidRDefault="00447ADE">
      <w:pPr>
        <w:pStyle w:val="BodyText"/>
      </w:pPr>
      <w:r>
        <w:t>Для однозначной разрешимости уравнения второго порядка (2) необходимо задать два начальных условия вида</w:t>
      </w:r>
    </w:p>
    <w:p w14:paraId="477AEE28" w14:textId="77777777" w:rsidR="0013077C" w:rsidRDefault="00447ADE">
      <w:pPr>
        <w:pStyle w:val="BodyText"/>
      </w:pPr>
      <w:r>
        <w:t xml:space="preserve"> (3)</w:t>
      </w:r>
    </w:p>
    <w:p w14:paraId="520F5171" w14:textId="77777777" w:rsidR="0013077C" w:rsidRDefault="00447ADE">
      <w:pPr>
        <w:pStyle w:val="BodyText"/>
      </w:pPr>
      <w:r>
        <w:t>Уравнение второго порядка (2) можно представить в виде системы двух уравнений первого порядка:</w:t>
      </w:r>
    </w:p>
    <w:p w14:paraId="30B43EE2" w14:textId="77777777" w:rsidR="0013077C" w:rsidRDefault="00447ADE">
      <w:pPr>
        <w:pStyle w:val="BodyText"/>
      </w:pPr>
      <w:r>
        <w:t xml:space="preserve"> (4)</w:t>
      </w:r>
    </w:p>
    <w:p w14:paraId="0DDD2DFC" w14:textId="77777777" w:rsidR="0013077C" w:rsidRDefault="00447ADE">
      <w:pPr>
        <w:pStyle w:val="BodyText"/>
      </w:pPr>
      <w:r>
        <w:t>Начальные условия (3) для системы (4) примут ви</w:t>
      </w:r>
      <w:r>
        <w:t>д:</w:t>
      </w:r>
    </w:p>
    <w:p w14:paraId="7939D3C4" w14:textId="77777777" w:rsidR="0013077C" w:rsidRDefault="0013077C">
      <w:pPr>
        <w:pStyle w:val="BodyText"/>
      </w:pPr>
    </w:p>
    <w:p w14:paraId="3A7E0163" w14:textId="77777777" w:rsidR="0013077C" w:rsidRDefault="00447ADE">
      <w:pPr>
        <w:pStyle w:val="BodyText"/>
      </w:pPr>
      <w:r>
        <w:t>Независимые переменные x, y 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 w14:paraId="0F07FE1F" w14:textId="77777777" w:rsidR="0013077C" w:rsidRDefault="00447ADE">
      <w:pPr>
        <w:pStyle w:val="BodyText"/>
      </w:pPr>
      <w:r>
        <w:t>Значение фазовых координат x, y в любой момент времени полностью определя</w:t>
      </w:r>
      <w:r>
        <w:t>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 начальным условиям) изобразить на одной фазово</w:t>
      </w:r>
      <w:r>
        <w:t>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p w14:paraId="40ACA5DB" w14:textId="77777777" w:rsidR="0013077C" w:rsidRDefault="00447ADE">
      <w:pPr>
        <w:pStyle w:val="Heading2"/>
      </w:pPr>
      <w:bookmarkStart w:id="8" w:name="выполнение-работы"/>
      <w:bookmarkStart w:id="9" w:name="_Toc65871301"/>
      <w:bookmarkEnd w:id="6"/>
      <w:r>
        <w:t>Выполнение работы</w:t>
      </w:r>
      <w:bookmarkEnd w:id="9"/>
    </w:p>
    <w:p w14:paraId="3A639E0C" w14:textId="77777777" w:rsidR="0013077C" w:rsidRDefault="00447ADE">
      <w:pPr>
        <w:pStyle w:val="FirstParagraph"/>
      </w:pPr>
      <w:r>
        <w:t>Уравнение колебания гармонического осциллятора будет иметь вид</w:t>
      </w:r>
    </w:p>
    <w:p w14:paraId="1AB303E2" w14:textId="77777777" w:rsidR="0013077C" w:rsidRDefault="00447AD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'+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0A8C08D" w14:textId="77777777" w:rsidR="0013077C" w:rsidRDefault="00447ADE">
      <w:pPr>
        <w:pStyle w:val="FirstParagraph"/>
      </w:pPr>
      <w:r>
        <w:t>где</w:t>
      </w:r>
    </w:p>
    <w:p w14:paraId="44EFDE0E" w14:textId="77777777" w:rsidR="0013077C" w:rsidRDefault="00447ADE">
      <w:pPr>
        <w:pStyle w:val="BodyText"/>
      </w:pPr>
      <w:r>
        <w:t>w - час</w:t>
      </w:r>
      <w:r>
        <w:t>тота</w:t>
      </w:r>
    </w:p>
    <w:p w14:paraId="41268A17" w14:textId="77777777" w:rsidR="0013077C" w:rsidRDefault="00447ADE">
      <w:pPr>
        <w:pStyle w:val="BodyText"/>
      </w:pPr>
      <w:r>
        <w:t>g - затухание</w:t>
      </w:r>
    </w:p>
    <w:p w14:paraId="7E8C675F" w14:textId="77777777" w:rsidR="0013077C" w:rsidRDefault="00447ADE">
      <w:pPr>
        <w:pStyle w:val="BodyText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— действие внешней силы</w:t>
      </w:r>
    </w:p>
    <w:p w14:paraId="6B66B19A" w14:textId="77777777" w:rsidR="0013077C" w:rsidRDefault="00447ADE">
      <w:pPr>
        <w:pStyle w:val="BodyText"/>
      </w:pPr>
      <w:r>
        <w:t>Уравнение второго порядка можно представить в виде системы двух уравнений первого порядка:</w:t>
      </w:r>
    </w:p>
    <w:p w14:paraId="5DB85828" w14:textId="77777777" w:rsidR="0013077C" w:rsidRDefault="00447AD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r>
            <w:rPr>
              <w:rFonts w:ascii="Cambria Math" w:hAnsi="Cambria Math"/>
            </w:rPr>
            <m:t>y</m:t>
          </m:r>
        </m:oMath>
      </m:oMathPara>
    </w:p>
    <w:p w14:paraId="041AD013" w14:textId="77777777" w:rsidR="0013077C" w:rsidRDefault="00447AD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'=-</m:t>
          </m:r>
          <m:r>
            <w:rPr>
              <w:rFonts w:ascii="Cambria Math" w:hAnsi="Cambria Math"/>
            </w:rPr>
            <m:t>wx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gy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3AD1EB4" w14:textId="77777777" w:rsidR="0013077C" w:rsidRDefault="00447ADE">
      <w:pPr>
        <w:pStyle w:val="FirstParagraph"/>
      </w:pPr>
      <w:r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47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(шаг 0.05)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1.3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1.2</m:t>
        </m:r>
      </m:oMath>
    </w:p>
    <w:p w14:paraId="737FA2E6" w14:textId="77777777" w:rsidR="0013077C" w:rsidRDefault="00447ADE">
      <w:pPr>
        <w:pStyle w:val="Heading3"/>
      </w:pPr>
      <w:bookmarkStart w:id="10" w:name="X8057a5a90abf4ee15a72aa64a64375f09f416ec"/>
      <w:bookmarkStart w:id="11" w:name="_Toc65871302"/>
      <w:r>
        <w:t>Колебания г</w:t>
      </w:r>
      <w:r>
        <w:t>армонического осциллятора без затуханий и без действий внешней силы</w:t>
      </w:r>
      <w:bookmarkEnd w:id="11"/>
    </w:p>
    <w:p w14:paraId="029944A6" w14:textId="77777777" w:rsidR="0013077C" w:rsidRDefault="00447ADE">
      <w:pPr>
        <w:pStyle w:val="FirstParagraph"/>
      </w:pPr>
      <w:r>
        <w:t>Дано:</w:t>
      </w:r>
    </w:p>
    <w:p w14:paraId="4CEB47C8" w14:textId="77777777" w:rsidR="0013077C" w:rsidRDefault="00447ADE">
      <w:pPr>
        <w:pStyle w:val="BodyText"/>
      </w:pPr>
      <w:r>
        <w:t xml:space="preserve">w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14</m:t>
            </m:r>
          </m:e>
        </m:rad>
      </m:oMath>
    </w:p>
    <w:p w14:paraId="792D9554" w14:textId="77777777" w:rsidR="0013077C" w:rsidRDefault="00447ADE">
      <w:pPr>
        <w:pStyle w:val="BodyText"/>
      </w:pPr>
      <w:r>
        <w:t>g = 0.00;</w:t>
      </w:r>
    </w:p>
    <w:p w14:paraId="64C6A7E8" w14:textId="77777777" w:rsidR="0013077C" w:rsidRDefault="00447ADE">
      <w:pPr>
        <w:pStyle w:val="BodyText"/>
      </w:pPr>
      <w:r>
        <w:t>правая часть уравнение f(t) = 0</w:t>
      </w:r>
    </w:p>
    <w:p w14:paraId="34245ACE" w14:textId="77777777" w:rsidR="0013077C" w:rsidRDefault="00447ADE">
      <w:pPr>
        <w:pStyle w:val="BodyText"/>
      </w:pPr>
      <w:r>
        <w:rPr>
          <w:b/>
          <w:bCs/>
        </w:rPr>
        <w:t>Код программы</w:t>
      </w:r>
    </w:p>
    <w:p w14:paraId="71BC5D69" w14:textId="77777777" w:rsidR="0013077C" w:rsidRDefault="00447ADE">
      <w:pPr>
        <w:pStyle w:val="SourceCode"/>
      </w:pPr>
      <w:r>
        <w:rPr>
          <w:rStyle w:val="VerbatimChar"/>
        </w:rPr>
        <w:t>//Параметры осциллятора</w:t>
      </w:r>
      <w:r>
        <w:br/>
      </w:r>
      <w:r>
        <w:rPr>
          <w:rStyle w:val="VerbatimChar"/>
        </w:rPr>
        <w:t>//x'' + g* x' + w^2* x = f(t)</w:t>
      </w:r>
      <w:r>
        <w:br/>
      </w:r>
      <w:r>
        <w:rPr>
          <w:rStyle w:val="VerbatimChar"/>
        </w:rPr>
        <w:t>//w - частота</w:t>
      </w:r>
      <w:r>
        <w:br/>
      </w:r>
      <w:r>
        <w:rPr>
          <w:rStyle w:val="VerbatimChar"/>
        </w:rPr>
        <w:t>//g - затухание</w:t>
      </w:r>
      <w:r>
        <w:br/>
      </w:r>
      <w:r>
        <w:lastRenderedPageBreak/>
        <w:br/>
      </w:r>
      <w:r>
        <w:rPr>
          <w:rStyle w:val="VerbatimChar"/>
        </w:rPr>
        <w:t>w = sqrt(14.00);</w:t>
      </w:r>
      <w:r>
        <w:br/>
      </w:r>
      <w:r>
        <w:rPr>
          <w:rStyle w:val="VerbatimChar"/>
        </w:rPr>
        <w:t>g = 0.00;</w:t>
      </w:r>
      <w:r>
        <w:br/>
      </w:r>
      <w:r>
        <w:br/>
      </w:r>
      <w:r>
        <w:rPr>
          <w:rStyle w:val="VerbatimChar"/>
        </w:rPr>
        <w:t>//Правая часть уравнения f(t)</w:t>
      </w:r>
      <w:r>
        <w:br/>
      </w:r>
      <w:r>
        <w:rPr>
          <w:rStyle w:val="VerbatimChar"/>
        </w:rPr>
        <w:t>function f=f(t)</w:t>
      </w:r>
      <w:r>
        <w:br/>
      </w:r>
      <w:r>
        <w:rPr>
          <w:rStyle w:val="VerbatimChar"/>
        </w:rPr>
        <w:t>f = 0; //для первого и второго случаев</w:t>
      </w:r>
      <w:r>
        <w:br/>
      </w:r>
      <w:r>
        <w:rPr>
          <w:rStyle w:val="VerbatimChar"/>
        </w:rPr>
        <w:t>endfunction</w:t>
      </w:r>
      <w:r>
        <w:br/>
      </w:r>
      <w:r>
        <w:br/>
      </w:r>
      <w:r>
        <w:br/>
      </w:r>
      <w:r>
        <w:rPr>
          <w:rStyle w:val="VerbatimChar"/>
        </w:rPr>
        <w:t>///Вектор-функция f(t, x)</w:t>
      </w:r>
      <w:r>
        <w:br/>
      </w:r>
      <w:r>
        <w:rPr>
          <w:rStyle w:val="VerbatimChar"/>
        </w:rPr>
        <w:t>///для решения системы дифференциальных уравнений</w:t>
      </w:r>
      <w:r>
        <w:br/>
      </w:r>
      <w:r>
        <w:rPr>
          <w:rStyle w:val="VerbatimChar"/>
        </w:rPr>
        <w:t>///x' = y(t, x)</w:t>
      </w:r>
      <w:r>
        <w:br/>
      </w:r>
      <w:r>
        <w:rPr>
          <w:rStyle w:val="VerbatimChar"/>
        </w:rPr>
        <w:t>///где x - искомый вектор</w:t>
      </w:r>
      <w:r>
        <w:br/>
      </w:r>
      <w:r>
        <w:rPr>
          <w:rStyle w:val="VerbatimChar"/>
        </w:rPr>
        <w:t>function dx=y(t, x)</w:t>
      </w:r>
      <w:r>
        <w:br/>
      </w:r>
      <w:r>
        <w:rPr>
          <w:rStyle w:val="VerbatimChar"/>
        </w:rPr>
        <w:t xml:space="preserve">dx(1) = </w:t>
      </w:r>
      <w:r>
        <w:rPr>
          <w:rStyle w:val="VerbatimChar"/>
        </w:rPr>
        <w:t>x(2);</w:t>
      </w:r>
      <w:r>
        <w:br/>
      </w:r>
      <w:r>
        <w:rPr>
          <w:rStyle w:val="VerbatimChar"/>
        </w:rPr>
        <w:t>dx(2) = -w.* w.* x(1) - g.* x(2) - f(t);</w:t>
      </w:r>
      <w:r>
        <w:br/>
      </w:r>
      <w:r>
        <w:rPr>
          <w:rStyle w:val="VerbatimChar"/>
        </w:rPr>
        <w:t>endfunction</w:t>
      </w:r>
      <w:r>
        <w:br/>
      </w:r>
      <w:r>
        <w:rPr>
          <w:rStyle w:val="VerbatimChar"/>
        </w:rPr>
        <w:t>//Точка, в которой заданы</w:t>
      </w:r>
      <w:r>
        <w:br/>
      </w:r>
      <w:r>
        <w:rPr>
          <w:rStyle w:val="VerbatimChar"/>
        </w:rPr>
        <w:t>//начальные условия</w:t>
      </w:r>
      <w:r>
        <w:br/>
      </w:r>
      <w:r>
        <w:rPr>
          <w:rStyle w:val="VerbatimChar"/>
        </w:rPr>
        <w:t>t0 = 0;</w:t>
      </w:r>
      <w:r>
        <w:br/>
      </w:r>
      <w:r>
        <w:rPr>
          <w:rStyle w:val="VerbatimChar"/>
        </w:rPr>
        <w:t>//Вектор начальных условий</w:t>
      </w:r>
      <w:r>
        <w:br/>
      </w:r>
      <w:r>
        <w:rPr>
          <w:rStyle w:val="VerbatimChar"/>
        </w:rPr>
        <w:t>//x(t0) = x0</w:t>
      </w:r>
      <w:r>
        <w:br/>
      </w:r>
      <w:r>
        <w:rPr>
          <w:rStyle w:val="VerbatimChar"/>
        </w:rPr>
        <w:t>x0 = [1.3; -1.2];</w:t>
      </w:r>
      <w:r>
        <w:br/>
      </w:r>
      <w:r>
        <w:rPr>
          <w:rStyle w:val="VerbatimChar"/>
        </w:rPr>
        <w:t>//Интервал на котором будет</w:t>
      </w:r>
      <w:r>
        <w:br/>
      </w:r>
      <w:r>
        <w:rPr>
          <w:rStyle w:val="VerbatimChar"/>
        </w:rPr>
        <w:t>//решаться задача</w:t>
      </w:r>
      <w:r>
        <w:br/>
      </w:r>
      <w:r>
        <w:rPr>
          <w:rStyle w:val="VerbatimChar"/>
        </w:rPr>
        <w:t>t = [0: 0.05: 47];</w:t>
      </w:r>
      <w:r>
        <w:br/>
      </w:r>
      <w:r>
        <w:rPr>
          <w:rStyle w:val="VerbatimChar"/>
        </w:rPr>
        <w:t>//Решаем дифференциа</w:t>
      </w:r>
      <w:r>
        <w:rPr>
          <w:rStyle w:val="VerbatimChar"/>
        </w:rPr>
        <w:t>льные уравнения</w:t>
      </w:r>
      <w:r>
        <w:br/>
      </w:r>
      <w:r>
        <w:rPr>
          <w:rStyle w:val="VerbatimChar"/>
        </w:rPr>
        <w:t>//с начальным условием x(t0) = x0</w:t>
      </w:r>
      <w:r>
        <w:br/>
      </w:r>
      <w:r>
        <w:rPr>
          <w:rStyle w:val="VerbatimChar"/>
        </w:rPr>
        <w:t>//на интервале t</w:t>
      </w:r>
      <w:r>
        <w:br/>
      </w:r>
      <w:r>
        <w:rPr>
          <w:rStyle w:val="VerbatimChar"/>
        </w:rPr>
        <w:t>//с правой частью, заданной y</w:t>
      </w:r>
      <w:r>
        <w:br/>
      </w:r>
      <w:r>
        <w:rPr>
          <w:rStyle w:val="VerbatimChar"/>
        </w:rPr>
        <w:t>//и записываем решение в матрицу x</w:t>
      </w:r>
      <w:r>
        <w:br/>
      </w:r>
      <w:r>
        <w:rPr>
          <w:rStyle w:val="VerbatimChar"/>
        </w:rPr>
        <w:t>x = ode(x0, t0, t, y);</w:t>
      </w:r>
      <w:r>
        <w:br/>
      </w:r>
      <w:r>
        <w:rPr>
          <w:rStyle w:val="VerbatimChar"/>
        </w:rPr>
        <w:t>//Количество столбцов в матрице</w:t>
      </w:r>
      <w:r>
        <w:br/>
      </w:r>
      <w:r>
        <w:rPr>
          <w:rStyle w:val="VerbatimChar"/>
        </w:rPr>
        <w:t>n = size(x, "c");</w:t>
      </w:r>
      <w:r>
        <w:br/>
      </w:r>
      <w:r>
        <w:rPr>
          <w:rStyle w:val="VerbatimChar"/>
        </w:rPr>
        <w:t>//Переписываем отдельно</w:t>
      </w:r>
      <w:r>
        <w:br/>
      </w:r>
      <w:r>
        <w:rPr>
          <w:rStyle w:val="VerbatimChar"/>
        </w:rPr>
        <w:t>//x в y1, x' в y2</w:t>
      </w:r>
      <w:r>
        <w:br/>
      </w:r>
      <w:r>
        <w:rPr>
          <w:rStyle w:val="VerbatimChar"/>
        </w:rPr>
        <w:t>for i = 1</w:t>
      </w:r>
      <w:r>
        <w:rPr>
          <w:rStyle w:val="VerbatimChar"/>
        </w:rPr>
        <w:t>: n</w:t>
      </w:r>
      <w:r>
        <w:br/>
      </w:r>
      <w:r>
        <w:rPr>
          <w:rStyle w:val="VerbatimChar"/>
        </w:rPr>
        <w:t>y1(i) = x(1, i);</w:t>
      </w:r>
      <w:r>
        <w:br/>
      </w:r>
      <w:r>
        <w:rPr>
          <w:rStyle w:val="VerbatimChar"/>
        </w:rPr>
        <w:t>y2(i) = x(2, i);</w:t>
      </w:r>
      <w:r>
        <w:br/>
      </w:r>
      <w:r>
        <w:rPr>
          <w:rStyle w:val="VerbatimChar"/>
        </w:rPr>
        <w:t>end</w:t>
      </w:r>
      <w:r>
        <w:br/>
      </w:r>
      <w:r>
        <w:rPr>
          <w:rStyle w:val="VerbatimChar"/>
        </w:rPr>
        <w:t>//Рисуем фазовый портрет: зависимость x(x')</w:t>
      </w:r>
      <w:r>
        <w:br/>
      </w:r>
      <w:r>
        <w:rPr>
          <w:rStyle w:val="VerbatimChar"/>
        </w:rPr>
        <w:t>plot(y1, y2);</w:t>
      </w:r>
      <w:r>
        <w:br/>
      </w:r>
      <w:r>
        <w:rPr>
          <w:rStyle w:val="VerbatimChar"/>
        </w:rPr>
        <w:t>xgrid();</w:t>
      </w:r>
      <w:r>
        <w:br/>
      </w:r>
      <w:r>
        <w:rPr>
          <w:rStyle w:val="VerbatimChar"/>
        </w:rPr>
        <w:t xml:space="preserve">xtitle("Колебания гармонического осциллятора без </w:t>
      </w:r>
      <w:r>
        <w:br/>
      </w:r>
      <w:r>
        <w:rPr>
          <w:rStyle w:val="VerbatimChar"/>
        </w:rPr>
        <w:t>затуханий и без действий внешней силы")</w:t>
      </w:r>
    </w:p>
    <w:p w14:paraId="62587769" w14:textId="77777777" w:rsidR="0013077C" w:rsidRDefault="00447ADE">
      <w:pPr>
        <w:pStyle w:val="FirstParagraph"/>
      </w:pPr>
      <w:r>
        <w:t>Фазовый портрет гармонического осциллятора ( fig. 1).</w:t>
      </w:r>
    </w:p>
    <w:p w14:paraId="76E9D121" w14:textId="77777777" w:rsidR="0013077C" w:rsidRDefault="00447ADE">
      <w:pPr>
        <w:pStyle w:val="CaptionedFigure"/>
      </w:pPr>
      <w:bookmarkStart w:id="12" w:name="fig:001"/>
      <w:r>
        <w:rPr>
          <w:noProof/>
        </w:rPr>
        <w:lastRenderedPageBreak/>
        <w:drawing>
          <wp:inline distT="0" distB="0" distL="0" distR="0" wp14:anchorId="021A1390" wp14:editId="3D6D1F34">
            <wp:extent cx="5334000" cy="4022360"/>
            <wp:effectExtent l="0" t="0" r="0" b="0"/>
            <wp:docPr id="1" name="Picture" descr="Figure 1: Фазовый портрет гармонического осциллятора без затуханий, без действия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0308E4F7" w14:textId="77777777" w:rsidR="0013077C" w:rsidRDefault="00447ADE">
      <w:pPr>
        <w:pStyle w:val="ImageCaption"/>
      </w:pPr>
      <w:r>
        <w:t>Figure 1: Фазовый портрет гармонического осциллятора без затуханий, без действия внешней силы</w:t>
      </w:r>
    </w:p>
    <w:p w14:paraId="07448285" w14:textId="77777777" w:rsidR="0013077C" w:rsidRDefault="00447ADE">
      <w:pPr>
        <w:pStyle w:val="Heading3"/>
      </w:pPr>
      <w:bookmarkStart w:id="13" w:name="X7be798d6c67aab44fbc1b2f5680740d6b975d97"/>
      <w:bookmarkStart w:id="14" w:name="_Toc65871303"/>
      <w:bookmarkEnd w:id="10"/>
      <w:r>
        <w:t>Колебания гармонического осциллятора c затуханием и без действий внешней силы</w:t>
      </w:r>
      <w:bookmarkEnd w:id="14"/>
    </w:p>
    <w:p w14:paraId="6A4FD0ED" w14:textId="77777777" w:rsidR="0013077C" w:rsidRDefault="00447ADE">
      <w:pPr>
        <w:pStyle w:val="FirstParagraph"/>
      </w:pPr>
      <w:r>
        <w:t>Дано:</w:t>
      </w:r>
    </w:p>
    <w:p w14:paraId="130F162B" w14:textId="77777777" w:rsidR="0013077C" w:rsidRDefault="00447ADE">
      <w:pPr>
        <w:pStyle w:val="BodyText"/>
      </w:pPr>
      <w:r>
        <w:t xml:space="preserve">w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</w:p>
    <w:p w14:paraId="44D22066" w14:textId="77777777" w:rsidR="0013077C" w:rsidRDefault="00447ADE">
      <w:pPr>
        <w:pStyle w:val="BodyText"/>
      </w:pPr>
      <w:r>
        <w:t>g = 2.00;</w:t>
      </w:r>
    </w:p>
    <w:p w14:paraId="4C31CC69" w14:textId="77777777" w:rsidR="0013077C" w:rsidRDefault="00447ADE">
      <w:pPr>
        <w:pStyle w:val="BodyText"/>
      </w:pPr>
      <w:r>
        <w:t>правая часть уравнение f(t) = 0</w:t>
      </w:r>
    </w:p>
    <w:p w14:paraId="2D7BAC71" w14:textId="77777777" w:rsidR="0013077C" w:rsidRDefault="00447ADE">
      <w:pPr>
        <w:pStyle w:val="BodyText"/>
      </w:pPr>
      <w:r>
        <w:rPr>
          <w:b/>
          <w:bCs/>
        </w:rPr>
        <w:t>Код программы</w:t>
      </w:r>
    </w:p>
    <w:p w14:paraId="7C932BC9" w14:textId="77777777" w:rsidR="0013077C" w:rsidRDefault="00447ADE">
      <w:pPr>
        <w:pStyle w:val="SourceCode"/>
      </w:pPr>
      <w:r>
        <w:rPr>
          <w:rStyle w:val="VerbatimChar"/>
        </w:rPr>
        <w:t>//Параметры осциллятора</w:t>
      </w:r>
      <w:r>
        <w:br/>
      </w:r>
      <w:r>
        <w:rPr>
          <w:rStyle w:val="VerbatimChar"/>
        </w:rPr>
        <w:t>//x'' + g* x' + w^2* x = f(t)</w:t>
      </w:r>
      <w:r>
        <w:br/>
      </w:r>
      <w:r>
        <w:rPr>
          <w:rStyle w:val="VerbatimChar"/>
        </w:rPr>
        <w:t>//w - частота</w:t>
      </w:r>
      <w:r>
        <w:br/>
      </w:r>
      <w:r>
        <w:rPr>
          <w:rStyle w:val="VerbatimChar"/>
        </w:rPr>
        <w:t>//g - затухание</w:t>
      </w:r>
      <w:r>
        <w:br/>
      </w:r>
      <w:r>
        <w:br/>
      </w:r>
      <w:r>
        <w:rPr>
          <w:rStyle w:val="VerbatimChar"/>
        </w:rPr>
        <w:t>w = sqrt(5.00);</w:t>
      </w:r>
      <w:r>
        <w:br/>
      </w:r>
      <w:r>
        <w:rPr>
          <w:rStyle w:val="VerbatimChar"/>
        </w:rPr>
        <w:t>g = 2.00;</w:t>
      </w:r>
      <w:r>
        <w:br/>
      </w:r>
      <w:r>
        <w:br/>
      </w:r>
      <w:r>
        <w:rPr>
          <w:rStyle w:val="VerbatimChar"/>
        </w:rPr>
        <w:t>//Правая часть уравнения f(t)</w:t>
      </w:r>
      <w:r>
        <w:br/>
      </w:r>
      <w:r>
        <w:rPr>
          <w:rStyle w:val="VerbatimChar"/>
        </w:rPr>
        <w:t>function f=f(t)</w:t>
      </w:r>
      <w:r>
        <w:br/>
      </w:r>
      <w:r>
        <w:rPr>
          <w:rStyle w:val="VerbatimChar"/>
        </w:rPr>
        <w:lastRenderedPageBreak/>
        <w:t>f = 0; //для первого и второго случаев</w:t>
      </w:r>
      <w:r>
        <w:br/>
      </w:r>
      <w:r>
        <w:rPr>
          <w:rStyle w:val="VerbatimChar"/>
        </w:rPr>
        <w:t>endfunction</w:t>
      </w:r>
      <w:r>
        <w:br/>
      </w:r>
      <w:r>
        <w:br/>
      </w:r>
      <w:r>
        <w:br/>
      </w:r>
      <w:r>
        <w:rPr>
          <w:rStyle w:val="VerbatimChar"/>
        </w:rPr>
        <w:t>///Вектор-функция f(t, x)</w:t>
      </w:r>
      <w:r>
        <w:br/>
      </w:r>
      <w:r>
        <w:rPr>
          <w:rStyle w:val="VerbatimChar"/>
        </w:rPr>
        <w:t>///для решения системы дифференциальных уравнений</w:t>
      </w:r>
      <w:r>
        <w:br/>
      </w:r>
      <w:r>
        <w:rPr>
          <w:rStyle w:val="VerbatimChar"/>
        </w:rPr>
        <w:t>///x' = y(t, x)</w:t>
      </w:r>
      <w:r>
        <w:br/>
      </w:r>
      <w:r>
        <w:rPr>
          <w:rStyle w:val="VerbatimChar"/>
        </w:rPr>
        <w:t>///где x - искомый вектор</w:t>
      </w:r>
      <w:r>
        <w:br/>
      </w:r>
      <w:r>
        <w:rPr>
          <w:rStyle w:val="VerbatimChar"/>
        </w:rPr>
        <w:t>function dx=y(t, x)</w:t>
      </w:r>
      <w:r>
        <w:br/>
      </w:r>
      <w:r>
        <w:rPr>
          <w:rStyle w:val="VerbatimChar"/>
        </w:rPr>
        <w:t>dx(1) = x(2);</w:t>
      </w:r>
      <w:r>
        <w:br/>
      </w:r>
      <w:r>
        <w:rPr>
          <w:rStyle w:val="VerbatimChar"/>
        </w:rPr>
        <w:t>dx(</w:t>
      </w:r>
      <w:r>
        <w:rPr>
          <w:rStyle w:val="VerbatimChar"/>
        </w:rPr>
        <w:t>2) = -w.* w.* x(1) - g.* x(2) - f(t);</w:t>
      </w:r>
      <w:r>
        <w:br/>
      </w:r>
      <w:r>
        <w:rPr>
          <w:rStyle w:val="VerbatimChar"/>
        </w:rPr>
        <w:t>endfunction</w:t>
      </w:r>
      <w:r>
        <w:br/>
      </w:r>
      <w:r>
        <w:rPr>
          <w:rStyle w:val="VerbatimChar"/>
        </w:rPr>
        <w:t>//Точка, в которой заданы</w:t>
      </w:r>
      <w:r>
        <w:br/>
      </w:r>
      <w:r>
        <w:rPr>
          <w:rStyle w:val="VerbatimChar"/>
        </w:rPr>
        <w:t>//начальные условия</w:t>
      </w:r>
      <w:r>
        <w:br/>
      </w:r>
      <w:r>
        <w:rPr>
          <w:rStyle w:val="VerbatimChar"/>
        </w:rPr>
        <w:t>t0 = 0;</w:t>
      </w:r>
      <w:r>
        <w:br/>
      </w:r>
      <w:r>
        <w:rPr>
          <w:rStyle w:val="VerbatimChar"/>
        </w:rPr>
        <w:t>//Вектор начальных условий</w:t>
      </w:r>
      <w:r>
        <w:br/>
      </w:r>
      <w:r>
        <w:rPr>
          <w:rStyle w:val="VerbatimChar"/>
        </w:rPr>
        <w:t>//x(t0) = x0</w:t>
      </w:r>
      <w:r>
        <w:br/>
      </w:r>
      <w:r>
        <w:rPr>
          <w:rStyle w:val="VerbatimChar"/>
        </w:rPr>
        <w:t>x0 = [1.3; -1.2];</w:t>
      </w:r>
      <w:r>
        <w:br/>
      </w:r>
      <w:r>
        <w:rPr>
          <w:rStyle w:val="VerbatimChar"/>
        </w:rPr>
        <w:t>//Интервал на котором будет</w:t>
      </w:r>
      <w:r>
        <w:br/>
      </w:r>
      <w:r>
        <w:rPr>
          <w:rStyle w:val="VerbatimChar"/>
        </w:rPr>
        <w:t>//решаться задача</w:t>
      </w:r>
      <w:r>
        <w:br/>
      </w:r>
      <w:r>
        <w:rPr>
          <w:rStyle w:val="VerbatimChar"/>
        </w:rPr>
        <w:t>t = [0: 0.05: 47];</w:t>
      </w:r>
      <w:r>
        <w:br/>
      </w:r>
      <w:r>
        <w:rPr>
          <w:rStyle w:val="VerbatimChar"/>
        </w:rPr>
        <w:t>//Решаем дифференциальные ура</w:t>
      </w:r>
      <w:r>
        <w:rPr>
          <w:rStyle w:val="VerbatimChar"/>
        </w:rPr>
        <w:t>внения</w:t>
      </w:r>
      <w:r>
        <w:br/>
      </w:r>
      <w:r>
        <w:rPr>
          <w:rStyle w:val="VerbatimChar"/>
        </w:rPr>
        <w:t>//с начальным условием x(t0) = x0</w:t>
      </w:r>
      <w:r>
        <w:br/>
      </w:r>
      <w:r>
        <w:rPr>
          <w:rStyle w:val="VerbatimChar"/>
        </w:rPr>
        <w:t>//на интервале t</w:t>
      </w:r>
      <w:r>
        <w:br/>
      </w:r>
      <w:r>
        <w:rPr>
          <w:rStyle w:val="VerbatimChar"/>
        </w:rPr>
        <w:t>//с правой частью, заданной y</w:t>
      </w:r>
      <w:r>
        <w:br/>
      </w:r>
      <w:r>
        <w:rPr>
          <w:rStyle w:val="VerbatimChar"/>
        </w:rPr>
        <w:t>//и записываем решение в матрицу x</w:t>
      </w:r>
      <w:r>
        <w:br/>
      </w:r>
      <w:r>
        <w:rPr>
          <w:rStyle w:val="VerbatimChar"/>
        </w:rPr>
        <w:t>x = ode(x0, t0, t, y);</w:t>
      </w:r>
      <w:r>
        <w:br/>
      </w:r>
      <w:r>
        <w:rPr>
          <w:rStyle w:val="VerbatimChar"/>
        </w:rPr>
        <w:t>//Количество столбцов в матрице</w:t>
      </w:r>
      <w:r>
        <w:br/>
      </w:r>
      <w:r>
        <w:rPr>
          <w:rStyle w:val="VerbatimChar"/>
        </w:rPr>
        <w:t>n = size(x, "c");</w:t>
      </w:r>
      <w:r>
        <w:br/>
      </w:r>
      <w:r>
        <w:rPr>
          <w:rStyle w:val="VerbatimChar"/>
        </w:rPr>
        <w:t>//Переписываем отдельно</w:t>
      </w:r>
      <w:r>
        <w:br/>
      </w:r>
      <w:r>
        <w:rPr>
          <w:rStyle w:val="VerbatimChar"/>
        </w:rPr>
        <w:t>//x в y1, x' в y2</w:t>
      </w:r>
      <w:r>
        <w:br/>
      </w:r>
      <w:r>
        <w:rPr>
          <w:rStyle w:val="VerbatimChar"/>
        </w:rPr>
        <w:t>for i = 1: n</w:t>
      </w:r>
      <w:r>
        <w:br/>
      </w:r>
      <w:r>
        <w:rPr>
          <w:rStyle w:val="VerbatimChar"/>
        </w:rPr>
        <w:t>y1(i) = x(1, i);</w:t>
      </w:r>
      <w:r>
        <w:br/>
      </w:r>
      <w:r>
        <w:rPr>
          <w:rStyle w:val="VerbatimChar"/>
        </w:rPr>
        <w:t>y2(i) = x(2, i);</w:t>
      </w:r>
      <w:r>
        <w:br/>
      </w:r>
      <w:r>
        <w:rPr>
          <w:rStyle w:val="VerbatimChar"/>
        </w:rPr>
        <w:t>end</w:t>
      </w:r>
      <w:r>
        <w:br/>
      </w:r>
      <w:r>
        <w:rPr>
          <w:rStyle w:val="VerbatimChar"/>
        </w:rPr>
        <w:t>//Рисуем фазовый портрет: зависимость x(x')</w:t>
      </w:r>
      <w:r>
        <w:br/>
      </w:r>
      <w:r>
        <w:rPr>
          <w:rStyle w:val="VerbatimChar"/>
        </w:rPr>
        <w:t>plot(y1, y2);</w:t>
      </w:r>
      <w:r>
        <w:br/>
      </w:r>
      <w:r>
        <w:rPr>
          <w:rStyle w:val="VerbatimChar"/>
        </w:rPr>
        <w:t>xgrid();</w:t>
      </w:r>
      <w:r>
        <w:br/>
      </w:r>
      <w:r>
        <w:rPr>
          <w:rStyle w:val="VerbatimChar"/>
        </w:rPr>
        <w:t xml:space="preserve">xtitle("Колебания гармонического осциллятора c </w:t>
      </w:r>
      <w:r>
        <w:br/>
      </w:r>
      <w:r>
        <w:rPr>
          <w:rStyle w:val="VerbatimChar"/>
        </w:rPr>
        <w:t>затуханием и без действий внешней силы")</w:t>
      </w:r>
    </w:p>
    <w:p w14:paraId="3503BBD3" w14:textId="77777777" w:rsidR="0013077C" w:rsidRDefault="00447ADE">
      <w:pPr>
        <w:pStyle w:val="FirstParagraph"/>
      </w:pPr>
      <w:r>
        <w:t>Фазовый портрет гармонического осциллятора ( fig.</w:t>
      </w:r>
      <w:r>
        <w:t xml:space="preserve"> 2).</w:t>
      </w:r>
    </w:p>
    <w:p w14:paraId="6B496697" w14:textId="77777777" w:rsidR="0013077C" w:rsidRDefault="00447ADE">
      <w:pPr>
        <w:pStyle w:val="CaptionedFigure"/>
      </w:pPr>
      <w:bookmarkStart w:id="15" w:name="fig:002"/>
      <w:r>
        <w:rPr>
          <w:noProof/>
        </w:rPr>
        <w:lastRenderedPageBreak/>
        <w:drawing>
          <wp:inline distT="0" distB="0" distL="0" distR="0" wp14:anchorId="1E52E7F6" wp14:editId="6D997938">
            <wp:extent cx="5334000" cy="4022360"/>
            <wp:effectExtent l="0" t="0" r="0" b="0"/>
            <wp:docPr id="2" name="Picture" descr="Figure 2: Фазовый портрет гармонического осциллятора c затуханием и без действий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79F19FFE" w14:textId="77777777" w:rsidR="0013077C" w:rsidRDefault="00447ADE">
      <w:pPr>
        <w:pStyle w:val="ImageCaption"/>
      </w:pPr>
      <w:r>
        <w:t>Figure 2: Фазовый портрет гармонического осциллятора c затуханием и без действий внешней силы</w:t>
      </w:r>
    </w:p>
    <w:p w14:paraId="4593DE44" w14:textId="77777777" w:rsidR="0013077C" w:rsidRDefault="00447ADE">
      <w:pPr>
        <w:pStyle w:val="Heading3"/>
      </w:pPr>
      <w:bookmarkStart w:id="16" w:name="Xa1e34e92c0b5a1ac98d005f44a71164a10e3d95"/>
      <w:bookmarkStart w:id="17" w:name="_Toc65871304"/>
      <w:bookmarkEnd w:id="13"/>
      <w:r>
        <w:t>Колебания гармонического осциллятора c затуханием и под действием внешней силы</w:t>
      </w:r>
      <w:bookmarkEnd w:id="17"/>
    </w:p>
    <w:p w14:paraId="54C2AE71" w14:textId="77777777" w:rsidR="0013077C" w:rsidRDefault="00447ADE">
      <w:pPr>
        <w:pStyle w:val="FirstParagraph"/>
      </w:pPr>
      <w:r>
        <w:t>Дано:</w:t>
      </w:r>
    </w:p>
    <w:p w14:paraId="4BAB19CA" w14:textId="77777777" w:rsidR="0013077C" w:rsidRDefault="00447ADE">
      <w:pPr>
        <w:pStyle w:val="BodyText"/>
      </w:pPr>
      <w:r>
        <w:t xml:space="preserve">w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</w:p>
    <w:p w14:paraId="7E093412" w14:textId="77777777" w:rsidR="0013077C" w:rsidRDefault="00447ADE">
      <w:pPr>
        <w:pStyle w:val="BodyText"/>
      </w:pPr>
      <w:r>
        <w:t>g = 2.00;</w:t>
      </w:r>
    </w:p>
    <w:p w14:paraId="421F80A3" w14:textId="77777777" w:rsidR="0013077C" w:rsidRDefault="00447ADE">
      <w:pPr>
        <w:pStyle w:val="BodyText"/>
      </w:pPr>
      <w:r>
        <w:t>правая часть уравнение f(t) = 0</w:t>
      </w:r>
    </w:p>
    <w:p w14:paraId="4D96CED9" w14:textId="77777777" w:rsidR="0013077C" w:rsidRDefault="00447ADE">
      <w:pPr>
        <w:pStyle w:val="BodyText"/>
      </w:pPr>
      <w:r>
        <w:rPr>
          <w:b/>
          <w:bCs/>
        </w:rPr>
        <w:t>Код программы</w:t>
      </w:r>
    </w:p>
    <w:p w14:paraId="2D8A284F" w14:textId="77777777" w:rsidR="0013077C" w:rsidRDefault="00447ADE">
      <w:pPr>
        <w:pStyle w:val="SourceCode"/>
      </w:pPr>
      <w:r>
        <w:rPr>
          <w:rStyle w:val="VerbatimChar"/>
        </w:rPr>
        <w:t>//Параме</w:t>
      </w:r>
      <w:r>
        <w:rPr>
          <w:rStyle w:val="VerbatimChar"/>
        </w:rPr>
        <w:t>тры осциллятора</w:t>
      </w:r>
      <w:r>
        <w:br/>
      </w:r>
      <w:r>
        <w:rPr>
          <w:rStyle w:val="VerbatimChar"/>
        </w:rPr>
        <w:t>//x'' + g* x' + w^2* x = f(t)</w:t>
      </w:r>
      <w:r>
        <w:br/>
      </w:r>
      <w:r>
        <w:rPr>
          <w:rStyle w:val="VerbatimChar"/>
        </w:rPr>
        <w:t>//w - частота</w:t>
      </w:r>
      <w:r>
        <w:br/>
      </w:r>
      <w:r>
        <w:rPr>
          <w:rStyle w:val="VerbatimChar"/>
        </w:rPr>
        <w:t>//g - затухание</w:t>
      </w:r>
      <w:r>
        <w:br/>
      </w:r>
      <w:r>
        <w:br/>
      </w:r>
      <w:r>
        <w:rPr>
          <w:rStyle w:val="VerbatimChar"/>
        </w:rPr>
        <w:t>w = sqrt(5.00);</w:t>
      </w:r>
      <w:r>
        <w:br/>
      </w:r>
      <w:r>
        <w:rPr>
          <w:rStyle w:val="VerbatimChar"/>
        </w:rPr>
        <w:t>g = 4.00;</w:t>
      </w:r>
      <w:r>
        <w:br/>
      </w:r>
      <w:r>
        <w:br/>
      </w:r>
      <w:r>
        <w:rPr>
          <w:rStyle w:val="VerbatimChar"/>
        </w:rPr>
        <w:t>//Правая часть уравнения f(t)</w:t>
      </w:r>
      <w:r>
        <w:br/>
      </w:r>
      <w:r>
        <w:rPr>
          <w:rStyle w:val="VerbatimChar"/>
        </w:rPr>
        <w:t>function f=f(t)</w:t>
      </w:r>
      <w:r>
        <w:br/>
      </w:r>
      <w:r>
        <w:rPr>
          <w:rStyle w:val="VerbatimChar"/>
        </w:rPr>
        <w:lastRenderedPageBreak/>
        <w:t>f = 0.5* cos( 2.0*t);</w:t>
      </w:r>
      <w:r>
        <w:br/>
      </w:r>
      <w:r>
        <w:rPr>
          <w:rStyle w:val="VerbatimChar"/>
        </w:rPr>
        <w:t>endfunction</w:t>
      </w:r>
      <w:r>
        <w:br/>
      </w:r>
      <w:r>
        <w:br/>
      </w:r>
      <w:r>
        <w:br/>
      </w:r>
      <w:r>
        <w:rPr>
          <w:rStyle w:val="VerbatimChar"/>
        </w:rPr>
        <w:t>///Вектор-функция f(t, x)</w:t>
      </w:r>
      <w:r>
        <w:br/>
      </w:r>
      <w:r>
        <w:rPr>
          <w:rStyle w:val="VerbatimChar"/>
        </w:rPr>
        <w:t>///для решения системы дифференциальных урав</w:t>
      </w:r>
      <w:r>
        <w:rPr>
          <w:rStyle w:val="VerbatimChar"/>
        </w:rPr>
        <w:t>нений</w:t>
      </w:r>
      <w:r>
        <w:br/>
      </w:r>
      <w:r>
        <w:rPr>
          <w:rStyle w:val="VerbatimChar"/>
        </w:rPr>
        <w:t>///x' = y(t, x)</w:t>
      </w:r>
      <w:r>
        <w:br/>
      </w:r>
      <w:r>
        <w:rPr>
          <w:rStyle w:val="VerbatimChar"/>
        </w:rPr>
        <w:t>///где x - искомый вектор</w:t>
      </w:r>
      <w:r>
        <w:br/>
      </w:r>
      <w:r>
        <w:rPr>
          <w:rStyle w:val="VerbatimChar"/>
        </w:rPr>
        <w:t>function dx=y(t, x)</w:t>
      </w:r>
      <w:r>
        <w:br/>
      </w:r>
      <w:r>
        <w:rPr>
          <w:rStyle w:val="VerbatimChar"/>
        </w:rPr>
        <w:t>dx(1) = x(2);</w:t>
      </w:r>
      <w:r>
        <w:br/>
      </w:r>
      <w:r>
        <w:rPr>
          <w:rStyle w:val="VerbatimChar"/>
        </w:rPr>
        <w:t>dx(2) = -w.* w.* x(1) - g.* x(2) - f(t);</w:t>
      </w:r>
      <w:r>
        <w:br/>
      </w:r>
      <w:r>
        <w:rPr>
          <w:rStyle w:val="VerbatimChar"/>
        </w:rPr>
        <w:t>endfunction</w:t>
      </w:r>
      <w:r>
        <w:br/>
      </w:r>
      <w:r>
        <w:rPr>
          <w:rStyle w:val="VerbatimChar"/>
        </w:rPr>
        <w:t>//Точка, в которой заданы</w:t>
      </w:r>
      <w:r>
        <w:br/>
      </w:r>
      <w:r>
        <w:rPr>
          <w:rStyle w:val="VerbatimChar"/>
        </w:rPr>
        <w:t>//начальные условия</w:t>
      </w:r>
      <w:r>
        <w:br/>
      </w:r>
      <w:r>
        <w:rPr>
          <w:rStyle w:val="VerbatimChar"/>
        </w:rPr>
        <w:t>t0 = 0;</w:t>
      </w:r>
      <w:r>
        <w:br/>
      </w:r>
      <w:r>
        <w:rPr>
          <w:rStyle w:val="VerbatimChar"/>
        </w:rPr>
        <w:t>//Вектор начальных условий</w:t>
      </w:r>
      <w:r>
        <w:br/>
      </w:r>
      <w:r>
        <w:rPr>
          <w:rStyle w:val="VerbatimChar"/>
        </w:rPr>
        <w:t>//x(t0) = x0</w:t>
      </w:r>
      <w:r>
        <w:br/>
      </w:r>
      <w:r>
        <w:rPr>
          <w:rStyle w:val="VerbatimChar"/>
        </w:rPr>
        <w:t>x0 = [1.3; -1.2];</w:t>
      </w:r>
      <w:r>
        <w:br/>
      </w:r>
      <w:r>
        <w:rPr>
          <w:rStyle w:val="VerbatimChar"/>
        </w:rPr>
        <w:t>//Интервал на котором будет</w:t>
      </w:r>
      <w:r>
        <w:br/>
      </w:r>
      <w:r>
        <w:rPr>
          <w:rStyle w:val="VerbatimChar"/>
        </w:rPr>
        <w:t>//решаться задача</w:t>
      </w:r>
      <w:r>
        <w:br/>
      </w:r>
      <w:r>
        <w:rPr>
          <w:rStyle w:val="VerbatimChar"/>
        </w:rPr>
        <w:t>t = [0: 0.05: 47];</w:t>
      </w:r>
      <w:r>
        <w:br/>
      </w:r>
      <w:r>
        <w:rPr>
          <w:rStyle w:val="VerbatimChar"/>
        </w:rPr>
        <w:t>//Решаем дифференциальные уравнения</w:t>
      </w:r>
      <w:r>
        <w:br/>
      </w:r>
      <w:r>
        <w:rPr>
          <w:rStyle w:val="VerbatimChar"/>
        </w:rPr>
        <w:t>//с начальным условием x(t0) = x0</w:t>
      </w:r>
      <w:r>
        <w:br/>
      </w:r>
      <w:r>
        <w:rPr>
          <w:rStyle w:val="VerbatimChar"/>
        </w:rPr>
        <w:t>//на интервале t</w:t>
      </w:r>
      <w:r>
        <w:br/>
      </w:r>
      <w:r>
        <w:rPr>
          <w:rStyle w:val="VerbatimChar"/>
        </w:rPr>
        <w:t>//с правой частью, заданной y</w:t>
      </w:r>
      <w:r>
        <w:br/>
      </w:r>
      <w:r>
        <w:rPr>
          <w:rStyle w:val="VerbatimChar"/>
        </w:rPr>
        <w:t>//и записываем решение в матрицу x</w:t>
      </w:r>
      <w:r>
        <w:br/>
      </w:r>
      <w:r>
        <w:rPr>
          <w:rStyle w:val="VerbatimChar"/>
        </w:rPr>
        <w:t>x = ode(x0, t0, t, y)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//Количество столбцов в матрице</w:t>
      </w:r>
      <w:r>
        <w:br/>
      </w:r>
      <w:r>
        <w:rPr>
          <w:rStyle w:val="VerbatimChar"/>
        </w:rPr>
        <w:t>n = size(x, "c");</w:t>
      </w:r>
      <w:r>
        <w:br/>
      </w:r>
      <w:r>
        <w:rPr>
          <w:rStyle w:val="VerbatimChar"/>
        </w:rPr>
        <w:t>//Переписываем отдельно</w:t>
      </w:r>
      <w:r>
        <w:br/>
      </w:r>
      <w:r>
        <w:rPr>
          <w:rStyle w:val="VerbatimChar"/>
        </w:rPr>
        <w:t>//x в y1, x' в y2</w:t>
      </w:r>
      <w:r>
        <w:br/>
      </w:r>
      <w:r>
        <w:rPr>
          <w:rStyle w:val="VerbatimChar"/>
        </w:rPr>
        <w:t>for i = 1: n</w:t>
      </w:r>
      <w:r>
        <w:br/>
      </w:r>
      <w:r>
        <w:rPr>
          <w:rStyle w:val="VerbatimChar"/>
        </w:rPr>
        <w:t>y1(i) = x(1, i);</w:t>
      </w:r>
      <w:r>
        <w:br/>
      </w:r>
      <w:r>
        <w:rPr>
          <w:rStyle w:val="VerbatimChar"/>
        </w:rPr>
        <w:t>y2(i) = x(2, i);</w:t>
      </w:r>
      <w:r>
        <w:br/>
      </w:r>
      <w:r>
        <w:rPr>
          <w:rStyle w:val="VerbatimChar"/>
        </w:rPr>
        <w:t>end</w:t>
      </w:r>
      <w:r>
        <w:br/>
      </w:r>
      <w:r>
        <w:rPr>
          <w:rStyle w:val="VerbatimChar"/>
        </w:rPr>
        <w:t>//Рисуем фазовый портрет: зависимость x(x')</w:t>
      </w:r>
      <w:r>
        <w:br/>
      </w:r>
      <w:r>
        <w:rPr>
          <w:rStyle w:val="VerbatimChar"/>
        </w:rPr>
        <w:t>plot(y1, y2);</w:t>
      </w:r>
      <w:r>
        <w:br/>
      </w:r>
      <w:r>
        <w:rPr>
          <w:rStyle w:val="VerbatimChar"/>
        </w:rPr>
        <w:t>xgrid();</w:t>
      </w:r>
      <w:r>
        <w:br/>
      </w:r>
      <w:r>
        <w:rPr>
          <w:rStyle w:val="VerbatimChar"/>
        </w:rPr>
        <w:t>xtitle("Колебания гармонического осциллятора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c затуханием и под действием внешней силы")</w:t>
      </w:r>
    </w:p>
    <w:p w14:paraId="2839317F" w14:textId="77777777" w:rsidR="0013077C" w:rsidRDefault="00447ADE">
      <w:pPr>
        <w:pStyle w:val="FirstParagraph"/>
      </w:pPr>
      <w:r>
        <w:t>Фазовый портрет гармонического осциллятора ( fig. 3).</w:t>
      </w:r>
    </w:p>
    <w:p w14:paraId="352CA3F6" w14:textId="77777777" w:rsidR="0013077C" w:rsidRDefault="00447ADE">
      <w:pPr>
        <w:pStyle w:val="CaptionedFigure"/>
      </w:pPr>
      <w:bookmarkStart w:id="18" w:name="fig:003"/>
      <w:r>
        <w:rPr>
          <w:noProof/>
        </w:rPr>
        <w:lastRenderedPageBreak/>
        <w:drawing>
          <wp:inline distT="0" distB="0" distL="0" distR="0" wp14:anchorId="33CC43AB" wp14:editId="3E4CC75F">
            <wp:extent cx="5334000" cy="4022360"/>
            <wp:effectExtent l="0" t="0" r="0" b="0"/>
            <wp:docPr id="3" name="Picture" descr="Figure 3: Фазовый портрет гармонического осциллятора c затуханием и под действием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0C9AF182" w14:textId="77777777" w:rsidR="0013077C" w:rsidRDefault="00447ADE">
      <w:pPr>
        <w:pStyle w:val="ImageCaption"/>
      </w:pPr>
      <w:r>
        <w:t>Figure 3: Фазовый портрет гармонического осциллятора c затуханием и под действием внешней силы</w:t>
      </w:r>
    </w:p>
    <w:p w14:paraId="2F2FB33D" w14:textId="77777777" w:rsidR="0013077C" w:rsidRDefault="00447ADE">
      <w:pPr>
        <w:pStyle w:val="Heading1"/>
      </w:pPr>
      <w:bookmarkStart w:id="19" w:name="выводы"/>
      <w:bookmarkStart w:id="20" w:name="_Toc65871305"/>
      <w:bookmarkEnd w:id="4"/>
      <w:bookmarkEnd w:id="8"/>
      <w:bookmarkEnd w:id="16"/>
      <w:r>
        <w:t>Выводы</w:t>
      </w:r>
      <w:bookmarkEnd w:id="20"/>
    </w:p>
    <w:p w14:paraId="53FBE8AD" w14:textId="77777777" w:rsidR="0013077C" w:rsidRDefault="00447ADE">
      <w:pPr>
        <w:pStyle w:val="FirstParagraph"/>
      </w:pPr>
      <w:r>
        <w:t>Посмотрел модель линейного гармонического осциллятор</w:t>
      </w:r>
      <w:r>
        <w:t>а.</w:t>
      </w:r>
      <w:bookmarkEnd w:id="19"/>
    </w:p>
    <w:sectPr w:rsidR="001307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1B01E" w14:textId="77777777" w:rsidR="00447ADE" w:rsidRDefault="00447ADE">
      <w:pPr>
        <w:spacing w:after="0"/>
      </w:pPr>
      <w:r>
        <w:separator/>
      </w:r>
    </w:p>
  </w:endnote>
  <w:endnote w:type="continuationSeparator" w:id="0">
    <w:p w14:paraId="37B2B30B" w14:textId="77777777" w:rsidR="00447ADE" w:rsidRDefault="00447A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7A121" w14:textId="77777777" w:rsidR="00447ADE" w:rsidRDefault="00447ADE">
      <w:r>
        <w:separator/>
      </w:r>
    </w:p>
  </w:footnote>
  <w:footnote w:type="continuationSeparator" w:id="0">
    <w:p w14:paraId="269B4280" w14:textId="77777777" w:rsidR="00447ADE" w:rsidRDefault="00447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64A3D2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DDAB6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8BFA78F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9FF8648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077C"/>
    <w:rsid w:val="00447ADE"/>
    <w:rsid w:val="004E29B3"/>
    <w:rsid w:val="00590D07"/>
    <w:rsid w:val="00784D58"/>
    <w:rsid w:val="008D6863"/>
    <w:rsid w:val="00944E4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404B"/>
  <w15:docId w15:val="{6DC7F60A-E297-46B1-BF3B-07568277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4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4E4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44E4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1220</Words>
  <Characters>6959</Characters>
  <Application>Microsoft Office Word</Application>
  <DocSecurity>0</DocSecurity>
  <Lines>57</Lines>
  <Paragraphs>16</Paragraphs>
  <ScaleCrop>false</ScaleCrop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Гебриал Ибрам Есам Зекри НПИ-01-18</dc:creator>
  <cp:keywords/>
  <cp:lastModifiedBy>Гебриал Ибрам Есам Зекри</cp:lastModifiedBy>
  <cp:revision>3</cp:revision>
  <dcterms:created xsi:type="dcterms:W3CDTF">2021-03-05T18:34:00Z</dcterms:created>
  <dcterms:modified xsi:type="dcterms:W3CDTF">2021-03-05T19:23:00Z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