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22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4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Гебриал</w:t>
      </w:r>
      <w:r>
        <w:t xml:space="preserve"> </w:t>
      </w:r>
      <w:r>
        <w:t xml:space="preserve">Ибрам</w:t>
      </w:r>
      <w:r>
        <w:t xml:space="preserve"> </w:t>
      </w:r>
      <w:r>
        <w:t xml:space="preserve">Есам</w:t>
      </w:r>
      <w:r>
        <w:t xml:space="preserve"> </w:t>
      </w:r>
      <w:r>
        <w:t xml:space="preserve">Зекри</w:t>
      </w:r>
      <w:r>
        <w:t xml:space="preserve"> </w:t>
      </w:r>
      <w:r>
        <w:t xml:space="preserve">НПИ-01-18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t xml:space="preserve">Linux — многопользовательская система, поэтому она должна предоставлять систему разрешений, чтобы контролировать авторизованные операции с файлами и каталогами, к которым относятся все системные ресурсы и устройства (в Unix-системах любое устройство представляется в виде файла или каталога). Этот принцип является общим для всех Unix-систем, но напомнить об этом ещё раз будет не лишним, тем более что существуют некоторые интересные и сравнительно малоизвестные способы применения.</w:t>
      </w:r>
    </w:p>
    <w:p>
      <w:pPr>
        <w:pStyle w:val="BodyText"/>
      </w:pPr>
      <w:r>
        <w:t xml:space="preserve">У каждого файла и каталога имеются специальные разрешения для трёх категорий пользователей:</w:t>
      </w:r>
    </w:p>
    <w:p>
      <w:pPr>
        <w:numPr>
          <w:ilvl w:val="0"/>
          <w:numId w:val="1001"/>
        </w:numPr>
        <w:pStyle w:val="Compact"/>
      </w:pPr>
      <w:r>
        <w:t xml:space="preserve">его владельца (обозначается u, от «user»);</w:t>
      </w:r>
    </w:p>
    <w:p>
      <w:pPr>
        <w:numPr>
          <w:ilvl w:val="0"/>
          <w:numId w:val="1001"/>
        </w:numPr>
        <w:pStyle w:val="Compact"/>
      </w:pPr>
      <w:r>
        <w:t xml:space="preserve">его группы-владельца (обозначается g, от «group»), представленная всеми членами группы;</w:t>
      </w:r>
    </w:p>
    <w:p>
      <w:pPr>
        <w:numPr>
          <w:ilvl w:val="0"/>
          <w:numId w:val="1001"/>
        </w:numPr>
        <w:pStyle w:val="Compact"/>
      </w:pPr>
      <w:r>
        <w:t xml:space="preserve">остальных (обозначается o, от «other»).</w:t>
      </w:r>
    </w:p>
    <w:p>
      <w:pPr>
        <w:pStyle w:val="FirstParagraph"/>
      </w:pPr>
      <w:r>
        <w:t xml:space="preserve">Три типа прав могут использоваться совместно:</w:t>
      </w:r>
    </w:p>
    <w:p>
      <w:pPr>
        <w:numPr>
          <w:ilvl w:val="0"/>
          <w:numId w:val="1002"/>
        </w:numPr>
        <w:pStyle w:val="Compact"/>
      </w:pPr>
      <w:r>
        <w:t xml:space="preserve">чтение (обозначается r, от «read»);</w:t>
      </w:r>
    </w:p>
    <w:p>
      <w:pPr>
        <w:numPr>
          <w:ilvl w:val="0"/>
          <w:numId w:val="1002"/>
        </w:numPr>
        <w:pStyle w:val="Compact"/>
      </w:pPr>
      <w:r>
        <w:t xml:space="preserve">запись (или изменение, обозначается w, от «write»);</w:t>
      </w:r>
    </w:p>
    <w:p>
      <w:pPr>
        <w:numPr>
          <w:ilvl w:val="0"/>
          <w:numId w:val="1002"/>
        </w:numPr>
        <w:pStyle w:val="Compact"/>
      </w:pPr>
      <w:r>
        <w:t xml:space="preserve">исполнение (обозначается x, от «eXecute»).</w:t>
      </w:r>
    </w:p>
    <w:p>
      <w:pPr>
        <w:pStyle w:val="FirstParagraph"/>
      </w:pPr>
      <w:r>
        <w:t xml:space="preserve">Два своеобразных права имеют смысл для исполняемых файлов: setuid и setgid (обозначаются буквой «s»). Обратите внимание, что они часто называются «битами», поскольку каждое из этих логических значений может быть представлено как 0 или 1. Эти два права позволяют любому пользователю выполнять программу на правах её владельца или группы соответственно. Данный механизм предоставляет доступ к функциям, требующим разрешений более высокого уровня, чем обычно есть у пользователя.</w:t>
      </w:r>
    </w:p>
    <w:p>
      <w:pPr>
        <w:pStyle w:val="BodyText"/>
      </w:pPr>
      <w:r>
        <w:t xml:space="preserve">Поскольку setuid-программа, принадлежащая root, систематически запускается с правами суперпользователя, крайне важно убедиться в её безопасности и надёжности. Действительно, пользователь, которому удастся заставить её вызвать другую произвольную программу, сможет представиться как root и получить все права в системе. [1]</w:t>
      </w:r>
    </w:p>
    <w:p>
      <w:pPr>
        <w:pStyle w:val="BodyText"/>
      </w:pPr>
      <w:r>
        <w:t xml:space="preserve">Чтобы применить соответствующие разрешения, первое, что нужно учитывать, это владение. Для этого есть команда chown.</w:t>
      </w:r>
    </w:p>
    <w:p>
      <w:pPr>
        <w:pStyle w:val="BodyText"/>
      </w:pPr>
      <w:r>
        <w:t xml:space="preserve">Для управления правами используется команда chmod. При использовании chmod мы можем устанавливать разрешения для пользователя (user), группы (group) и других (other). [2]</w:t>
      </w:r>
    </w:p>
    <w:bookmarkEnd w:id="21"/>
    <w:bookmarkStart w:id="7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Отключил систему SELinux. (рис. 1)</w:t>
      </w:r>
    </w:p>
    <w:p>
      <w:pPr>
        <w:pStyle w:val="CaptionedFigure"/>
      </w:pPr>
      <w:bookmarkStart w:id="23" w:name="fig:001"/>
      <w:r>
        <w:drawing>
          <wp:inline>
            <wp:extent cx="5334000" cy="1120649"/>
            <wp:effectExtent b="0" l="0" r="0" t="0"/>
            <wp:docPr descr="Figure 1: Отключение системы SELINUX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Отключение системы SELINUX</w:t>
      </w:r>
    </w:p>
    <w:p>
      <w:pPr>
        <w:numPr>
          <w:ilvl w:val="0"/>
          <w:numId w:val="1004"/>
        </w:numPr>
        <w:pStyle w:val="Compact"/>
      </w:pPr>
      <w:r>
        <w:t xml:space="preserve">Вошёл в систему от имени пользователя guest и создал программу simpleid.c. (рис. 2)</w:t>
      </w:r>
    </w:p>
    <w:p>
      <w:pPr>
        <w:pStyle w:val="CaptionedFigure"/>
      </w:pPr>
      <w:bookmarkStart w:id="25" w:name="fig:002"/>
      <w:r>
        <w:drawing>
          <wp:inline>
            <wp:extent cx="5334000" cy="3618724"/>
            <wp:effectExtent b="0" l="0" r="0" t="0"/>
            <wp:docPr descr="Figure 2: Создание программы simpleid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программы simpleid.c</w:t>
      </w:r>
    </w:p>
    <w:p>
      <w:pPr>
        <w:numPr>
          <w:ilvl w:val="0"/>
          <w:numId w:val="1005"/>
        </w:numPr>
        <w:pStyle w:val="Compact"/>
      </w:pPr>
      <w:r>
        <w:t xml:space="preserve">Скомплилировал программу. (рис. 3)</w:t>
      </w:r>
    </w:p>
    <w:p>
      <w:pPr>
        <w:pStyle w:val="FirstParagraph"/>
      </w:pPr>
      <w:r>
        <w:t xml:space="preserve">С помощью команды:</w:t>
      </w:r>
    </w:p>
    <w:p>
      <w:pPr>
        <w:pStyle w:val="BodyText"/>
      </w:pPr>
      <w:r>
        <w:t xml:space="preserve">gcc simpleid.c -o simpleid</w:t>
      </w:r>
    </w:p>
    <w:p>
      <w:pPr>
        <w:pStyle w:val="CaptionedFigure"/>
      </w:pPr>
      <w:bookmarkStart w:id="27" w:name="fig:003"/>
      <w:r>
        <w:drawing>
          <wp:inline>
            <wp:extent cx="5334000" cy="1196825"/>
            <wp:effectExtent b="0" l="0" r="0" t="0"/>
            <wp:docPr descr="Figure 3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96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Компиляция программы</w:t>
      </w:r>
    </w:p>
    <w:p>
      <w:pPr>
        <w:numPr>
          <w:ilvl w:val="0"/>
          <w:numId w:val="1006"/>
        </w:numPr>
        <w:pStyle w:val="Compact"/>
      </w:pPr>
      <w:r>
        <w:t xml:space="preserve">Выполнил программу simpleid и выполнил системную программу id. (рис. 4)</w:t>
      </w:r>
    </w:p>
    <w:p>
      <w:pPr>
        <w:pStyle w:val="FirstParagraph"/>
      </w:pPr>
      <w:r>
        <w:t xml:space="preserve">При сравнении результата id и simpleid получил одинаковые данны.</w:t>
      </w:r>
    </w:p>
    <w:p>
      <w:pPr>
        <w:pStyle w:val="CaptionedFigure"/>
      </w:pPr>
      <w:bookmarkStart w:id="29" w:name="fig:004"/>
      <w:r>
        <w:drawing>
          <wp:inline>
            <wp:extent cx="5334000" cy="1658654"/>
            <wp:effectExtent b="0" l="0" r="0" t="0"/>
            <wp:docPr descr="Figure 4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8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Выполнение программы</w:t>
      </w:r>
    </w:p>
    <w:p>
      <w:pPr>
        <w:numPr>
          <w:ilvl w:val="0"/>
          <w:numId w:val="1007"/>
        </w:numPr>
        <w:pStyle w:val="Compact"/>
      </w:pPr>
      <w:r>
        <w:t xml:space="preserve">Усложнил программу, добавив вывод действительных идентификаторов. (рис. 5)</w:t>
      </w:r>
    </w:p>
    <w:p>
      <w:pPr>
        <w:pStyle w:val="CaptionedFigure"/>
      </w:pPr>
      <w:bookmarkStart w:id="31" w:name="fig:005"/>
      <w:r>
        <w:drawing>
          <wp:inline>
            <wp:extent cx="5334000" cy="3613587"/>
            <wp:effectExtent b="0" l="0" r="0" t="0"/>
            <wp:docPr descr="Figure 5: Создание программы simpleid2.c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Создание программы simpleid2.c</w:t>
      </w:r>
    </w:p>
    <w:p>
      <w:pPr>
        <w:numPr>
          <w:ilvl w:val="0"/>
          <w:numId w:val="1008"/>
        </w:numPr>
        <w:pStyle w:val="Compact"/>
      </w:pPr>
      <w:r>
        <w:t xml:space="preserve">Скомпилировал и запустил simpleid2.c. (рис. 6)</w:t>
      </w:r>
    </w:p>
    <w:p>
      <w:pPr>
        <w:pStyle w:val="CaptionedFigure"/>
      </w:pPr>
      <w:bookmarkStart w:id="33" w:name="fig:006"/>
      <w:r>
        <w:drawing>
          <wp:inline>
            <wp:extent cx="5334000" cy="2620210"/>
            <wp:effectExtent b="0" l="0" r="0" t="0"/>
            <wp:docPr descr="Figure 6: Компиляция и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0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Компиляция и выполнение программы</w:t>
      </w:r>
    </w:p>
    <w:p>
      <w:pPr>
        <w:numPr>
          <w:ilvl w:val="0"/>
          <w:numId w:val="1009"/>
        </w:numPr>
        <w:pStyle w:val="Compact"/>
      </w:pPr>
      <w:r>
        <w:t xml:space="preserve">От имени суперпользователя выполнил команды. (рис. 7)</w:t>
      </w:r>
    </w:p>
    <w:p>
      <w:pPr>
        <w:pStyle w:val="FirstParagraph"/>
      </w:pPr>
      <w:r>
        <w:t xml:space="preserve">chown root:guest /home/guest/simpleid2 - поменял пользователь на root и группа на guest.</w:t>
      </w:r>
    </w:p>
    <w:p>
      <w:pPr>
        <w:pStyle w:val="BodyText"/>
      </w:pPr>
      <w:r>
        <w:t xml:space="preserve">chmod u+s /home/guest/simpleid2 - разрешение для владельца на выполнение с разрешением суперпользователя.</w:t>
      </w:r>
    </w:p>
    <w:p>
      <w:pPr>
        <w:pStyle w:val="CaptionedFigure"/>
      </w:pPr>
      <w:bookmarkStart w:id="35" w:name="fig:007"/>
      <w:r>
        <w:drawing>
          <wp:inline>
            <wp:extent cx="5334000" cy="1135415"/>
            <wp:effectExtent b="0" l="0" r="0" t="0"/>
            <wp:docPr descr="Figure 7: Выполнение команд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5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Выполнение команды</w:t>
      </w:r>
    </w:p>
    <w:p>
      <w:pPr>
        <w:numPr>
          <w:ilvl w:val="0"/>
          <w:numId w:val="1010"/>
        </w:numPr>
        <w:pStyle w:val="Compact"/>
      </w:pPr>
      <w:r>
        <w:t xml:space="preserve">Выполнил проверку правильности установки новых атрибутов и смены владельца файла simpleid2. (рис. 8)</w:t>
      </w:r>
    </w:p>
    <w:p>
      <w:pPr>
        <w:pStyle w:val="CaptionedFigure"/>
      </w:pPr>
      <w:bookmarkStart w:id="37" w:name="fig:008"/>
      <w:r>
        <w:drawing>
          <wp:inline>
            <wp:extent cx="5334000" cy="1021866"/>
            <wp:effectExtent b="0" l="0" r="0" t="0"/>
            <wp:docPr descr="Figure 8: Проверка правильности установки новых атрибутов и смены владельца файла simpleid2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1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правильности установки новых атрибутов и смены владельца файла simpleid2</w:t>
      </w:r>
    </w:p>
    <w:p>
      <w:pPr>
        <w:numPr>
          <w:ilvl w:val="0"/>
          <w:numId w:val="1011"/>
        </w:numPr>
        <w:pStyle w:val="Compact"/>
      </w:pPr>
      <w:r>
        <w:t xml:space="preserve">Запустил simpleid2 и id. (рис. 9)</w:t>
      </w:r>
    </w:p>
    <w:p>
      <w:pPr>
        <w:pStyle w:val="CaptionedFigure"/>
      </w:pPr>
      <w:bookmarkStart w:id="39" w:name="fig:009"/>
      <w:r>
        <w:drawing>
          <wp:inline>
            <wp:extent cx="5334000" cy="1498151"/>
            <wp:effectExtent b="0" l="0" r="0" t="0"/>
            <wp:docPr descr="Figure 9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8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Выполнение программы</w:t>
      </w:r>
    </w:p>
    <w:p>
      <w:pPr>
        <w:numPr>
          <w:ilvl w:val="0"/>
          <w:numId w:val="1012"/>
        </w:numPr>
        <w:pStyle w:val="Compact"/>
      </w:pPr>
      <w:r>
        <w:t xml:space="preserve">Проделал тоже самое относительно SetGID-бита. (рис. 10)</w:t>
      </w:r>
    </w:p>
    <w:p>
      <w:pPr>
        <w:pStyle w:val="CaptionedFigure"/>
      </w:pPr>
      <w:bookmarkStart w:id="41" w:name="fig:010"/>
      <w:r>
        <w:drawing>
          <wp:inline>
            <wp:extent cx="5334000" cy="4375712"/>
            <wp:effectExtent b="0" l="0" r="0" t="0"/>
            <wp:docPr descr="Figure 10: Выпол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5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Выполнение программы</w:t>
      </w:r>
    </w:p>
    <w:p>
      <w:pPr>
        <w:numPr>
          <w:ilvl w:val="0"/>
          <w:numId w:val="1013"/>
        </w:numPr>
        <w:pStyle w:val="Compact"/>
      </w:pPr>
      <w:r>
        <w:t xml:space="preserve">Создал программу readfile.c. (рис. 11)</w:t>
      </w:r>
    </w:p>
    <w:p>
      <w:pPr>
        <w:pStyle w:val="CaptionedFigure"/>
      </w:pPr>
      <w:bookmarkStart w:id="43" w:name="fig:011"/>
      <w:r>
        <w:drawing>
          <wp:inline>
            <wp:extent cx="5334000" cy="3648049"/>
            <wp:effectExtent b="0" l="0" r="0" t="0"/>
            <wp:docPr descr="Figure 11: Создание программы readfile.c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Создание программы readfile.c</w:t>
      </w:r>
    </w:p>
    <w:p>
      <w:pPr>
        <w:numPr>
          <w:ilvl w:val="0"/>
          <w:numId w:val="1014"/>
        </w:numPr>
        <w:pStyle w:val="Compact"/>
      </w:pPr>
      <w:r>
        <w:t xml:space="preserve">Откомпилировал её. (рис. 12)</w:t>
      </w:r>
    </w:p>
    <w:p>
      <w:pPr>
        <w:pStyle w:val="FirstParagraph"/>
      </w:pPr>
      <w:r>
        <w:t xml:space="preserve">с помощью команды:</w:t>
      </w:r>
    </w:p>
    <w:p>
      <w:pPr>
        <w:pStyle w:val="BodyText"/>
      </w:pPr>
      <w:r>
        <w:t xml:space="preserve">gcc readfile.c -o readfile</w:t>
      </w:r>
    </w:p>
    <w:p>
      <w:pPr>
        <w:pStyle w:val="CaptionedFigure"/>
      </w:pPr>
      <w:bookmarkStart w:id="45" w:name="fig:012"/>
      <w:r>
        <w:drawing>
          <wp:inline>
            <wp:extent cx="5334000" cy="1909163"/>
            <wp:effectExtent b="0" l="0" r="0" t="0"/>
            <wp:docPr descr="Figure 12: Компиляция программы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9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Компиляция программы</w:t>
      </w:r>
    </w:p>
    <w:p>
      <w:pPr>
        <w:numPr>
          <w:ilvl w:val="0"/>
          <w:numId w:val="1015"/>
        </w:numPr>
        <w:pStyle w:val="Compact"/>
      </w:pPr>
      <w:r>
        <w:t xml:space="preserve">Сменил владельца у файла readfile.c (или любого другого текстового файла в системе) и изменил права так, чтобы только суперпользователь (root) мог прочитать его, a guest не мог.. (рис. 13)</w:t>
      </w:r>
    </w:p>
    <w:p>
      <w:pPr>
        <w:pStyle w:val="CaptionedFigure"/>
      </w:pPr>
      <w:bookmarkStart w:id="47" w:name="fig:013"/>
      <w:r>
        <w:drawing>
          <wp:inline>
            <wp:extent cx="5334000" cy="1324453"/>
            <wp:effectExtent b="0" l="0" r="0" t="0"/>
            <wp:docPr descr="Figure 13: Изменение владельца прав у файла readfile.c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4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Изменение владельца прав у файла readfile.c</w:t>
      </w:r>
    </w:p>
    <w:p>
      <w:pPr>
        <w:numPr>
          <w:ilvl w:val="0"/>
          <w:numId w:val="1016"/>
        </w:numPr>
        <w:pStyle w:val="Compact"/>
      </w:pPr>
      <w:r>
        <w:t xml:space="preserve">Проверил, что пользователь guest не может прочитать файл readfile.c. (рис. 14)</w:t>
      </w:r>
    </w:p>
    <w:p>
      <w:pPr>
        <w:pStyle w:val="CaptionedFigure"/>
      </w:pPr>
      <w:bookmarkStart w:id="49" w:name="fig:014"/>
      <w:r>
        <w:drawing>
          <wp:inline>
            <wp:extent cx="5334000" cy="1393371"/>
            <wp:effectExtent b="0" l="0" r="0" t="0"/>
            <wp:docPr descr="Figure 14: Проверка, что пользователь guest не может прочитать файл readfile.c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93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Проверка, что пользователь guest не может прочитать файл readfile.c</w:t>
      </w:r>
    </w:p>
    <w:p>
      <w:pPr>
        <w:numPr>
          <w:ilvl w:val="0"/>
          <w:numId w:val="1017"/>
        </w:numPr>
        <w:pStyle w:val="Compact"/>
      </w:pPr>
      <w:r>
        <w:t xml:space="preserve">Сменил у программы readfile владельца и установил SetU’D-бит. (рис. 15)</w:t>
      </w:r>
    </w:p>
    <w:p>
      <w:pPr>
        <w:pStyle w:val="CaptionedFigure"/>
      </w:pPr>
      <w:bookmarkStart w:id="51" w:name="fig:015"/>
      <w:r>
        <w:drawing>
          <wp:inline>
            <wp:extent cx="5334000" cy="1056598"/>
            <wp:effectExtent b="0" l="0" r="0" t="0"/>
            <wp:docPr descr="Figure 15: Изменение прав для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Изменение прав для программы readfile</w:t>
      </w:r>
    </w:p>
    <w:p>
      <w:pPr>
        <w:numPr>
          <w:ilvl w:val="0"/>
          <w:numId w:val="1018"/>
        </w:numPr>
        <w:pStyle w:val="Compact"/>
      </w:pPr>
      <w:r>
        <w:t xml:space="preserve">Проверил, что программа readfile может прочитать файл readfile.c. (рис. 16)</w:t>
      </w:r>
    </w:p>
    <w:p>
      <w:pPr>
        <w:pStyle w:val="FirstParagraph"/>
      </w:pPr>
      <w:r>
        <w:t xml:space="preserve">Да получилось для программы readfile читать файл readfile.c.</w:t>
      </w:r>
    </w:p>
    <w:p>
      <w:pPr>
        <w:pStyle w:val="CaptionedFigure"/>
      </w:pPr>
      <w:bookmarkStart w:id="53" w:name="fig:016"/>
      <w:r>
        <w:drawing>
          <wp:inline>
            <wp:extent cx="5334000" cy="4058478"/>
            <wp:effectExtent b="0" l="0" r="0" t="0"/>
            <wp:docPr descr="Figure 16: Проверка читения файла readfile.c с помощью readfile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8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Проверка читения файла readfile.c с помощью readfile</w:t>
      </w:r>
    </w:p>
    <w:p>
      <w:pPr>
        <w:numPr>
          <w:ilvl w:val="0"/>
          <w:numId w:val="1019"/>
        </w:numPr>
        <w:pStyle w:val="Compact"/>
      </w:pPr>
      <w:r>
        <w:t xml:space="preserve">Проверил, что программа readfile может прочитать файл /etc/shadow. (рис. 17)</w:t>
      </w:r>
    </w:p>
    <w:p>
      <w:pPr>
        <w:pStyle w:val="FirstParagraph"/>
      </w:pPr>
      <w:r>
        <w:t xml:space="preserve">Да получилось для программы readfile читать файл /etc/shadow.</w:t>
      </w:r>
    </w:p>
    <w:p>
      <w:pPr>
        <w:pStyle w:val="CaptionedFigure"/>
      </w:pPr>
      <w:bookmarkStart w:id="55" w:name="fig:017"/>
      <w:r>
        <w:drawing>
          <wp:inline>
            <wp:extent cx="5334000" cy="3781522"/>
            <wp:effectExtent b="0" l="0" r="0" t="0"/>
            <wp:docPr descr="Figure 17: Проверка читения файла /etc/shadow с помощью readfile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1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Проверка читения файла /etc/shadow с помощью readfile</w:t>
      </w:r>
    </w:p>
    <w:p>
      <w:pPr>
        <w:numPr>
          <w:ilvl w:val="0"/>
          <w:numId w:val="1020"/>
        </w:numPr>
        <w:pStyle w:val="Compact"/>
      </w:pPr>
      <w:r>
        <w:t xml:space="preserve">Выяснил, установлен ли атрибут Sticky на директории /tmp (рис. 18)</w:t>
      </w:r>
    </w:p>
    <w:p>
      <w:pPr>
        <w:pStyle w:val="FirstParagraph"/>
      </w:pPr>
      <w:r>
        <w:t xml:space="preserve">С помощью команды</w:t>
      </w:r>
    </w:p>
    <w:p>
      <w:pPr>
        <w:pStyle w:val="BodyText"/>
      </w:pPr>
      <w:r>
        <w:t xml:space="preserve">ls -l / | grep tmp</w:t>
      </w:r>
    </w:p>
    <w:p>
      <w:pPr>
        <w:pStyle w:val="CaptionedFigure"/>
      </w:pPr>
      <w:bookmarkStart w:id="57" w:name="fig:018"/>
      <w:r>
        <w:drawing>
          <wp:inline>
            <wp:extent cx="5334000" cy="811826"/>
            <wp:effectExtent b="0" l="0" r="0" t="0"/>
            <wp:docPr descr="Figure 18: выяснение, установлен ли атрибут Sticky на директории /tmp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18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выяснение, установлен ли атрибут Sticky на директории /tmp</w:t>
      </w:r>
    </w:p>
    <w:p>
      <w:pPr>
        <w:numPr>
          <w:ilvl w:val="0"/>
          <w:numId w:val="1021"/>
        </w:numPr>
        <w:pStyle w:val="Compact"/>
      </w:pPr>
      <w:r>
        <w:t xml:space="preserve">От имени пользователя guest создал файл file01.txt в директории /tmp со словом test. (рис. 19)</w:t>
      </w:r>
    </w:p>
    <w:p>
      <w:pPr>
        <w:pStyle w:val="CaptionedFigure"/>
      </w:pPr>
      <w:bookmarkStart w:id="59" w:name="fig:019"/>
      <w:r>
        <w:drawing>
          <wp:inline>
            <wp:extent cx="5334000" cy="1078854"/>
            <wp:effectExtent b="0" l="0" r="0" t="0"/>
            <wp:docPr descr="Figure 19: Создание файла file01.txt в директории /tmp со словом test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Создание файла file01.txt в директории /tmp со словом test</w:t>
      </w:r>
    </w:p>
    <w:p>
      <w:pPr>
        <w:numPr>
          <w:ilvl w:val="0"/>
          <w:numId w:val="1022"/>
        </w:numPr>
        <w:pStyle w:val="Compact"/>
      </w:pPr>
      <w:r>
        <w:t xml:space="preserve">Просмотрел атрибуты у только что созданного файла и разрешил чтение и запись для категории пользователей «все остальные». (рис. 20)</w:t>
      </w:r>
    </w:p>
    <w:p>
      <w:pPr>
        <w:pStyle w:val="CaptionedFigure"/>
      </w:pPr>
      <w:bookmarkStart w:id="61" w:name="fig:020"/>
      <w:r>
        <w:drawing>
          <wp:inline>
            <wp:extent cx="5334000" cy="1531722"/>
            <wp:effectExtent b="0" l="0" r="0" t="0"/>
            <wp:docPr descr="Figure 20: Просмотр атрибуты и разрешил чтение и запись для категории пользователей «все остальные».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Просмотр атрибуты и разрешил чтение и запись для категории пользователей «все остальные».</w:t>
      </w:r>
    </w:p>
    <w:p>
      <w:pPr>
        <w:numPr>
          <w:ilvl w:val="0"/>
          <w:numId w:val="1023"/>
        </w:numPr>
        <w:pStyle w:val="Compact"/>
      </w:pPr>
      <w:r>
        <w:t xml:space="preserve">Просмотрел атрибуты у только что созданного файла и разрешил чтение и запись для категории пользователей «все остальные». (рис. 21)</w:t>
      </w:r>
    </w:p>
    <w:p>
      <w:pPr>
        <w:pStyle w:val="CaptionedFigure"/>
      </w:pPr>
      <w:bookmarkStart w:id="62" w:name="fig:021"/>
      <w:r>
        <w:drawing>
          <wp:inline>
            <wp:extent cx="5334000" cy="1531722"/>
            <wp:effectExtent b="0" l="0" r="0" t="0"/>
            <wp:docPr descr="Figure 21: Просмотр атрибуты и разрешил чтение и запись для категории пользователей «все остальные».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7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 21: Просмотр атрибуты и разрешил чтение и запись для категории пользователей «все остальные».</w:t>
      </w:r>
    </w:p>
    <w:p>
      <w:pPr>
        <w:numPr>
          <w:ilvl w:val="0"/>
          <w:numId w:val="1024"/>
        </w:numPr>
        <w:pStyle w:val="Compact"/>
      </w:pPr>
      <w:r>
        <w:t xml:space="preserve">От пользователя guest2 попробовал дозаписать в файл /tmp/file01.txt слово test2 командой и проверял.Попробовал записать в файл /tmp/file01.txt</w:t>
      </w:r>
      <w:r>
        <w:t xml:space="preserve"> </w:t>
      </w:r>
      <w:r>
        <w:t xml:space="preserve">слово test3, стерев при этом всю имеющуюся в файле информацию командой. Прроверил содержимое файла командой и потом постарлся удалить файл но не получилось удалить файл (рис. 22)</w:t>
      </w:r>
    </w:p>
    <w:p>
      <w:pPr>
        <w:pStyle w:val="CaptionedFigure"/>
      </w:pPr>
      <w:bookmarkStart w:id="64" w:name="fig:022"/>
      <w:r>
        <w:drawing>
          <wp:inline>
            <wp:extent cx="5334000" cy="2029239"/>
            <wp:effectExtent b="0" l="0" r="0" t="0"/>
            <wp:docPr descr="Figure 22: попытка дозаписи в файла, записи, удаления файла и проверка." title="" id="1" name="Picture"/>
            <a:graphic>
              <a:graphicData uri="http://schemas.openxmlformats.org/drawingml/2006/picture">
                <pic:pic>
                  <pic:nvPicPr>
                    <pic:cNvPr descr="image/3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9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22: попытка дозаписи в файла, записи, удаления файла и проверка.</w:t>
      </w:r>
    </w:p>
    <w:p>
      <w:pPr>
        <w:numPr>
          <w:ilvl w:val="0"/>
          <w:numId w:val="1025"/>
        </w:numPr>
        <w:pStyle w:val="Compact"/>
      </w:pPr>
      <w:r>
        <w:t xml:space="preserve">Повысил свои права до суперпользователя и выполнил после этого команду, снимающую атрибут t (Sticky-бит) с директории /tmp покинил режим суперпользователя командой. (рис. 23)</w:t>
      </w:r>
    </w:p>
    <w:p>
      <w:pPr>
        <w:pStyle w:val="CaptionedFigure"/>
      </w:pPr>
      <w:bookmarkStart w:id="66" w:name="fig:023"/>
      <w:r>
        <w:drawing>
          <wp:inline>
            <wp:extent cx="5334000" cy="1167496"/>
            <wp:effectExtent b="0" l="0" r="0" t="0"/>
            <wp:docPr descr="Figure 23: Снятие атрибута “t” с директории /tmp." title="" id="1" name="Picture"/>
            <a:graphic>
              <a:graphicData uri="http://schemas.openxmlformats.org/drawingml/2006/picture">
                <pic:pic>
                  <pic:nvPicPr>
                    <pic:cNvPr descr="image/3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7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 23: Снятие атрибута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с директории /tmp.</w:t>
      </w:r>
    </w:p>
    <w:p>
      <w:pPr>
        <w:numPr>
          <w:ilvl w:val="0"/>
          <w:numId w:val="1026"/>
        </w:numPr>
        <w:pStyle w:val="Compact"/>
      </w:pPr>
      <w:r>
        <w:t xml:space="preserve">Повторил предыдущие шаги. Получилось удалить файл . (рис. 24)</w:t>
      </w:r>
    </w:p>
    <w:p>
      <w:pPr>
        <w:pStyle w:val="CaptionedFigure"/>
      </w:pPr>
      <w:bookmarkStart w:id="68" w:name="fig:024"/>
      <w:r>
        <w:drawing>
          <wp:inline>
            <wp:extent cx="5334000" cy="3633199"/>
            <wp:effectExtent b="0" l="0" r="0" t="0"/>
            <wp:docPr descr="Figure 24: Повторение предыдущих шагов." title="" id="1" name="Picture"/>
            <a:graphic>
              <a:graphicData uri="http://schemas.openxmlformats.org/drawingml/2006/picture">
                <pic:pic>
                  <pic:nvPicPr>
                    <pic:cNvPr descr="image/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3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 24: Повторение предыдущих шагов.</w:t>
      </w:r>
    </w:p>
    <w:p>
      <w:pPr>
        <w:numPr>
          <w:ilvl w:val="0"/>
          <w:numId w:val="1027"/>
        </w:numPr>
        <w:pStyle w:val="Compact"/>
      </w:pPr>
      <w:r>
        <w:t xml:space="preserve">Повысил свои права до суперпользователя и вернил атрибут t на директорию /tmp . (рис. 25)</w:t>
      </w:r>
    </w:p>
    <w:p>
      <w:pPr>
        <w:pStyle w:val="CaptionedFigure"/>
      </w:pPr>
      <w:bookmarkStart w:id="70" w:name="fig:025"/>
      <w:r>
        <w:drawing>
          <wp:inline>
            <wp:extent cx="5334000" cy="1845825"/>
            <wp:effectExtent b="0" l="0" r="0" t="0"/>
            <wp:docPr descr="Figure 25: Добавление атрибута “t” на директорию /tmp" title="" id="1" name="Picture"/>
            <a:graphic>
              <a:graphicData uri="http://schemas.openxmlformats.org/drawingml/2006/picture">
                <pic:pic>
                  <pic:nvPicPr>
                    <pic:cNvPr descr="image/3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5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 25: Добавление атрибута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на директорию /tmp</w:t>
      </w:r>
    </w:p>
    <w:bookmarkEnd w:id="71"/>
    <w:bookmarkStart w:id="7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Изучал механизм изменения идентификаторов, применения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72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8"/>
        </w:numPr>
      </w:pPr>
      <w:r>
        <w:t xml:space="preserve">Управление правами. https://debian-handbook.info/browse/ru-RU/stable/sect.rights-management.html.</w:t>
      </w:r>
    </w:p>
    <w:p>
      <w:pPr>
        <w:numPr>
          <w:ilvl w:val="0"/>
          <w:numId w:val="1028"/>
        </w:numPr>
      </w:pPr>
      <w:r>
        <w:t xml:space="preserve">Права в Linux. //Losst.2020. URL:https://losst.ru/neizmenyaemye-fajly-v-linux (дата обращения 1.10.2019).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387f082c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cebfcc7d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7cc89fe4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fd23932f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bcc5f24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ea63e02b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c9be6b2a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abstractNum w:abstractNumId="994123">
    <w:nsid w:val="f5f50f4f"/>
    <w:multiLevelType w:val="multilevel"/>
    <w:lvl w:ilvl="0">
      <w:start w:val="23"/>
      <w:numFmt w:val="decimal"/>
      <w:lvlText w:val="%1."/>
      <w:lvlJc w:val="left"/>
      <w:pPr>
        <w:ind w:left="720" w:hanging="480"/>
      </w:pPr>
    </w:lvl>
    <w:lvl w:ilvl="1">
      <w:start w:val="23"/>
      <w:numFmt w:val="decimal"/>
      <w:lvlText w:val="%2."/>
      <w:lvlJc w:val="left"/>
      <w:pPr>
        <w:ind w:left="1440" w:hanging="480"/>
      </w:pPr>
    </w:lvl>
    <w:lvl w:ilvl="2">
      <w:start w:val="23"/>
      <w:numFmt w:val="decimal"/>
      <w:lvlText w:val="%3."/>
      <w:lvlJc w:val="left"/>
      <w:pPr>
        <w:ind w:left="2160" w:hanging="480"/>
      </w:pPr>
    </w:lvl>
    <w:lvl w:ilvl="3">
      <w:start w:val="23"/>
      <w:numFmt w:val="decimal"/>
      <w:lvlText w:val="%4."/>
      <w:lvlJc w:val="left"/>
      <w:pPr>
        <w:ind w:left="2880" w:hanging="480"/>
      </w:pPr>
    </w:lvl>
    <w:lvl w:ilvl="4">
      <w:start w:val="23"/>
      <w:numFmt w:val="decimal"/>
      <w:lvlText w:val="%5."/>
      <w:lvlJc w:val="left"/>
      <w:pPr>
        <w:ind w:left="3600" w:hanging="480"/>
      </w:pPr>
    </w:lvl>
    <w:lvl w:ilvl="5">
      <w:start w:val="23"/>
      <w:numFmt w:val="decimal"/>
      <w:lvlText w:val="%6."/>
      <w:lvlJc w:val="left"/>
      <w:pPr>
        <w:ind w:left="4320" w:hanging="480"/>
      </w:pPr>
    </w:lvl>
    <w:lvl w:ilvl="6">
      <w:start w:val="23"/>
      <w:numFmt w:val="decimal"/>
      <w:lvlText w:val="%7."/>
      <w:lvlJc w:val="left"/>
      <w:pPr>
        <w:ind w:left="5040" w:hanging="480"/>
      </w:pPr>
    </w:lvl>
    <w:lvl w:ilvl="7">
      <w:start w:val="23"/>
      <w:numFmt w:val="decimal"/>
      <w:lvlText w:val="%8."/>
      <w:lvlJc w:val="left"/>
      <w:pPr>
        <w:ind w:left="5760" w:hanging="480"/>
      </w:pPr>
    </w:lvl>
    <w:lvl w:ilvl="8">
      <w:start w:val="23"/>
      <w:numFmt w:val="decimal"/>
      <w:lvlText w:val="%9."/>
      <w:lvlJc w:val="left"/>
      <w:pPr>
        <w:ind w:left="6480" w:hanging="480"/>
      </w:pPr>
    </w:lvl>
  </w:abstractNum>
  <w:abstractNum w:abstractNumId="994124">
    <w:nsid w:val="69a63b9e"/>
    <w:multiLevelType w:val="multilevel"/>
    <w:lvl w:ilvl="0">
      <w:start w:val="24"/>
      <w:numFmt w:val="decimal"/>
      <w:lvlText w:val="%1."/>
      <w:lvlJc w:val="left"/>
      <w:pPr>
        <w:ind w:left="720" w:hanging="480"/>
      </w:pPr>
    </w:lvl>
    <w:lvl w:ilvl="1">
      <w:start w:val="24"/>
      <w:numFmt w:val="decimal"/>
      <w:lvlText w:val="%2."/>
      <w:lvlJc w:val="left"/>
      <w:pPr>
        <w:ind w:left="1440" w:hanging="480"/>
      </w:pPr>
    </w:lvl>
    <w:lvl w:ilvl="2">
      <w:start w:val="24"/>
      <w:numFmt w:val="decimal"/>
      <w:lvlText w:val="%3."/>
      <w:lvlJc w:val="left"/>
      <w:pPr>
        <w:ind w:left="2160" w:hanging="480"/>
      </w:pPr>
    </w:lvl>
    <w:lvl w:ilvl="3">
      <w:start w:val="24"/>
      <w:numFmt w:val="decimal"/>
      <w:lvlText w:val="%4."/>
      <w:lvlJc w:val="left"/>
      <w:pPr>
        <w:ind w:left="2880" w:hanging="480"/>
      </w:pPr>
    </w:lvl>
    <w:lvl w:ilvl="4">
      <w:start w:val="24"/>
      <w:numFmt w:val="decimal"/>
      <w:lvlText w:val="%5."/>
      <w:lvlJc w:val="left"/>
      <w:pPr>
        <w:ind w:left="3600" w:hanging="480"/>
      </w:pPr>
    </w:lvl>
    <w:lvl w:ilvl="5">
      <w:start w:val="24"/>
      <w:numFmt w:val="decimal"/>
      <w:lvlText w:val="%6."/>
      <w:lvlJc w:val="left"/>
      <w:pPr>
        <w:ind w:left="4320" w:hanging="480"/>
      </w:pPr>
    </w:lvl>
    <w:lvl w:ilvl="6">
      <w:start w:val="24"/>
      <w:numFmt w:val="decimal"/>
      <w:lvlText w:val="%7."/>
      <w:lvlJc w:val="left"/>
      <w:pPr>
        <w:ind w:left="5040" w:hanging="480"/>
      </w:pPr>
    </w:lvl>
    <w:lvl w:ilvl="7">
      <w:start w:val="24"/>
      <w:numFmt w:val="decimal"/>
      <w:lvlText w:val="%8."/>
      <w:lvlJc w:val="left"/>
      <w:pPr>
        <w:ind w:left="5760" w:hanging="480"/>
      </w:pPr>
    </w:lvl>
    <w:lvl w:ilvl="8">
      <w:start w:val="24"/>
      <w:numFmt w:val="decimal"/>
      <w:lvlText w:val="%9."/>
      <w:lvlJc w:val="left"/>
      <w:pPr>
        <w:ind w:left="6480" w:hanging="480"/>
      </w:pPr>
    </w:lvl>
  </w:abstractNum>
  <w:abstractNum w:abstractNumId="994125">
    <w:nsid w:val="fb5c8216"/>
    <w:multiLevelType w:val="multilevel"/>
    <w:lvl w:ilvl="0">
      <w:start w:val="25"/>
      <w:numFmt w:val="decimal"/>
      <w:lvlText w:val="%1."/>
      <w:lvlJc w:val="left"/>
      <w:pPr>
        <w:ind w:left="720" w:hanging="480"/>
      </w:pPr>
    </w:lvl>
    <w:lvl w:ilvl="1">
      <w:start w:val="25"/>
      <w:numFmt w:val="decimal"/>
      <w:lvlText w:val="%2."/>
      <w:lvlJc w:val="left"/>
      <w:pPr>
        <w:ind w:left="1440" w:hanging="480"/>
      </w:pPr>
    </w:lvl>
    <w:lvl w:ilvl="2">
      <w:start w:val="25"/>
      <w:numFmt w:val="decimal"/>
      <w:lvlText w:val="%3."/>
      <w:lvlJc w:val="left"/>
      <w:pPr>
        <w:ind w:left="2160" w:hanging="480"/>
      </w:pPr>
    </w:lvl>
    <w:lvl w:ilvl="3">
      <w:start w:val="25"/>
      <w:numFmt w:val="decimal"/>
      <w:lvlText w:val="%4."/>
      <w:lvlJc w:val="left"/>
      <w:pPr>
        <w:ind w:left="2880" w:hanging="480"/>
      </w:pPr>
    </w:lvl>
    <w:lvl w:ilvl="4">
      <w:start w:val="25"/>
      <w:numFmt w:val="decimal"/>
      <w:lvlText w:val="%5."/>
      <w:lvlJc w:val="left"/>
      <w:pPr>
        <w:ind w:left="3600" w:hanging="480"/>
      </w:pPr>
    </w:lvl>
    <w:lvl w:ilvl="5">
      <w:start w:val="25"/>
      <w:numFmt w:val="decimal"/>
      <w:lvlText w:val="%6."/>
      <w:lvlJc w:val="left"/>
      <w:pPr>
        <w:ind w:left="4320" w:hanging="480"/>
      </w:pPr>
    </w:lvl>
    <w:lvl w:ilvl="6">
      <w:start w:val="25"/>
      <w:numFmt w:val="decimal"/>
      <w:lvlText w:val="%7."/>
      <w:lvlJc w:val="left"/>
      <w:pPr>
        <w:ind w:left="5040" w:hanging="480"/>
      </w:pPr>
    </w:lvl>
    <w:lvl w:ilvl="7">
      <w:start w:val="25"/>
      <w:numFmt w:val="decimal"/>
      <w:lvlText w:val="%8."/>
      <w:lvlJc w:val="left"/>
      <w:pPr>
        <w:ind w:left="5760" w:hanging="480"/>
      </w:pPr>
    </w:lvl>
    <w:lvl w:ilvl="8">
      <w:start w:val="2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20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21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2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3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4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25">
    <w:abstractNumId w:val="994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26">
    <w:abstractNumId w:val="994124"/>
    <w:lvlOverride w:ilvl="0">
      <w:startOverride w:val="24"/>
    </w:lvlOverride>
    <w:lvlOverride w:ilvl="1">
      <w:startOverride w:val="24"/>
    </w:lvlOverride>
    <w:lvlOverride w:ilvl="2">
      <w:startOverride w:val="24"/>
    </w:lvlOverride>
    <w:lvlOverride w:ilvl="3">
      <w:startOverride w:val="24"/>
    </w:lvlOverride>
    <w:lvlOverride w:ilvl="4">
      <w:startOverride w:val="24"/>
    </w:lvlOverride>
    <w:lvlOverride w:ilvl="5">
      <w:startOverride w:val="24"/>
    </w:lvlOverride>
    <w:lvlOverride w:ilvl="6">
      <w:startOverride w:val="24"/>
    </w:lvlOverride>
    <w:lvlOverride w:ilvl="7">
      <w:startOverride w:val="24"/>
    </w:lvlOverride>
    <w:lvlOverride w:ilvl="8">
      <w:startOverride w:val="24"/>
    </w:lvlOverride>
  </w:num>
  <w:num w:numId="1027">
    <w:abstractNumId w:val="994125"/>
    <w:lvlOverride w:ilvl="0">
      <w:startOverride w:val="25"/>
    </w:lvlOverride>
    <w:lvlOverride w:ilvl="1">
      <w:startOverride w:val="25"/>
    </w:lvlOverride>
    <w:lvlOverride w:ilvl="2">
      <w:startOverride w:val="25"/>
    </w:lvlOverride>
    <w:lvlOverride w:ilvl="3">
      <w:startOverride w:val="25"/>
    </w:lvlOverride>
    <w:lvlOverride w:ilvl="4">
      <w:startOverride w:val="25"/>
    </w:lvlOverride>
    <w:lvlOverride w:ilvl="5">
      <w:startOverride w:val="25"/>
    </w:lvlOverride>
    <w:lvlOverride w:ilvl="6">
      <w:startOverride w:val="25"/>
    </w:lvlOverride>
    <w:lvlOverride w:ilvl="7">
      <w:startOverride w:val="25"/>
    </w:lvlOverride>
    <w:lvlOverride w:ilvl="8">
      <w:startOverride w:val="25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Гебриал Ибрам Есам Зекри НПИ-01-18</dc:creator>
  <dc:language>ru-RU</dc:language>
  <cp:keywords/>
  <dcterms:created xsi:type="dcterms:W3CDTF">2021-11-12T18:07:26Z</dcterms:created>
  <dcterms:modified xsi:type="dcterms:W3CDTF">2021-11-12T18:07:26Z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