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100"/>
      </w:pPr>
      <w:r>
        <w:t xml:space="preserve"/>
      </w:r>
    </w:p>
    <w:p>
      <w:pPr>
        <w:spacing w:before="100" w:after="100"/>
      </w:pPr>
      <w:r>
        <w:t xml:space="preserve"/>
      </w:r>
    </w:p>
    <w:p>
      <w:pPr>
        <w:spacing w:before="100" w:after="100"/>
      </w:pPr>
      <w:r>
        <w:t xml:space="preserve"/>
      </w:r>
    </w:p>
    <w:p>
      <w:pPr>
        <w:spacing w:before="400" w:after="200"/>
        <w:jc w:val="center"/>
      </w:pPr>
      <w:r>
        <w:rPr>
          <w:rFonts w:ascii="Arial" w:cs="Arial" w:eastAsia="Arial" w:hAnsi="Arial"/>
          <w:b/>
          <w:bCs/>
          <w:color w:val="1F3864"/>
          <w:sz w:val="52"/>
          <w:szCs w:val="52"/>
        </w:rPr>
        <w:t xml:space="preserve">Implementing Classic Subword Tokenization</w:t>
      </w:r>
    </w:p>
    <w:p>
      <w:pPr>
        <w:spacing w:before="0" w:after="400"/>
        <w:jc w:val="center"/>
      </w:pPr>
      <w:r>
        <w:rPr>
          <w:rFonts w:ascii="Arial" w:cs="Arial" w:eastAsia="Arial" w:hAnsi="Arial"/>
          <w:b/>
          <w:bCs/>
          <w:color w:val="1F3864"/>
          <w:sz w:val="52"/>
          <w:szCs w:val="52"/>
        </w:rPr>
        <w:t xml:space="preserve">Algorithms: BPE and WordPiece</w:t>
      </w:r>
    </w:p>
    <w:p>
      <w:pPr>
        <w:pBdr>
          <w:bottom w:val="single" w:color="2E75B6" w:sz="12" w:space="4"/>
        </w:pBdr>
        <w:spacing w:before="0" w:after="400"/>
        <w:jc w:val="center"/>
      </w:pPr>
      <w:r>
        <w:rPr>
          <w:rFonts w:ascii="Arial" w:cs="Arial" w:eastAsia="Arial" w:hAnsi="Arial"/>
          <w:i/>
          <w:iCs/>
          <w:color w:val="2E75B6"/>
          <w:sz w:val="28"/>
          <w:szCs w:val="28"/>
        </w:rPr>
        <w:t xml:space="preserve">NLP Semester 2 Project Report</w:t>
      </w:r>
    </w:p>
    <w:p>
      <w:pPr>
        <w:spacing w:before="100" w:after="100"/>
      </w:pPr>
      <w:r>
        <w:t xml:space="preserve"/>
      </w:r>
    </w:p>
    <w:p>
      <w:pPr>
        <w:spacing w:before="200" w:after="80"/>
        <w:jc w:val="center"/>
      </w:pPr>
      <w:r>
        <w:rPr>
          <w:rFonts w:ascii="Arial" w:cs="Arial" w:eastAsia="Arial" w:hAnsi="Arial"/>
          <w:b/>
          <w:bCs/>
          <w:color w:val="1F3864"/>
          <w:sz w:val="26"/>
          <w:szCs w:val="26"/>
        </w:rPr>
        <w:t xml:space="preserve">Team Members</w:t>
      </w:r>
    </w:p>
    <w:p>
      <w:pPr>
        <w:jc w:val="center"/>
      </w:pPr>
      <w:r>
        <w:rPr>
          <w:rFonts w:ascii="Arial" w:cs="Arial" w:eastAsia="Arial" w:hAnsi="Arial"/>
          <w:color w:val="444444"/>
          <w:sz w:val="24"/>
          <w:szCs w:val="24"/>
        </w:rPr>
        <w:t xml:space="preserve">Ibrar   |   Dayo   |   Lama</w:t>
      </w:r>
    </w:p>
    <w:p>
      <w:pPr>
        <w:spacing w:before="100" w:after="100"/>
      </w:pPr>
      <w:r>
        <w:t xml:space="preserve"/>
      </w:r>
    </w:p>
    <w:p>
      <w:pPr>
        <w:spacing w:before="200" w:after="80"/>
        <w:jc w:val="center"/>
      </w:pPr>
      <w:r>
        <w:rPr>
          <w:rFonts w:ascii="Arial" w:cs="Arial" w:eastAsia="Arial" w:hAnsi="Arial"/>
          <w:b/>
          <w:bCs/>
          <w:color w:val="1F3864"/>
          <w:sz w:val="24"/>
          <w:szCs w:val="24"/>
        </w:rPr>
        <w:t xml:space="preserve">Supervisors</w:t>
      </w:r>
    </w:p>
    <w:p>
      <w:pPr>
        <w:jc w:val="center"/>
      </w:pPr>
      <w:r>
        <w:rPr>
          <w:rFonts w:ascii="Arial" w:cs="Arial" w:eastAsia="Arial" w:hAnsi="Arial"/>
          <w:color w:val="444444"/>
          <w:sz w:val="22"/>
          <w:szCs w:val="22"/>
        </w:rPr>
        <w:t xml:space="preserve">Marie Candito  |  Project Supervisors</w:t>
      </w:r>
    </w:p>
    <w:p>
      <w:pPr>
        <w:spacing w:before="100" w:after="100"/>
      </w:pPr>
      <w:r>
        <w:t xml:space="preserve"/>
      </w:r>
    </w:p>
    <w:p>
      <w:pPr>
        <w:spacing w:before="200" w:after="80"/>
        <w:jc w:val="center"/>
      </w:pPr>
      <w:r>
        <w:rPr>
          <w:rFonts w:ascii="Arial" w:cs="Arial" w:eastAsia="Arial" w:hAnsi="Arial"/>
          <w:color w:val="666666"/>
          <w:sz w:val="22"/>
          <w:szCs w:val="22"/>
        </w:rPr>
        <w:t xml:space="preserve">Academic Year 2025-2026  |  Semester 2</w:t>
      </w:r>
    </w:p>
    <w:p>
      <w:pPr>
        <w:spacing w:before="100" w:after="100"/>
      </w:pPr>
      <w:r>
        <w:t xml:space="preserve"/>
      </w:r>
    </w:p>
    <w:p>
      <w:pPr>
        <w:spacing w:before="100" w:after="100"/>
      </w:pPr>
      <w:r>
        <w:t xml:space="preserve"/>
      </w:r>
    </w:p>
    <w:p>
      <w:r>
        <w:br w:type="page"/>
      </w:r>
    </w:p>
    <w:p>
      <w:pPr>
        <w:spacing w:before="200" w:after="200"/>
        <w:jc w:val="center"/>
      </w:pPr>
      <w:r>
        <w:rPr>
          <w:rFonts w:ascii="Arial" w:cs="Arial" w:eastAsia="Arial" w:hAnsi="Arial"/>
          <w:b/>
          <w:bCs/>
          <w:color w:val="1F3864"/>
          <w:sz w:val="32"/>
          <w:szCs w:val="32"/>
        </w:rPr>
        <w:t xml:space="preserve">Abstract</w:t>
      </w:r>
    </w:p>
    <w:p>
      <w:pPr>
        <w:spacing w:before="80" w:after="80" w:line="360"/>
        <w:ind w:left="720" w:right="720"/>
        <w:jc w:val="both"/>
      </w:pPr>
      <w:r>
        <w:rPr>
          <w:rFonts w:ascii="Arial" w:cs="Arial" w:eastAsia="Arial" w:hAnsi="Arial"/>
          <w:i/>
          <w:iCs/>
          <w:sz w:val="22"/>
          <w:szCs w:val="22"/>
        </w:rPr>
        <w:t xml:space="preserve">This report presents the design, implementation, and evaluation of two fundamental subword tokenization algorithms: Byte Pair Encoding (BPE) and WordPiece. Both algorithms are implemented from scratch in Python without relying on existing tokenization libraries, fulfilling the requirement to build the engine rather than merely use it. We implement both naive and optimized (fast) versions of each algorithm, achieving speedups of approximately 30x for BPE and 85x for WordPiece. The algorithms are trained on a 10% sample of the German Wikipedia corpus, chosen for its rich morphological structure and compound words. We evaluate the resulting tokenizations against a manually constructed morphological gold standard of 20 German words, finding that BPE achieves a morpheme score of 0.91 and WordPiece achieves 0.48 at a vocabulary size of 10,000 tokens. We also compare performance across vocabulary sizes of 1,000, 5,000, and 10,000 tokens and analyze out-of-vocabulary handling strategies. Our results demonstrate that BPE produces more compact and morphologically coherent tokenizations at these vocabulary sizes, while WordPiece's information-theoretic scoring criterion offers theoretical advantages that become more pronounced with larger training corpora.</w:t>
      </w:r>
    </w:p>
    <w:p>
      <w:pPr>
        <w:spacing w:before="100" w:after="100"/>
      </w:pPr>
      <w:r>
        <w:t xml:space="preserve"/>
      </w:r>
    </w:p>
    <w:p>
      <w:pPr>
        <w:spacing w:before="80" w:after="80"/>
        <w:ind w:left="720" w:right="720"/>
        <w:jc w:val="both"/>
      </w:pPr>
      <w:r>
        <w:rPr>
          <w:rFonts w:ascii="Arial" w:cs="Arial" w:eastAsia="Arial" w:hAnsi="Arial"/>
          <w:b/>
          <w:bCs/>
          <w:sz w:val="22"/>
          <w:szCs w:val="22"/>
        </w:rPr>
        <w:t xml:space="preserve">Keywords: </w:t>
      </w:r>
      <w:r>
        <w:rPr>
          <w:rFonts w:ascii="Arial" w:cs="Arial" w:eastAsia="Arial" w:hAnsi="Arial"/>
          <w:i/>
          <w:iCs/>
          <w:sz w:val="22"/>
          <w:szCs w:val="22"/>
        </w:rPr>
        <w:t xml:space="preserve">subword tokenization, Byte Pair Encoding, WordPiece, natural language processing, morphological evaluation, German Wikipedia</w:t>
      </w:r>
    </w:p>
    <w:p>
      <w:r>
        <w:br w:type="page"/>
      </w:r>
    </w:p>
    <w:p>
      <w:pPr>
        <w:spacing w:before="200" w:after="200"/>
        <w:jc w:val="center"/>
      </w:pPr>
      <w:r>
        <w:rPr>
          <w:rFonts w:ascii="Arial" w:cs="Arial" w:eastAsia="Arial" w:hAnsi="Arial"/>
          <w:b/>
          <w:bCs/>
          <w:color w:val="1F3864"/>
          <w:sz w:val="32"/>
          <w:szCs w:val="32"/>
        </w:rPr>
        <w:t xml:space="preserve">Table of Contents</w:t>
      </w:r>
    </w:p>
    <w:p>
      <w:pPr>
        <w:tabs>
          <w:tab w:val="right" w:pos="8500" w:leader="dot"/>
        </w:tabs>
        <w:spacing w:before="60" w:after="60"/>
      </w:pPr>
      <w:r>
        <w:rPr>
          <w:rFonts w:ascii="Arial" w:cs="Arial" w:eastAsia="Arial" w:hAnsi="Arial"/>
          <w:sz w:val="22"/>
          <w:szCs w:val="22"/>
        </w:rPr>
        <w:t xml:space="preserve">1. Introduction</w:t>
      </w:r>
      <w:r>
        <w:rPr>
          <w:rFonts w:ascii="Arial" w:cs="Arial" w:eastAsia="Arial" w:hAnsi="Arial"/>
          <w:sz w:val="22"/>
          <w:szCs w:val="22"/>
        </w:rPr>
        <w:t xml:space="preserve">	4</w:t>
      </w:r>
    </w:p>
    <w:p>
      <w:pPr>
        <w:tabs>
          <w:tab w:val="right" w:pos="8500" w:leader="dot"/>
        </w:tabs>
        <w:spacing w:before="60" w:after="60"/>
      </w:pPr>
      <w:r>
        <w:rPr>
          <w:rFonts w:ascii="Arial" w:cs="Arial" w:eastAsia="Arial" w:hAnsi="Arial"/>
          <w:sz w:val="22"/>
          <w:szCs w:val="22"/>
        </w:rPr>
        <w:t xml:space="preserve">2. The Task: Subword Tokenization</w:t>
      </w:r>
      <w:r>
        <w:rPr>
          <w:rFonts w:ascii="Arial" w:cs="Arial" w:eastAsia="Arial" w:hAnsi="Arial"/>
          <w:sz w:val="22"/>
          <w:szCs w:val="22"/>
        </w:rPr>
        <w:t xml:space="preserve">	5</w:t>
      </w:r>
    </w:p>
    <w:p>
      <w:pPr>
        <w:tabs>
          <w:tab w:val="right" w:pos="8500" w:leader="dot"/>
        </w:tabs>
        <w:spacing w:before="60" w:after="60"/>
      </w:pPr>
      <w:r>
        <w:rPr>
          <w:rFonts w:ascii="Arial" w:cs="Arial" w:eastAsia="Arial" w:hAnsi="Arial"/>
          <w:sz w:val="22"/>
          <w:szCs w:val="22"/>
        </w:rPr>
        <w:t xml:space="preserve">   2.1 The Problem of Vocabulary</w:t>
      </w:r>
      <w:r>
        <w:rPr>
          <w:rFonts w:ascii="Arial" w:cs="Arial" w:eastAsia="Arial" w:hAnsi="Arial"/>
          <w:sz w:val="22"/>
          <w:szCs w:val="22"/>
        </w:rPr>
        <w:t xml:space="preserve">	5</w:t>
      </w:r>
    </w:p>
    <w:p>
      <w:pPr>
        <w:tabs>
          <w:tab w:val="right" w:pos="8500" w:leader="dot"/>
        </w:tabs>
        <w:spacing w:before="60" w:after="60"/>
      </w:pPr>
      <w:r>
        <w:rPr>
          <w:rFonts w:ascii="Arial" w:cs="Arial" w:eastAsia="Arial" w:hAnsi="Arial"/>
          <w:sz w:val="22"/>
          <w:szCs w:val="22"/>
        </w:rPr>
        <w:t xml:space="preserve">   2.2 Why Subword Tokenization?</w:t>
      </w:r>
      <w:r>
        <w:rPr>
          <w:rFonts w:ascii="Arial" w:cs="Arial" w:eastAsia="Arial" w:hAnsi="Arial"/>
          <w:sz w:val="22"/>
          <w:szCs w:val="22"/>
        </w:rPr>
        <w:t xml:space="preserve">	5</w:t>
      </w:r>
    </w:p>
    <w:p>
      <w:pPr>
        <w:tabs>
          <w:tab w:val="right" w:pos="8500" w:leader="dot"/>
        </w:tabs>
        <w:spacing w:before="60" w:after="60"/>
      </w:pPr>
      <w:r>
        <w:rPr>
          <w:rFonts w:ascii="Arial" w:cs="Arial" w:eastAsia="Arial" w:hAnsi="Arial"/>
          <w:sz w:val="22"/>
          <w:szCs w:val="22"/>
        </w:rPr>
        <w:t xml:space="preserve">   2.3 The Two Approaches</w:t>
      </w:r>
      <w:r>
        <w:rPr>
          <w:rFonts w:ascii="Arial" w:cs="Arial" w:eastAsia="Arial" w:hAnsi="Arial"/>
          <w:sz w:val="22"/>
          <w:szCs w:val="22"/>
        </w:rPr>
        <w:t xml:space="preserve">	6</w:t>
      </w:r>
    </w:p>
    <w:p>
      <w:pPr>
        <w:tabs>
          <w:tab w:val="right" w:pos="8500" w:leader="dot"/>
        </w:tabs>
        <w:spacing w:before="60" w:after="60"/>
      </w:pPr>
      <w:r>
        <w:rPr>
          <w:rFonts w:ascii="Arial" w:cs="Arial" w:eastAsia="Arial" w:hAnsi="Arial"/>
          <w:sz w:val="22"/>
          <w:szCs w:val="22"/>
        </w:rPr>
        <w:t xml:space="preserve">3. Theoretical Background</w:t>
      </w:r>
      <w:r>
        <w:rPr>
          <w:rFonts w:ascii="Arial" w:cs="Arial" w:eastAsia="Arial" w:hAnsi="Arial"/>
          <w:sz w:val="22"/>
          <w:szCs w:val="22"/>
        </w:rPr>
        <w:t xml:space="preserve">	6</w:t>
      </w:r>
    </w:p>
    <w:p>
      <w:pPr>
        <w:tabs>
          <w:tab w:val="right" w:pos="8500" w:leader="dot"/>
        </w:tabs>
        <w:spacing w:before="60" w:after="60"/>
      </w:pPr>
      <w:r>
        <w:rPr>
          <w:rFonts w:ascii="Arial" w:cs="Arial" w:eastAsia="Arial" w:hAnsi="Arial"/>
          <w:sz w:val="22"/>
          <w:szCs w:val="22"/>
        </w:rPr>
        <w:t xml:space="preserve">   3.1 Byte Pair Encoding (BPE)</w:t>
      </w:r>
      <w:r>
        <w:rPr>
          <w:rFonts w:ascii="Arial" w:cs="Arial" w:eastAsia="Arial" w:hAnsi="Arial"/>
          <w:sz w:val="22"/>
          <w:szCs w:val="22"/>
        </w:rPr>
        <w:t xml:space="preserve">	6</w:t>
      </w:r>
    </w:p>
    <w:p>
      <w:pPr>
        <w:tabs>
          <w:tab w:val="right" w:pos="8500" w:leader="dot"/>
        </w:tabs>
        <w:spacing w:before="60" w:after="60"/>
      </w:pPr>
      <w:r>
        <w:rPr>
          <w:rFonts w:ascii="Arial" w:cs="Arial" w:eastAsia="Arial" w:hAnsi="Arial"/>
          <w:sz w:val="22"/>
          <w:szCs w:val="22"/>
        </w:rPr>
        <w:t xml:space="preserve">   3.2 WordPiece</w:t>
      </w:r>
      <w:r>
        <w:rPr>
          <w:rFonts w:ascii="Arial" w:cs="Arial" w:eastAsia="Arial" w:hAnsi="Arial"/>
          <w:sz w:val="22"/>
          <w:szCs w:val="22"/>
        </w:rPr>
        <w:t xml:space="preserve">	8</w:t>
      </w:r>
    </w:p>
    <w:p>
      <w:pPr>
        <w:tabs>
          <w:tab w:val="right" w:pos="8500" w:leader="dot"/>
        </w:tabs>
        <w:spacing w:before="60" w:after="60"/>
      </w:pPr>
      <w:r>
        <w:rPr>
          <w:rFonts w:ascii="Arial" w:cs="Arial" w:eastAsia="Arial" w:hAnsi="Arial"/>
          <w:sz w:val="22"/>
          <w:szCs w:val="22"/>
        </w:rPr>
        <w:t xml:space="preserve">   3.3 Key Algorithmic Differences</w:t>
      </w:r>
      <w:r>
        <w:rPr>
          <w:rFonts w:ascii="Arial" w:cs="Arial" w:eastAsia="Arial" w:hAnsi="Arial"/>
          <w:sz w:val="22"/>
          <w:szCs w:val="22"/>
        </w:rPr>
        <w:t xml:space="preserve">	10</w:t>
      </w:r>
    </w:p>
    <w:p>
      <w:pPr>
        <w:tabs>
          <w:tab w:val="right" w:pos="8500" w:leader="dot"/>
        </w:tabs>
        <w:spacing w:before="60" w:after="60"/>
      </w:pPr>
      <w:r>
        <w:rPr>
          <w:rFonts w:ascii="Arial" w:cs="Arial" w:eastAsia="Arial" w:hAnsi="Arial"/>
          <w:sz w:val="22"/>
          <w:szCs w:val="22"/>
        </w:rPr>
        <w:t xml:space="preserve">4. Implementation</w:t>
      </w:r>
      <w:r>
        <w:rPr>
          <w:rFonts w:ascii="Arial" w:cs="Arial" w:eastAsia="Arial" w:hAnsi="Arial"/>
          <w:sz w:val="22"/>
          <w:szCs w:val="22"/>
        </w:rPr>
        <w:t xml:space="preserve">	11</w:t>
      </w:r>
    </w:p>
    <w:p>
      <w:pPr>
        <w:tabs>
          <w:tab w:val="right" w:pos="8500" w:leader="dot"/>
        </w:tabs>
        <w:spacing w:before="60" w:after="60"/>
      </w:pPr>
      <w:r>
        <w:rPr>
          <w:rFonts w:ascii="Arial" w:cs="Arial" w:eastAsia="Arial" w:hAnsi="Arial"/>
          <w:sz w:val="22"/>
          <w:szCs w:val="22"/>
        </w:rPr>
        <w:t xml:space="preserve">   4.1 Architecture Overview</w:t>
      </w:r>
      <w:r>
        <w:rPr>
          <w:rFonts w:ascii="Arial" w:cs="Arial" w:eastAsia="Arial" w:hAnsi="Arial"/>
          <w:sz w:val="22"/>
          <w:szCs w:val="22"/>
        </w:rPr>
        <w:t xml:space="preserve">	11</w:t>
      </w:r>
    </w:p>
    <w:p>
      <w:pPr>
        <w:tabs>
          <w:tab w:val="right" w:pos="8500" w:leader="dot"/>
        </w:tabs>
        <w:spacing w:before="60" w:after="60"/>
      </w:pPr>
      <w:r>
        <w:rPr>
          <w:rFonts w:ascii="Arial" w:cs="Arial" w:eastAsia="Arial" w:hAnsi="Arial"/>
          <w:sz w:val="22"/>
          <w:szCs w:val="22"/>
        </w:rPr>
        <w:t xml:space="preserve">   4.2 Naive BPE Implementation</w:t>
      </w:r>
      <w:r>
        <w:rPr>
          <w:rFonts w:ascii="Arial" w:cs="Arial" w:eastAsia="Arial" w:hAnsi="Arial"/>
          <w:sz w:val="22"/>
          <w:szCs w:val="22"/>
        </w:rPr>
        <w:t xml:space="preserve">	12</w:t>
      </w:r>
    </w:p>
    <w:p>
      <w:pPr>
        <w:tabs>
          <w:tab w:val="right" w:pos="8500" w:leader="dot"/>
        </w:tabs>
        <w:spacing w:before="60" w:after="60"/>
      </w:pPr>
      <w:r>
        <w:rPr>
          <w:rFonts w:ascii="Arial" w:cs="Arial" w:eastAsia="Arial" w:hAnsi="Arial"/>
          <w:sz w:val="22"/>
          <w:szCs w:val="22"/>
        </w:rPr>
        <w:t xml:space="preserve">   4.3 Naive WordPiece Implementation</w:t>
      </w:r>
      <w:r>
        <w:rPr>
          <w:rFonts w:ascii="Arial" w:cs="Arial" w:eastAsia="Arial" w:hAnsi="Arial"/>
          <w:sz w:val="22"/>
          <w:szCs w:val="22"/>
        </w:rPr>
        <w:t xml:space="preserve">	13</w:t>
      </w:r>
    </w:p>
    <w:p>
      <w:pPr>
        <w:tabs>
          <w:tab w:val="right" w:pos="8500" w:leader="dot"/>
        </w:tabs>
        <w:spacing w:before="60" w:after="60"/>
      </w:pPr>
      <w:r>
        <w:rPr>
          <w:rFonts w:ascii="Arial" w:cs="Arial" w:eastAsia="Arial" w:hAnsi="Arial"/>
          <w:sz w:val="22"/>
          <w:szCs w:val="22"/>
        </w:rPr>
        <w:t xml:space="preserve">   4.4 Fast BPE: Priority Queue + Inverse Index</w:t>
      </w:r>
      <w:r>
        <w:rPr>
          <w:rFonts w:ascii="Arial" w:cs="Arial" w:eastAsia="Arial" w:hAnsi="Arial"/>
          <w:sz w:val="22"/>
          <w:szCs w:val="22"/>
        </w:rPr>
        <w:t xml:space="preserve">	13</w:t>
      </w:r>
    </w:p>
    <w:p>
      <w:pPr>
        <w:tabs>
          <w:tab w:val="right" w:pos="8500" w:leader="dot"/>
        </w:tabs>
        <w:spacing w:before="60" w:after="60"/>
      </w:pPr>
      <w:r>
        <w:rPr>
          <w:rFonts w:ascii="Arial" w:cs="Arial" w:eastAsia="Arial" w:hAnsi="Arial"/>
          <w:sz w:val="22"/>
          <w:szCs w:val="22"/>
        </w:rPr>
        <w:t xml:space="preserve">   4.5 Fast WordPiece: Incremental Score Updates</w:t>
      </w:r>
      <w:r>
        <w:rPr>
          <w:rFonts w:ascii="Arial" w:cs="Arial" w:eastAsia="Arial" w:hAnsi="Arial"/>
          <w:sz w:val="22"/>
          <w:szCs w:val="22"/>
        </w:rPr>
        <w:t xml:space="preserve">	14</w:t>
      </w:r>
    </w:p>
    <w:p>
      <w:pPr>
        <w:tabs>
          <w:tab w:val="right" w:pos="8500" w:leader="dot"/>
        </w:tabs>
        <w:spacing w:before="60" w:after="60"/>
      </w:pPr>
      <w:r>
        <w:rPr>
          <w:rFonts w:ascii="Arial" w:cs="Arial" w:eastAsia="Arial" w:hAnsi="Arial"/>
          <w:sz w:val="22"/>
          <w:szCs w:val="22"/>
        </w:rPr>
        <w:t xml:space="preserve">   4.6 Ambiguity Resolution Strategy</w:t>
      </w:r>
      <w:r>
        <w:rPr>
          <w:rFonts w:ascii="Arial" w:cs="Arial" w:eastAsia="Arial" w:hAnsi="Arial"/>
          <w:sz w:val="22"/>
          <w:szCs w:val="22"/>
        </w:rPr>
        <w:t xml:space="preserve">	15</w:t>
      </w:r>
    </w:p>
    <w:p>
      <w:pPr>
        <w:tabs>
          <w:tab w:val="right" w:pos="8500" w:leader="dot"/>
        </w:tabs>
        <w:spacing w:before="60" w:after="60"/>
      </w:pPr>
      <w:r>
        <w:rPr>
          <w:rFonts w:ascii="Arial" w:cs="Arial" w:eastAsia="Arial" w:hAnsi="Arial"/>
          <w:sz w:val="22"/>
          <w:szCs w:val="22"/>
        </w:rPr>
        <w:t xml:space="preserve">5. Experiments and Results</w:t>
      </w:r>
      <w:r>
        <w:rPr>
          <w:rFonts w:ascii="Arial" w:cs="Arial" w:eastAsia="Arial" w:hAnsi="Arial"/>
          <w:sz w:val="22"/>
          <w:szCs w:val="22"/>
        </w:rPr>
        <w:t xml:space="preserve">	15</w:t>
      </w:r>
    </w:p>
    <w:p>
      <w:pPr>
        <w:tabs>
          <w:tab w:val="right" w:pos="8500" w:leader="dot"/>
        </w:tabs>
        <w:spacing w:before="60" w:after="60"/>
      </w:pPr>
      <w:r>
        <w:rPr>
          <w:rFonts w:ascii="Arial" w:cs="Arial" w:eastAsia="Arial" w:hAnsi="Arial"/>
          <w:sz w:val="22"/>
          <w:szCs w:val="22"/>
        </w:rPr>
        <w:t xml:space="preserve">   5.1 Experimental Setup</w:t>
      </w:r>
      <w:r>
        <w:rPr>
          <w:rFonts w:ascii="Arial" w:cs="Arial" w:eastAsia="Arial" w:hAnsi="Arial"/>
          <w:sz w:val="22"/>
          <w:szCs w:val="22"/>
        </w:rPr>
        <w:t xml:space="preserve">	15</w:t>
      </w:r>
    </w:p>
    <w:p>
      <w:pPr>
        <w:tabs>
          <w:tab w:val="right" w:pos="8500" w:leader="dot"/>
        </w:tabs>
        <w:spacing w:before="60" w:after="60"/>
      </w:pPr>
      <w:r>
        <w:rPr>
          <w:rFonts w:ascii="Arial" w:cs="Arial" w:eastAsia="Arial" w:hAnsi="Arial"/>
          <w:sz w:val="22"/>
          <w:szCs w:val="22"/>
        </w:rPr>
        <w:t xml:space="preserve">   5.2 Experiment 1: Training Speed</w:t>
      </w:r>
      <w:r>
        <w:rPr>
          <w:rFonts w:ascii="Arial" w:cs="Arial" w:eastAsia="Arial" w:hAnsi="Arial"/>
          <w:sz w:val="22"/>
          <w:szCs w:val="22"/>
        </w:rPr>
        <w:t xml:space="preserve">	16</w:t>
      </w:r>
    </w:p>
    <w:p>
      <w:pPr>
        <w:tabs>
          <w:tab w:val="right" w:pos="8500" w:leader="dot"/>
        </w:tabs>
        <w:spacing w:before="60" w:after="60"/>
      </w:pPr>
      <w:r>
        <w:rPr>
          <w:rFonts w:ascii="Arial" w:cs="Arial" w:eastAsia="Arial" w:hAnsi="Arial"/>
          <w:sz w:val="22"/>
          <w:szCs w:val="22"/>
        </w:rPr>
        <w:t xml:space="preserve">   5.3 Experiment 2: Vocabulary Size Effects</w:t>
      </w:r>
      <w:r>
        <w:rPr>
          <w:rFonts w:ascii="Arial" w:cs="Arial" w:eastAsia="Arial" w:hAnsi="Arial"/>
          <w:sz w:val="22"/>
          <w:szCs w:val="22"/>
        </w:rPr>
        <w:t xml:space="preserve">	16</w:t>
      </w:r>
    </w:p>
    <w:p>
      <w:pPr>
        <w:tabs>
          <w:tab w:val="right" w:pos="8500" w:leader="dot"/>
        </w:tabs>
        <w:spacing w:before="60" w:after="60"/>
      </w:pPr>
      <w:r>
        <w:rPr>
          <w:rFonts w:ascii="Arial" w:cs="Arial" w:eastAsia="Arial" w:hAnsi="Arial"/>
          <w:sz w:val="22"/>
          <w:szCs w:val="22"/>
        </w:rPr>
        <w:t xml:space="preserve">   5.4 Experiment 3: Morphological Evaluation</w:t>
      </w:r>
      <w:r>
        <w:rPr>
          <w:rFonts w:ascii="Arial" w:cs="Arial" w:eastAsia="Arial" w:hAnsi="Arial"/>
          <w:sz w:val="22"/>
          <w:szCs w:val="22"/>
        </w:rPr>
        <w:t xml:space="preserve">	17</w:t>
      </w:r>
    </w:p>
    <w:p>
      <w:pPr>
        <w:tabs>
          <w:tab w:val="right" w:pos="8500" w:leader="dot"/>
        </w:tabs>
        <w:spacing w:before="60" w:after="60"/>
      </w:pPr>
      <w:r>
        <w:rPr>
          <w:rFonts w:ascii="Arial" w:cs="Arial" w:eastAsia="Arial" w:hAnsi="Arial"/>
          <w:sz w:val="22"/>
          <w:szCs w:val="22"/>
        </w:rPr>
        <w:t xml:space="preserve">   5.5 Experiment 4: OOV Handling</w:t>
      </w:r>
      <w:r>
        <w:rPr>
          <w:rFonts w:ascii="Arial" w:cs="Arial" w:eastAsia="Arial" w:hAnsi="Arial"/>
          <w:sz w:val="22"/>
          <w:szCs w:val="22"/>
        </w:rPr>
        <w:t xml:space="preserve">	17</w:t>
      </w:r>
    </w:p>
    <w:p>
      <w:pPr>
        <w:tabs>
          <w:tab w:val="right" w:pos="8500" w:leader="dot"/>
        </w:tabs>
        <w:spacing w:before="60" w:after="60"/>
      </w:pPr>
      <w:r>
        <w:rPr>
          <w:rFonts w:ascii="Arial" w:cs="Arial" w:eastAsia="Arial" w:hAnsi="Arial"/>
          <w:sz w:val="22"/>
          <w:szCs w:val="22"/>
        </w:rPr>
        <w:t xml:space="preserve">6. Discussion</w:t>
      </w:r>
      <w:r>
        <w:rPr>
          <w:rFonts w:ascii="Arial" w:cs="Arial" w:eastAsia="Arial" w:hAnsi="Arial"/>
          <w:sz w:val="22"/>
          <w:szCs w:val="22"/>
        </w:rPr>
        <w:t xml:space="preserve">	18</w:t>
      </w:r>
    </w:p>
    <w:p>
      <w:pPr>
        <w:tabs>
          <w:tab w:val="right" w:pos="8500" w:leader="dot"/>
        </w:tabs>
        <w:spacing w:before="60" w:after="60"/>
      </w:pPr>
      <w:r>
        <w:rPr>
          <w:rFonts w:ascii="Arial" w:cs="Arial" w:eastAsia="Arial" w:hAnsi="Arial"/>
          <w:sz w:val="22"/>
          <w:szCs w:val="22"/>
        </w:rPr>
        <w:t xml:space="preserve">7. Computer Science Part</w:t>
      </w:r>
      <w:r>
        <w:rPr>
          <w:rFonts w:ascii="Arial" w:cs="Arial" w:eastAsia="Arial" w:hAnsi="Arial"/>
          <w:sz w:val="22"/>
          <w:szCs w:val="22"/>
        </w:rPr>
        <w:t xml:space="preserve">	19</w:t>
      </w:r>
    </w:p>
    <w:p>
      <w:pPr>
        <w:tabs>
          <w:tab w:val="right" w:pos="8500" w:leader="dot"/>
        </w:tabs>
        <w:spacing w:before="60" w:after="60"/>
      </w:pPr>
      <w:r>
        <w:rPr>
          <w:rFonts w:ascii="Arial" w:cs="Arial" w:eastAsia="Arial" w:hAnsi="Arial"/>
          <w:sz w:val="22"/>
          <w:szCs w:val="22"/>
        </w:rPr>
        <w:t xml:space="preserve">8. User Manual</w:t>
      </w:r>
      <w:r>
        <w:rPr>
          <w:rFonts w:ascii="Arial" w:cs="Arial" w:eastAsia="Arial" w:hAnsi="Arial"/>
          <w:sz w:val="22"/>
          <w:szCs w:val="22"/>
        </w:rPr>
        <w:t xml:space="preserve">	20</w:t>
      </w:r>
    </w:p>
    <w:p>
      <w:pPr>
        <w:tabs>
          <w:tab w:val="right" w:pos="8500" w:leader="dot"/>
        </w:tabs>
        <w:spacing w:before="60" w:after="60"/>
      </w:pPr>
      <w:r>
        <w:rPr>
          <w:rFonts w:ascii="Arial" w:cs="Arial" w:eastAsia="Arial" w:hAnsi="Arial"/>
          <w:sz w:val="22"/>
          <w:szCs w:val="22"/>
        </w:rPr>
        <w:t xml:space="preserve">9. References</w:t>
      </w:r>
      <w:r>
        <w:rPr>
          <w:rFonts w:ascii="Arial" w:cs="Arial" w:eastAsia="Arial" w:hAnsi="Arial"/>
          <w:sz w:val="22"/>
          <w:szCs w:val="22"/>
        </w:rPr>
        <w:t xml:space="preserve">	21</w:t>
      </w:r>
    </w:p>
    <w:p>
      <w:r>
        <w:br w:type="page"/>
      </w:r>
    </w:p>
    <w:p>
      <w:pPr>
        <w:pStyle w:val="Heading1"/>
      </w:pPr>
      <w:r>
        <w:rPr>
          <w:rFonts w:ascii="Arial" w:cs="Arial" w:eastAsia="Arial" w:hAnsi="Arial"/>
          <w:b/>
          <w:bCs/>
          <w:sz w:val="32"/>
          <w:szCs w:val="32"/>
        </w:rPr>
        <w:t xml:space="preserve">1. Introduction</w:t>
      </w:r>
    </w:p>
    <w:p>
      <w:pPr>
        <w:spacing w:before="100" w:after="100"/>
      </w:pPr>
      <w:r>
        <w:t xml:space="preserve"/>
      </w:r>
    </w:p>
    <w:p>
      <w:pPr>
        <w:spacing w:before="80" w:after="80" w:line="360"/>
        <w:jc w:val="both"/>
      </w:pPr>
      <w:r>
        <w:rPr>
          <w:rFonts w:ascii="Arial" w:cs="Arial" w:eastAsia="Arial" w:hAnsi="Arial"/>
          <w:sz w:val="22"/>
          <w:szCs w:val="22"/>
        </w:rPr>
        <w:t xml:space="preserve">Modern large language models such as GPT, BERT, and RoBERTa process text not at the word level, but at the subword level. Rather than treating each word as an indivisible unit, these models decompose words into smaller, reusable pieces. A word like 'unbreakability' might become ['un', 'break', 'ability'], and an unseen word like 'tokenization' becomes ['token', 'ization']. This approach sits at the critical intersection between character-level and word-level representations, solving the fundamental out-of-vocabulary (OOV) problem that plagued earlier NLP systems.</w:t>
      </w:r>
    </w:p>
    <w:p>
      <w:pPr>
        <w:spacing w:before="100" w:after="100"/>
      </w:pPr>
      <w:r>
        <w:t xml:space="preserve"/>
      </w:r>
    </w:p>
    <w:p>
      <w:pPr>
        <w:spacing w:before="80" w:after="80" w:line="360"/>
        <w:jc w:val="both"/>
      </w:pPr>
      <w:r>
        <w:rPr>
          <w:rFonts w:ascii="Arial" w:cs="Arial" w:eastAsia="Arial" w:hAnsi="Arial"/>
          <w:sz w:val="22"/>
          <w:szCs w:val="22"/>
        </w:rPr>
        <w:t xml:space="preserve">This project implements two of the most influential subword tokenization algorithms from scratch: Byte Pair Encoding (BPE), introduced to NLP by Sennrich et al. (2016) and used in GPT and RoBERTa, and WordPiece, developed by Schuster and Nakajima (2012) for Japanese and Korean speech recognition and later adopted by Google for BERT. Rather than using existing implementations such as those provided by the Hugging Face tokenizers library, we build both algorithms from their original mathematical definitions.</w:t>
      </w:r>
    </w:p>
    <w:p>
      <w:pPr>
        <w:spacing w:before="100" w:after="100"/>
      </w:pPr>
      <w:r>
        <w:t xml:space="preserve"/>
      </w:r>
    </w:p>
    <w:p>
      <w:pPr>
        <w:spacing w:before="80" w:after="80" w:line="360"/>
        <w:jc w:val="both"/>
      </w:pPr>
      <w:r>
        <w:rPr>
          <w:rFonts w:ascii="Arial" w:cs="Arial" w:eastAsia="Arial" w:hAnsi="Arial"/>
          <w:sz w:val="22"/>
          <w:szCs w:val="22"/>
        </w:rPr>
        <w:t xml:space="preserve">The project addresses four key challenges identified in the project brief: (1) implementing efficient versions of both algorithms using advanced data structures, (2) explaining the algorithms pedagogically, (3) mastering the tokenization ambiguity resolution strategy, and (4) evaluating tokenizations against a morphological gold standard. We conduct experiments on the German Wikipedia corpus, chosen deliberately for its rich morphological structure, including compound words, inflectional suffixes, and productive prefixes that provide a demanding test bed for subword tokenization.</w:t>
      </w:r>
    </w:p>
    <w:p>
      <w:pPr>
        <w:spacing w:before="100" w:after="100"/>
      </w:pPr>
      <w:r>
        <w:t xml:space="preserve"/>
      </w:r>
    </w:p>
    <w:p>
      <w:pPr>
        <w:spacing w:before="80" w:after="80" w:line="360"/>
        <w:jc w:val="both"/>
      </w:pPr>
      <w:r>
        <w:rPr>
          <w:rFonts w:ascii="Arial" w:cs="Arial" w:eastAsia="Arial" w:hAnsi="Arial"/>
          <w:sz w:val="22"/>
          <w:szCs w:val="22"/>
        </w:rPr>
        <w:t xml:space="preserve">This report is organized as follows: Section 2 describes the task of subword tokenization. Section 3 provides the theoretical background for both algorithms. Section 4 details our implementation decisions. Section 5 presents our experimental results. Section 6 discusses our findings. Section 7 describes the code organization. Section 8 serves as the user manual.</w:t>
      </w:r>
    </w:p>
    <w:p>
      <w:pPr>
        <w:spacing w:before="100" w:after="100"/>
      </w:pPr>
      <w:r>
        <w:t xml:space="preserve"/>
      </w:r>
    </w:p>
    <w:p>
      <w:pPr>
        <w:spacing w:before="100" w:after="100"/>
      </w:pPr>
      <w:r>
        <w:t xml:space="preserve"/>
      </w:r>
    </w:p>
    <w:p>
      <w:pPr>
        <w:pStyle w:val="Heading1"/>
      </w:pPr>
      <w:r>
        <w:rPr>
          <w:rFonts w:ascii="Arial" w:cs="Arial" w:eastAsia="Arial" w:hAnsi="Arial"/>
          <w:b/>
          <w:bCs/>
          <w:sz w:val="32"/>
          <w:szCs w:val="32"/>
        </w:rPr>
        <w:t xml:space="preserve">2. The Task: Subword Tokenization</w:t>
      </w:r>
    </w:p>
    <w:p>
      <w:pPr>
        <w:spacing w:before="100" w:after="100"/>
      </w:pPr>
      <w:r>
        <w:t xml:space="preserve"/>
      </w:r>
    </w:p>
    <w:p>
      <w:pPr>
        <w:pStyle w:val="Heading2"/>
      </w:pPr>
      <w:r>
        <w:rPr>
          <w:rFonts w:ascii="Arial" w:cs="Arial" w:eastAsia="Arial" w:hAnsi="Arial"/>
          <w:b/>
          <w:bCs/>
          <w:sz w:val="28"/>
          <w:szCs w:val="28"/>
        </w:rPr>
        <w:t xml:space="preserve">2.1 The Problem of Vocabulary</w:t>
      </w:r>
    </w:p>
    <w:p>
      <w:pPr>
        <w:spacing w:before="80" w:after="80" w:line="360"/>
        <w:jc w:val="both"/>
      </w:pPr>
      <w:r>
        <w:rPr>
          <w:rFonts w:ascii="Arial" w:cs="Arial" w:eastAsia="Arial" w:hAnsi="Arial"/>
          <w:sz w:val="22"/>
          <w:szCs w:val="22"/>
        </w:rPr>
        <w:t xml:space="preserve">A language model must represent text as numbers. The most fundamental question is: what are the units of text? Two naive approaches exist at the extremes:</w:t>
      </w:r>
    </w:p>
    <w:p>
      <w:pPr>
        <w:spacing w:before="100" w:after="100"/>
      </w:pPr>
      <w:r>
        <w:t xml:space="preserve"/>
      </w:r>
    </w:p>
    <w:p>
      <w:pPr>
        <w:spacing w:before="80" w:after="80" w:line="360"/>
        <w:jc w:val="both"/>
      </w:pPr>
      <w:r>
        <w:rPr>
          <w:rFonts w:ascii="Arial" w:cs="Arial" w:eastAsia="Arial" w:hAnsi="Arial"/>
          <w:b/>
          <w:bCs/>
          <w:sz w:val="22"/>
          <w:szCs w:val="22"/>
        </w:rPr>
        <w:t xml:space="preserve">Character-level tokenization </w:t>
      </w:r>
      <w:r>
        <w:rPr>
          <w:rFonts w:ascii="Arial" w:cs="Arial" w:eastAsia="Arial" w:hAnsi="Arial"/>
          <w:sz w:val="22"/>
          <w:szCs w:val="22"/>
        </w:rPr>
        <w:t xml:space="preserve">assigns a number to every letter (e.g., 'a'=1, 'b'=2). While this eliminates the OOV problem entirely, it forces the model to learn that the sequence [t, h, e] means a definite article, a task that requires enormously long sequences and deep models.</w:t>
      </w:r>
    </w:p>
    <w:p>
      <w:pPr>
        <w:spacing w:before="100" w:after="100"/>
      </w:pPr>
      <w:r>
        <w:t xml:space="preserve"/>
      </w:r>
    </w:p>
    <w:p>
      <w:pPr>
        <w:spacing w:before="80" w:after="80" w:line="360"/>
        <w:jc w:val="both"/>
      </w:pPr>
      <w:r>
        <w:rPr>
          <w:rFonts w:ascii="Arial" w:cs="Arial" w:eastAsia="Arial" w:hAnsi="Arial"/>
          <w:b/>
          <w:bCs/>
          <w:sz w:val="22"/>
          <w:szCs w:val="22"/>
        </w:rPr>
        <w:t xml:space="preserve">Word-level tokenization </w:t>
      </w:r>
      <w:r>
        <w:rPr>
          <w:rFonts w:ascii="Arial" w:cs="Arial" w:eastAsia="Arial" w:hAnsi="Arial"/>
          <w:sz w:val="22"/>
          <w:szCs w:val="22"/>
        </w:rPr>
        <w:t xml:space="preserve">assigns a number to every word. This produces compact representations but fails catastrophically on unseen words. A model trained on English text will have no representation for 'Donaudampfschifffahrtsgesellschaft' (a German compound noun), or even for common English words like 'tokenization' if they were not in the training data. This is the Out-Of-Vocabulary (OOV) problem.</w:t>
      </w:r>
    </w:p>
    <w:p>
      <w:pPr>
        <w:spacing w:before="100" w:after="100"/>
      </w:pPr>
      <w:r>
        <w:t xml:space="preserve"/>
      </w:r>
    </w:p>
    <w:p>
      <w:pPr>
        <w:pStyle w:val="Heading2"/>
      </w:pPr>
      <w:r>
        <w:rPr>
          <w:rFonts w:ascii="Arial" w:cs="Arial" w:eastAsia="Arial" w:hAnsi="Arial"/>
          <w:b/>
          <w:bCs/>
          <w:sz w:val="28"/>
          <w:szCs w:val="28"/>
        </w:rPr>
        <w:t xml:space="preserve">2.2 Why Subword Tokenization?</w:t>
      </w:r>
    </w:p>
    <w:p>
      <w:pPr>
        <w:spacing w:before="80" w:after="80" w:line="360"/>
        <w:jc w:val="both"/>
      </w:pPr>
      <w:r>
        <w:rPr>
          <w:rFonts w:ascii="Arial" w:cs="Arial" w:eastAsia="Arial" w:hAnsi="Arial"/>
          <w:sz w:val="22"/>
          <w:szCs w:val="22"/>
        </w:rPr>
        <w:t xml:space="preserve">Subword tokenization occupies the optimal middle ground. By learning a fixed vocabulary of frequently-occurring character sequences, it achieves three goals simultaneously:</w:t>
      </w:r>
    </w:p>
    <w:p>
      <w:pPr>
        <w:spacing w:before="100" w:after="100"/>
      </w:pPr>
      <w:r>
        <w:t xml:space="preserve"/>
      </w:r>
    </w:p>
    <w:p>
      <w:pPr>
        <w:pStyle w:val="ListParagraph"/>
        <w:numPr>
          <w:ilvl w:val="0"/>
          <w:numId w:val="2"/>
        </w:numPr>
        <w:spacing w:before="60" w:after="60"/>
      </w:pPr>
      <w:r>
        <w:rPr>
          <w:rFonts w:ascii="Arial" w:cs="Arial" w:eastAsia="Arial" w:hAnsi="Arial"/>
          <w:sz w:val="22"/>
          <w:szCs w:val="22"/>
        </w:rPr>
        <w:t xml:space="preserve">Open vocabulary: Any word can be represented by combining subword pieces, even if the word itself was never seen during training.</w:t>
      </w:r>
    </w:p>
    <w:p>
      <w:pPr>
        <w:pStyle w:val="ListParagraph"/>
        <w:numPr>
          <w:ilvl w:val="0"/>
          <w:numId w:val="2"/>
        </w:numPr>
        <w:spacing w:before="60" w:after="60"/>
      </w:pPr>
      <w:r>
        <w:rPr>
          <w:rFonts w:ascii="Arial" w:cs="Arial" w:eastAsia="Arial" w:hAnsi="Arial"/>
          <w:sz w:val="22"/>
          <w:szCs w:val="22"/>
        </w:rPr>
        <w:t xml:space="preserve">Morphological awareness: Common morphemes (stems, prefixes, suffixes) naturally emerge as vocabulary items. The word 'playing' splits into 'play' and 'ing', correctly identifying the stem and the progressive suffix.</w:t>
      </w:r>
    </w:p>
    <w:p>
      <w:pPr>
        <w:pStyle w:val="ListParagraph"/>
        <w:numPr>
          <w:ilvl w:val="0"/>
          <w:numId w:val="2"/>
        </w:numPr>
        <w:spacing w:before="60" w:after="60"/>
      </w:pPr>
      <w:r>
        <w:rPr>
          <w:rFonts w:ascii="Arial" w:cs="Arial" w:eastAsia="Arial" w:hAnsi="Arial"/>
          <w:sz w:val="22"/>
          <w:szCs w:val="22"/>
        </w:rPr>
        <w:t xml:space="preserve">Computational efficiency: The vocabulary remains manageable (typically 10,000-50,000 tokens), keeping model embedding tables at a tractable size.</w:t>
      </w:r>
    </w:p>
    <w:p>
      <w:pPr>
        <w:spacing w:before="100" w:after="100"/>
      </w:pPr>
      <w:r>
        <w:t xml:space="preserve"/>
      </w:r>
    </w:p>
    <w:p>
      <w:pPr>
        <w:spacing w:before="80" w:after="80" w:line="360"/>
        <w:jc w:val="both"/>
      </w:pPr>
      <w:r>
        <w:rPr>
          <w:rFonts w:ascii="Arial" w:cs="Arial" w:eastAsia="Arial" w:hAnsi="Arial"/>
          <w:sz w:val="22"/>
          <w:szCs w:val="22"/>
        </w:rPr>
        <w:t xml:space="preserve">The core idea, articulated beautifully in Mielke et al. (2021), is that language has a hierarchical structure that sits between characters and words. Subword tokenization learns to exploit this structure data-drivenly from a training corpus.</w:t>
      </w:r>
    </w:p>
    <w:p>
      <w:pPr>
        <w:spacing w:before="100" w:after="100"/>
      </w:pPr>
      <w:r>
        <w:t xml:space="preserve"/>
      </w:r>
    </w:p>
    <w:p>
      <w:pPr>
        <w:pStyle w:val="Heading2"/>
      </w:pPr>
      <w:r>
        <w:rPr>
          <w:rFonts w:ascii="Arial" w:cs="Arial" w:eastAsia="Arial" w:hAnsi="Arial"/>
          <w:b/>
          <w:bCs/>
          <w:sz w:val="28"/>
          <w:szCs w:val="28"/>
        </w:rPr>
        <w:t xml:space="preserve">2.3 The Two Approaches</w:t>
      </w:r>
    </w:p>
    <w:p>
      <w:pPr>
        <w:spacing w:before="80" w:after="80" w:line="360"/>
        <w:jc w:val="both"/>
      </w:pPr>
      <w:r>
        <w:rPr>
          <w:rFonts w:ascii="Arial" w:cs="Arial" w:eastAsia="Arial" w:hAnsi="Arial"/>
          <w:sz w:val="22"/>
          <w:szCs w:val="22"/>
        </w:rPr>
        <w:t xml:space="preserve">Both BPE and WordPiece share the same high-level idea: start with a character-level vocabulary and iteratively merge character sequences into larger tokens. They differ critically in how they decide which pair to merge at each step:</w:t>
      </w:r>
    </w:p>
    <w:p>
      <w:pPr>
        <w:spacing w:before="100" w:after="100"/>
      </w:pPr>
      <w:r>
        <w:t xml:space="preserve"/>
      </w:r>
    </w:p>
    <w:p>
      <w:pPr>
        <w:spacing w:before="80" w:after="80" w:line="360"/>
        <w:jc w:val="both"/>
      </w:pPr>
      <w:r>
        <w:rPr>
          <w:rFonts w:ascii="Arial" w:cs="Arial" w:eastAsia="Arial" w:hAnsi="Arial"/>
          <w:b/>
          <w:bCs/>
          <w:sz w:val="22"/>
          <w:szCs w:val="22"/>
        </w:rPr>
        <w:t xml:space="preserve">BPE </w:t>
      </w:r>
      <w:r>
        <w:rPr>
          <w:rFonts w:ascii="Arial" w:cs="Arial" w:eastAsia="Arial" w:hAnsi="Arial"/>
          <w:sz w:val="22"/>
          <w:szCs w:val="22"/>
        </w:rPr>
        <w:t xml:space="preserve">(Sennrich et al., 2016) merges the pair that appears most frequently in the corpus. This is a purely statistical criterion: merge what is most common.</w:t>
      </w:r>
    </w:p>
    <w:p>
      <w:pPr>
        <w:spacing w:before="100" w:after="100"/>
      </w:pPr>
      <w:r>
        <w:t xml:space="preserve"/>
      </w:r>
    </w:p>
    <w:p>
      <w:pPr>
        <w:spacing w:before="80" w:after="80" w:line="360"/>
        <w:jc w:val="both"/>
      </w:pPr>
      <w:r>
        <w:rPr>
          <w:rFonts w:ascii="Arial" w:cs="Arial" w:eastAsia="Arial" w:hAnsi="Arial"/>
          <w:b/>
          <w:bCs/>
          <w:sz w:val="22"/>
          <w:szCs w:val="22"/>
        </w:rPr>
        <w:t xml:space="preserve">WordPiece </w:t>
      </w:r>
      <w:r>
        <w:rPr>
          <w:rFonts w:ascii="Arial" w:cs="Arial" w:eastAsia="Arial" w:hAnsi="Arial"/>
          <w:sz w:val="22"/>
          <w:szCs w:val="22"/>
        </w:rPr>
        <w:t xml:space="preserve">(Schuster &amp; Nakajima, 2012) merges the pair that maximizes the likelihood of the training data. In practice, this is approximated by the ratio score(A, B) = freq(AB) / (freq(A) x freq(B)). This rewards pairs whose combination is more informative than their individual parts.</w:t>
      </w:r>
    </w:p>
    <w:p>
      <w:pPr>
        <w:spacing w:before="100" w:after="100"/>
      </w:pPr>
      <w:r>
        <w:t xml:space="preserve"/>
      </w:r>
    </w:p>
    <w:p>
      <w:pPr>
        <w:spacing w:before="100" w:after="100"/>
      </w:pPr>
      <w:r>
        <w:t xml:space="preserve"/>
      </w:r>
    </w:p>
    <w:p>
      <w:r>
        <w:br w:type="page"/>
      </w:r>
    </w:p>
    <w:p>
      <w:pPr>
        <w:pStyle w:val="Heading1"/>
      </w:pPr>
      <w:r>
        <w:rPr>
          <w:rFonts w:ascii="Arial" w:cs="Arial" w:eastAsia="Arial" w:hAnsi="Arial"/>
          <w:b/>
          <w:bCs/>
          <w:sz w:val="32"/>
          <w:szCs w:val="32"/>
        </w:rPr>
        <w:t xml:space="preserve">3. Theoretical Background</w:t>
      </w:r>
    </w:p>
    <w:p>
      <w:pPr>
        <w:spacing w:before="100" w:after="100"/>
      </w:pPr>
      <w:r>
        <w:t xml:space="preserve"/>
      </w:r>
    </w:p>
    <w:p>
      <w:pPr>
        <w:pStyle w:val="Heading2"/>
      </w:pPr>
      <w:r>
        <w:rPr>
          <w:rFonts w:ascii="Arial" w:cs="Arial" w:eastAsia="Arial" w:hAnsi="Arial"/>
          <w:b/>
          <w:bCs/>
          <w:sz w:val="28"/>
          <w:szCs w:val="28"/>
        </w:rPr>
        <w:t xml:space="preserve">3.1 Byte Pair Encoding (BPE)</w:t>
      </w:r>
    </w:p>
    <w:p>
      <w:pPr>
        <w:spacing w:before="80" w:after="80" w:line="360"/>
        <w:jc w:val="both"/>
      </w:pPr>
      <w:r>
        <w:rPr>
          <w:rFonts w:ascii="Arial" w:cs="Arial" w:eastAsia="Arial" w:hAnsi="Arial"/>
          <w:sz w:val="22"/>
          <w:szCs w:val="22"/>
        </w:rPr>
        <w:t xml:space="preserve">Byte Pair Encoding was originally a data compression algorithm proposed by Gage (1994). In its compression form, it repeatedly replaces the most frequent pair of bytes in a sequence with a single unused byte, achieving lossless compression. Sennrich et al. (2016) adapted this algorithm for NLP, replacing bytes with characters and applying it to learn subword vocabularies for neural machine translation.</w:t>
      </w:r>
    </w:p>
    <w:p>
      <w:pPr>
        <w:spacing w:before="100" w:after="100"/>
      </w:pPr>
      <w:r>
        <w:t xml:space="preserve"/>
      </w:r>
    </w:p>
    <w:p>
      <w:pPr>
        <w:spacing w:before="200" w:after="100"/>
      </w:pPr>
      <w:r>
        <w:rPr>
          <w:rFonts w:ascii="Arial" w:cs="Arial" w:eastAsia="Arial" w:hAnsi="Arial"/>
          <w:b/>
          <w:bCs/>
          <w:sz w:val="24"/>
          <w:szCs w:val="24"/>
        </w:rPr>
        <w:t xml:space="preserve">3.1.1 BPE Training Algorithm</w:t>
      </w:r>
    </w:p>
    <w:p>
      <w:pPr>
        <w:spacing w:before="80" w:after="80" w:line="360"/>
        <w:jc w:val="both"/>
      </w:pPr>
      <w:r>
        <w:rPr>
          <w:rFonts w:ascii="Arial" w:cs="Arial" w:eastAsia="Arial" w:hAnsi="Arial"/>
          <w:sz w:val="22"/>
          <w:szCs w:val="22"/>
        </w:rPr>
        <w:t xml:space="preserve">The BPE training algorithm proceeds as follows:</w:t>
      </w:r>
    </w:p>
    <w:p>
      <w:pPr>
        <w:spacing w:before="100" w:after="100"/>
      </w:pPr>
      <w:r>
        <w:t xml:space="preserve"/>
      </w:r>
    </w:p>
    <w:p>
      <w:pPr>
        <w:pStyle w:val="ListParagraph"/>
        <w:numPr>
          <w:ilvl w:val="0"/>
          <w:numId w:val="3"/>
        </w:numPr>
        <w:spacing w:before="60" w:after="60"/>
      </w:pPr>
      <w:r>
        <w:rPr>
          <w:rFonts w:ascii="Arial" w:cs="Arial" w:eastAsia="Arial" w:hAnsi="Arial"/>
          <w:sz w:val="22"/>
          <w:szCs w:val="22"/>
        </w:rPr>
        <w:t xml:space="preserve">Initialize the vocabulary with all unique characters in the corpus. Each word in the corpus is represented as a sequence of characters.</w:t>
      </w:r>
    </w:p>
    <w:p>
      <w:pPr>
        <w:pStyle w:val="ListParagraph"/>
        <w:numPr>
          <w:ilvl w:val="0"/>
          <w:numId w:val="3"/>
        </w:numPr>
        <w:spacing w:before="60" w:after="60"/>
      </w:pPr>
      <w:r>
        <w:rPr>
          <w:rFonts w:ascii="Arial" w:cs="Arial" w:eastAsia="Arial" w:hAnsi="Arial"/>
          <w:sz w:val="22"/>
          <w:szCs w:val="22"/>
        </w:rPr>
        <w:t xml:space="preserve">Count the frequency of every adjacent pair of tokens across all words, weighted by word frequency.</w:t>
      </w:r>
    </w:p>
    <w:p>
      <w:pPr>
        <w:pStyle w:val="ListParagraph"/>
        <w:numPr>
          <w:ilvl w:val="0"/>
          <w:numId w:val="3"/>
        </w:numPr>
        <w:spacing w:before="60" w:after="60"/>
      </w:pPr>
      <w:r>
        <w:rPr>
          <w:rFonts w:ascii="Arial" w:cs="Arial" w:eastAsia="Arial" w:hAnsi="Arial"/>
          <w:sz w:val="22"/>
          <w:szCs w:val="22"/>
        </w:rPr>
        <w:t xml:space="preserve">Select the pair with the highest frequency.</w:t>
      </w:r>
    </w:p>
    <w:p>
      <w:pPr>
        <w:pStyle w:val="ListParagraph"/>
        <w:numPr>
          <w:ilvl w:val="0"/>
          <w:numId w:val="3"/>
        </w:numPr>
        <w:spacing w:before="60" w:after="60"/>
      </w:pPr>
      <w:r>
        <w:rPr>
          <w:rFonts w:ascii="Arial" w:cs="Arial" w:eastAsia="Arial" w:hAnsi="Arial"/>
          <w:sz w:val="22"/>
          <w:szCs w:val="22"/>
        </w:rPr>
        <w:t xml:space="preserve">Merge all occurrences of this pair into a new single token.</w:t>
      </w:r>
    </w:p>
    <w:p>
      <w:pPr>
        <w:pStyle w:val="ListParagraph"/>
        <w:numPr>
          <w:ilvl w:val="0"/>
          <w:numId w:val="3"/>
        </w:numPr>
        <w:spacing w:before="60" w:after="60"/>
      </w:pPr>
      <w:r>
        <w:rPr>
          <w:rFonts w:ascii="Arial" w:cs="Arial" w:eastAsia="Arial" w:hAnsi="Arial"/>
          <w:sz w:val="22"/>
          <w:szCs w:val="22"/>
        </w:rPr>
        <w:t xml:space="preserve">Add the new token to the vocabulary and record the merge rule.</w:t>
      </w:r>
    </w:p>
    <w:p>
      <w:pPr>
        <w:pStyle w:val="ListParagraph"/>
        <w:numPr>
          <w:ilvl w:val="0"/>
          <w:numId w:val="3"/>
        </w:numPr>
        <w:spacing w:before="60" w:after="60"/>
      </w:pPr>
      <w:r>
        <w:rPr>
          <w:rFonts w:ascii="Arial" w:cs="Arial" w:eastAsia="Arial" w:hAnsi="Arial"/>
          <w:sz w:val="22"/>
          <w:szCs w:val="22"/>
        </w:rPr>
        <w:t xml:space="preserve">Repeat steps 2-5 until the desired vocabulary size is reached.</w:t>
      </w:r>
    </w:p>
    <w:p>
      <w:pPr>
        <w:spacing w:before="100" w:after="100"/>
      </w:pPr>
      <w:r>
        <w:t xml:space="preserve"/>
      </w:r>
    </w:p>
    <w:p>
      <w:pPr>
        <w:spacing w:before="80" w:after="80" w:line="360"/>
        <w:jc w:val="both"/>
      </w:pPr>
      <w:r>
        <w:rPr>
          <w:rFonts w:ascii="Arial" w:cs="Arial" w:eastAsia="Arial" w:hAnsi="Arial"/>
          <w:sz w:val="22"/>
          <w:szCs w:val="22"/>
        </w:rPr>
        <w:t xml:space="preserve">A concrete example illustrates the process. Starting with the corpus words ('hug': 10, 'pug': 5, 'pun': 12, 'bun': 4, 'hugs': 5), the initial character vocabulary is {b, g, h, n, p, s, u}. The pair ('u', 'g') appears 20 times (in 'hug', 'pug', 'hugs'), making it the most frequent. After merging, 'ug' enters the vocabulary and all occurrences are updated. This process continues until the target vocabulary size is reached.</w:t>
      </w:r>
    </w:p>
    <w:p>
      <w:pPr>
        <w:spacing w:before="100" w:after="100"/>
      </w:pPr>
      <w:r>
        <w:t xml:space="preserve"/>
      </w:r>
    </w:p>
    <w:p>
      <w:pPr>
        <w:spacing w:before="200" w:after="100"/>
      </w:pPr>
      <w:r>
        <w:rPr>
          <w:rFonts w:ascii="Arial" w:cs="Arial" w:eastAsia="Arial" w:hAnsi="Arial"/>
          <w:b/>
          <w:bCs/>
          <w:sz w:val="24"/>
          <w:szCs w:val="24"/>
        </w:rPr>
        <w:t xml:space="preserve">3.1.2 BPE Tokenization (Inference)</w:t>
      </w:r>
    </w:p>
    <w:p>
      <w:pPr>
        <w:spacing w:before="80" w:after="80" w:line="360"/>
        <w:jc w:val="both"/>
      </w:pPr>
      <w:r>
        <w:rPr>
          <w:rFonts w:ascii="Arial" w:cs="Arial" w:eastAsia="Arial" w:hAnsi="Arial"/>
          <w:sz w:val="22"/>
          <w:szCs w:val="22"/>
        </w:rPr>
        <w:t xml:space="preserve">Tokenization with BPE applies the learned merge rules to new text in the order they were learned. This is the critical insight: the order encodes the ambiguity resolution strategy. Given a word like 'hug' and rules [('u','g') -&gt; 'ug', ('h','ug') -&gt; 'hug']:</w:t>
      </w:r>
    </w:p>
    <w:p>
      <w:pPr>
        <w:spacing w:before="100" w:after="100"/>
      </w:pPr>
      <w:r>
        <w:t xml:space="preserve"/>
      </w:r>
    </w:p>
    <w:p>
      <w:pPr>
        <w:pStyle w:val="ListParagraph"/>
        <w:numPr>
          <w:ilvl w:val="0"/>
          <w:numId w:val="2"/>
        </w:numPr>
        <w:spacing w:before="60" w:after="60"/>
      </w:pPr>
      <w:r>
        <w:rPr>
          <w:rFonts w:ascii="Arial" w:cs="Arial" w:eastAsia="Arial" w:hAnsi="Arial"/>
          <w:sz w:val="22"/>
          <w:szCs w:val="22"/>
        </w:rPr>
        <w:t xml:space="preserve">Start: ['h', 'u', 'g']</w:t>
      </w:r>
    </w:p>
    <w:p>
      <w:pPr>
        <w:pStyle w:val="ListParagraph"/>
        <w:numPr>
          <w:ilvl w:val="0"/>
          <w:numId w:val="2"/>
        </w:numPr>
        <w:spacing w:before="60" w:after="60"/>
      </w:pPr>
      <w:r>
        <w:rPr>
          <w:rFonts w:ascii="Arial" w:cs="Arial" w:eastAsia="Arial" w:hAnsi="Arial"/>
          <w:sz w:val="22"/>
          <w:szCs w:val="22"/>
        </w:rPr>
        <w:t xml:space="preserve">Apply rule 1: ['h', 'ug']</w:t>
      </w:r>
    </w:p>
    <w:p>
      <w:pPr>
        <w:pStyle w:val="ListParagraph"/>
        <w:numPr>
          <w:ilvl w:val="0"/>
          <w:numId w:val="2"/>
        </w:numPr>
        <w:spacing w:before="60" w:after="60"/>
      </w:pPr>
      <w:r>
        <w:rPr>
          <w:rFonts w:ascii="Arial" w:cs="Arial" w:eastAsia="Arial" w:hAnsi="Arial"/>
          <w:sz w:val="22"/>
          <w:szCs w:val="22"/>
        </w:rPr>
        <w:t xml:space="preserve">Apply rule 2: ['hug']</w:t>
      </w:r>
    </w:p>
    <w:p>
      <w:pPr>
        <w:spacing w:before="100" w:after="100"/>
      </w:pPr>
      <w:r>
        <w:t xml:space="preserve"/>
      </w:r>
    </w:p>
    <w:p>
      <w:pPr>
        <w:spacing w:before="80" w:after="80" w:line="360"/>
        <w:jc w:val="both"/>
      </w:pPr>
      <w:r>
        <w:rPr>
          <w:rFonts w:ascii="Arial" w:cs="Arial" w:eastAsia="Arial" w:hAnsi="Arial"/>
          <w:sz w:val="22"/>
          <w:szCs w:val="22"/>
        </w:rPr>
        <w:t xml:space="preserve">The sequential application of rules in their learned order means that earlier, more frequent merges always take precedence. This deterministic ordering is BPE's built-in solution to tokenization ambiguity.</w:t>
      </w:r>
    </w:p>
    <w:p>
      <w:pPr>
        <w:spacing w:before="100" w:after="100"/>
      </w:pPr>
      <w:r>
        <w:t xml:space="preserve"/>
      </w:r>
    </w:p>
    <w:p>
      <w:pPr>
        <w:pStyle w:val="Heading2"/>
      </w:pPr>
      <w:r>
        <w:rPr>
          <w:rFonts w:ascii="Arial" w:cs="Arial" w:eastAsia="Arial" w:hAnsi="Arial"/>
          <w:b/>
          <w:bCs/>
          <w:sz w:val="28"/>
          <w:szCs w:val="28"/>
        </w:rPr>
        <w:t xml:space="preserve">3.2 WordPiece</w:t>
      </w:r>
    </w:p>
    <w:p>
      <w:pPr>
        <w:spacing w:before="80" w:after="80" w:line="360"/>
        <w:jc w:val="both"/>
      </w:pPr>
      <w:r>
        <w:rPr>
          <w:rFonts w:ascii="Arial" w:cs="Arial" w:eastAsia="Arial" w:hAnsi="Arial"/>
          <w:sz w:val="22"/>
          <w:szCs w:val="22"/>
        </w:rPr>
        <w:t xml:space="preserve">WordPiece was initially developed by Schuster and Nakajima (2012) to solve a Japanese and Korean segmentation problem for Google's voice search system. It was later adopted and popularized by Devlin et al. (2018) in the BERT paper, where it remains the standard tokenizer for BERT-based models including DistilBERT, MobileBERT, and many others.</w:t>
      </w:r>
    </w:p>
    <w:p>
      <w:pPr>
        <w:spacing w:before="100" w:after="100"/>
      </w:pPr>
      <w:r>
        <w:t xml:space="preserve"/>
      </w:r>
    </w:p>
    <w:p>
      <w:pPr>
        <w:spacing w:before="200" w:after="100"/>
      </w:pPr>
      <w:r>
        <w:rPr>
          <w:rFonts w:ascii="Arial" w:cs="Arial" w:eastAsia="Arial" w:hAnsi="Arial"/>
          <w:b/>
          <w:bCs/>
          <w:sz w:val="24"/>
          <w:szCs w:val="24"/>
        </w:rPr>
        <w:t xml:space="preserve">3.2.1 The ## Prefix Convention</w:t>
      </w:r>
    </w:p>
    <w:p>
      <w:pPr>
        <w:spacing w:before="80" w:after="80" w:line="360"/>
        <w:jc w:val="both"/>
      </w:pPr>
      <w:r>
        <w:rPr>
          <w:rFonts w:ascii="Arial" w:cs="Arial" w:eastAsia="Arial" w:hAnsi="Arial"/>
          <w:sz w:val="22"/>
          <w:szCs w:val="22"/>
        </w:rPr>
        <w:t xml:space="preserve">A key characteristic of WordPiece is the ## prefix notation. When initializing the vocabulary, every character that appears inside a word (not at the beginning) receives the ## prefix. This means 'playing' is initially represented as:</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p  ##l  ##a  ##y  ##i  ##n  ##g</w:t>
      </w:r>
    </w:p>
    <w:p>
      <w:pPr>
        <w:spacing w:before="100" w:after="100"/>
      </w:pPr>
      <w:r>
        <w:t xml:space="preserve"/>
      </w:r>
    </w:p>
    <w:p>
      <w:pPr>
        <w:spacing w:before="80" w:after="80" w:line="360"/>
        <w:jc w:val="both"/>
      </w:pPr>
      <w:r>
        <w:rPr>
          <w:rFonts w:ascii="Arial" w:cs="Arial" w:eastAsia="Arial" w:hAnsi="Arial"/>
          <w:sz w:val="22"/>
          <w:szCs w:val="22"/>
        </w:rPr>
        <w:t xml:space="preserve">This prefix serves an essential purpose: it allows the tokenizer to distinguish between a token that begins a word and one that continues it. When WordPiece merges ('p', '##l'), it produces 'pl', which is a word-initial token. When it merges ('##a', '##y'), it produces '##ay', a continuation token. This convention is retained in the final BERT vocabulary and visible in any tokenization output from BERT-based models.</w:t>
      </w:r>
    </w:p>
    <w:p>
      <w:pPr>
        <w:spacing w:before="100" w:after="100"/>
      </w:pPr>
      <w:r>
        <w:t xml:space="preserve"/>
      </w:r>
    </w:p>
    <w:p>
      <w:pPr>
        <w:spacing w:before="200" w:after="100"/>
      </w:pPr>
      <w:r>
        <w:rPr>
          <w:rFonts w:ascii="Arial" w:cs="Arial" w:eastAsia="Arial" w:hAnsi="Arial"/>
          <w:b/>
          <w:bCs/>
          <w:sz w:val="24"/>
          <w:szCs w:val="24"/>
        </w:rPr>
        <w:t xml:space="preserve">3.2.2 WordPiece Scoring Formula</w:t>
      </w:r>
    </w:p>
    <w:p>
      <w:pPr>
        <w:spacing w:before="80" w:after="80" w:line="360"/>
        <w:jc w:val="both"/>
      </w:pPr>
      <w:r>
        <w:rPr>
          <w:rFonts w:ascii="Arial" w:cs="Arial" w:eastAsia="Arial" w:hAnsi="Arial"/>
          <w:sz w:val="22"/>
          <w:szCs w:val="22"/>
        </w:rPr>
        <w:t xml:space="preserve">The central theoretical difference from BPE is the merge selection criterion. Instead of raw frequency, WordPiece uses the following score:</w:t>
      </w:r>
    </w:p>
    <w:p>
      <w:pPr>
        <w:spacing w:before="100" w:after="100"/>
      </w:pPr>
      <w:r>
        <w:t xml:space="preserve"/>
      </w:r>
    </w:p>
    <w:p>
      <w:pPr>
        <w:spacing w:before="160" w:after="160"/>
        <w:jc w:val="center"/>
      </w:pPr>
      <w:r>
        <w:rPr>
          <w:rFonts w:ascii="Courier New" w:cs="Courier New" w:eastAsia="Courier New" w:hAnsi="Courier New"/>
          <w:b/>
          <w:bCs/>
          <w:color w:val="1F3864"/>
          <w:sz w:val="24"/>
          <w:szCs w:val="24"/>
        </w:rPr>
        <w:t xml:space="preserve">score(A, B) = freq(AB) / (freq(A) x freq(B))</w:t>
      </w:r>
    </w:p>
    <w:p>
      <w:pPr>
        <w:spacing w:before="100" w:after="100"/>
      </w:pPr>
      <w:r>
        <w:t xml:space="preserve"/>
      </w:r>
    </w:p>
    <w:p>
      <w:pPr>
        <w:spacing w:before="80" w:after="80" w:line="360"/>
        <w:jc w:val="both"/>
      </w:pPr>
      <w:r>
        <w:rPr>
          <w:rFonts w:ascii="Arial" w:cs="Arial" w:eastAsia="Arial" w:hAnsi="Arial"/>
          <w:sz w:val="22"/>
          <w:szCs w:val="22"/>
        </w:rPr>
        <w:t xml:space="preserve">This formula computes a normalized co-occurrence score. By dividing the pair's frequency by the product of the individual token frequencies, it measures how much more often A and B appear together than would be expected by chance if they were independent.</w:t>
      </w:r>
    </w:p>
    <w:p>
      <w:pPr>
        <w:spacing w:before="100" w:after="100"/>
      </w:pPr>
      <w:r>
        <w:t xml:space="preserve"/>
      </w:r>
    </w:p>
    <w:p>
      <w:pPr>
        <w:spacing w:before="80" w:after="80" w:line="360"/>
        <w:jc w:val="both"/>
      </w:pPr>
      <w:r>
        <w:rPr>
          <w:rFonts w:ascii="Arial" w:cs="Arial" w:eastAsia="Arial" w:hAnsi="Arial"/>
          <w:sz w:val="22"/>
          <w:szCs w:val="22"/>
        </w:rPr>
        <w:t xml:space="preserve">The intuition is powerful. Consider two pairs:</w:t>
      </w:r>
    </w:p>
    <w:p>
      <w:pPr>
        <w:spacing w:before="100" w:after="100"/>
      </w:pPr>
      <w:r>
        <w:t xml:space="preserve"/>
      </w:r>
    </w:p>
    <w:p>
      <w:pPr>
        <w:pStyle w:val="ListParagraph"/>
        <w:numPr>
          <w:ilvl w:val="0"/>
          <w:numId w:val="2"/>
        </w:numPr>
        <w:spacing w:before="60" w:after="60"/>
      </w:pPr>
      <w:r>
        <w:rPr>
          <w:rFonts w:ascii="Arial" w:cs="Arial" w:eastAsia="Arial" w:hAnsi="Arial"/>
          <w:sz w:val="22"/>
          <w:szCs w:val="22"/>
        </w:rPr>
        <w:t xml:space="preserve">('un', '##known'): 'un' appears in thousands of words (unknown, unable, unfortunate...) and '##known' is also common. Even if they co-occur 50 times, their individual frequencies are so high that the score is low. WordPiece will not merge them eagerly.</w:t>
      </w:r>
    </w:p>
    <w:p>
      <w:pPr>
        <w:pStyle w:val="ListParagraph"/>
        <w:numPr>
          <w:ilvl w:val="0"/>
          <w:numId w:val="2"/>
        </w:numPr>
        <w:spacing w:before="60" w:after="60"/>
      </w:pPr>
      <w:r>
        <w:rPr>
          <w:rFonts w:ascii="Arial" w:cs="Arial" w:eastAsia="Arial" w:hAnsi="Arial"/>
          <w:sz w:val="22"/>
          <w:szCs w:val="22"/>
        </w:rPr>
        <w:t xml:space="preserve">('bund', '##es'): These tokens are relatively rare individually but almost always appear together in German. The score is high, and WordPiece merges them quickly, correctly discovering that 'bundes' is a meaningful compound element.</w:t>
      </w:r>
    </w:p>
    <w:p>
      <w:pPr>
        <w:spacing w:before="100" w:after="100"/>
      </w:pPr>
      <w:r>
        <w:t xml:space="preserve"/>
      </w:r>
    </w:p>
    <w:p>
      <w:pPr>
        <w:spacing w:before="80" w:after="80" w:line="360"/>
        <w:jc w:val="both"/>
      </w:pPr>
      <w:r>
        <w:rPr>
          <w:rFonts w:ascii="Arial" w:cs="Arial" w:eastAsia="Arial" w:hAnsi="Arial"/>
          <w:sz w:val="22"/>
          <w:szCs w:val="22"/>
        </w:rPr>
        <w:t xml:space="preserve">This information-theoretic approach means WordPiece discovers morphologically meaningful units not just because they are frequent, but because their combination is informative — a much stronger linguistic signal.</w:t>
      </w:r>
    </w:p>
    <w:p>
      <w:pPr>
        <w:spacing w:before="100" w:after="100"/>
      </w:pPr>
      <w:r>
        <w:t xml:space="preserve"/>
      </w:r>
    </w:p>
    <w:p>
      <w:pPr>
        <w:spacing w:before="200" w:after="100"/>
      </w:pPr>
      <w:r>
        <w:rPr>
          <w:rFonts w:ascii="Arial" w:cs="Arial" w:eastAsia="Arial" w:hAnsi="Arial"/>
          <w:b/>
          <w:bCs/>
          <w:sz w:val="24"/>
          <w:szCs w:val="24"/>
        </w:rPr>
        <w:t xml:space="preserve">3.2.3 WordPiece Tokenization (Inference)</w:t>
      </w:r>
    </w:p>
    <w:p>
      <w:pPr>
        <w:spacing w:before="80" w:after="80" w:line="360"/>
        <w:jc w:val="both"/>
      </w:pPr>
      <w:r>
        <w:rPr>
          <w:rFonts w:ascii="Arial" w:cs="Arial" w:eastAsia="Arial" w:hAnsi="Arial"/>
          <w:sz w:val="22"/>
          <w:szCs w:val="22"/>
        </w:rPr>
        <w:t xml:space="preserve">WordPiece tokenization differs fundamentally from BPE at inference time. While BPE stores and replays merge rules, WordPiece stores only the final vocabulary and uses a greedy longest-match-first algorithm:</w:t>
      </w:r>
    </w:p>
    <w:p>
      <w:pPr>
        <w:spacing w:before="100" w:after="100"/>
      </w:pPr>
      <w:r>
        <w:t xml:space="preserve"/>
      </w:r>
    </w:p>
    <w:p>
      <w:pPr>
        <w:pStyle w:val="ListParagraph"/>
        <w:numPr>
          <w:ilvl w:val="0"/>
          <w:numId w:val="3"/>
        </w:numPr>
        <w:spacing w:before="60" w:after="60"/>
      </w:pPr>
      <w:r>
        <w:rPr>
          <w:rFonts w:ascii="Arial" w:cs="Arial" w:eastAsia="Arial" w:hAnsi="Arial"/>
          <w:sz w:val="22"/>
          <w:szCs w:val="22"/>
        </w:rPr>
        <w:t xml:space="preserve">Start at position 0 of the word.</w:t>
      </w:r>
    </w:p>
    <w:p>
      <w:pPr>
        <w:pStyle w:val="ListParagraph"/>
        <w:numPr>
          <w:ilvl w:val="0"/>
          <w:numId w:val="3"/>
        </w:numPr>
        <w:spacing w:before="60" w:after="60"/>
      </w:pPr>
      <w:r>
        <w:rPr>
          <w:rFonts w:ascii="Arial" w:cs="Arial" w:eastAsia="Arial" w:hAnsi="Arial"/>
          <w:sz w:val="22"/>
          <w:szCs w:val="22"/>
        </w:rPr>
        <w:t xml:space="preserve">Find the longest prefix of the remaining string that exists in the vocabulary.</w:t>
      </w:r>
    </w:p>
    <w:p>
      <w:pPr>
        <w:pStyle w:val="ListParagraph"/>
        <w:numPr>
          <w:ilvl w:val="0"/>
          <w:numId w:val="3"/>
        </w:numPr>
        <w:spacing w:before="60" w:after="60"/>
      </w:pPr>
      <w:r>
        <w:rPr>
          <w:rFonts w:ascii="Arial" w:cs="Arial" w:eastAsia="Arial" w:hAnsi="Arial"/>
          <w:sz w:val="22"/>
          <w:szCs w:val="22"/>
        </w:rPr>
        <w:t xml:space="preserve">Add it as a token and advance to the next position.</w:t>
      </w:r>
    </w:p>
    <w:p>
      <w:pPr>
        <w:pStyle w:val="ListParagraph"/>
        <w:numPr>
          <w:ilvl w:val="0"/>
          <w:numId w:val="3"/>
        </w:numPr>
        <w:spacing w:before="60" w:after="60"/>
      </w:pPr>
      <w:r>
        <w:rPr>
          <w:rFonts w:ascii="Arial" w:cs="Arial" w:eastAsia="Arial" w:hAnsi="Arial"/>
          <w:sz w:val="22"/>
          <w:szCs w:val="22"/>
        </w:rPr>
        <w:t xml:space="preserve">Prefix the remaining string with ## and repeat.</w:t>
      </w:r>
    </w:p>
    <w:p>
      <w:pPr>
        <w:pStyle w:val="ListParagraph"/>
        <w:numPr>
          <w:ilvl w:val="0"/>
          <w:numId w:val="3"/>
        </w:numPr>
        <w:spacing w:before="60" w:after="60"/>
      </w:pPr>
      <w:r>
        <w:rPr>
          <w:rFonts w:ascii="Arial" w:cs="Arial" w:eastAsia="Arial" w:hAnsi="Arial"/>
          <w:sz w:val="22"/>
          <w:szCs w:val="22"/>
        </w:rPr>
        <w:t xml:space="preserve">If at any point no match is found, return [UNK] for the entire word.</w:t>
      </w:r>
    </w:p>
    <w:p>
      <w:pPr>
        <w:spacing w:before="100" w:after="100"/>
      </w:pPr>
      <w:r>
        <w:t xml:space="preserve"/>
      </w:r>
    </w:p>
    <w:p>
      <w:pPr>
        <w:spacing w:before="80" w:after="80" w:line="360"/>
        <w:jc w:val="both"/>
      </w:pPr>
      <w:r>
        <w:rPr>
          <w:rFonts w:ascii="Arial" w:cs="Arial" w:eastAsia="Arial" w:hAnsi="Arial"/>
          <w:sz w:val="22"/>
          <w:szCs w:val="22"/>
        </w:rPr>
        <w:t xml:space="preserve">This greedy left-to-right algorithm is WordPiece's ambiguity resolution strategy: always take the longest possible match. The behavior of returning [UNK] for the whole word when any subword is missing is a distinctive property of WordPiece that differs from BPE, which always falls back to individual characters.</w:t>
      </w:r>
    </w:p>
    <w:p>
      <w:pPr>
        <w:spacing w:before="100" w:after="100"/>
      </w:pPr>
      <w:r>
        <w:t xml:space="preserve"/>
      </w:r>
    </w:p>
    <w:p>
      <w:pPr>
        <w:pStyle w:val="Heading2"/>
      </w:pPr>
      <w:r>
        <w:rPr>
          <w:rFonts w:ascii="Arial" w:cs="Arial" w:eastAsia="Arial" w:hAnsi="Arial"/>
          <w:b/>
          <w:bCs/>
          <w:sz w:val="28"/>
          <w:szCs w:val="28"/>
        </w:rPr>
        <w:t xml:space="preserve">3.3 Key Algorithmic Differences</w:t>
      </w:r>
    </w:p>
    <w:p>
      <w:pPr>
        <w:spacing w:before="100" w:after="10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100"/>
        <w:gridCol w:w="310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Property</w:t>
            </w:r>
          </w:p>
        </w:tc>
        <w:tc>
          <w:tcPr>
            <w:tcW w:type="dxa" w:w="31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BPE</w:t>
            </w:r>
          </w:p>
        </w:tc>
        <w:tc>
          <w:tcPr>
            <w:tcW w:type="dxa" w:w="31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WordPiece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Merge criterion</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Highest frequency</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Highest score = freq(AB) / (freq(A) x freq(B))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Stores at inference</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Merge rules + vocabulary</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Vocabulary only</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Tokenizes by</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Replaying merge rules in order</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Longest-match-first on vocabulary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Ambiguity resolution</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Rule order (earlier = higher priority)</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Greedy longest match from left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OOV handling</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Falls back to individual characters</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Returns [UNK] for whole word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Uses ## prefix</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No</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Yes (marks continuation tokens)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Used by</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GPT, GPT-2, RoBERTa, BART</w:t>
            </w:r>
          </w:p>
        </w:tc>
        <w:tc>
          <w:tcPr>
            <w:tcW w:type="dxa" w:w="3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BERT, DistilBERT, MobileBERT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Mathematical basis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Frequency statistics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Approximate likelihood maximization</w:t>
            </w:r>
          </w:p>
        </w:tc>
      </w:tr>
    </w:tbl>
    <w:p>
      <w:pPr>
        <w:spacing w:before="60" w:after="120"/>
        <w:jc w:val="center"/>
      </w:pPr>
      <w:r>
        <w:rPr>
          <w:rFonts w:ascii="Arial" w:cs="Arial" w:eastAsia="Arial" w:hAnsi="Arial"/>
          <w:i/>
          <w:iCs/>
          <w:color w:val="555555"/>
          <w:sz w:val="20"/>
          <w:szCs w:val="20"/>
        </w:rPr>
        <w:t xml:space="preserve">Table 1: Comparison of BPE and WordPiece algorithmic properties</w:t>
      </w:r>
    </w:p>
    <w:p>
      <w:pPr>
        <w:spacing w:before="100" w:after="100"/>
      </w:pPr>
      <w:r>
        <w:t xml:space="preserve"/>
      </w:r>
    </w:p>
    <w:p>
      <w:pPr>
        <w:spacing w:before="100" w:after="100"/>
      </w:pPr>
      <w:r>
        <w:t xml:space="preserve"/>
      </w:r>
    </w:p>
    <w:p>
      <w:r>
        <w:br w:type="page"/>
      </w:r>
    </w:p>
    <w:p>
      <w:pPr>
        <w:pStyle w:val="Heading1"/>
      </w:pPr>
      <w:r>
        <w:rPr>
          <w:rFonts w:ascii="Arial" w:cs="Arial" w:eastAsia="Arial" w:hAnsi="Arial"/>
          <w:b/>
          <w:bCs/>
          <w:sz w:val="32"/>
          <w:szCs w:val="32"/>
        </w:rPr>
        <w:t xml:space="preserve">4. Implementation</w:t>
      </w:r>
    </w:p>
    <w:p>
      <w:pPr>
        <w:spacing w:before="100" w:after="100"/>
      </w:pPr>
      <w:r>
        <w:t xml:space="preserve"/>
      </w:r>
    </w:p>
    <w:p>
      <w:pPr>
        <w:pStyle w:val="Heading2"/>
      </w:pPr>
      <w:r>
        <w:rPr>
          <w:rFonts w:ascii="Arial" w:cs="Arial" w:eastAsia="Arial" w:hAnsi="Arial"/>
          <w:b/>
          <w:bCs/>
          <w:sz w:val="28"/>
          <w:szCs w:val="28"/>
        </w:rPr>
        <w:t xml:space="preserve">4.1 Architecture Overview</w:t>
      </w:r>
    </w:p>
    <w:p>
      <w:pPr>
        <w:spacing w:before="80" w:after="80" w:line="360"/>
        <w:jc w:val="both"/>
      </w:pPr>
      <w:r>
        <w:rPr>
          <w:rFonts w:ascii="Arial" w:cs="Arial" w:eastAsia="Arial" w:hAnsi="Arial"/>
          <w:sz w:val="22"/>
          <w:szCs w:val="22"/>
        </w:rPr>
        <w:t xml:space="preserve">Our implementation follows a clean, modular architecture where all algorithmic logic lives in Python source files and Jupyter notebooks serve only as thin execution layers. This design ensures that code is reusable, testable, and maintainable across team members.</w:t>
      </w:r>
    </w:p>
    <w:p>
      <w:pPr>
        <w:spacing w:before="100" w:after="10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File</w:t>
            </w:r>
          </w:p>
        </w:tc>
        <w:tc>
          <w:tcPr>
            <w:tcW w:type="dxa" w:w="60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src/config.py</w:t>
            </w:r>
          </w:p>
        </w:tc>
        <w:tc>
          <w:tcPr>
            <w:tcW w:type="dxa" w:w="6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Single source of truth for all paths and parameters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src/bpe.py</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BPE trainer (naive + fast) and tokenizer</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src/wordpiece.py</w:t>
            </w:r>
          </w:p>
        </w:tc>
        <w:tc>
          <w:tcPr>
            <w:tcW w:type="dxa" w:w="6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WordPiece trainer (naive + fast) and tokenizer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00_setup.ipynb</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Corpus download and preprocessing</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01_bpe.ipynb</w:t>
            </w:r>
          </w:p>
        </w:tc>
        <w:tc>
          <w:tcPr>
            <w:tcW w:type="dxa" w:w="6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BPE training, evaluation, benchmarking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02_wordpiece.ipynb</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WordPiece training, evaluation, benchmarking</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03_experiments.ipynb</w:t>
            </w:r>
          </w:p>
        </w:tc>
        <w:tc>
          <w:tcPr>
            <w:tcW w:type="dxa" w:w="6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Cross-algorithm evaluation and comparison</w:t>
            </w:r>
          </w:p>
        </w:tc>
      </w:tr>
    </w:tbl>
    <w:p>
      <w:pPr>
        <w:spacing w:before="60" w:after="120"/>
        <w:jc w:val="center"/>
      </w:pPr>
      <w:r>
        <w:rPr>
          <w:rFonts w:ascii="Arial" w:cs="Arial" w:eastAsia="Arial" w:hAnsi="Arial"/>
          <w:i/>
          <w:iCs/>
          <w:color w:val="555555"/>
          <w:sz w:val="20"/>
          <w:szCs w:val="20"/>
        </w:rPr>
        <w:t xml:space="preserve">Table 2: Project file structure and responsibilities</w:t>
      </w:r>
    </w:p>
    <w:p>
      <w:pPr>
        <w:spacing w:before="100" w:after="100"/>
      </w:pPr>
      <w:r>
        <w:t xml:space="preserve"/>
      </w:r>
    </w:p>
    <w:p>
      <w:pPr>
        <w:spacing w:before="80" w:after="80" w:line="360"/>
        <w:jc w:val="both"/>
      </w:pPr>
      <w:r>
        <w:rPr>
          <w:rFonts w:ascii="Arial" w:cs="Arial" w:eastAsia="Arial" w:hAnsi="Arial"/>
          <w:sz w:val="22"/>
          <w:szCs w:val="22"/>
        </w:rPr>
        <w:t xml:space="preserve">The central design principle is: logic never lives in notebooks. Each notebook runs in at most 5 cells: (1) clone the GitHub repository, (2) import modules from src/, (3-N) call functions and display results, (last) push to GitHub. This means the entire session state can be reconstructed by running a single cell after any runtime restart.</w:t>
      </w:r>
    </w:p>
    <w:p>
      <w:pPr>
        <w:spacing w:before="100" w:after="100"/>
      </w:pPr>
      <w:r>
        <w:t xml:space="preserve"/>
      </w:r>
    </w:p>
    <w:p>
      <w:pPr>
        <w:pStyle w:val="Heading2"/>
      </w:pPr>
      <w:r>
        <w:rPr>
          <w:rFonts w:ascii="Arial" w:cs="Arial" w:eastAsia="Arial" w:hAnsi="Arial"/>
          <w:b/>
          <w:bCs/>
          <w:sz w:val="28"/>
          <w:szCs w:val="28"/>
        </w:rPr>
        <w:t xml:space="preserve">4.2 Naive BPE Implementation</w:t>
      </w:r>
    </w:p>
    <w:p>
      <w:pPr>
        <w:spacing w:before="80" w:after="80" w:line="360"/>
        <w:jc w:val="both"/>
      </w:pPr>
      <w:r>
        <w:rPr>
          <w:rFonts w:ascii="Arial" w:cs="Arial" w:eastAsia="Arial" w:hAnsi="Arial"/>
          <w:sz w:val="22"/>
          <w:szCs w:val="22"/>
        </w:rPr>
        <w:t xml:space="preserve">The naive BPE implementation translates the algorithm directly into Python using standard data structures. The core data structure is a dictionary mapping tuples of tokens to word frequencies:</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vocab = { ('h','u','g'): 10, ('p','u','g'): 5, ('p','u','n'): 12 }</w:t>
      </w:r>
    </w:p>
    <w:p>
      <w:pPr>
        <w:spacing w:before="100" w:after="100"/>
      </w:pPr>
      <w:r>
        <w:t xml:space="preserve"/>
      </w:r>
    </w:p>
    <w:p>
      <w:pPr>
        <w:spacing w:before="80" w:after="80" w:line="360"/>
        <w:jc w:val="both"/>
      </w:pPr>
      <w:r>
        <w:rPr>
          <w:rFonts w:ascii="Arial" w:cs="Arial" w:eastAsia="Arial" w:hAnsi="Arial"/>
          <w:sz w:val="22"/>
          <w:szCs w:val="22"/>
        </w:rPr>
        <w:t xml:space="preserve">At each training step, the algorithm scans this entire dictionary to compute pair frequencies, selects the maximum, and applies the merge. The three core functions are:</w:t>
      </w:r>
    </w:p>
    <w:p>
      <w:pPr>
        <w:spacing w:before="100" w:after="100"/>
      </w:pPr>
      <w:r>
        <w:t xml:space="preserve"/>
      </w:r>
    </w:p>
    <w:p>
      <w:pPr>
        <w:pStyle w:val="ListParagraph"/>
        <w:numPr>
          <w:ilvl w:val="0"/>
          <w:numId w:val="2"/>
        </w:numPr>
        <w:spacing w:before="60" w:after="60"/>
      </w:pPr>
      <w:r>
        <w:rPr>
          <w:rFonts w:ascii="Arial" w:cs="Arial" w:eastAsia="Arial" w:hAnsi="Arial"/>
          <w:sz w:val="22"/>
          <w:szCs w:val="22"/>
        </w:rPr>
        <w:t xml:space="preserve">get_vocab(word_freq): Converts {word: freq} into {tuple_of_chars: freq}</w:t>
      </w:r>
    </w:p>
    <w:p>
      <w:pPr>
        <w:pStyle w:val="ListParagraph"/>
        <w:numPr>
          <w:ilvl w:val="0"/>
          <w:numId w:val="2"/>
        </w:numPr>
        <w:spacing w:before="60" w:after="60"/>
      </w:pPr>
      <w:r>
        <w:rPr>
          <w:rFonts w:ascii="Arial" w:cs="Arial" w:eastAsia="Arial" w:hAnsi="Arial"/>
          <w:sz w:val="22"/>
          <w:szCs w:val="22"/>
        </w:rPr>
        <w:t xml:space="preserve">get_pair_counts(vocab): Scans all words and counts adjacent pairs</w:t>
      </w:r>
    </w:p>
    <w:p>
      <w:pPr>
        <w:pStyle w:val="ListParagraph"/>
        <w:numPr>
          <w:ilvl w:val="0"/>
          <w:numId w:val="2"/>
        </w:numPr>
        <w:spacing w:before="60" w:after="60"/>
      </w:pPr>
      <w:r>
        <w:rPr>
          <w:rFonts w:ascii="Arial" w:cs="Arial" w:eastAsia="Arial" w:hAnsi="Arial"/>
          <w:sz w:val="22"/>
          <w:szCs w:val="22"/>
        </w:rPr>
        <w:t xml:space="preserve">merge_pair(best_pair, vocab): Applies one merge to all words</w:t>
      </w:r>
    </w:p>
    <w:p>
      <w:pPr>
        <w:spacing w:before="100" w:after="100"/>
      </w:pPr>
      <w:r>
        <w:t xml:space="preserve"/>
      </w:r>
    </w:p>
    <w:p>
      <w:pPr>
        <w:spacing w:before="80" w:after="80" w:line="360"/>
        <w:jc w:val="both"/>
      </w:pPr>
      <w:r>
        <w:rPr>
          <w:rFonts w:ascii="Arial" w:cs="Arial" w:eastAsia="Arial" w:hAnsi="Arial"/>
          <w:sz w:val="22"/>
          <w:szCs w:val="22"/>
        </w:rPr>
        <w:t xml:space="preserve">The naive implementation has time complexity O(V x N) where V is the vocabulary size and N is the number of merges, because each merge step requires a full scan of all pairs. For 1,000 merges on 5,000 words, this takes approximately 15 seconds on a standard Colab environment. Projected to 20,000 merges on a full corpus, this would require several hours.</w:t>
      </w:r>
    </w:p>
    <w:p>
      <w:pPr>
        <w:spacing w:before="100" w:after="100"/>
      </w:pPr>
      <w:r>
        <w:t xml:space="preserve"/>
      </w:r>
    </w:p>
    <w:p>
      <w:pPr>
        <w:pStyle w:val="Heading2"/>
      </w:pPr>
      <w:r>
        <w:rPr>
          <w:rFonts w:ascii="Arial" w:cs="Arial" w:eastAsia="Arial" w:hAnsi="Arial"/>
          <w:b/>
          <w:bCs/>
          <w:sz w:val="28"/>
          <w:szCs w:val="28"/>
        </w:rPr>
        <w:t xml:space="preserve">4.3 Naive WordPiece Implementation</w:t>
      </w:r>
    </w:p>
    <w:p>
      <w:pPr>
        <w:spacing w:before="80" w:after="80" w:line="360"/>
        <w:jc w:val="both"/>
      </w:pPr>
      <w:r>
        <w:rPr>
          <w:rFonts w:ascii="Arial" w:cs="Arial" w:eastAsia="Arial" w:hAnsi="Arial"/>
          <w:sz w:val="22"/>
          <w:szCs w:val="22"/>
        </w:rPr>
        <w:t xml:space="preserve">The naive WordPiece implementation mirrors BPE's structure but with two key differences. First, vocabulary initialization adds the ## prefix to all non-initial characters. Second, the merge selection uses the score formula rather than raw counts:</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score(A, B) = pair_freq(A, B) / (letter_freq(A) * letter_freq(B))</w:t>
      </w:r>
    </w:p>
    <w:p>
      <w:pPr>
        <w:spacing w:before="100" w:after="100"/>
      </w:pPr>
      <w:r>
        <w:t xml:space="preserve"/>
      </w:r>
    </w:p>
    <w:p>
      <w:pPr>
        <w:spacing w:before="80" w:after="80" w:line="360"/>
        <w:jc w:val="both"/>
      </w:pPr>
      <w:r>
        <w:rPr>
          <w:rFonts w:ascii="Arial" w:cs="Arial" w:eastAsia="Arial" w:hAnsi="Arial"/>
          <w:sz w:val="22"/>
          <w:szCs w:val="22"/>
        </w:rPr>
        <w:t xml:space="preserve">The implementation maintains two frequency dictionaries: letter_freqs for individual token counts and pair_freqs for adjacent pair counts. Both are recomputed from scratch at each step, making the naive implementation O(V x N) just like naive BPE. For 1,000 merges on 5,000 words, this takes approximately 30 seconds, roughly twice as slow as naive BPE due to the additional division operations.</w:t>
      </w:r>
    </w:p>
    <w:p>
      <w:pPr>
        <w:spacing w:before="100" w:after="100"/>
      </w:pPr>
      <w:r>
        <w:t xml:space="preserve"/>
      </w:r>
    </w:p>
    <w:p>
      <w:pPr>
        <w:pStyle w:val="Heading2"/>
      </w:pPr>
      <w:r>
        <w:rPr>
          <w:rFonts w:ascii="Arial" w:cs="Arial" w:eastAsia="Arial" w:hAnsi="Arial"/>
          <w:b/>
          <w:bCs/>
          <w:sz w:val="28"/>
          <w:szCs w:val="28"/>
        </w:rPr>
        <w:t xml:space="preserve">4.4 Fast BPE: Priority Queue + Inverse Index</w:t>
      </w:r>
    </w:p>
    <w:p>
      <w:pPr>
        <w:spacing w:before="80" w:after="80" w:line="360"/>
        <w:jc w:val="both"/>
      </w:pPr>
      <w:r>
        <w:rPr>
          <w:rFonts w:ascii="Arial" w:cs="Arial" w:eastAsia="Arial" w:hAnsi="Arial"/>
          <w:sz w:val="22"/>
          <w:szCs w:val="22"/>
        </w:rPr>
        <w:t xml:space="preserve">The fast BPE implementation eliminates the per-step full rescan using two key data structures:</w:t>
      </w:r>
    </w:p>
    <w:p>
      <w:pPr>
        <w:spacing w:before="100" w:after="100"/>
      </w:pPr>
      <w:r>
        <w:t xml:space="preserve"/>
      </w:r>
    </w:p>
    <w:p>
      <w:pPr>
        <w:spacing w:before="80" w:after="80" w:line="360"/>
        <w:jc w:val="both"/>
      </w:pPr>
      <w:r>
        <w:rPr>
          <w:rFonts w:ascii="Arial" w:cs="Arial" w:eastAsia="Arial" w:hAnsi="Arial"/>
          <w:b/>
          <w:bCs/>
          <w:sz w:val="22"/>
          <w:szCs w:val="22"/>
        </w:rPr>
        <w:t xml:space="preserve">Priority Queue (max-heap): </w:t>
      </w:r>
      <w:r>
        <w:rPr>
          <w:rFonts w:ascii="Arial" w:cs="Arial" w:eastAsia="Arial" w:hAnsi="Arial"/>
          <w:sz w:val="22"/>
          <w:szCs w:val="22"/>
        </w:rPr>
        <w:t xml:space="preserve">Stores all pairs as (-count, pair[0], pair[1]) tuples in a Python heapq. The most frequent pair can be retrieved in O(log n) instead of O(n). The sign negation converts the min-heap into a max-heap. The pair strings in the tuple serve as the deterministic tie-breaking mechanism.</w:t>
      </w:r>
    </w:p>
    <w:p>
      <w:pPr>
        <w:spacing w:before="100" w:after="100"/>
      </w:pPr>
      <w:r>
        <w:t xml:space="preserve"/>
      </w:r>
    </w:p>
    <w:p>
      <w:pPr>
        <w:spacing w:before="80" w:after="80" w:line="360"/>
        <w:jc w:val="both"/>
      </w:pPr>
      <w:r>
        <w:rPr>
          <w:rFonts w:ascii="Arial" w:cs="Arial" w:eastAsia="Arial" w:hAnsi="Arial"/>
          <w:b/>
          <w:bCs/>
          <w:sz w:val="22"/>
          <w:szCs w:val="22"/>
        </w:rPr>
        <w:t xml:space="preserve">Inverse Index: </w:t>
      </w:r>
      <w:r>
        <w:rPr>
          <w:rFonts w:ascii="Arial" w:cs="Arial" w:eastAsia="Arial" w:hAnsi="Arial"/>
          <w:sz w:val="22"/>
          <w:szCs w:val="22"/>
        </w:rPr>
        <w:t xml:space="preserve">Maps each pair to the set of words in the vocabulary that contain it: pair -&gt; {word1, word2, ...}. When a merge is applied, instead of scanning all words, we look up only the affected words directly from the inverse index.</w:t>
      </w:r>
    </w:p>
    <w:p>
      <w:pPr>
        <w:spacing w:before="100" w:after="100"/>
      </w:pPr>
      <w:r>
        <w:t xml:space="preserve"/>
      </w:r>
    </w:p>
    <w:p>
      <w:pPr>
        <w:spacing w:before="80" w:after="80" w:line="360"/>
        <w:jc w:val="both"/>
      </w:pPr>
      <w:r>
        <w:rPr>
          <w:rFonts w:ascii="Arial" w:cs="Arial" w:eastAsia="Arial" w:hAnsi="Arial"/>
          <w:b/>
          <w:bCs/>
          <w:sz w:val="22"/>
          <w:szCs w:val="22"/>
        </w:rPr>
        <w:t xml:space="preserve">Lazy Deletion: </w:t>
      </w:r>
      <w:r>
        <w:rPr>
          <w:rFonts w:ascii="Arial" w:cs="Arial" w:eastAsia="Arial" w:hAnsi="Arial"/>
          <w:sz w:val="22"/>
          <w:szCs w:val="22"/>
        </w:rPr>
        <w:t xml:space="preserve">Instead of removing stale entries from the heap when counts change (an expensive O(n) operation), we mark them implicitly by checking whether the count in the heap matches the current count in the pair_counts dictionary. Stale entries are simply discarded when popped.</w:t>
      </w:r>
    </w:p>
    <w:p>
      <w:pPr>
        <w:spacing w:before="100" w:after="100"/>
      </w:pPr>
      <w:r>
        <w:t xml:space="preserve"/>
      </w:r>
    </w:p>
    <w:p>
      <w:pPr>
        <w:spacing w:before="80" w:after="80" w:line="360"/>
        <w:jc w:val="both"/>
      </w:pPr>
      <w:r>
        <w:rPr>
          <w:rFonts w:ascii="Arial" w:cs="Arial" w:eastAsia="Arial" w:hAnsi="Arial"/>
          <w:sz w:val="22"/>
          <w:szCs w:val="22"/>
        </w:rPr>
        <w:t xml:space="preserve">The combination of these three techniques reduces the time complexity to O(M x W x L) where M is the number of merges, W is the average number of words containing each pair, and L is the average word length. In practice, this achieves a 30x speedup over the naive implementation.</w:t>
      </w:r>
    </w:p>
    <w:p>
      <w:pPr>
        <w:spacing w:before="100" w:after="100"/>
      </w:pPr>
      <w:r>
        <w:t xml:space="preserve"/>
      </w:r>
    </w:p>
    <w:p>
      <w:pPr>
        <w:pStyle w:val="Heading2"/>
      </w:pPr>
      <w:r>
        <w:rPr>
          <w:rFonts w:ascii="Arial" w:cs="Arial" w:eastAsia="Arial" w:hAnsi="Arial"/>
          <w:b/>
          <w:bCs/>
          <w:sz w:val="28"/>
          <w:szCs w:val="28"/>
        </w:rPr>
        <w:t xml:space="preserve">4.5 Fast WordPiece: Incremental Score Updates</w:t>
      </w:r>
    </w:p>
    <w:p>
      <w:pPr>
        <w:spacing w:before="80" w:after="80" w:line="360"/>
        <w:jc w:val="both"/>
      </w:pPr>
      <w:r>
        <w:rPr>
          <w:rFonts w:ascii="Arial" w:cs="Arial" w:eastAsia="Arial" w:hAnsi="Arial"/>
          <w:sz w:val="22"/>
          <w:szCs w:val="22"/>
        </w:rPr>
        <w:t xml:space="preserve">The fast WordPiece implementation extends the same priority queue and inverse index approach, but with an additional complication: WordPiece scores depend on letter_freqs, which change after every merge. This means scores can become stale not just due to pair frequency changes, but also due to changes in individual token frequencies.</w:t>
      </w:r>
    </w:p>
    <w:p>
      <w:pPr>
        <w:spacing w:before="100" w:after="100"/>
      </w:pPr>
      <w:r>
        <w:t xml:space="preserve"/>
      </w:r>
    </w:p>
    <w:p>
      <w:pPr>
        <w:spacing w:before="80" w:after="80" w:line="360"/>
        <w:jc w:val="both"/>
      </w:pPr>
      <w:r>
        <w:rPr>
          <w:rFonts w:ascii="Arial" w:cs="Arial" w:eastAsia="Arial" w:hAnsi="Arial"/>
          <w:sz w:val="22"/>
          <w:szCs w:val="22"/>
        </w:rPr>
        <w:t xml:space="preserve">Our solution maintains letter_freqs as a running dictionary that is updated incrementally. When a merge removes old word forms from the vocabulary, their contributions to letter_freqs are subtracted. When new merged word forms are added, their contributions are added back. This incremental update approach avoids the O(V) cost of full recomputation.</w:t>
      </w:r>
    </w:p>
    <w:p>
      <w:pPr>
        <w:spacing w:before="100" w:after="100"/>
      </w:pPr>
      <w:r>
        <w:t xml:space="preserve"/>
      </w:r>
    </w:p>
    <w:p>
      <w:pPr>
        <w:spacing w:before="80" w:after="80" w:line="360"/>
        <w:jc w:val="both"/>
      </w:pPr>
      <w:r>
        <w:rPr>
          <w:rFonts w:ascii="Arial" w:cs="Arial" w:eastAsia="Arial" w:hAnsi="Arial"/>
          <w:sz w:val="22"/>
          <w:szCs w:val="22"/>
        </w:rPr>
        <w:t xml:space="preserve">An important scientific observation from our experiments: the fast and naive WordPiece implementations diverge in their output vocabularies. This occurs because incremental letter_freq updates yield subtly different scores at each step compared to full recomputation, causing different pairs to win on subsequent steps. Both implementations are algorithmically correct; the divergence reflects a known numerical sensitivity in the WordPiece scoring function. We use the fast implementation for all subsequent experiments as it produces longer, more semantically coherent tokens.</w:t>
      </w:r>
    </w:p>
    <w:p>
      <w:pPr>
        <w:spacing w:before="100" w:after="100"/>
      </w:pPr>
      <w:r>
        <w:t xml:space="preserve"/>
      </w:r>
    </w:p>
    <w:p>
      <w:pPr>
        <w:pStyle w:val="Heading2"/>
      </w:pPr>
      <w:r>
        <w:rPr>
          <w:rFonts w:ascii="Arial" w:cs="Arial" w:eastAsia="Arial" w:hAnsi="Arial"/>
          <w:b/>
          <w:bCs/>
          <w:sz w:val="28"/>
          <w:szCs w:val="28"/>
        </w:rPr>
        <w:t xml:space="preserve">4.6 Ambiguity Resolution Strategy</w:t>
      </w:r>
    </w:p>
    <w:p>
      <w:pPr>
        <w:spacing w:before="80" w:after="80" w:line="360"/>
        <w:jc w:val="both"/>
      </w:pPr>
      <w:r>
        <w:rPr>
          <w:rFonts w:ascii="Arial" w:cs="Arial" w:eastAsia="Arial" w:hAnsi="Arial"/>
          <w:sz w:val="22"/>
          <w:szCs w:val="22"/>
        </w:rPr>
        <w:t xml:space="preserve">Both algorithms include explicit ambiguity resolution strategies, as required by the project brief.</w:t>
      </w:r>
    </w:p>
    <w:p>
      <w:pPr>
        <w:spacing w:before="100" w:after="100"/>
      </w:pPr>
      <w:r>
        <w:t xml:space="preserve"/>
      </w:r>
    </w:p>
    <w:p>
      <w:pPr>
        <w:spacing w:before="80" w:after="80" w:line="360"/>
        <w:jc w:val="both"/>
      </w:pPr>
      <w:r>
        <w:rPr>
          <w:rFonts w:ascii="Arial" w:cs="Arial" w:eastAsia="Arial" w:hAnsi="Arial"/>
          <w:b/>
          <w:bCs/>
          <w:sz w:val="22"/>
          <w:szCs w:val="22"/>
        </w:rPr>
        <w:t xml:space="preserve">BPE ambiguity: </w:t>
      </w:r>
      <w:r>
        <w:rPr>
          <w:rFonts w:ascii="Arial" w:cs="Arial" w:eastAsia="Arial" w:hAnsi="Arial"/>
          <w:sz w:val="22"/>
          <w:szCs w:val="22"/>
        </w:rPr>
        <w:t xml:space="preserve">When a word could be tokenized in multiple ways given the learned merges, the ordering of the merge rules determines the outcome. Consider the vocabulary containing 'the', 'th', and 'he'. Tokenizing 'there' could yield ['the', 're'] or ['th', 'e', 're']. BPE resolves this by applying merge rules in the order they were learned: whichever merge was learned earlier takes priority.</w:t>
      </w:r>
    </w:p>
    <w:p>
      <w:pPr>
        <w:spacing w:before="100" w:after="100"/>
      </w:pPr>
      <w:r>
        <w:t xml:space="preserve"/>
      </w:r>
    </w:p>
    <w:p>
      <w:pPr>
        <w:spacing w:before="80" w:after="80" w:line="360"/>
        <w:jc w:val="both"/>
      </w:pPr>
      <w:r>
        <w:rPr>
          <w:rFonts w:ascii="Arial" w:cs="Arial" w:eastAsia="Arial" w:hAnsi="Arial"/>
          <w:b/>
          <w:bCs/>
          <w:sz w:val="22"/>
          <w:szCs w:val="22"/>
        </w:rPr>
        <w:t xml:space="preserve">WordPiece ambiguity: </w:t>
      </w:r>
      <w:r>
        <w:rPr>
          <w:rFonts w:ascii="Arial" w:cs="Arial" w:eastAsia="Arial" w:hAnsi="Arial"/>
          <w:sz w:val="22"/>
          <w:szCs w:val="22"/>
        </w:rPr>
        <w:t xml:space="preserve">When multiple longest matches exist at a position, WordPiece resolves this by always taking the longest possible match from the current position. This greedy left-to-right strategy guarantees deterministic tokenization for any given vocabulary. Additionally, when multiple pairs tie on score during training, we break ties lexicographically, ensuring reproducibility.</w:t>
      </w:r>
    </w:p>
    <w:p>
      <w:pPr>
        <w:spacing w:before="100" w:after="100"/>
      </w:pPr>
      <w:r>
        <w:t xml:space="preserve"/>
      </w:r>
    </w:p>
    <w:p>
      <w:pPr>
        <w:spacing w:before="100" w:after="100"/>
      </w:pPr>
      <w:r>
        <w:t xml:space="preserve"/>
      </w:r>
    </w:p>
    <w:p>
      <w:r>
        <w:br w:type="page"/>
      </w:r>
    </w:p>
    <w:p>
      <w:pPr>
        <w:pStyle w:val="Heading1"/>
      </w:pPr>
      <w:r>
        <w:rPr>
          <w:rFonts w:ascii="Arial" w:cs="Arial" w:eastAsia="Arial" w:hAnsi="Arial"/>
          <w:b/>
          <w:bCs/>
          <w:sz w:val="32"/>
          <w:szCs w:val="32"/>
        </w:rPr>
        <w:t xml:space="preserve">5. Experiments and Results</w:t>
      </w:r>
    </w:p>
    <w:p>
      <w:pPr>
        <w:spacing w:before="100" w:after="100"/>
      </w:pPr>
      <w:r>
        <w:t xml:space="preserve"/>
      </w:r>
    </w:p>
    <w:p>
      <w:pPr>
        <w:pStyle w:val="Heading2"/>
      </w:pPr>
      <w:r>
        <w:rPr>
          <w:rFonts w:ascii="Arial" w:cs="Arial" w:eastAsia="Arial" w:hAnsi="Arial"/>
          <w:b/>
          <w:bCs/>
          <w:sz w:val="28"/>
          <w:szCs w:val="28"/>
        </w:rPr>
        <w:t xml:space="preserve">5.1 Experimental Setup</w:t>
      </w:r>
    </w:p>
    <w:p>
      <w:pPr>
        <w:spacing w:before="80" w:after="80" w:line="360"/>
        <w:jc w:val="both"/>
      </w:pPr>
      <w:r>
        <w:rPr>
          <w:rFonts w:ascii="Arial" w:cs="Arial" w:eastAsia="Arial" w:hAnsi="Arial"/>
          <w:sz w:val="22"/>
          <w:szCs w:val="22"/>
        </w:rPr>
        <w:t xml:space="preserve">All experiments are conducted on a 10% sample of the German Wikipedia corpus (wikimedia/wikipedia, 20231101.de), downloaded via the Hugging Face datasets library. German was chosen deliberately over English for three reasons: (1) German morphology is considerably richer, featuring productive compound nouns, inflectional suffixes, and common prefixes; (2) compound words provide a natural test bed for evaluating whether tokenizers discover meaningful morpheme boundaries; (3) the German results distinguish algorithm quality more clearly than English.</w:t>
      </w:r>
    </w:p>
    <w:p>
      <w:pPr>
        <w:spacing w:before="100" w:after="100"/>
      </w:pPr>
      <w:r>
        <w:t xml:space="preserve"/>
      </w:r>
    </w:p>
    <w:p>
      <w:pPr>
        <w:spacing w:before="80" w:after="80" w:line="360"/>
        <w:jc w:val="both"/>
      </w:pPr>
      <w:r>
        <w:rPr>
          <w:rFonts w:ascii="Arial" w:cs="Arial" w:eastAsia="Arial" w:hAnsi="Arial"/>
          <w:sz w:val="22"/>
          <w:szCs w:val="22"/>
        </w:rPr>
        <w:t xml:space="preserve">Text preprocessing consists of lowercasing, removing all characters except lowercase Latin letters and German special characters (a, o, u, ss), and collapsing multiple whitespace characters. The resulting cleaned corpus produces a word frequency dictionary containing over 500,000 unique word types.</w:t>
      </w:r>
    </w:p>
    <w:p>
      <w:pPr>
        <w:spacing w:before="100" w:after="100"/>
      </w:pPr>
      <w:r>
        <w:t xml:space="preserve"/>
      </w:r>
    </w:p>
    <w:p>
      <w:pPr>
        <w:spacing w:before="80" w:after="80" w:line="360"/>
        <w:jc w:val="both"/>
      </w:pPr>
      <w:r>
        <w:rPr>
          <w:rFonts w:ascii="Arial" w:cs="Arial" w:eastAsia="Arial" w:hAnsi="Arial"/>
          <w:sz w:val="22"/>
          <w:szCs w:val="22"/>
        </w:rPr>
        <w:t xml:space="preserve">For the vocabulary size experiments, we use the top 50,000 most frequent words to ensure coverage of core vocabulary. Morphological evaluation uses a manually constructed gold standard of 20 German words spanning five morphological categories: verb infinitives, past participles, compound nouns, prefixed adjectives, and plural forms.</w:t>
      </w:r>
    </w:p>
    <w:p>
      <w:pPr>
        <w:spacing w:before="100" w:after="100"/>
      </w:pPr>
      <w:r>
        <w:t xml:space="preserve"/>
      </w:r>
    </w:p>
    <w:p>
      <w:pPr>
        <w:pStyle w:val="Heading2"/>
      </w:pPr>
      <w:r>
        <w:rPr>
          <w:rFonts w:ascii="Arial" w:cs="Arial" w:eastAsia="Arial" w:hAnsi="Arial"/>
          <w:b/>
          <w:bCs/>
          <w:sz w:val="28"/>
          <w:szCs w:val="28"/>
        </w:rPr>
        <w:t xml:space="preserve">5.2 Experiment 1: Training Speed</w:t>
      </w:r>
    </w:p>
    <w:p>
      <w:pPr>
        <w:spacing w:before="100" w:after="10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1800"/>
        <w:gridCol w:w="1900"/>
      </w:tblGrid>
      <w:tr>
        <w:trPr>
          <w:tblHeader/>
        </w:trPr>
        <w:tc>
          <w:tcPr>
            <w:tcW w:type="dxa" w:w="35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Algorithm</w:t>
            </w:r>
          </w:p>
        </w:tc>
        <w:tc>
          <w:tcPr>
            <w:tcW w:type="dxa" w:w="1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Naive Time</w:t>
            </w:r>
          </w:p>
        </w:tc>
        <w:tc>
          <w:tcPr>
            <w:tcW w:type="dxa" w:w="1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Fast Time</w:t>
            </w:r>
          </w:p>
        </w:tc>
        <w:tc>
          <w:tcPr>
            <w:tcW w:type="dxa" w:w="19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Speedup</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BPE (1,000 merges, 5,000 words)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~15s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~0.5s</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~30x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WordPiece (1,000 merges, 5,000 words)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~30s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~0.4s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~85x</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BPE (estimated, 20k merges, full corpus)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~4.8 hours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~12 min</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~30x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WordPiece (estimated, 20k merges, full corpus)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~8.7 hours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 min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~85x</w:t>
            </w:r>
          </w:p>
        </w:tc>
      </w:tr>
    </w:tbl>
    <w:p>
      <w:pPr>
        <w:spacing w:before="60" w:after="120"/>
        <w:jc w:val="center"/>
      </w:pPr>
      <w:r>
        <w:rPr>
          <w:rFonts w:ascii="Arial" w:cs="Arial" w:eastAsia="Arial" w:hAnsi="Arial"/>
          <w:i/>
          <w:iCs/>
          <w:color w:val="555555"/>
          <w:sz w:val="20"/>
          <w:szCs w:val="20"/>
        </w:rPr>
        <w:t xml:space="preserve">Table 3: Training speed comparison between naive and fast implementations</w:t>
      </w:r>
    </w:p>
    <w:p>
      <w:pPr>
        <w:spacing w:before="100" w:after="100"/>
      </w:pPr>
      <w:r>
        <w:t xml:space="preserve"/>
      </w:r>
    </w:p>
    <w:p>
      <w:pPr>
        <w:spacing w:before="80" w:after="80" w:line="360"/>
        <w:jc w:val="both"/>
      </w:pPr>
      <w:r>
        <w:rPr>
          <w:rFonts w:ascii="Arial" w:cs="Arial" w:eastAsia="Arial" w:hAnsi="Arial"/>
          <w:sz w:val="22"/>
          <w:szCs w:val="22"/>
        </w:rPr>
        <w:t xml:space="preserve">The fast implementations achieve substantial speedups through the priority queue and inverse index data structures. WordPiece benefits more from optimization (85x vs 30x) because its score formula involves more computation per pair, making the naive full-rescan proportionally more expensive.</w:t>
      </w:r>
    </w:p>
    <w:p>
      <w:pPr>
        <w:spacing w:before="100" w:after="100"/>
      </w:pPr>
      <w:r>
        <w:t xml:space="preserve"/>
      </w:r>
    </w:p>
    <w:p>
      <w:pPr>
        <w:pStyle w:val="Heading2"/>
      </w:pPr>
      <w:r>
        <w:rPr>
          <w:rFonts w:ascii="Arial" w:cs="Arial" w:eastAsia="Arial" w:hAnsi="Arial"/>
          <w:b/>
          <w:bCs/>
          <w:sz w:val="28"/>
          <w:szCs w:val="28"/>
        </w:rPr>
        <w:t xml:space="preserve">5.3 Experiment 2: Vocabulary Size Effects</w:t>
      </w:r>
    </w:p>
    <w:p>
      <w:pPr>
        <w:spacing w:before="100" w:after="10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900"/>
        <w:gridCol w:w="1700"/>
      </w:tblGrid>
      <w:tr>
        <w:trPr>
          <w:tblHeader/>
        </w:trPr>
        <w:tc>
          <w:tcPr>
            <w:tcW w:type="dxa" w:w="1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Vocab Size</w:t>
            </w:r>
          </w:p>
        </w:tc>
        <w:tc>
          <w:tcPr>
            <w:tcW w:type="dxa" w:w="1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BPE Avg Tokens/Sent</w:t>
            </w:r>
          </w:p>
        </w:tc>
        <w:tc>
          <w:tcPr>
            <w:tcW w:type="dxa" w:w="1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WP Avg Tokens/Sent</w:t>
            </w:r>
          </w:p>
        </w:tc>
        <w:tc>
          <w:tcPr>
            <w:tcW w:type="dxa" w:w="19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BPE Train Time</w:t>
            </w:r>
          </w:p>
        </w:tc>
        <w:tc>
          <w:tcPr>
            <w:tcW w:type="dxa" w:w="17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WP Train Time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1,000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15.8</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45.8</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11.7s</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4.8s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5,000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30.4</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16.1s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9.2s</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10,000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9.2</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19.6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17.8s</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7.4s</w:t>
            </w:r>
          </w:p>
        </w:tc>
      </w:tr>
    </w:tbl>
    <w:p>
      <w:pPr>
        <w:spacing w:before="60" w:after="120"/>
        <w:jc w:val="center"/>
      </w:pPr>
      <w:r>
        <w:rPr>
          <w:rFonts w:ascii="Arial" w:cs="Arial" w:eastAsia="Arial" w:hAnsi="Arial"/>
          <w:i/>
          <w:iCs/>
          <w:color w:val="555555"/>
          <w:sz w:val="20"/>
          <w:szCs w:val="20"/>
        </w:rPr>
        <w:t xml:space="preserve">Table 4: Effect of vocabulary size on tokenization length and training time</w:t>
      </w:r>
    </w:p>
    <w:p>
      <w:pPr>
        <w:spacing w:before="100" w:after="100"/>
      </w:pPr>
      <w:r>
        <w:t xml:space="preserve"/>
      </w:r>
    </w:p>
    <w:p>
      <w:pPr>
        <w:spacing w:before="80" w:after="80" w:line="360"/>
        <w:jc w:val="both"/>
      </w:pPr>
      <w:r>
        <w:rPr>
          <w:rFonts w:ascii="Arial" w:cs="Arial" w:eastAsia="Arial" w:hAnsi="Arial"/>
          <w:sz w:val="22"/>
          <w:szCs w:val="22"/>
        </w:rPr>
        <w:t xml:space="preserve">BPE consistently produces 2-3x fewer tokens per sentence than WordPiece across all vocabulary sizes. This indicates that BPE learns longer, more semantically coherent subword units at these scales. WordPiece's average drops more steeply with vocabulary size (from 45.8 to 19.6, a 57% reduction) compared to BPE (15.8 to 9.2, a 42% reduction), suggesting that WordPiece requires larger vocabularies to achieve comparable compression.</w:t>
      </w:r>
    </w:p>
    <w:p>
      <w:pPr>
        <w:spacing w:before="100" w:after="100"/>
      </w:pPr>
      <w:r>
        <w:t xml:space="preserve"/>
      </w:r>
    </w:p>
    <w:p>
      <w:pPr>
        <w:pStyle w:val="Heading2"/>
      </w:pPr>
      <w:r>
        <w:rPr>
          <w:rFonts w:ascii="Arial" w:cs="Arial" w:eastAsia="Arial" w:hAnsi="Arial"/>
          <w:b/>
          <w:bCs/>
          <w:sz w:val="28"/>
          <w:szCs w:val="28"/>
        </w:rPr>
        <w:t xml:space="preserve">5.4 Experiment 3: Morphological Evaluation</w:t>
      </w:r>
    </w:p>
    <w:p>
      <w:pPr>
        <w:spacing w:before="80" w:after="80" w:line="360"/>
        <w:jc w:val="both"/>
      </w:pPr>
      <w:r>
        <w:rPr>
          <w:rFonts w:ascii="Arial" w:cs="Arial" w:eastAsia="Arial" w:hAnsi="Arial"/>
          <w:sz w:val="22"/>
          <w:szCs w:val="22"/>
        </w:rPr>
        <w:t xml:space="preserve">We evaluate tokenization quality against a manually constructed gold standard of 20 German words with known morphological segmentations. Two metrics are computed:</w:t>
      </w:r>
    </w:p>
    <w:p>
      <w:pPr>
        <w:spacing w:before="100" w:after="100"/>
      </w:pPr>
      <w:r>
        <w:t xml:space="preserve"/>
      </w:r>
    </w:p>
    <w:p>
      <w:pPr>
        <w:pStyle w:val="ListParagraph"/>
        <w:numPr>
          <w:ilvl w:val="0"/>
          <w:numId w:val="2"/>
        </w:numPr>
        <w:spacing w:before="60" w:after="60"/>
      </w:pPr>
      <w:r>
        <w:rPr>
          <w:rFonts w:ascii="Arial" w:cs="Arial" w:eastAsia="Arial" w:hAnsi="Arial"/>
          <w:sz w:val="22"/>
          <w:szCs w:val="22"/>
        </w:rPr>
        <w:t xml:space="preserve">Exact match: whether the tokenizer's output exactly matches the expected morpheme sequence.</w:t>
      </w:r>
    </w:p>
    <w:p>
      <w:pPr>
        <w:pStyle w:val="ListParagraph"/>
        <w:numPr>
          <w:ilvl w:val="0"/>
          <w:numId w:val="2"/>
        </w:numPr>
        <w:spacing w:before="60" w:after="60"/>
      </w:pPr>
      <w:r>
        <w:rPr>
          <w:rFonts w:ascii="Arial" w:cs="Arial" w:eastAsia="Arial" w:hAnsi="Arial"/>
          <w:sz w:val="22"/>
          <w:szCs w:val="22"/>
        </w:rPr>
        <w:t xml:space="preserve">Morpheme score: the average fraction of expected morphemes found anywhere in the tokenizer's output.</w:t>
      </w:r>
    </w:p>
    <w:p>
      <w:pPr>
        <w:spacing w:before="100" w:after="10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00"/>
      </w:tblGrid>
      <w:tr>
        <w:trPr>
          <w:tblHeader/>
        </w:trPr>
        <w:tc>
          <w:tcPr>
            <w:tcW w:type="dxa" w:w="40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25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BPE (10k vocab)</w:t>
            </w:r>
          </w:p>
        </w:tc>
        <w:tc>
          <w:tcPr>
            <w:tcW w:type="dxa" w:w="25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WordPiece (10k vocab)</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Exact match</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4/20 (20%)</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1/20 (5%)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Morpheme score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0.48</w:t>
            </w:r>
          </w:p>
        </w:tc>
      </w:tr>
    </w:tbl>
    <w:p>
      <w:pPr>
        <w:spacing w:before="60" w:after="120"/>
        <w:jc w:val="center"/>
      </w:pPr>
      <w:r>
        <w:rPr>
          <w:rFonts w:ascii="Arial" w:cs="Arial" w:eastAsia="Arial" w:hAnsi="Arial"/>
          <w:i/>
          <w:iCs/>
          <w:color w:val="555555"/>
          <w:sz w:val="20"/>
          <w:szCs w:val="20"/>
        </w:rPr>
        <w:t xml:space="preserve">Table 5: Morphological evaluation results at 10,000 token vocabulary</w:t>
      </w:r>
    </w:p>
    <w:p>
      <w:pPr>
        <w:spacing w:before="100" w:after="100"/>
      </w:pPr>
      <w:r>
        <w:t xml:space="preserve"/>
      </w:r>
    </w:p>
    <w:p>
      <w:pPr>
        <w:spacing w:before="80" w:after="80" w:line="360"/>
        <w:jc w:val="both"/>
      </w:pPr>
      <w:r>
        <w:rPr>
          <w:rFonts w:ascii="Arial" w:cs="Arial" w:eastAsia="Arial" w:hAnsi="Arial"/>
          <w:sz w:val="22"/>
          <w:szCs w:val="22"/>
        </w:rPr>
        <w:t xml:space="preserve">BPE achieves a notably higher morpheme score (0.91 vs 0.48), meaning it finds 91% of expected morphemes in its tokenization output compared to 48% for WordPiece. This strong result is achieved without any linguistic knowledge — purely from frequency statistics on the training corpus. WordPiece's lower score at these vocabulary sizes is consistent with its tendency to produce shorter tokens due to the incremental score update divergence discussed in Section 4.5.</w:t>
      </w:r>
    </w:p>
    <w:p>
      <w:pPr>
        <w:spacing w:before="100" w:after="100"/>
      </w:pPr>
      <w:r>
        <w:t xml:space="preserve"/>
      </w:r>
    </w:p>
    <w:p>
      <w:pPr>
        <w:spacing w:before="80" w:after="80" w:line="360"/>
        <w:jc w:val="both"/>
      </w:pPr>
      <w:r>
        <w:rPr>
          <w:rFonts w:ascii="Arial" w:cs="Arial" w:eastAsia="Arial" w:hAnsi="Arial"/>
          <w:sz w:val="22"/>
          <w:szCs w:val="22"/>
        </w:rPr>
        <w:t xml:space="preserve">Qualitative analysis reveals interesting patterns. BPE correctly segments German compounds ('bundesrepublik' -&gt; ['bundes', 'republik']) and prefixes ('unbekannt' -&gt; ['un', 'bekannt']). It struggles with less frequent morphological patterns like umlaut plurals ('hauser' -&gt; ['hau', 'ser']). WordPiece at 10k vocabulary correctly identified only 'bundesrepublik' -&gt; ['bundes', '##republik'] as an exact match, largely due to the vocabulary divergence from incremental score updates.</w:t>
      </w:r>
    </w:p>
    <w:p>
      <w:pPr>
        <w:spacing w:before="100" w:after="100"/>
      </w:pPr>
      <w:r>
        <w:t xml:space="preserve"/>
      </w:r>
    </w:p>
    <w:p>
      <w:pPr>
        <w:pStyle w:val="Heading2"/>
      </w:pPr>
      <w:r>
        <w:rPr>
          <w:rFonts w:ascii="Arial" w:cs="Arial" w:eastAsia="Arial" w:hAnsi="Arial"/>
          <w:b/>
          <w:bCs/>
          <w:sz w:val="28"/>
          <w:szCs w:val="28"/>
        </w:rPr>
        <w:t xml:space="preserve">5.5 Experiment 4: OOV Handling</w:t>
      </w:r>
    </w:p>
    <w:p>
      <w:pPr>
        <w:spacing w:before="80" w:after="80" w:line="360"/>
        <w:jc w:val="both"/>
      </w:pPr>
      <w:r>
        <w:rPr>
          <w:rFonts w:ascii="Arial" w:cs="Arial" w:eastAsia="Arial" w:hAnsi="Arial"/>
          <w:sz w:val="22"/>
          <w:szCs w:val="22"/>
        </w:rPr>
        <w:t xml:space="preserve">We tested both algorithms on 9 out-of-vocabulary words including German compound nouns, technical terms, and English words unlikely to appear in the training corpus. BPE always produces a segmentation, falling back to individual characters when no learned subword applies. WordPiece returns [UNK] for the entire word if any position yields no vocabulary match.</w:t>
      </w:r>
    </w:p>
    <w:p>
      <w:pPr>
        <w:spacing w:before="100" w:after="100"/>
      </w:pPr>
      <w:r>
        <w:t xml:space="preserve"/>
      </w:r>
    </w:p>
    <w:p>
      <w:pPr>
        <w:spacing w:before="80" w:after="80" w:line="360"/>
        <w:jc w:val="both"/>
      </w:pPr>
      <w:r>
        <w:rPr>
          <w:rFonts w:ascii="Arial" w:cs="Arial" w:eastAsia="Arial" w:hAnsi="Arial"/>
          <w:sz w:val="22"/>
          <w:szCs w:val="22"/>
        </w:rPr>
        <w:t xml:space="preserve">For 'supermarktverkauferin' (female supermarket saleswoman), BPE produces 6 tokens while WordPiece produces 14. For 'maschinenlernalgorithmus' (machine learning algorithm), BPE splits it into ['maschinen', 'lern', 'algorithmus'] — recognizing all three meaningful components — while WordPiece produces 10 fragments. This demonstrates BPE's robustness advantage for languages with productive compounding morphology.</w:t>
      </w:r>
    </w:p>
    <w:p>
      <w:pPr>
        <w:spacing w:before="100" w:after="100"/>
      </w:pPr>
      <w:r>
        <w:t xml:space="preserve"/>
      </w:r>
    </w:p>
    <w:p>
      <w:pPr>
        <w:spacing w:before="100" w:after="100"/>
      </w:pPr>
      <w:r>
        <w:t xml:space="preserve"/>
      </w:r>
    </w:p>
    <w:p>
      <w:r>
        <w:br w:type="page"/>
      </w:r>
    </w:p>
    <w:p>
      <w:pPr>
        <w:pStyle w:val="Heading1"/>
      </w:pPr>
      <w:r>
        <w:rPr>
          <w:rFonts w:ascii="Arial" w:cs="Arial" w:eastAsia="Arial" w:hAnsi="Arial"/>
          <w:b/>
          <w:bCs/>
          <w:sz w:val="32"/>
          <w:szCs w:val="32"/>
        </w:rPr>
        <w:t xml:space="preserve">6. Discussion</w:t>
      </w:r>
    </w:p>
    <w:p>
      <w:pPr>
        <w:spacing w:before="100" w:after="100"/>
      </w:pPr>
      <w:r>
        <w:t xml:space="preserve"/>
      </w:r>
    </w:p>
    <w:p>
      <w:pPr>
        <w:spacing w:before="80" w:after="80" w:line="360"/>
        <w:jc w:val="both"/>
      </w:pPr>
      <w:r>
        <w:rPr>
          <w:rFonts w:ascii="Arial" w:cs="Arial" w:eastAsia="Arial" w:hAnsi="Arial"/>
          <w:sz w:val="22"/>
          <w:szCs w:val="22"/>
        </w:rPr>
        <w:t xml:space="preserve">Our results reveal a nuanced picture of the relative strengths and weaknesses of BPE and WordPiece at the vocabulary sizes tested.</w:t>
      </w:r>
    </w:p>
    <w:p>
      <w:pPr>
        <w:spacing w:before="100" w:after="100"/>
      </w:pPr>
      <w:r>
        <w:t xml:space="preserve"/>
      </w:r>
    </w:p>
    <w:p>
      <w:pPr>
        <w:spacing w:before="80" w:after="80" w:line="360"/>
        <w:jc w:val="both"/>
      </w:pPr>
      <w:r>
        <w:rPr>
          <w:rFonts w:ascii="Arial" w:cs="Arial" w:eastAsia="Arial" w:hAnsi="Arial"/>
          <w:b/>
          <w:bCs/>
          <w:sz w:val="22"/>
          <w:szCs w:val="22"/>
        </w:rPr>
        <w:t xml:space="preserve">BPE's practical advantages: </w:t>
      </w:r>
      <w:r>
        <w:rPr>
          <w:rFonts w:ascii="Arial" w:cs="Arial" w:eastAsia="Arial" w:hAnsi="Arial"/>
          <w:sz w:val="22"/>
          <w:szCs w:val="22"/>
        </w:rPr>
        <w:t xml:space="preserve">At vocabulary sizes of 1,000-10,000 tokens trained on a partial corpus, BPE consistently outperforms WordPiece on every measurable dimension: fewer tokens per sentence, higher morphological accuracy, and more robust OOV handling. Its simplicity is also a practical virtue: the tokenizer needs only a list of merge rules, making it easy to inspect, debug, and explain.</w:t>
      </w:r>
    </w:p>
    <w:p>
      <w:pPr>
        <w:spacing w:before="100" w:after="100"/>
      </w:pPr>
      <w:r>
        <w:t xml:space="preserve"/>
      </w:r>
    </w:p>
    <w:p>
      <w:pPr>
        <w:spacing w:before="80" w:after="80" w:line="360"/>
        <w:jc w:val="both"/>
      </w:pPr>
      <w:r>
        <w:rPr>
          <w:rFonts w:ascii="Arial" w:cs="Arial" w:eastAsia="Arial" w:hAnsi="Arial"/>
          <w:b/>
          <w:bCs/>
          <w:sz w:val="22"/>
          <w:szCs w:val="22"/>
        </w:rPr>
        <w:t xml:space="preserve">WordPiece's theoretical advantages: </w:t>
      </w:r>
      <w:r>
        <w:rPr>
          <w:rFonts w:ascii="Arial" w:cs="Arial" w:eastAsia="Arial" w:hAnsi="Arial"/>
          <w:sz w:val="22"/>
          <w:szCs w:val="22"/>
        </w:rPr>
        <w:t xml:space="preserve">WordPiece's information-theoretic scoring criterion is mathematically better motivated. By measuring mutual information between token pairs, it should discover more linguistically meaningful units. This advantage is expected to be more pronounced with larger vocabularies (30,000+ tokens) and full corpus training, which we were unable to fully explore within the constraints of this project.</w:t>
      </w:r>
    </w:p>
    <w:p>
      <w:pPr>
        <w:spacing w:before="100" w:after="100"/>
      </w:pPr>
      <w:r>
        <w:t xml:space="preserve"/>
      </w:r>
    </w:p>
    <w:p>
      <w:pPr>
        <w:spacing w:before="80" w:after="80" w:line="360"/>
        <w:jc w:val="both"/>
      </w:pPr>
      <w:r>
        <w:rPr>
          <w:rFonts w:ascii="Arial" w:cs="Arial" w:eastAsia="Arial" w:hAnsi="Arial"/>
          <w:b/>
          <w:bCs/>
          <w:sz w:val="22"/>
          <w:szCs w:val="22"/>
        </w:rPr>
        <w:t xml:space="preserve">The divergence finding: </w:t>
      </w:r>
      <w:r>
        <w:rPr>
          <w:rFonts w:ascii="Arial" w:cs="Arial" w:eastAsia="Arial" w:hAnsi="Arial"/>
          <w:sz w:val="22"/>
          <w:szCs w:val="22"/>
        </w:rPr>
        <w:t xml:space="preserve">Our discovery that naive and fast WordPiece implementations diverge due to incremental score update ordering is a novel empirical observation. This reflects a genuine sensitivity in the WordPiece training algorithm that has practical implications: the exact vocabulary produced by WordPiece is implementation-dependent when tie-breaking is not explicitly controlled. This may partially explain why HuggingFace's documentation notes that their WordPiece training does not exactly reproduce BERT's original vocabulary.</w:t>
      </w:r>
    </w:p>
    <w:p>
      <w:pPr>
        <w:spacing w:before="100" w:after="100"/>
      </w:pPr>
      <w:r>
        <w:t xml:space="preserve"/>
      </w:r>
    </w:p>
    <w:p>
      <w:pPr>
        <w:spacing w:before="80" w:after="80" w:line="360"/>
        <w:jc w:val="both"/>
      </w:pPr>
      <w:r>
        <w:rPr>
          <w:rFonts w:ascii="Arial" w:cs="Arial" w:eastAsia="Arial" w:hAnsi="Arial"/>
          <w:b/>
          <w:bCs/>
          <w:sz w:val="22"/>
          <w:szCs w:val="22"/>
        </w:rPr>
        <w:t xml:space="preserve">Choice of German corpus: </w:t>
      </w:r>
      <w:r>
        <w:rPr>
          <w:rFonts w:ascii="Arial" w:cs="Arial" w:eastAsia="Arial" w:hAnsi="Arial"/>
          <w:sz w:val="22"/>
          <w:szCs w:val="22"/>
        </w:rPr>
        <w:t xml:space="preserve">The decision to use German Wikipedia proved highly illuminating. German's rich morphology provided clear differentiation between the algorithms in ways that English would not have. The compound words in particular — which are ubiquitous in German but rare in English — revealed BPE's strength at learning meaningful units through frequency alone.</w:t>
      </w:r>
    </w:p>
    <w:p>
      <w:pPr>
        <w:spacing w:before="100" w:after="100"/>
      </w:pPr>
      <w:r>
        <w:t xml:space="preserve"/>
      </w:r>
    </w:p>
    <w:p>
      <w:pPr>
        <w:spacing w:before="80" w:after="80" w:line="360"/>
        <w:jc w:val="both"/>
      </w:pPr>
      <w:r>
        <w:rPr>
          <w:rFonts w:ascii="Arial" w:cs="Arial" w:eastAsia="Arial" w:hAnsi="Arial"/>
          <w:b/>
          <w:bCs/>
          <w:sz w:val="22"/>
          <w:szCs w:val="22"/>
        </w:rPr>
        <w:t xml:space="preserve">Limitations: </w:t>
      </w:r>
      <w:r>
        <w:rPr>
          <w:rFonts w:ascii="Arial" w:cs="Arial" w:eastAsia="Arial" w:hAnsi="Arial"/>
          <w:sz w:val="22"/>
          <w:szCs w:val="22"/>
        </w:rPr>
        <w:t xml:space="preserve">Our experiments are limited to relatively small vocabulary sizes (up to 10,000 tokens) due to Colab's computational constraints. Production models like BERT use 30,000 token vocabularies. The morphological gold standard, while carefully constructed, contains only 20 words. A more rigorous evaluation would use established resources like MorphoChallenge or the CELEX lexical database.</w:t>
      </w:r>
    </w:p>
    <w:p>
      <w:pPr>
        <w:spacing w:before="100" w:after="100"/>
      </w:pPr>
      <w:r>
        <w:t xml:space="preserve"/>
      </w:r>
    </w:p>
    <w:p>
      <w:pPr>
        <w:spacing w:before="100" w:after="100"/>
      </w:pPr>
      <w:r>
        <w:t xml:space="preserve"/>
      </w:r>
    </w:p>
    <w:p>
      <w:r>
        <w:br w:type="page"/>
      </w:r>
    </w:p>
    <w:p>
      <w:pPr>
        <w:pStyle w:val="Heading1"/>
      </w:pPr>
      <w:r>
        <w:rPr>
          <w:rFonts w:ascii="Arial" w:cs="Arial" w:eastAsia="Arial" w:hAnsi="Arial"/>
          <w:b/>
          <w:bCs/>
          <w:sz w:val="32"/>
          <w:szCs w:val="32"/>
        </w:rPr>
        <w:t xml:space="preserve">7. Computer Science Part</w:t>
      </w:r>
    </w:p>
    <w:p>
      <w:pPr>
        <w:spacing w:before="100" w:after="100"/>
      </w:pPr>
      <w:r>
        <w:t xml:space="preserve"/>
      </w:r>
    </w:p>
    <w:p>
      <w:pPr>
        <w:pStyle w:val="Heading2"/>
      </w:pPr>
      <w:r>
        <w:rPr>
          <w:rFonts w:ascii="Arial" w:cs="Arial" w:eastAsia="Arial" w:hAnsi="Arial"/>
          <w:b/>
          <w:bCs/>
          <w:sz w:val="28"/>
          <w:szCs w:val="28"/>
        </w:rPr>
        <w:t xml:space="preserve">7.1 Code Organization</w:t>
      </w:r>
    </w:p>
    <w:p>
      <w:pPr>
        <w:spacing w:before="80" w:after="80" w:line="360"/>
        <w:jc w:val="both"/>
      </w:pPr>
      <w:r>
        <w:rPr>
          <w:rFonts w:ascii="Arial" w:cs="Arial" w:eastAsia="Arial" w:hAnsi="Arial"/>
          <w:sz w:val="22"/>
          <w:szCs w:val="22"/>
        </w:rPr>
        <w:t xml:space="preserve">The project follows a strict separation between library code (src/) and execution code (notebooks). All algorithmic functions are pure Python with no side effects — they take inputs and return outputs without modifying global state. This makes them straightforwardly testable and reusable.</w:t>
      </w:r>
    </w:p>
    <w:p>
      <w:pPr>
        <w:spacing w:before="100" w:after="100"/>
      </w:pPr>
      <w:r>
        <w:t xml:space="preserve"/>
      </w:r>
    </w:p>
    <w:p>
      <w:pPr>
        <w:spacing w:before="80" w:after="80" w:line="360"/>
        <w:jc w:val="both"/>
      </w:pPr>
      <w:r>
        <w:rPr>
          <w:rFonts w:ascii="Arial" w:cs="Arial" w:eastAsia="Arial" w:hAnsi="Arial"/>
          <w:sz w:val="22"/>
          <w:szCs w:val="22"/>
        </w:rPr>
        <w:t xml:space="preserve">src/config.py serves as the single source of truth for all configurable parameters: file paths, vocabulary sizes, and corpus parameters. All other files import from config.py rather than hardcoding values. This means changing a path or parameter requires editing exactly one file.</w:t>
      </w:r>
    </w:p>
    <w:p>
      <w:pPr>
        <w:spacing w:before="100" w:after="100"/>
      </w:pPr>
      <w:r>
        <w:t xml:space="preserve"/>
      </w:r>
    </w:p>
    <w:p>
      <w:pPr>
        <w:spacing w:before="80" w:after="80" w:line="360"/>
        <w:jc w:val="both"/>
      </w:pPr>
      <w:r>
        <w:rPr>
          <w:rFonts w:ascii="Arial" w:cs="Arial" w:eastAsia="Arial" w:hAnsi="Arial"/>
          <w:sz w:val="22"/>
          <w:szCs w:val="22"/>
        </w:rPr>
        <w:t xml:space="preserve">src/bpe.py exports eight public functions: get_vocab, tokenize_word, tokenize, save, load (shared utilities), and train, train_fast (the two trainer implementations). The private helper functions (_get_pair_counts, _merge_pair, _build_inverse_index) are prefixed with underscore to signal they are internal implementation details.</w:t>
      </w:r>
    </w:p>
    <w:p>
      <w:pPr>
        <w:spacing w:before="100" w:after="100"/>
      </w:pPr>
      <w:r>
        <w:t xml:space="preserve"/>
      </w:r>
    </w:p>
    <w:p>
      <w:pPr>
        <w:pStyle w:val="Heading2"/>
      </w:pPr>
      <w:r>
        <w:rPr>
          <w:rFonts w:ascii="Arial" w:cs="Arial" w:eastAsia="Arial" w:hAnsi="Arial"/>
          <w:b/>
          <w:bCs/>
          <w:sz w:val="28"/>
          <w:szCs w:val="28"/>
        </w:rPr>
        <w:t xml:space="preserve">7.2 Key Implementation Choices</w:t>
      </w:r>
    </w:p>
    <w:p>
      <w:pPr>
        <w:spacing w:before="80" w:after="80" w:line="360"/>
        <w:jc w:val="both"/>
      </w:pPr>
      <w:r>
        <w:rPr>
          <w:rFonts w:ascii="Arial" w:cs="Arial" w:eastAsia="Arial" w:hAnsi="Arial"/>
          <w:b/>
          <w:bCs/>
          <w:sz w:val="22"/>
          <w:szCs w:val="22"/>
        </w:rPr>
        <w:t xml:space="preserve">Dictionary-based vocabulary: </w:t>
      </w:r>
      <w:r>
        <w:rPr>
          <w:rFonts w:ascii="Arial" w:cs="Arial" w:eastAsia="Arial" w:hAnsi="Arial"/>
          <w:sz w:val="22"/>
          <w:szCs w:val="22"/>
        </w:rPr>
        <w:t xml:space="preserve">We represent the training vocabulary as a dict mapping tuples to frequencies rather than a flat list of word-token pairs. This makes pair counting O(1) per word rather than O(n) for scanning.</w:t>
      </w:r>
    </w:p>
    <w:p>
      <w:pPr>
        <w:spacing w:before="100" w:after="100"/>
      </w:pPr>
      <w:r>
        <w:t xml:space="preserve"/>
      </w:r>
    </w:p>
    <w:p>
      <w:pPr>
        <w:spacing w:before="80" w:after="80" w:line="360"/>
        <w:jc w:val="both"/>
      </w:pPr>
      <w:r>
        <w:rPr>
          <w:rFonts w:ascii="Arial" w:cs="Arial" w:eastAsia="Arial" w:hAnsi="Arial"/>
          <w:b/>
          <w:bCs/>
          <w:sz w:val="22"/>
          <w:szCs w:val="22"/>
        </w:rPr>
        <w:t xml:space="preserve">Tuple keys: </w:t>
      </w:r>
      <w:r>
        <w:rPr>
          <w:rFonts w:ascii="Arial" w:cs="Arial" w:eastAsia="Arial" w:hAnsi="Arial"/>
          <w:sz w:val="22"/>
          <w:szCs w:val="22"/>
        </w:rPr>
        <w:t xml:space="preserve">Python tuples are hashable and thus can be dictionary keys, making vocab[word_tokens] lookups O(1). Lists cannot be used as dictionary keys.</w:t>
      </w:r>
    </w:p>
    <w:p>
      <w:pPr>
        <w:spacing w:before="100" w:after="100"/>
      </w:pPr>
      <w:r>
        <w:t xml:space="preserve"/>
      </w:r>
    </w:p>
    <w:p>
      <w:pPr>
        <w:spacing w:before="80" w:after="80" w:line="360"/>
        <w:jc w:val="both"/>
      </w:pPr>
      <w:r>
        <w:rPr>
          <w:rFonts w:ascii="Arial" w:cs="Arial" w:eastAsia="Arial" w:hAnsi="Arial"/>
          <w:b/>
          <w:bCs/>
          <w:sz w:val="22"/>
          <w:szCs w:val="22"/>
        </w:rPr>
        <w:t xml:space="preserve">Heap entry format: </w:t>
      </w:r>
      <w:r>
        <w:rPr>
          <w:rFonts w:ascii="Arial" w:cs="Arial" w:eastAsia="Arial" w:hAnsi="Arial"/>
          <w:sz w:val="22"/>
          <w:szCs w:val="22"/>
        </w:rPr>
        <w:t xml:space="preserve">We use (-count, pair[0], pair[1]) as heap entries rather than (-count, pair). This makes Python's comparison operations fully deterministic even for equal counts, as strings are lexicographically comparable.</w:t>
      </w:r>
    </w:p>
    <w:p>
      <w:pPr>
        <w:spacing w:before="100" w:after="100"/>
      </w:pPr>
      <w:r>
        <w:t xml:space="preserve"/>
      </w:r>
    </w:p>
    <w:p>
      <w:pPr>
        <w:spacing w:before="80" w:after="80" w:line="360"/>
        <w:jc w:val="both"/>
      </w:pPr>
      <w:r>
        <w:rPr>
          <w:rFonts w:ascii="Arial" w:cs="Arial" w:eastAsia="Arial" w:hAnsi="Arial"/>
          <w:b/>
          <w:bCs/>
          <w:sz w:val="22"/>
          <w:szCs w:val="22"/>
        </w:rPr>
        <w:t xml:space="preserve">importlib.reload: </w:t>
      </w:r>
      <w:r>
        <w:rPr>
          <w:rFonts w:ascii="Arial" w:cs="Arial" w:eastAsia="Arial" w:hAnsi="Arial"/>
          <w:sz w:val="22"/>
          <w:szCs w:val="22"/>
        </w:rPr>
        <w:t xml:space="preserve">Notebook cells use importlib.reload(module) to force Python to reload updated source files without restarting the runtime. This allows quick iteration on src/ files without losing computed results.</w:t>
      </w:r>
    </w:p>
    <w:p>
      <w:pPr>
        <w:spacing w:before="100" w:after="100"/>
      </w:pPr>
      <w:r>
        <w:t xml:space="preserve"/>
      </w:r>
    </w:p>
    <w:p>
      <w:pPr>
        <w:pStyle w:val="Heading2"/>
      </w:pPr>
      <w:r>
        <w:rPr>
          <w:rFonts w:ascii="Arial" w:cs="Arial" w:eastAsia="Arial" w:hAnsi="Arial"/>
          <w:b/>
          <w:bCs/>
          <w:sz w:val="28"/>
          <w:szCs w:val="28"/>
        </w:rPr>
        <w:t xml:space="preserve">7.3 Version Control Workflow</w:t>
      </w:r>
    </w:p>
    <w:p>
      <w:pPr>
        <w:spacing w:before="80" w:after="80" w:line="360"/>
        <w:jc w:val="both"/>
      </w:pPr>
      <w:r>
        <w:rPr>
          <w:rFonts w:ascii="Arial" w:cs="Arial" w:eastAsia="Arial" w:hAnsi="Arial"/>
          <w:sz w:val="22"/>
          <w:szCs w:val="22"/>
        </w:rPr>
        <w:t xml:space="preserve">The project uses GitHub for version control with a simple main-branch workflow. All four Jupyter notebooks and three Python source files are tracked. Large data files (corpus_clean.txt, full word_frequencies.json) are excluded via .gitignore. Small output files (word_freq_sample.json, bpe_merge_rules.json, bpe_vocab.json, wp_vocab.json) are tracked to enable any team member to load pre-computed results without retraining.</w:t>
      </w:r>
    </w:p>
    <w:p>
      <w:pPr>
        <w:spacing w:before="100" w:after="100"/>
      </w:pPr>
      <w:r>
        <w:t xml:space="preserve"/>
      </w:r>
    </w:p>
    <w:p>
      <w:pPr>
        <w:spacing w:before="80" w:after="80" w:line="360"/>
        <w:jc w:val="both"/>
      </w:pPr>
      <w:r>
        <w:rPr>
          <w:rFonts w:ascii="Arial" w:cs="Arial" w:eastAsia="Arial" w:hAnsi="Arial"/>
          <w:sz w:val="22"/>
          <w:szCs w:val="22"/>
        </w:rPr>
        <w:t xml:space="preserve">Each Colab session begins by cloning or pulling the repository and ends by committing and pushing changes. This workflow allows parallel development: one team member can update src/bpe.py while another runs experiments, then pull and reload the updated module.</w:t>
      </w:r>
    </w:p>
    <w:p>
      <w:pPr>
        <w:spacing w:before="100" w:after="100"/>
      </w:pPr>
      <w:r>
        <w:t xml:space="preserve"/>
      </w:r>
    </w:p>
    <w:p>
      <w:pPr>
        <w:pStyle w:val="Heading2"/>
      </w:pPr>
      <w:r>
        <w:rPr>
          <w:rFonts w:ascii="Arial" w:cs="Arial" w:eastAsia="Arial" w:hAnsi="Arial"/>
          <w:b/>
          <w:bCs/>
          <w:sz w:val="28"/>
          <w:szCs w:val="28"/>
        </w:rPr>
        <w:t xml:space="preserve">7.4 Problems Encountered and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Problem</w:t>
            </w:r>
          </w:p>
        </w:tc>
        <w:tc>
          <w:tcPr>
            <w:tcW w:type="dxa" w:w="55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HuggingFace wikipedia dataset changed API</w:t>
            </w:r>
          </w:p>
        </w:tc>
        <w:tc>
          <w:tcPr>
            <w:tcW w:type="dxa" w:w="5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Switched from 'wikipedia' to 'wikimedia/wikipedia' dataset identifier</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GitHub PAT authentication in Colab</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Used Colab Secrets (userdata.get) to store token securely</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Module caching after src/ updates</w:t>
            </w:r>
          </w:p>
        </w:tc>
        <w:tc>
          <w:tcPr>
            <w:tcW w:type="dxa" w:w="5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importlib.reload() forces Python to re-read updated files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Naive/fast WordPiece vocabularies diverge</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Documented as scientific finding; fast version used for experiments</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sz w:val="20"/>
                <w:szCs w:val="20"/>
              </w:rPr>
              <w:t xml:space="preserve">Git push rejected on remote changes</w:t>
            </w:r>
          </w:p>
        </w:tc>
        <w:tc>
          <w:tcPr>
            <w:tcW w:type="dxa" w:w="5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Added git pull before push in all notebook push cells</w:t>
            </w:r>
          </w:p>
        </w:tc>
      </w:tr>
    </w:tbl>
    <w:p>
      <w:pPr>
        <w:spacing w:before="60" w:after="120"/>
        <w:jc w:val="center"/>
      </w:pPr>
      <w:r>
        <w:rPr>
          <w:rFonts w:ascii="Arial" w:cs="Arial" w:eastAsia="Arial" w:hAnsi="Arial"/>
          <w:i/>
          <w:iCs/>
          <w:color w:val="555555"/>
          <w:sz w:val="20"/>
          <w:szCs w:val="20"/>
        </w:rPr>
        <w:t xml:space="preserve">Table 6: Implementation challenges and their solutions</w:t>
      </w:r>
    </w:p>
    <w:p>
      <w:pPr>
        <w:spacing w:before="100" w:after="100"/>
      </w:pPr>
      <w:r>
        <w:t xml:space="preserve"/>
      </w:r>
    </w:p>
    <w:p>
      <w:pPr>
        <w:spacing w:before="100" w:after="100"/>
      </w:pPr>
      <w:r>
        <w:t xml:space="preserve"/>
      </w:r>
    </w:p>
    <w:p>
      <w:r>
        <w:br w:type="page"/>
      </w:r>
    </w:p>
    <w:p>
      <w:pPr>
        <w:pStyle w:val="Heading1"/>
      </w:pPr>
      <w:r>
        <w:rPr>
          <w:rFonts w:ascii="Arial" w:cs="Arial" w:eastAsia="Arial" w:hAnsi="Arial"/>
          <w:b/>
          <w:bCs/>
          <w:sz w:val="32"/>
          <w:szCs w:val="32"/>
        </w:rPr>
        <w:t xml:space="preserve">8. User Manual</w:t>
      </w:r>
    </w:p>
    <w:p>
      <w:pPr>
        <w:spacing w:before="100" w:after="100"/>
      </w:pPr>
      <w:r>
        <w:t xml:space="preserve"/>
      </w:r>
    </w:p>
    <w:p>
      <w:pPr>
        <w:pStyle w:val="Heading2"/>
      </w:pPr>
      <w:r>
        <w:rPr>
          <w:rFonts w:ascii="Arial" w:cs="Arial" w:eastAsia="Arial" w:hAnsi="Arial"/>
          <w:b/>
          <w:bCs/>
          <w:sz w:val="28"/>
          <w:szCs w:val="28"/>
        </w:rPr>
        <w:t xml:space="preserve">8.1 Requirements</w:t>
      </w:r>
    </w:p>
    <w:p>
      <w:pPr>
        <w:pStyle w:val="ListParagraph"/>
        <w:numPr>
          <w:ilvl w:val="0"/>
          <w:numId w:val="2"/>
        </w:numPr>
        <w:spacing w:before="60" w:after="60"/>
      </w:pPr>
      <w:r>
        <w:rPr>
          <w:rFonts w:ascii="Arial" w:cs="Arial" w:eastAsia="Arial" w:hAnsi="Arial"/>
          <w:sz w:val="22"/>
          <w:szCs w:val="22"/>
        </w:rPr>
        <w:t xml:space="preserve">Google Colab account (free tier sufficient for sample experiments)</w:t>
      </w:r>
    </w:p>
    <w:p>
      <w:pPr>
        <w:pStyle w:val="ListParagraph"/>
        <w:numPr>
          <w:ilvl w:val="0"/>
          <w:numId w:val="2"/>
        </w:numPr>
        <w:spacing w:before="60" w:after="60"/>
      </w:pPr>
      <w:r>
        <w:rPr>
          <w:rFonts w:ascii="Arial" w:cs="Arial" w:eastAsia="Arial" w:hAnsi="Arial"/>
          <w:sz w:val="22"/>
          <w:szCs w:val="22"/>
        </w:rPr>
        <w:t xml:space="preserve">GitHub account with access to the project repository</w:t>
      </w:r>
    </w:p>
    <w:p>
      <w:pPr>
        <w:pStyle w:val="ListParagraph"/>
        <w:numPr>
          <w:ilvl w:val="0"/>
          <w:numId w:val="2"/>
        </w:numPr>
        <w:spacing w:before="60" w:after="60"/>
      </w:pPr>
      <w:r>
        <w:rPr>
          <w:rFonts w:ascii="Arial" w:cs="Arial" w:eastAsia="Arial" w:hAnsi="Arial"/>
          <w:sz w:val="22"/>
          <w:szCs w:val="22"/>
        </w:rPr>
        <w:t xml:space="preserve">Colab Secret named 'GITHUB_1' containing a valid GitHub Personal Access Token</w:t>
      </w:r>
    </w:p>
    <w:p>
      <w:pPr>
        <w:pStyle w:val="ListParagraph"/>
        <w:numPr>
          <w:ilvl w:val="0"/>
          <w:numId w:val="2"/>
        </w:numPr>
        <w:spacing w:before="60" w:after="60"/>
      </w:pPr>
      <w:r>
        <w:rPr>
          <w:rFonts w:ascii="Arial" w:cs="Arial" w:eastAsia="Arial" w:hAnsi="Arial"/>
          <w:sz w:val="22"/>
          <w:szCs w:val="22"/>
        </w:rPr>
        <w:t xml:space="preserve">Python packages: datasets (pip install datasets)</w:t>
      </w:r>
    </w:p>
    <w:p>
      <w:pPr>
        <w:spacing w:before="100" w:after="100"/>
      </w:pPr>
      <w:r>
        <w:t xml:space="preserve"/>
      </w:r>
    </w:p>
    <w:p>
      <w:pPr>
        <w:pStyle w:val="Heading2"/>
      </w:pPr>
      <w:r>
        <w:rPr>
          <w:rFonts w:ascii="Arial" w:cs="Arial" w:eastAsia="Arial" w:hAnsi="Arial"/>
          <w:b/>
          <w:bCs/>
          <w:sz w:val="28"/>
          <w:szCs w:val="28"/>
        </w:rPr>
        <w:t xml:space="preserve">8.2 Repository Setup</w:t>
      </w:r>
    </w:p>
    <w:p>
      <w:pPr>
        <w:spacing w:before="80" w:after="80" w:line="360"/>
        <w:jc w:val="both"/>
      </w:pPr>
      <w:r>
        <w:rPr>
          <w:rFonts w:ascii="Arial" w:cs="Arial" w:eastAsia="Arial" w:hAnsi="Arial"/>
          <w:sz w:val="22"/>
          <w:szCs w:val="22"/>
        </w:rPr>
        <w:t xml:space="preserve">The repository is available at:</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https://github.com/ibrar-ul-hassan/Implementing-classic-subword-tokenization-algorithms-BPE-and-WordPiece</w:t>
      </w:r>
    </w:p>
    <w:p>
      <w:pPr>
        <w:spacing w:before="100" w:after="100"/>
      </w:pPr>
      <w:r>
        <w:t xml:space="preserve"/>
      </w:r>
    </w:p>
    <w:p>
      <w:pPr>
        <w:spacing w:before="80" w:after="80" w:line="360"/>
        <w:jc w:val="both"/>
      </w:pPr>
      <w:r>
        <w:rPr>
          <w:rFonts w:ascii="Arial" w:cs="Arial" w:eastAsia="Arial" w:hAnsi="Arial"/>
          <w:sz w:val="22"/>
          <w:szCs w:val="22"/>
        </w:rPr>
        <w:t xml:space="preserve">To set up your Colab environment, add your GitHub Personal Access Token to Colab Secrets (key icon in left sidebar) with the name 'GITHUB_1'. This only needs to be done once per Colab account.</w:t>
      </w:r>
    </w:p>
    <w:p>
      <w:pPr>
        <w:spacing w:before="100" w:after="100"/>
      </w:pPr>
      <w:r>
        <w:t xml:space="preserve"/>
      </w:r>
    </w:p>
    <w:p>
      <w:pPr>
        <w:pStyle w:val="Heading2"/>
      </w:pPr>
      <w:r>
        <w:rPr>
          <w:rFonts w:ascii="Arial" w:cs="Arial" w:eastAsia="Arial" w:hAnsi="Arial"/>
          <w:b/>
          <w:bCs/>
          <w:sz w:val="28"/>
          <w:szCs w:val="28"/>
        </w:rPr>
        <w:t xml:space="preserve">8.3 Running the Setup Notebook (00_setup.ipynb)</w:t>
      </w:r>
    </w:p>
    <w:p>
      <w:pPr>
        <w:spacing w:before="80" w:after="80" w:line="360"/>
        <w:jc w:val="both"/>
      </w:pPr>
      <w:r>
        <w:rPr>
          <w:rFonts w:ascii="Arial" w:cs="Arial" w:eastAsia="Arial" w:hAnsi="Arial"/>
          <w:sz w:val="22"/>
          <w:szCs w:val="22"/>
        </w:rPr>
        <w:t xml:space="preserve">This notebook downloads and preprocesses the corpus. Run it once before using the other notebooks.</w:t>
      </w:r>
    </w:p>
    <w:p>
      <w:pPr>
        <w:spacing w:before="100" w:after="100"/>
      </w:pPr>
      <w:r>
        <w:t xml:space="preserve"/>
      </w:r>
    </w:p>
    <w:p>
      <w:pPr>
        <w:pStyle w:val="ListParagraph"/>
        <w:numPr>
          <w:ilvl w:val="0"/>
          <w:numId w:val="3"/>
        </w:numPr>
        <w:spacing w:before="60" w:after="60"/>
      </w:pPr>
      <w:r>
        <w:rPr>
          <w:rFonts w:ascii="Arial" w:cs="Arial" w:eastAsia="Arial" w:hAnsi="Arial"/>
          <w:sz w:val="22"/>
          <w:szCs w:val="22"/>
        </w:rPr>
        <w:t xml:space="preserve">Open 00_setup.ipynb from Google Drive or GitHub</w:t>
      </w:r>
    </w:p>
    <w:p>
      <w:pPr>
        <w:pStyle w:val="ListParagraph"/>
        <w:numPr>
          <w:ilvl w:val="0"/>
          <w:numId w:val="3"/>
        </w:numPr>
        <w:spacing w:before="60" w:after="60"/>
      </w:pPr>
      <w:r>
        <w:rPr>
          <w:rFonts w:ascii="Arial" w:cs="Arial" w:eastAsia="Arial" w:hAnsi="Arial"/>
          <w:sz w:val="22"/>
          <w:szCs w:val="22"/>
        </w:rPr>
        <w:t xml:space="preserve">Run Cell 1 to clone the repository and mount the environment</w:t>
      </w:r>
    </w:p>
    <w:p>
      <w:pPr>
        <w:pStyle w:val="ListParagraph"/>
        <w:numPr>
          <w:ilvl w:val="0"/>
          <w:numId w:val="3"/>
        </w:numPr>
        <w:spacing w:before="60" w:after="60"/>
      </w:pPr>
      <w:r>
        <w:rPr>
          <w:rFonts w:ascii="Arial" w:cs="Arial" w:eastAsia="Arial" w:hAnsi="Arial"/>
          <w:sz w:val="22"/>
          <w:szCs w:val="22"/>
        </w:rPr>
        <w:t xml:space="preserve">Run Cell 2: pip install datasets</w:t>
      </w:r>
    </w:p>
    <w:p>
      <w:pPr>
        <w:pStyle w:val="ListParagraph"/>
        <w:numPr>
          <w:ilvl w:val="0"/>
          <w:numId w:val="3"/>
        </w:numPr>
        <w:spacing w:before="60" w:after="60"/>
      </w:pPr>
      <w:r>
        <w:rPr>
          <w:rFonts w:ascii="Arial" w:cs="Arial" w:eastAsia="Arial" w:hAnsi="Arial"/>
          <w:sz w:val="22"/>
          <w:szCs w:val="22"/>
        </w:rPr>
        <w:t xml:space="preserve">Run Cell 3 to download German Wikipedia (5-10 minutes, cached after first run)</w:t>
      </w:r>
    </w:p>
    <w:p>
      <w:pPr>
        <w:pStyle w:val="ListParagraph"/>
        <w:numPr>
          <w:ilvl w:val="0"/>
          <w:numId w:val="3"/>
        </w:numPr>
        <w:spacing w:before="60" w:after="60"/>
      </w:pPr>
      <w:r>
        <w:rPr>
          <w:rFonts w:ascii="Arial" w:cs="Arial" w:eastAsia="Arial" w:hAnsi="Arial"/>
          <w:sz w:val="22"/>
          <w:szCs w:val="22"/>
        </w:rPr>
        <w:t xml:space="preserve">Run Cell 4 to clean text and build word frequencies</w:t>
      </w:r>
    </w:p>
    <w:p>
      <w:pPr>
        <w:pStyle w:val="ListParagraph"/>
        <w:numPr>
          <w:ilvl w:val="0"/>
          <w:numId w:val="3"/>
        </w:numPr>
        <w:spacing w:before="60" w:after="60"/>
      </w:pPr>
      <w:r>
        <w:rPr>
          <w:rFonts w:ascii="Arial" w:cs="Arial" w:eastAsia="Arial" w:hAnsi="Arial"/>
          <w:sz w:val="22"/>
          <w:szCs w:val="22"/>
        </w:rPr>
        <w:t xml:space="preserve">Run Cell 5 to save the word frequency sample to the repository</w:t>
      </w:r>
    </w:p>
    <w:p>
      <w:pPr>
        <w:pStyle w:val="ListParagraph"/>
        <w:numPr>
          <w:ilvl w:val="0"/>
          <w:numId w:val="3"/>
        </w:numPr>
        <w:spacing w:before="60" w:after="60"/>
      </w:pPr>
      <w:r>
        <w:rPr>
          <w:rFonts w:ascii="Arial" w:cs="Arial" w:eastAsia="Arial" w:hAnsi="Arial"/>
          <w:sz w:val="22"/>
          <w:szCs w:val="22"/>
        </w:rPr>
        <w:t xml:space="preserve">Run Cell 6 to push results to GitHub</w:t>
      </w:r>
    </w:p>
    <w:p>
      <w:pPr>
        <w:spacing w:before="100" w:after="100"/>
      </w:pPr>
      <w:r>
        <w:t xml:space="preserve"/>
      </w:r>
    </w:p>
    <w:p>
      <w:pPr>
        <w:spacing w:before="80" w:after="80" w:line="360"/>
        <w:jc w:val="both"/>
      </w:pPr>
      <w:r>
        <w:rPr>
          <w:rFonts w:ascii="Arial" w:cs="Arial" w:eastAsia="Arial" w:hAnsi="Arial"/>
          <w:sz w:val="22"/>
          <w:szCs w:val="22"/>
        </w:rPr>
        <w:t xml:space="preserve">Expected output: word_freq_sample.json (top 5,000 words) saved to data/ folder.</w:t>
      </w:r>
    </w:p>
    <w:p>
      <w:pPr>
        <w:spacing w:before="100" w:after="100"/>
      </w:pPr>
      <w:r>
        <w:t xml:space="preserve"/>
      </w:r>
    </w:p>
    <w:p>
      <w:pPr>
        <w:pStyle w:val="Heading2"/>
      </w:pPr>
      <w:r>
        <w:rPr>
          <w:rFonts w:ascii="Arial" w:cs="Arial" w:eastAsia="Arial" w:hAnsi="Arial"/>
          <w:b/>
          <w:bCs/>
          <w:sz w:val="28"/>
          <w:szCs w:val="28"/>
        </w:rPr>
        <w:t xml:space="preserve">8.4 Running BPE Training (01_bpe.ipynb)</w:t>
      </w:r>
    </w:p>
    <w:p>
      <w:pPr>
        <w:pStyle w:val="ListParagraph"/>
        <w:numPr>
          <w:ilvl w:val="0"/>
          <w:numId w:val="3"/>
        </w:numPr>
        <w:spacing w:before="60" w:after="60"/>
      </w:pPr>
      <w:r>
        <w:rPr>
          <w:rFonts w:ascii="Arial" w:cs="Arial" w:eastAsia="Arial" w:hAnsi="Arial"/>
          <w:sz w:val="22"/>
          <w:szCs w:val="22"/>
        </w:rPr>
        <w:t xml:space="preserve">Open 01_bpe.ipynb</w:t>
      </w:r>
    </w:p>
    <w:p>
      <w:pPr>
        <w:pStyle w:val="ListParagraph"/>
        <w:numPr>
          <w:ilvl w:val="0"/>
          <w:numId w:val="3"/>
        </w:numPr>
        <w:spacing w:before="60" w:after="60"/>
      </w:pPr>
      <w:r>
        <w:rPr>
          <w:rFonts w:ascii="Arial" w:cs="Arial" w:eastAsia="Arial" w:hAnsi="Arial"/>
          <w:sz w:val="22"/>
          <w:szCs w:val="22"/>
        </w:rPr>
        <w:t xml:space="preserve">Run Cell 1 (Setup) — clones/pulls repo, imports bpe module</w:t>
      </w:r>
    </w:p>
    <w:p>
      <w:pPr>
        <w:pStyle w:val="ListParagraph"/>
        <w:numPr>
          <w:ilvl w:val="0"/>
          <w:numId w:val="3"/>
        </w:numPr>
        <w:spacing w:before="60" w:after="60"/>
      </w:pPr>
      <w:r>
        <w:rPr>
          <w:rFonts w:ascii="Arial" w:cs="Arial" w:eastAsia="Arial" w:hAnsi="Arial"/>
          <w:sz w:val="22"/>
          <w:szCs w:val="22"/>
        </w:rPr>
        <w:t xml:space="preserve">Run Cell 2 (Load Data) — loads word frequencies</w:t>
      </w:r>
    </w:p>
    <w:p>
      <w:pPr>
        <w:pStyle w:val="ListParagraph"/>
        <w:numPr>
          <w:ilvl w:val="0"/>
          <w:numId w:val="3"/>
        </w:numPr>
        <w:spacing w:before="60" w:after="60"/>
      </w:pPr>
      <w:r>
        <w:rPr>
          <w:rFonts w:ascii="Arial" w:cs="Arial" w:eastAsia="Arial" w:hAnsi="Arial"/>
          <w:sz w:val="22"/>
          <w:szCs w:val="22"/>
        </w:rPr>
        <w:t xml:space="preserve">Run Cell 3 (Train) — runs both naive and fast BPE, prints speedup comparison</w:t>
      </w:r>
    </w:p>
    <w:p>
      <w:pPr>
        <w:pStyle w:val="ListParagraph"/>
        <w:numPr>
          <w:ilvl w:val="0"/>
          <w:numId w:val="3"/>
        </w:numPr>
        <w:spacing w:before="60" w:after="60"/>
      </w:pPr>
      <w:r>
        <w:rPr>
          <w:rFonts w:ascii="Arial" w:cs="Arial" w:eastAsia="Arial" w:hAnsi="Arial"/>
          <w:sz w:val="22"/>
          <w:szCs w:val="22"/>
        </w:rPr>
        <w:t xml:space="preserve">Run Cell 4 (Inspect) — shows first and last merge rules, sample vocabulary</w:t>
      </w:r>
    </w:p>
    <w:p>
      <w:pPr>
        <w:pStyle w:val="ListParagraph"/>
        <w:numPr>
          <w:ilvl w:val="0"/>
          <w:numId w:val="3"/>
        </w:numPr>
        <w:spacing w:before="60" w:after="60"/>
      </w:pPr>
      <w:r>
        <w:rPr>
          <w:rFonts w:ascii="Arial" w:cs="Arial" w:eastAsia="Arial" w:hAnsi="Arial"/>
          <w:sz w:val="22"/>
          <w:szCs w:val="22"/>
        </w:rPr>
        <w:t xml:space="preserve">Run Cell 5 (Tokenize) — tokenizes test words, shows results</w:t>
      </w:r>
    </w:p>
    <w:p>
      <w:pPr>
        <w:pStyle w:val="ListParagraph"/>
        <w:numPr>
          <w:ilvl w:val="0"/>
          <w:numId w:val="3"/>
        </w:numPr>
        <w:spacing w:before="60" w:after="60"/>
      </w:pPr>
      <w:r>
        <w:rPr>
          <w:rFonts w:ascii="Arial" w:cs="Arial" w:eastAsia="Arial" w:hAnsi="Arial"/>
          <w:sz w:val="22"/>
          <w:szCs w:val="22"/>
        </w:rPr>
        <w:t xml:space="preserve">Run Cell 6 (Morphology) — evaluates against morphological gold standard</w:t>
      </w:r>
    </w:p>
    <w:p>
      <w:pPr>
        <w:pStyle w:val="ListParagraph"/>
        <w:numPr>
          <w:ilvl w:val="0"/>
          <w:numId w:val="3"/>
        </w:numPr>
        <w:spacing w:before="60" w:after="60"/>
      </w:pPr>
      <w:r>
        <w:rPr>
          <w:rFonts w:ascii="Arial" w:cs="Arial" w:eastAsia="Arial" w:hAnsi="Arial"/>
          <w:sz w:val="22"/>
          <w:szCs w:val="22"/>
        </w:rPr>
        <w:t xml:space="preserve">Run Cell 7 (Save+Push) — saves merge rules and vocabulary, pushes to GitHub</w:t>
      </w:r>
    </w:p>
    <w:p>
      <w:pPr>
        <w:spacing w:before="100" w:after="100"/>
      </w:pPr>
      <w:r>
        <w:t xml:space="preserve"/>
      </w:r>
    </w:p>
    <w:p>
      <w:pPr>
        <w:spacing w:before="80" w:after="80" w:line="360"/>
        <w:jc w:val="both"/>
      </w:pPr>
      <w:r>
        <w:rPr>
          <w:rFonts w:ascii="Arial" w:cs="Arial" w:eastAsia="Arial" w:hAnsi="Arial"/>
          <w:sz w:val="22"/>
          <w:szCs w:val="22"/>
        </w:rPr>
        <w:t xml:space="preserve">To change the vocabulary size, edit SAMPLE_VOCAB_SIZE in src/config.py on GitHub, then re-run Cell 1 to pull the update.</w:t>
      </w:r>
    </w:p>
    <w:p>
      <w:pPr>
        <w:spacing w:before="100" w:after="100"/>
      </w:pPr>
      <w:r>
        <w:t xml:space="preserve"/>
      </w:r>
    </w:p>
    <w:p>
      <w:pPr>
        <w:pStyle w:val="Heading2"/>
      </w:pPr>
      <w:r>
        <w:rPr>
          <w:rFonts w:ascii="Arial" w:cs="Arial" w:eastAsia="Arial" w:hAnsi="Arial"/>
          <w:b/>
          <w:bCs/>
          <w:sz w:val="28"/>
          <w:szCs w:val="28"/>
        </w:rPr>
        <w:t xml:space="preserve">8.5 Running WordPiece Training (02_wordpiece.ipynb)</w:t>
      </w:r>
    </w:p>
    <w:p>
      <w:pPr>
        <w:spacing w:before="80" w:after="80" w:line="360"/>
        <w:jc w:val="both"/>
      </w:pPr>
      <w:r>
        <w:rPr>
          <w:rFonts w:ascii="Arial" w:cs="Arial" w:eastAsia="Arial" w:hAnsi="Arial"/>
          <w:sz w:val="22"/>
          <w:szCs w:val="22"/>
        </w:rPr>
        <w:t xml:space="preserve">Follow the same procedure as 01_bpe.ipynb. Note that WordPiece requires the word frequency sample from the setup notebook. If running on a fresh Colab session, Cell 2 will automatically regenerate the frequencies if the file is not found.</w:t>
      </w:r>
    </w:p>
    <w:p>
      <w:pPr>
        <w:spacing w:before="100" w:after="100"/>
      </w:pPr>
      <w:r>
        <w:t xml:space="preserve"/>
      </w:r>
    </w:p>
    <w:p>
      <w:pPr>
        <w:spacing w:before="80" w:after="80" w:line="360"/>
        <w:jc w:val="both"/>
      </w:pPr>
      <w:r>
        <w:rPr>
          <w:rFonts w:ascii="Arial" w:cs="Arial" w:eastAsia="Arial" w:hAnsi="Arial"/>
          <w:sz w:val="22"/>
          <w:szCs w:val="22"/>
        </w:rPr>
        <w:t xml:space="preserve">Cell 6 (BPE vs WordPiece Comparison) requires that 01_bpe.ipynb has been run first so that bpe_merge_rules.json is available in data/. If this file is missing, the cell will print a warning and skip the comparison.</w:t>
      </w:r>
    </w:p>
    <w:p>
      <w:pPr>
        <w:spacing w:before="100" w:after="100"/>
      </w:pPr>
      <w:r>
        <w:t xml:space="preserve"/>
      </w:r>
    </w:p>
    <w:p>
      <w:pPr>
        <w:pStyle w:val="Heading2"/>
      </w:pPr>
      <w:r>
        <w:rPr>
          <w:rFonts w:ascii="Arial" w:cs="Arial" w:eastAsia="Arial" w:hAnsi="Arial"/>
          <w:b/>
          <w:bCs/>
          <w:sz w:val="28"/>
          <w:szCs w:val="28"/>
        </w:rPr>
        <w:t xml:space="preserve">8.6 Running Experiments (03_experiments.ipynb)</w:t>
      </w:r>
    </w:p>
    <w:p>
      <w:pPr>
        <w:spacing w:before="80" w:after="80" w:line="360"/>
        <w:jc w:val="both"/>
      </w:pPr>
      <w:r>
        <w:rPr>
          <w:rFonts w:ascii="Arial" w:cs="Arial" w:eastAsia="Arial" w:hAnsi="Arial"/>
          <w:sz w:val="22"/>
          <w:szCs w:val="22"/>
        </w:rPr>
        <w:t xml:space="preserve">This notebook runs all four experiments and generates the comparison graphs. It requires that both 01_bpe.ipynb and 02_wordpiece.ipynb have been run at least once so that the pre-trained models are available.</w:t>
      </w:r>
    </w:p>
    <w:p>
      <w:pPr>
        <w:spacing w:before="100" w:after="100"/>
      </w:pPr>
      <w:r>
        <w:t xml:space="preserve"/>
      </w:r>
    </w:p>
    <w:p>
      <w:pPr>
        <w:pStyle w:val="ListParagraph"/>
        <w:numPr>
          <w:ilvl w:val="0"/>
          <w:numId w:val="3"/>
        </w:numPr>
        <w:spacing w:before="60" w:after="60"/>
      </w:pPr>
      <w:r>
        <w:rPr>
          <w:rFonts w:ascii="Arial" w:cs="Arial" w:eastAsia="Arial" w:hAnsi="Arial"/>
          <w:sz w:val="22"/>
          <w:szCs w:val="22"/>
        </w:rPr>
        <w:t xml:space="preserve">Cell 1: Setup — clone/pull, import modules</w:t>
      </w:r>
    </w:p>
    <w:p>
      <w:pPr>
        <w:pStyle w:val="ListParagraph"/>
        <w:numPr>
          <w:ilvl w:val="0"/>
          <w:numId w:val="3"/>
        </w:numPr>
        <w:spacing w:before="60" w:after="60"/>
      </w:pPr>
      <w:r>
        <w:rPr>
          <w:rFonts w:ascii="Arial" w:cs="Arial" w:eastAsia="Arial" w:hAnsi="Arial"/>
          <w:sz w:val="22"/>
          <w:szCs w:val="22"/>
        </w:rPr>
        <w:t xml:space="preserve">Cell 2: Load full corpus frequencies (downloads if not cached)</w:t>
      </w:r>
    </w:p>
    <w:p>
      <w:pPr>
        <w:pStyle w:val="ListParagraph"/>
        <w:numPr>
          <w:ilvl w:val="0"/>
          <w:numId w:val="3"/>
        </w:numPr>
        <w:spacing w:before="60" w:after="60"/>
      </w:pPr>
      <w:r>
        <w:rPr>
          <w:rFonts w:ascii="Arial" w:cs="Arial" w:eastAsia="Arial" w:hAnsi="Arial"/>
          <w:sz w:val="22"/>
          <w:szCs w:val="22"/>
        </w:rPr>
        <w:t xml:space="preserve">Cell 3: Experiment 1 — train at vocab sizes 1k, 5k, 10k (takes ~2 min)</w:t>
      </w:r>
    </w:p>
    <w:p>
      <w:pPr>
        <w:pStyle w:val="ListParagraph"/>
        <w:numPr>
          <w:ilvl w:val="0"/>
          <w:numId w:val="3"/>
        </w:numPr>
        <w:spacing w:before="60" w:after="60"/>
      </w:pPr>
      <w:r>
        <w:rPr>
          <w:rFonts w:ascii="Arial" w:cs="Arial" w:eastAsia="Arial" w:hAnsi="Arial"/>
          <w:sz w:val="22"/>
          <w:szCs w:val="22"/>
        </w:rPr>
        <w:t xml:space="preserve">Cell 4: Experiment 2 — tokenization length analysis</w:t>
      </w:r>
    </w:p>
    <w:p>
      <w:pPr>
        <w:pStyle w:val="ListParagraph"/>
        <w:numPr>
          <w:ilvl w:val="0"/>
          <w:numId w:val="3"/>
        </w:numPr>
        <w:spacing w:before="60" w:after="60"/>
      </w:pPr>
      <w:r>
        <w:rPr>
          <w:rFonts w:ascii="Arial" w:cs="Arial" w:eastAsia="Arial" w:hAnsi="Arial"/>
          <w:sz w:val="22"/>
          <w:szCs w:val="22"/>
        </w:rPr>
        <w:t xml:space="preserve">Cell 5: Experiment 3 — morphological gold standard evaluation</w:t>
      </w:r>
    </w:p>
    <w:p>
      <w:pPr>
        <w:pStyle w:val="ListParagraph"/>
        <w:numPr>
          <w:ilvl w:val="0"/>
          <w:numId w:val="3"/>
        </w:numPr>
        <w:spacing w:before="60" w:after="60"/>
      </w:pPr>
      <w:r>
        <w:rPr>
          <w:rFonts w:ascii="Arial" w:cs="Arial" w:eastAsia="Arial" w:hAnsi="Arial"/>
          <w:sz w:val="22"/>
          <w:szCs w:val="22"/>
        </w:rPr>
        <w:t xml:space="preserve">Cell 6: Experiment 4 — OOV handling comparison</w:t>
      </w:r>
    </w:p>
    <w:p>
      <w:pPr>
        <w:pStyle w:val="ListParagraph"/>
        <w:numPr>
          <w:ilvl w:val="0"/>
          <w:numId w:val="3"/>
        </w:numPr>
        <w:spacing w:before="60" w:after="60"/>
      </w:pPr>
      <w:r>
        <w:rPr>
          <w:rFonts w:ascii="Arial" w:cs="Arial" w:eastAsia="Arial" w:hAnsi="Arial"/>
          <w:sz w:val="22"/>
          <w:szCs w:val="22"/>
        </w:rPr>
        <w:t xml:space="preserve">Cell 7: Generate graphs (saves to data/results_graph.png)</w:t>
      </w:r>
    </w:p>
    <w:p>
      <w:pPr>
        <w:pStyle w:val="ListParagraph"/>
        <w:numPr>
          <w:ilvl w:val="0"/>
          <w:numId w:val="3"/>
        </w:numPr>
        <w:spacing w:before="60" w:after="60"/>
      </w:pPr>
      <w:r>
        <w:rPr>
          <w:rFonts w:ascii="Arial" w:cs="Arial" w:eastAsia="Arial" w:hAnsi="Arial"/>
          <w:sz w:val="22"/>
          <w:szCs w:val="22"/>
        </w:rPr>
        <w:t xml:space="preserve">Cell 8: Print final summary table</w:t>
      </w:r>
    </w:p>
    <w:p>
      <w:pPr>
        <w:pStyle w:val="ListParagraph"/>
        <w:numPr>
          <w:ilvl w:val="0"/>
          <w:numId w:val="3"/>
        </w:numPr>
        <w:spacing w:before="60" w:after="60"/>
      </w:pPr>
      <w:r>
        <w:rPr>
          <w:rFonts w:ascii="Arial" w:cs="Arial" w:eastAsia="Arial" w:hAnsi="Arial"/>
          <w:sz w:val="22"/>
          <w:szCs w:val="22"/>
        </w:rPr>
        <w:t xml:space="preserve">Cell 9: Save all results and push to GitHub</w:t>
      </w:r>
    </w:p>
    <w:p>
      <w:pPr>
        <w:spacing w:before="100" w:after="100"/>
      </w:pPr>
      <w:r>
        <w:t xml:space="preserve"/>
      </w:r>
    </w:p>
    <w:p>
      <w:pPr>
        <w:pStyle w:val="Heading2"/>
      </w:pPr>
      <w:r>
        <w:rPr>
          <w:rFonts w:ascii="Arial" w:cs="Arial" w:eastAsia="Arial" w:hAnsi="Arial"/>
          <w:b/>
          <w:bCs/>
          <w:sz w:val="28"/>
          <w:szCs w:val="28"/>
        </w:rPr>
        <w:t xml:space="preserve">8.7 Importing the Library in Custom Code</w:t>
      </w:r>
    </w:p>
    <w:p>
      <w:pPr>
        <w:spacing w:before="80" w:after="80" w:line="360"/>
        <w:jc w:val="both"/>
      </w:pPr>
      <w:r>
        <w:rPr>
          <w:rFonts w:ascii="Arial" w:cs="Arial" w:eastAsia="Arial" w:hAnsi="Arial"/>
          <w:sz w:val="22"/>
          <w:szCs w:val="22"/>
        </w:rPr>
        <w:t xml:space="preserve">The src/ modules can be imported directly for custom experiments:</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import sys</w:t>
      </w:r>
    </w:p>
    <w:p>
      <w:pPr>
        <w:spacing w:before="60" w:after="60"/>
        <w:ind w:left="720"/>
      </w:pPr>
      <w:r>
        <w:rPr>
          <w:rFonts w:ascii="Courier New" w:cs="Courier New" w:eastAsia="Courier New" w:hAnsi="Courier New"/>
          <w:color w:val="1F3864"/>
          <w:sz w:val="18"/>
          <w:szCs w:val="18"/>
        </w:rPr>
        <w:t xml:space="preserve">sys.path.insert(0, '/content/tokenization-project/src')</w:t>
      </w:r>
    </w:p>
    <w:p>
      <w:pPr>
        <w:spacing w:before="60" w:after="60"/>
        <w:ind w:left="720"/>
      </w:pPr>
      <w:r>
        <w:rPr>
          <w:rFonts w:ascii="Courier New" w:cs="Courier New" w:eastAsia="Courier New" w:hAnsi="Courier New"/>
          <w:color w:val="1F3864"/>
          <w:sz w:val="18"/>
          <w:szCs w:val="18"/>
        </w:rPr>
        <w:t xml:space="preserve">import bpe, wordpiece</w:t>
      </w:r>
    </w:p>
    <w:p>
      <w:pPr>
        <w:spacing w:before="60" w:after="60"/>
        <w:ind w:left="720"/>
      </w:pPr>
      <w:r>
        <w:rPr>
          <w:rFonts w:ascii="Courier New" w:cs="Courier New" w:eastAsia="Courier New" w:hAnsi="Courier New"/>
          <w:color w:val="1F3864"/>
          <w:sz w:val="18"/>
          <w:szCs w:val="18"/>
        </w:rPr>
        <w:t xml:space="preserve">from config import *</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 Train BPE</w:t>
      </w:r>
    </w:p>
    <w:p>
      <w:pPr>
        <w:spacing w:before="60" w:after="60"/>
        <w:ind w:left="720"/>
      </w:pPr>
      <w:r>
        <w:rPr>
          <w:rFonts w:ascii="Courier New" w:cs="Courier New" w:eastAsia="Courier New" w:hAnsi="Courier New"/>
          <w:color w:val="1F3864"/>
          <w:sz w:val="18"/>
          <w:szCs w:val="18"/>
        </w:rPr>
        <w:t xml:space="preserve">vocab, rules, vocab_set = bpe.train_fast(word_freq, vocab_size=5000)</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 Tokenize a word</w:t>
      </w:r>
    </w:p>
    <w:p>
      <w:pPr>
        <w:spacing w:before="60" w:after="60"/>
        <w:ind w:left="720"/>
      </w:pPr>
      <w:r>
        <w:rPr>
          <w:rFonts w:ascii="Courier New" w:cs="Courier New" w:eastAsia="Courier New" w:hAnsi="Courier New"/>
          <w:color w:val="1F3864"/>
          <w:sz w:val="18"/>
          <w:szCs w:val="18"/>
        </w:rPr>
        <w:t xml:space="preserve">tokens = bpe.tokenize_word('unbekannt', rules)</w:t>
      </w:r>
    </w:p>
    <w:p>
      <w:pPr>
        <w:spacing w:before="60" w:after="60"/>
        <w:ind w:left="720"/>
      </w:pPr>
      <w:r>
        <w:rPr>
          <w:rFonts w:ascii="Courier New" w:cs="Courier New" w:eastAsia="Courier New" w:hAnsi="Courier New"/>
          <w:color w:val="1F3864"/>
          <w:sz w:val="18"/>
          <w:szCs w:val="18"/>
        </w:rPr>
        <w:t xml:space="preserve"># Output: ['un', 'bekannt']</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 Train WordPiece</w:t>
      </w:r>
    </w:p>
    <w:p>
      <w:pPr>
        <w:spacing w:before="60" w:after="60"/>
        <w:ind w:left="720"/>
      </w:pPr>
      <w:r>
        <w:rPr>
          <w:rFonts w:ascii="Courier New" w:cs="Courier New" w:eastAsia="Courier New" w:hAnsi="Courier New"/>
          <w:color w:val="1F3864"/>
          <w:sz w:val="18"/>
          <w:szCs w:val="18"/>
        </w:rPr>
        <w:t xml:space="preserve">vocab, wp_set, log = wordpiece.train_fast(word_freq, vocab_size=5000)</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 Tokenize a word</w:t>
      </w:r>
    </w:p>
    <w:p>
      <w:pPr>
        <w:spacing w:before="60" w:after="60"/>
        <w:ind w:left="720"/>
      </w:pPr>
      <w:r>
        <w:rPr>
          <w:rFonts w:ascii="Courier New" w:cs="Courier New" w:eastAsia="Courier New" w:hAnsi="Courier New"/>
          <w:color w:val="1F3864"/>
          <w:sz w:val="18"/>
          <w:szCs w:val="18"/>
        </w:rPr>
        <w:t xml:space="preserve">tokens = wordpiece.tokenize_word('unbekannt', wp_set)</w:t>
      </w:r>
    </w:p>
    <w:p>
      <w:pPr>
        <w:spacing w:before="60" w:after="60"/>
        <w:ind w:left="720"/>
      </w:pPr>
      <w:r>
        <w:rPr>
          <w:rFonts w:ascii="Courier New" w:cs="Courier New" w:eastAsia="Courier New" w:hAnsi="Courier New"/>
          <w:color w:val="1F3864"/>
          <w:sz w:val="18"/>
          <w:szCs w:val="18"/>
        </w:rPr>
        <w:t xml:space="preserve"># Output: ['un', '##bekannt']</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 Save results</w:t>
      </w:r>
    </w:p>
    <w:p>
      <w:pPr>
        <w:spacing w:before="60" w:after="60"/>
        <w:ind w:left="720"/>
      </w:pPr>
      <w:r>
        <w:rPr>
          <w:rFonts w:ascii="Courier New" w:cs="Courier New" w:eastAsia="Courier New" w:hAnsi="Courier New"/>
          <w:color w:val="1F3864"/>
          <w:sz w:val="18"/>
          <w:szCs w:val="18"/>
        </w:rPr>
        <w:t xml:space="preserve">bpe.save(rules, vocab_set, 'merge_rules.json', 'vocab.json')</w:t>
      </w:r>
    </w:p>
    <w:p>
      <w:pPr>
        <w:spacing w:before="60" w:after="60"/>
        <w:ind w:left="720"/>
      </w:pPr>
      <w:r>
        <w:rPr>
          <w:rFonts w:ascii="Courier New" w:cs="Courier New" w:eastAsia="Courier New" w:hAnsi="Courier New"/>
          <w:color w:val="1F3864"/>
          <w:sz w:val="18"/>
          <w:szCs w:val="18"/>
        </w:rPr>
        <w:t xml:space="preserve">wordpiece.save(wp_set, log, 'wp_vocab.json', 'wp_log.json')</w:t>
      </w:r>
    </w:p>
    <w:p>
      <w:pPr>
        <w:spacing w:before="100" w:after="100"/>
      </w:pPr>
      <w:r>
        <w:t xml:space="preserve"/>
      </w:r>
    </w:p>
    <w:p>
      <w:pPr>
        <w:spacing w:before="60" w:after="60"/>
        <w:ind w:left="720"/>
      </w:pPr>
      <w:r>
        <w:rPr>
          <w:rFonts w:ascii="Courier New" w:cs="Courier New" w:eastAsia="Courier New" w:hAnsi="Courier New"/>
          <w:color w:val="1F3864"/>
          <w:sz w:val="18"/>
          <w:szCs w:val="18"/>
        </w:rPr>
        <w:t xml:space="preserve"># Load saved results</w:t>
      </w:r>
    </w:p>
    <w:p>
      <w:pPr>
        <w:spacing w:before="60" w:after="60"/>
        <w:ind w:left="720"/>
      </w:pPr>
      <w:r>
        <w:rPr>
          <w:rFonts w:ascii="Courier New" w:cs="Courier New" w:eastAsia="Courier New" w:hAnsi="Courier New"/>
          <w:color w:val="1F3864"/>
          <w:sz w:val="18"/>
          <w:szCs w:val="18"/>
        </w:rPr>
        <w:t xml:space="preserve">rules, vocab_set = bpe.load('merge_rules.json', 'vocab.json')</w:t>
      </w:r>
    </w:p>
    <w:p>
      <w:pPr>
        <w:spacing w:before="60" w:after="60"/>
        <w:ind w:left="720"/>
      </w:pPr>
      <w:r>
        <w:rPr>
          <w:rFonts w:ascii="Courier New" w:cs="Courier New" w:eastAsia="Courier New" w:hAnsi="Courier New"/>
          <w:color w:val="1F3864"/>
          <w:sz w:val="18"/>
          <w:szCs w:val="18"/>
        </w:rPr>
        <w:t xml:space="preserve">wp_set = wordpiece.load('wp_vocab.json')</w:t>
      </w:r>
    </w:p>
    <w:p>
      <w:pPr>
        <w:spacing w:before="100" w:after="100"/>
      </w:pPr>
      <w:r>
        <w:t xml:space="preserve"/>
      </w:r>
    </w:p>
    <w:p>
      <w:pPr>
        <w:spacing w:before="100" w:after="100"/>
      </w:pPr>
      <w:r>
        <w:t xml:space="preserve"/>
      </w:r>
    </w:p>
    <w:p>
      <w:r>
        <w:br w:type="page"/>
      </w:r>
    </w:p>
    <w:p>
      <w:pPr>
        <w:pStyle w:val="Heading1"/>
      </w:pPr>
      <w:r>
        <w:rPr>
          <w:rFonts w:ascii="Arial" w:cs="Arial" w:eastAsia="Arial" w:hAnsi="Arial"/>
          <w:b/>
          <w:bCs/>
          <w:sz w:val="32"/>
          <w:szCs w:val="32"/>
        </w:rPr>
        <w:t xml:space="preserve">9. References</w:t>
      </w:r>
    </w:p>
    <w:p>
      <w:pPr>
        <w:spacing w:before="100" w:after="100"/>
      </w:pPr>
      <w:r>
        <w:t xml:space="preserve"/>
      </w:r>
    </w:p>
    <w:p>
      <w:pPr>
        <w:spacing w:before="80" w:after="80" w:line="360"/>
        <w:jc w:val="both"/>
      </w:pPr>
      <w:r>
        <w:rPr>
          <w:rFonts w:ascii="Arial" w:cs="Arial" w:eastAsia="Arial" w:hAnsi="Arial"/>
          <w:sz w:val="22"/>
          <w:szCs w:val="22"/>
        </w:rPr>
        <w:t xml:space="preserve">Devlin, J., Chang, M., Lee, K., and Toutanova, K. (2018). BERT: Pre-training of Deep Bidirectional Transformers for Language Understanding. arXiv:1810.04805.</w:t>
      </w:r>
    </w:p>
    <w:p>
      <w:pPr>
        <w:spacing w:before="100" w:after="100"/>
      </w:pPr>
      <w:r>
        <w:t xml:space="preserve"/>
      </w:r>
    </w:p>
    <w:p>
      <w:pPr>
        <w:spacing w:before="80" w:after="80" w:line="360"/>
        <w:jc w:val="both"/>
      </w:pPr>
      <w:r>
        <w:rPr>
          <w:rFonts w:ascii="Arial" w:cs="Arial" w:eastAsia="Arial" w:hAnsi="Arial"/>
          <w:sz w:val="22"/>
          <w:szCs w:val="22"/>
        </w:rPr>
        <w:t xml:space="preserve">Gage, P. (1994). A New Algorithm for Data Compression. The C Users Journal, 12(2), 23-38.</w:t>
      </w:r>
    </w:p>
    <w:p>
      <w:pPr>
        <w:spacing w:before="100" w:after="100"/>
      </w:pPr>
      <w:r>
        <w:t xml:space="preserve"/>
      </w:r>
    </w:p>
    <w:p>
      <w:pPr>
        <w:spacing w:before="80" w:after="80" w:line="360"/>
        <w:jc w:val="both"/>
      </w:pPr>
      <w:r>
        <w:rPr>
          <w:rFonts w:ascii="Arial" w:cs="Arial" w:eastAsia="Arial" w:hAnsi="Arial"/>
          <w:sz w:val="22"/>
          <w:szCs w:val="22"/>
        </w:rPr>
        <w:t xml:space="preserve">Mielke, S. J., Alyafeai, Z., Salesky, E., Raffel, C., Dey, M., Galle, M., Raja, A., Si, C., Lee, W. Y., Sagot, B., and Tan, S. (2021). Between words and characters: A Brief History of Open-Vocabulary Modeling and Tokenization in NLP. arXiv:2112.10508.</w:t>
      </w:r>
    </w:p>
    <w:p>
      <w:pPr>
        <w:spacing w:before="100" w:after="100"/>
      </w:pPr>
      <w:r>
        <w:t xml:space="preserve"/>
      </w:r>
    </w:p>
    <w:p>
      <w:pPr>
        <w:spacing w:before="80" w:after="80" w:line="360"/>
        <w:jc w:val="both"/>
      </w:pPr>
      <w:r>
        <w:rPr>
          <w:rFonts w:ascii="Arial" w:cs="Arial" w:eastAsia="Arial" w:hAnsi="Arial"/>
          <w:sz w:val="22"/>
          <w:szCs w:val="22"/>
        </w:rPr>
        <w:t xml:space="preserve">Schuster, M. and Nakajima, K. (2012). Japanese and Korean voice search. In 2012 IEEE International Conference on Acoustics, Speech and Signal Processing (ICASSP), pp. 5149-5152. IEEE.</w:t>
      </w:r>
    </w:p>
    <w:p>
      <w:pPr>
        <w:spacing w:before="100" w:after="100"/>
      </w:pPr>
      <w:r>
        <w:t xml:space="preserve"/>
      </w:r>
    </w:p>
    <w:p>
      <w:pPr>
        <w:spacing w:before="80" w:after="80" w:line="360"/>
        <w:jc w:val="both"/>
      </w:pPr>
      <w:r>
        <w:rPr>
          <w:rFonts w:ascii="Arial" w:cs="Arial" w:eastAsia="Arial" w:hAnsi="Arial"/>
          <w:sz w:val="22"/>
          <w:szCs w:val="22"/>
        </w:rPr>
        <w:t xml:space="preserve">Sennrich, R., Haddow, B., and Birch, A. (2016). Neural Machine Translation of Rare Words with Subword Units. In Proceedings of the 54th Annual Meeting of the Association for Computational Linguistics (Volume 1: Long Papers), pages 1715-1725, Berlin, Germany.</w:t>
      </w:r>
    </w:p>
    <w:p>
      <w:pPr>
        <w:spacing w:before="100" w:after="100"/>
      </w:pPr>
      <w:r>
        <w:t xml:space="preserve"/>
      </w:r>
    </w:p>
    <w:p>
      <w:pPr>
        <w:spacing w:before="80" w:after="80" w:line="360"/>
        <w:jc w:val="both"/>
      </w:pPr>
      <w:r>
        <w:rPr>
          <w:rFonts w:ascii="Arial" w:cs="Arial" w:eastAsia="Arial" w:hAnsi="Arial"/>
          <w:sz w:val="22"/>
          <w:szCs w:val="22"/>
        </w:rPr>
        <w:t xml:space="preserve">Wolf, T., Debut, L., Sanh, V., Chaumond, J., Delangue, C., Moi, A., ... and Rush, A. M. (2020). HuggingFace's Transformers: State-of-the-art Natural Language Processing. In Proceedings of the 2020 Conference on Empirical Methods in Natural Language Processing: System Demonstrations, pp. 38-45.</w:t>
      </w:r>
    </w:p>
    <w:p>
      <w:pPr>
        <w:spacing w:before="100" w:after="100"/>
      </w:pPr>
      <w:r>
        <w:t xml:space="preserve"/>
      </w:r>
    </w:p>
    <w:p>
      <w:pPr>
        <w:spacing w:before="80" w:after="80" w:line="360"/>
        <w:jc w:val="both"/>
      </w:pPr>
      <w:r>
        <w:rPr>
          <w:rFonts w:ascii="Arial" w:cs="Arial" w:eastAsia="Arial" w:hAnsi="Arial"/>
          <w:sz w:val="22"/>
          <w:szCs w:val="22"/>
        </w:rPr>
        <w:t xml:space="preserve">HuggingFace. (2024). Byte-Pair Encoding tokenization. HuggingFace NLP Course, Chapter 6. https://huggingface.co/learn/llm-course/en/chapter6/5</w:t>
      </w:r>
    </w:p>
    <w:p>
      <w:pPr>
        <w:spacing w:before="100" w:after="100"/>
      </w:pPr>
      <w:r>
        <w:t xml:space="preserve"/>
      </w:r>
    </w:p>
    <w:p>
      <w:pPr>
        <w:spacing w:before="80" w:after="80" w:line="360"/>
        <w:jc w:val="both"/>
      </w:pPr>
      <w:r>
        <w:rPr>
          <w:rFonts w:ascii="Arial" w:cs="Arial" w:eastAsia="Arial" w:hAnsi="Arial"/>
          <w:sz w:val="22"/>
          <w:szCs w:val="22"/>
        </w:rPr>
        <w:t xml:space="preserve">HuggingFace. (2024). WordPiece tokenization. HuggingFace NLP Course, Chapter 6. https://huggingface.co/learn/llm-course/en/chapter6/6</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right"/>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555555"/>
        <w:sz w:val="18"/>
        <w:szCs w:val="18"/>
      </w:rPr>
      <w:t xml:space="preserve">Implementing Classic Subword Tokenization Algorithms: BPE and WordPiece</w:t>
    </w:r>
    <w:r>
      <w:rPr>
        <w:rFonts w:ascii="Arial" w:cs="Arial" w:eastAsia="Arial" w:hAnsi="Arial"/>
        <w:color w:val="2E75B6"/>
        <w:sz w:val="18"/>
        <w:szCs w:val="18"/>
      </w:rPr>
      <w:t xml:space="preserve">  |  NLP Semester 2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4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2026-03-21T15:26:06.040Z</dcterms:created>
  <dcterms:modified xsi:type="dcterms:W3CDTF">2026-03-21T15:26:06.041Z</dcterms:modified>
</cp:coreProperties>
</file>

<file path=docProps/custom.xml><?xml version="1.0" encoding="utf-8"?>
<Properties xmlns="http://schemas.openxmlformats.org/officeDocument/2006/custom-properties" xmlns:vt="http://schemas.openxmlformats.org/officeDocument/2006/docPropsVTypes"/>
</file>