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62A6" w:rsidRPr="00FA62A6" w:rsidRDefault="00FA62A6" w:rsidP="00FA62A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A62A6">
        <w:rPr>
          <w:rFonts w:ascii="Times New Roman" w:eastAsia="Times New Roman" w:hAnsi="Times New Roman" w:cs="Times New Roman"/>
          <w:b/>
          <w:bCs/>
          <w:kern w:val="36"/>
          <w:sz w:val="48"/>
          <w:szCs w:val="48"/>
        </w:rPr>
        <w:t>Post-Perception in the Arabic Context: Philosophical Roots and Cultural Specificity</w:t>
      </w:r>
    </w:p>
    <w:p w:rsidR="00FA62A6" w:rsidRDefault="00FA62A6" w:rsidP="00FA62A6">
      <w:pPr>
        <w:spacing w:before="100" w:beforeAutospacing="1" w:after="100" w:afterAutospacing="1" w:line="240" w:lineRule="auto"/>
        <w:rPr>
          <w:rFonts w:ascii="Times New Roman" w:eastAsia="Times New Roman" w:hAnsi="Times New Roman" w:cs="Times New Roman"/>
          <w:b/>
          <w:bCs/>
          <w:kern w:val="0"/>
        </w:rPr>
      </w:pPr>
      <w:r w:rsidRPr="00FA62A6">
        <w:rPr>
          <w:rFonts w:ascii="Times New Roman" w:eastAsia="Times New Roman" w:hAnsi="Times New Roman" w:cs="Times New Roman"/>
          <w:b/>
          <w:bCs/>
          <w:kern w:val="0"/>
        </w:rPr>
        <w:t xml:space="preserve">Prepared by: Ibrahim </w:t>
      </w:r>
      <w:proofErr w:type="spellStart"/>
      <w:r w:rsidRPr="00FA62A6">
        <w:rPr>
          <w:rFonts w:ascii="Times New Roman" w:eastAsia="Times New Roman" w:hAnsi="Times New Roman" w:cs="Times New Roman"/>
          <w:b/>
          <w:bCs/>
          <w:kern w:val="0"/>
        </w:rPr>
        <w:t>Shalabi</w:t>
      </w:r>
      <w:proofErr w:type="spellEnd"/>
    </w:p>
    <w:p w:rsidR="00FA62A6" w:rsidRPr="00FA62A6" w:rsidRDefault="00FA62A6" w:rsidP="00FA62A6">
      <w:pPr>
        <w:spacing w:before="100" w:beforeAutospacing="1" w:after="100" w:afterAutospacing="1" w:line="240" w:lineRule="auto"/>
        <w:rPr>
          <w:rFonts w:ascii="Times New Roman" w:eastAsia="Times New Roman" w:hAnsi="Times New Roman" w:cs="Times New Roman"/>
          <w:kern w:val="0"/>
        </w:rPr>
      </w:pPr>
      <w:r w:rsidRPr="00FA62A6">
        <w:rPr>
          <w:rFonts w:ascii="Times New Roman" w:eastAsia="Times New Roman" w:hAnsi="Times New Roman" w:cs="Times New Roman"/>
          <w:kern w:val="0"/>
        </w:rPr>
        <w:t xml:space="preserve"> </w:t>
      </w:r>
      <w:r w:rsidRPr="00FA62A6">
        <w:rPr>
          <w:rFonts w:ascii="Times New Roman" w:eastAsia="Times New Roman" w:hAnsi="Times New Roman" w:cs="Times New Roman"/>
          <w:i/>
          <w:iCs/>
          <w:kern w:val="0"/>
        </w:rPr>
        <w:t>Conceptual Artist and Founder of the "Post-Perception" Movement</w:t>
      </w:r>
    </w:p>
    <w:p w:rsidR="00FA62A6" w:rsidRPr="00FA62A6" w:rsidRDefault="00FA62A6" w:rsidP="00FA62A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FA62A6">
        <w:rPr>
          <w:rFonts w:ascii="Times New Roman" w:eastAsia="Times New Roman" w:hAnsi="Times New Roman" w:cs="Times New Roman"/>
          <w:b/>
          <w:bCs/>
          <w:kern w:val="0"/>
          <w:sz w:val="27"/>
          <w:szCs w:val="27"/>
        </w:rPr>
        <w:t>Introduction: Toward an Arabic Grounding of Contemporary Conceptual Art</w:t>
      </w:r>
    </w:p>
    <w:p w:rsidR="00FA62A6" w:rsidRPr="00FA62A6" w:rsidRDefault="00FA62A6" w:rsidP="00FA62A6">
      <w:pPr>
        <w:spacing w:before="100" w:beforeAutospacing="1" w:after="100" w:afterAutospacing="1" w:line="240" w:lineRule="auto"/>
        <w:rPr>
          <w:rFonts w:ascii="Times New Roman" w:eastAsia="Times New Roman" w:hAnsi="Times New Roman" w:cs="Times New Roman"/>
          <w:kern w:val="0"/>
        </w:rPr>
      </w:pPr>
      <w:r w:rsidRPr="00FA62A6">
        <w:rPr>
          <w:rFonts w:ascii="Times New Roman" w:eastAsia="Times New Roman" w:hAnsi="Times New Roman" w:cs="Times New Roman"/>
          <w:kern w:val="0"/>
        </w:rPr>
        <w:t xml:space="preserve">The </w:t>
      </w:r>
      <w:r w:rsidRPr="00FA62A6">
        <w:rPr>
          <w:rFonts w:ascii="Times New Roman" w:eastAsia="Times New Roman" w:hAnsi="Times New Roman" w:cs="Times New Roman"/>
          <w:b/>
          <w:bCs/>
          <w:kern w:val="0"/>
        </w:rPr>
        <w:t>Post-Perception</w:t>
      </w:r>
      <w:r w:rsidRPr="00FA62A6">
        <w:rPr>
          <w:rFonts w:ascii="Times New Roman" w:eastAsia="Times New Roman" w:hAnsi="Times New Roman" w:cs="Times New Roman"/>
          <w:kern w:val="0"/>
        </w:rPr>
        <w:t xml:space="preserve"> movement represents a contemporary artistic-philosophical experience emerging from an Arabic context, yet it carries universal questions that transcend geographical borders. The specificity of this movement lies not merely in being "Contemporary Arabic Art," but in its ability to summon the Arab-Islamic philosophical heritage and re-read it in light of digital age challenges.</w:t>
      </w:r>
    </w:p>
    <w:p w:rsidR="00FA62A6" w:rsidRPr="00FA62A6" w:rsidRDefault="00FA62A6" w:rsidP="00FA62A6">
      <w:pPr>
        <w:spacing w:before="100" w:beforeAutospacing="1" w:after="100" w:afterAutospacing="1" w:line="240" w:lineRule="auto"/>
        <w:rPr>
          <w:rFonts w:ascii="Times New Roman" w:eastAsia="Times New Roman" w:hAnsi="Times New Roman" w:cs="Times New Roman"/>
          <w:kern w:val="0"/>
        </w:rPr>
      </w:pPr>
      <w:r w:rsidRPr="00FA62A6">
        <w:rPr>
          <w:rFonts w:ascii="Times New Roman" w:eastAsia="Times New Roman" w:hAnsi="Times New Roman" w:cs="Times New Roman"/>
          <w:kern w:val="0"/>
        </w:rPr>
        <w:t xml:space="preserve">The movement intersects with major inquiries posed by Arab philosophers such as </w:t>
      </w:r>
      <w:r w:rsidRPr="00FA62A6">
        <w:rPr>
          <w:rFonts w:ascii="Times New Roman" w:eastAsia="Times New Roman" w:hAnsi="Times New Roman" w:cs="Times New Roman"/>
          <w:b/>
          <w:bCs/>
          <w:kern w:val="0"/>
        </w:rPr>
        <w:t>Al-</w:t>
      </w:r>
      <w:proofErr w:type="spellStart"/>
      <w:r w:rsidRPr="00FA62A6">
        <w:rPr>
          <w:rFonts w:ascii="Times New Roman" w:eastAsia="Times New Roman" w:hAnsi="Times New Roman" w:cs="Times New Roman"/>
          <w:b/>
          <w:bCs/>
          <w:kern w:val="0"/>
        </w:rPr>
        <w:t>Ghazali</w:t>
      </w:r>
      <w:proofErr w:type="spellEnd"/>
      <w:r w:rsidRPr="00FA62A6">
        <w:rPr>
          <w:rFonts w:ascii="Times New Roman" w:eastAsia="Times New Roman" w:hAnsi="Times New Roman" w:cs="Times New Roman"/>
          <w:kern w:val="0"/>
        </w:rPr>
        <w:t xml:space="preserve"> (skepticism of the senses), </w:t>
      </w:r>
      <w:proofErr w:type="spellStart"/>
      <w:r w:rsidRPr="00FA62A6">
        <w:rPr>
          <w:rFonts w:ascii="Times New Roman" w:eastAsia="Times New Roman" w:hAnsi="Times New Roman" w:cs="Times New Roman"/>
          <w:b/>
          <w:bCs/>
          <w:kern w:val="0"/>
        </w:rPr>
        <w:t>Ibn</w:t>
      </w:r>
      <w:proofErr w:type="spellEnd"/>
      <w:r w:rsidRPr="00FA62A6">
        <w:rPr>
          <w:rFonts w:ascii="Times New Roman" w:eastAsia="Times New Roman" w:hAnsi="Times New Roman" w:cs="Times New Roman"/>
          <w:b/>
          <w:bCs/>
          <w:kern w:val="0"/>
        </w:rPr>
        <w:t xml:space="preserve"> </w:t>
      </w:r>
      <w:proofErr w:type="spellStart"/>
      <w:r w:rsidRPr="00FA62A6">
        <w:rPr>
          <w:rFonts w:ascii="Times New Roman" w:eastAsia="Times New Roman" w:hAnsi="Times New Roman" w:cs="Times New Roman"/>
          <w:b/>
          <w:bCs/>
          <w:kern w:val="0"/>
        </w:rPr>
        <w:t>Sina</w:t>
      </w:r>
      <w:proofErr w:type="spellEnd"/>
      <w:r w:rsidRPr="00FA62A6">
        <w:rPr>
          <w:rFonts w:ascii="Times New Roman" w:eastAsia="Times New Roman" w:hAnsi="Times New Roman" w:cs="Times New Roman"/>
          <w:kern w:val="0"/>
        </w:rPr>
        <w:t xml:space="preserve"> (levels of perception), </w:t>
      </w:r>
      <w:proofErr w:type="spellStart"/>
      <w:r w:rsidRPr="00FA62A6">
        <w:rPr>
          <w:rFonts w:ascii="Times New Roman" w:eastAsia="Times New Roman" w:hAnsi="Times New Roman" w:cs="Times New Roman"/>
          <w:b/>
          <w:bCs/>
          <w:kern w:val="0"/>
        </w:rPr>
        <w:t>Ibn</w:t>
      </w:r>
      <w:proofErr w:type="spellEnd"/>
      <w:r w:rsidRPr="00FA62A6">
        <w:rPr>
          <w:rFonts w:ascii="Times New Roman" w:eastAsia="Times New Roman" w:hAnsi="Times New Roman" w:cs="Times New Roman"/>
          <w:b/>
          <w:bCs/>
          <w:kern w:val="0"/>
        </w:rPr>
        <w:t xml:space="preserve"> </w:t>
      </w:r>
      <w:proofErr w:type="spellStart"/>
      <w:r w:rsidRPr="00FA62A6">
        <w:rPr>
          <w:rFonts w:ascii="Times New Roman" w:eastAsia="Times New Roman" w:hAnsi="Times New Roman" w:cs="Times New Roman"/>
          <w:b/>
          <w:bCs/>
          <w:kern w:val="0"/>
        </w:rPr>
        <w:t>Arabi</w:t>
      </w:r>
      <w:proofErr w:type="spellEnd"/>
      <w:r w:rsidRPr="00FA62A6">
        <w:rPr>
          <w:rFonts w:ascii="Times New Roman" w:eastAsia="Times New Roman" w:hAnsi="Times New Roman" w:cs="Times New Roman"/>
          <w:kern w:val="0"/>
        </w:rPr>
        <w:t xml:space="preserve"> (transcending intellect toward unveiling/</w:t>
      </w:r>
      <w:proofErr w:type="spellStart"/>
      <w:r w:rsidRPr="00FA62A6">
        <w:rPr>
          <w:rFonts w:ascii="Times New Roman" w:eastAsia="Times New Roman" w:hAnsi="Times New Roman" w:cs="Times New Roman"/>
          <w:kern w:val="0"/>
        </w:rPr>
        <w:t>Kashf</w:t>
      </w:r>
      <w:proofErr w:type="spellEnd"/>
      <w:r w:rsidRPr="00FA62A6">
        <w:rPr>
          <w:rFonts w:ascii="Times New Roman" w:eastAsia="Times New Roman" w:hAnsi="Times New Roman" w:cs="Times New Roman"/>
          <w:kern w:val="0"/>
        </w:rPr>
        <w:t xml:space="preserve">), and </w:t>
      </w:r>
      <w:proofErr w:type="spellStart"/>
      <w:r w:rsidRPr="00FA62A6">
        <w:rPr>
          <w:rFonts w:ascii="Times New Roman" w:eastAsia="Times New Roman" w:hAnsi="Times New Roman" w:cs="Times New Roman"/>
          <w:b/>
          <w:bCs/>
          <w:kern w:val="0"/>
        </w:rPr>
        <w:t>Ibn</w:t>
      </w:r>
      <w:proofErr w:type="spellEnd"/>
      <w:r w:rsidRPr="00FA62A6">
        <w:rPr>
          <w:rFonts w:ascii="Times New Roman" w:eastAsia="Times New Roman" w:hAnsi="Times New Roman" w:cs="Times New Roman"/>
          <w:b/>
          <w:bCs/>
          <w:kern w:val="0"/>
        </w:rPr>
        <w:t xml:space="preserve"> al-</w:t>
      </w:r>
      <w:proofErr w:type="spellStart"/>
      <w:r w:rsidRPr="00FA62A6">
        <w:rPr>
          <w:rFonts w:ascii="Times New Roman" w:eastAsia="Times New Roman" w:hAnsi="Times New Roman" w:cs="Times New Roman"/>
          <w:b/>
          <w:bCs/>
          <w:kern w:val="0"/>
        </w:rPr>
        <w:t>Haytham</w:t>
      </w:r>
      <w:proofErr w:type="spellEnd"/>
      <w:r w:rsidRPr="00FA62A6">
        <w:rPr>
          <w:rFonts w:ascii="Times New Roman" w:eastAsia="Times New Roman" w:hAnsi="Times New Roman" w:cs="Times New Roman"/>
          <w:kern w:val="0"/>
        </w:rPr>
        <w:t xml:space="preserve"> (scientific analysis of visual perception). These contributions </w:t>
      </w:r>
      <w:proofErr w:type="spellStart"/>
      <w:r w:rsidRPr="00FA62A6">
        <w:rPr>
          <w:rFonts w:ascii="Times New Roman" w:eastAsia="Times New Roman" w:hAnsi="Times New Roman" w:cs="Times New Roman"/>
          <w:kern w:val="0"/>
        </w:rPr>
        <w:t>form</w:t>
      </w:r>
      <w:proofErr w:type="spellEnd"/>
      <w:r w:rsidRPr="00FA62A6">
        <w:rPr>
          <w:rFonts w:ascii="Times New Roman" w:eastAsia="Times New Roman" w:hAnsi="Times New Roman" w:cs="Times New Roman"/>
          <w:kern w:val="0"/>
        </w:rPr>
        <w:t xml:space="preserve"> living philosophical roots that the movement reactivates against contemporary threats: </w:t>
      </w:r>
      <w:proofErr w:type="spellStart"/>
      <w:r w:rsidRPr="00FA62A6">
        <w:rPr>
          <w:rFonts w:ascii="Times New Roman" w:eastAsia="Times New Roman" w:hAnsi="Times New Roman" w:cs="Times New Roman"/>
          <w:kern w:val="0"/>
        </w:rPr>
        <w:t>deepfakes</w:t>
      </w:r>
      <w:proofErr w:type="spellEnd"/>
      <w:r w:rsidRPr="00FA62A6">
        <w:rPr>
          <w:rFonts w:ascii="Times New Roman" w:eastAsia="Times New Roman" w:hAnsi="Times New Roman" w:cs="Times New Roman"/>
          <w:kern w:val="0"/>
        </w:rPr>
        <w:t>, Artificial Intelligence, and the hegemony of the digital image.</w:t>
      </w:r>
    </w:p>
    <w:p w:rsidR="00FA62A6" w:rsidRPr="00FA62A6" w:rsidRDefault="00FA62A6" w:rsidP="00FA62A6">
      <w:pPr>
        <w:spacing w:before="100" w:beforeAutospacing="1" w:after="100" w:afterAutospacing="1" w:line="240" w:lineRule="auto"/>
        <w:rPr>
          <w:rFonts w:ascii="Times New Roman" w:eastAsia="Times New Roman" w:hAnsi="Times New Roman" w:cs="Times New Roman"/>
          <w:kern w:val="0"/>
        </w:rPr>
      </w:pPr>
      <w:r w:rsidRPr="00FA62A6">
        <w:rPr>
          <w:rFonts w:ascii="Times New Roman" w:eastAsia="Times New Roman" w:hAnsi="Times New Roman" w:cs="Times New Roman"/>
          <w:kern w:val="0"/>
        </w:rPr>
        <w:t xml:space="preserve">This study analyzes the Arabic foundations of the movement and reveals how these philosophies translate into contemporary artistic practice in works such as </w:t>
      </w:r>
      <w:r w:rsidRPr="00FA62A6">
        <w:rPr>
          <w:rFonts w:ascii="Times New Roman" w:eastAsia="Times New Roman" w:hAnsi="Times New Roman" w:cs="Times New Roman"/>
          <w:i/>
          <w:iCs/>
          <w:kern w:val="0"/>
        </w:rPr>
        <w:t>Adam’s Apple</w:t>
      </w:r>
      <w:r w:rsidRPr="00FA62A6">
        <w:rPr>
          <w:rFonts w:ascii="Times New Roman" w:eastAsia="Times New Roman" w:hAnsi="Times New Roman" w:cs="Times New Roman"/>
          <w:kern w:val="0"/>
        </w:rPr>
        <w:t xml:space="preserve">, </w:t>
      </w:r>
      <w:r w:rsidRPr="00FA62A6">
        <w:rPr>
          <w:rFonts w:ascii="Times New Roman" w:eastAsia="Times New Roman" w:hAnsi="Times New Roman" w:cs="Times New Roman"/>
          <w:i/>
          <w:iCs/>
          <w:kern w:val="0"/>
        </w:rPr>
        <w:t>The Table</w:t>
      </w:r>
      <w:r w:rsidRPr="00FA62A6">
        <w:rPr>
          <w:rFonts w:ascii="Times New Roman" w:eastAsia="Times New Roman" w:hAnsi="Times New Roman" w:cs="Times New Roman"/>
          <w:kern w:val="0"/>
        </w:rPr>
        <w:t xml:space="preserve">, and </w:t>
      </w:r>
      <w:r w:rsidRPr="00FA62A6">
        <w:rPr>
          <w:rFonts w:ascii="Times New Roman" w:eastAsia="Times New Roman" w:hAnsi="Times New Roman" w:cs="Times New Roman"/>
          <w:i/>
          <w:iCs/>
          <w:kern w:val="0"/>
        </w:rPr>
        <w:t>The Conflict of the Two Cows</w:t>
      </w:r>
      <w:r w:rsidRPr="00FA62A6">
        <w:rPr>
          <w:rFonts w:ascii="Times New Roman" w:eastAsia="Times New Roman" w:hAnsi="Times New Roman" w:cs="Times New Roman"/>
          <w:kern w:val="0"/>
        </w:rPr>
        <w:t xml:space="preserve">, highlighting the cultural specificity that distinguishes </w:t>
      </w:r>
      <w:r w:rsidRPr="00FA62A6">
        <w:rPr>
          <w:rFonts w:ascii="Times New Roman" w:eastAsia="Times New Roman" w:hAnsi="Times New Roman" w:cs="Times New Roman"/>
          <w:b/>
          <w:bCs/>
          <w:kern w:val="0"/>
        </w:rPr>
        <w:t>Post-Perception</w:t>
      </w:r>
      <w:r w:rsidRPr="00FA62A6">
        <w:rPr>
          <w:rFonts w:ascii="Times New Roman" w:eastAsia="Times New Roman" w:hAnsi="Times New Roman" w:cs="Times New Roman"/>
          <w:kern w:val="0"/>
        </w:rPr>
        <w:t xml:space="preserve"> on the global art map.</w:t>
      </w:r>
    </w:p>
    <w:p w:rsidR="00FA62A6" w:rsidRPr="00FA62A6" w:rsidRDefault="00FA62A6" w:rsidP="00FA62A6">
      <w:pPr>
        <w:spacing w:after="0" w:line="240" w:lineRule="auto"/>
        <w:rPr>
          <w:rFonts w:ascii="Times New Roman" w:eastAsia="Times New Roman" w:hAnsi="Times New Roman" w:cs="Times New Roman"/>
          <w:kern w:val="0"/>
        </w:rPr>
      </w:pPr>
      <w:r w:rsidRPr="00FA62A6">
        <w:rPr>
          <w:rFonts w:ascii="Times New Roman" w:eastAsia="Times New Roman" w:hAnsi="Times New Roman" w:cs="Times New Roman"/>
          <w:kern w:val="0"/>
        </w:rPr>
        <w:pict>
          <v:rect id="_x0000_i1025" style="width:0;height:1.5pt" o:hralign="center" o:hrstd="t" o:hr="t" fillcolor="#a0a0a0" stroked="f"/>
        </w:pict>
      </w:r>
    </w:p>
    <w:p w:rsidR="00FA62A6" w:rsidRPr="00FA62A6" w:rsidRDefault="00FA62A6" w:rsidP="00FA62A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FA62A6">
        <w:rPr>
          <w:rFonts w:ascii="Times New Roman" w:eastAsia="Times New Roman" w:hAnsi="Times New Roman" w:cs="Times New Roman"/>
          <w:b/>
          <w:bCs/>
          <w:kern w:val="0"/>
          <w:sz w:val="27"/>
          <w:szCs w:val="27"/>
        </w:rPr>
        <w:t>I. The Need for Arabic Grounding</w:t>
      </w:r>
    </w:p>
    <w:p w:rsidR="00FA62A6" w:rsidRPr="00FA62A6" w:rsidRDefault="00FA62A6" w:rsidP="00FA62A6">
      <w:pPr>
        <w:spacing w:before="100" w:beforeAutospacing="1" w:after="100" w:afterAutospacing="1" w:line="240" w:lineRule="auto"/>
        <w:outlineLvl w:val="3"/>
        <w:rPr>
          <w:rFonts w:ascii="Times New Roman" w:eastAsia="Times New Roman" w:hAnsi="Times New Roman" w:cs="Times New Roman"/>
          <w:b/>
          <w:bCs/>
          <w:kern w:val="0"/>
        </w:rPr>
      </w:pPr>
      <w:r w:rsidRPr="00FA62A6">
        <w:rPr>
          <w:rFonts w:ascii="Times New Roman" w:eastAsia="Times New Roman" w:hAnsi="Times New Roman" w:cs="Times New Roman"/>
          <w:b/>
          <w:bCs/>
          <w:kern w:val="0"/>
        </w:rPr>
        <w:t>1.1 The Crisis of Dependency in Contemporary Arabic Art</w:t>
      </w:r>
    </w:p>
    <w:p w:rsidR="00FA62A6" w:rsidRPr="00FA62A6" w:rsidRDefault="00FA62A6" w:rsidP="00FA62A6">
      <w:pPr>
        <w:spacing w:before="100" w:beforeAutospacing="1" w:after="100" w:afterAutospacing="1" w:line="240" w:lineRule="auto"/>
        <w:rPr>
          <w:rFonts w:ascii="Times New Roman" w:eastAsia="Times New Roman" w:hAnsi="Times New Roman" w:cs="Times New Roman"/>
          <w:kern w:val="0"/>
        </w:rPr>
      </w:pPr>
      <w:r w:rsidRPr="00FA62A6">
        <w:rPr>
          <w:rFonts w:ascii="Times New Roman" w:eastAsia="Times New Roman" w:hAnsi="Times New Roman" w:cs="Times New Roman"/>
          <w:kern w:val="0"/>
        </w:rPr>
        <w:t>The contemporary Arabic art scene suffers from a chronic issue: the ready-made importation of Western models—whether modern or postmodern—without a critical grounding that links them to the local cultural context. Critics note that many Arabic experiments suffice with mimicking Western trends, producing "rootless" art incapable of presenting an authentic vision.</w:t>
      </w:r>
    </w:p>
    <w:p w:rsidR="00FA62A6" w:rsidRPr="00FA62A6" w:rsidRDefault="00FA62A6" w:rsidP="00FA62A6">
      <w:pPr>
        <w:spacing w:before="100" w:beforeAutospacing="1" w:after="100" w:afterAutospacing="1" w:line="240" w:lineRule="auto"/>
        <w:rPr>
          <w:rFonts w:ascii="Times New Roman" w:eastAsia="Times New Roman" w:hAnsi="Times New Roman" w:cs="Times New Roman"/>
          <w:kern w:val="0"/>
        </w:rPr>
      </w:pPr>
      <w:r w:rsidRPr="00FA62A6">
        <w:rPr>
          <w:rFonts w:ascii="Times New Roman" w:eastAsia="Times New Roman" w:hAnsi="Times New Roman" w:cs="Times New Roman"/>
          <w:b/>
          <w:bCs/>
          <w:kern w:val="0"/>
        </w:rPr>
        <w:t>Post-Perception</w:t>
      </w:r>
      <w:r w:rsidRPr="00FA62A6">
        <w:rPr>
          <w:rFonts w:ascii="Times New Roman" w:eastAsia="Times New Roman" w:hAnsi="Times New Roman" w:cs="Times New Roman"/>
          <w:kern w:val="0"/>
        </w:rPr>
        <w:t xml:space="preserve"> offers an alternative model: it emerges from universal questions (the crisis of perception, the dominance of simulation, the erosion of truth) but responds to them by summoning an Arabic philosophical heritage, re-interpreting it through these very questions. The result: global art with local roots, capable of dialogue without losing its identity.</w:t>
      </w:r>
    </w:p>
    <w:p w:rsidR="00FA62A6" w:rsidRPr="00FA62A6" w:rsidRDefault="00FA62A6" w:rsidP="00FA62A6">
      <w:pPr>
        <w:spacing w:before="100" w:beforeAutospacing="1" w:after="100" w:afterAutospacing="1" w:line="240" w:lineRule="auto"/>
        <w:outlineLvl w:val="3"/>
        <w:rPr>
          <w:rFonts w:ascii="Times New Roman" w:eastAsia="Times New Roman" w:hAnsi="Times New Roman" w:cs="Times New Roman"/>
          <w:b/>
          <w:bCs/>
          <w:kern w:val="0"/>
        </w:rPr>
      </w:pPr>
      <w:r w:rsidRPr="00FA62A6">
        <w:rPr>
          <w:rFonts w:ascii="Times New Roman" w:eastAsia="Times New Roman" w:hAnsi="Times New Roman" w:cs="Times New Roman"/>
          <w:b/>
          <w:bCs/>
          <w:kern w:val="0"/>
        </w:rPr>
        <w:t>1.2 Why the Arabic Philosophical Heritage?</w:t>
      </w:r>
    </w:p>
    <w:p w:rsidR="00FA62A6" w:rsidRPr="00FA62A6" w:rsidRDefault="00FA62A6" w:rsidP="00FA62A6">
      <w:pPr>
        <w:spacing w:before="100" w:beforeAutospacing="1" w:after="100" w:afterAutospacing="1" w:line="240" w:lineRule="auto"/>
        <w:rPr>
          <w:rFonts w:ascii="Times New Roman" w:eastAsia="Times New Roman" w:hAnsi="Times New Roman" w:cs="Times New Roman"/>
          <w:kern w:val="0"/>
        </w:rPr>
      </w:pPr>
      <w:r w:rsidRPr="00FA62A6">
        <w:rPr>
          <w:rFonts w:ascii="Times New Roman" w:eastAsia="Times New Roman" w:hAnsi="Times New Roman" w:cs="Times New Roman"/>
          <w:kern w:val="0"/>
        </w:rPr>
        <w:lastRenderedPageBreak/>
        <w:t>Arabic philosophy offers unique contributions to the understanding of perception and consciousness:</w:t>
      </w:r>
    </w:p>
    <w:p w:rsidR="00FA62A6" w:rsidRPr="00FA62A6" w:rsidRDefault="00FA62A6" w:rsidP="00FA62A6">
      <w:pPr>
        <w:numPr>
          <w:ilvl w:val="0"/>
          <w:numId w:val="1"/>
        </w:numPr>
        <w:spacing w:before="100" w:beforeAutospacing="1" w:after="100" w:afterAutospacing="1" w:line="240" w:lineRule="auto"/>
        <w:rPr>
          <w:rFonts w:ascii="Times New Roman" w:eastAsia="Times New Roman" w:hAnsi="Times New Roman" w:cs="Times New Roman"/>
          <w:kern w:val="0"/>
        </w:rPr>
      </w:pPr>
      <w:r w:rsidRPr="00FA62A6">
        <w:rPr>
          <w:rFonts w:ascii="Times New Roman" w:eastAsia="Times New Roman" w:hAnsi="Times New Roman" w:cs="Times New Roman"/>
          <w:b/>
          <w:bCs/>
          <w:kern w:val="0"/>
        </w:rPr>
        <w:t>Early Critique of Senses:</w:t>
      </w:r>
      <w:r w:rsidRPr="00FA62A6">
        <w:rPr>
          <w:rFonts w:ascii="Times New Roman" w:eastAsia="Times New Roman" w:hAnsi="Times New Roman" w:cs="Times New Roman"/>
          <w:kern w:val="0"/>
        </w:rPr>
        <w:t xml:space="preserve"> Arab philosophers preceded Western thought in questioning sensory credibility (Al-</w:t>
      </w:r>
      <w:proofErr w:type="spellStart"/>
      <w:r w:rsidRPr="00FA62A6">
        <w:rPr>
          <w:rFonts w:ascii="Times New Roman" w:eastAsia="Times New Roman" w:hAnsi="Times New Roman" w:cs="Times New Roman"/>
          <w:kern w:val="0"/>
        </w:rPr>
        <w:t>Ghazali</w:t>
      </w:r>
      <w:proofErr w:type="spellEnd"/>
      <w:r w:rsidRPr="00FA62A6">
        <w:rPr>
          <w:rFonts w:ascii="Times New Roman" w:eastAsia="Times New Roman" w:hAnsi="Times New Roman" w:cs="Times New Roman"/>
          <w:kern w:val="0"/>
        </w:rPr>
        <w:t xml:space="preserve"> preceded Descartes by centuries).</w:t>
      </w:r>
    </w:p>
    <w:p w:rsidR="00FA62A6" w:rsidRPr="00FA62A6" w:rsidRDefault="00FA62A6" w:rsidP="00FA62A6">
      <w:pPr>
        <w:numPr>
          <w:ilvl w:val="0"/>
          <w:numId w:val="1"/>
        </w:numPr>
        <w:spacing w:before="100" w:beforeAutospacing="1" w:after="100" w:afterAutospacing="1" w:line="240" w:lineRule="auto"/>
        <w:rPr>
          <w:rFonts w:ascii="Times New Roman" w:eastAsia="Times New Roman" w:hAnsi="Times New Roman" w:cs="Times New Roman"/>
          <w:kern w:val="0"/>
        </w:rPr>
      </w:pPr>
      <w:r w:rsidRPr="00FA62A6">
        <w:rPr>
          <w:rFonts w:ascii="Times New Roman" w:eastAsia="Times New Roman" w:hAnsi="Times New Roman" w:cs="Times New Roman"/>
          <w:b/>
          <w:bCs/>
          <w:kern w:val="0"/>
        </w:rPr>
        <w:t>Graduated Model of Perception:</w:t>
      </w:r>
      <w:r w:rsidRPr="00FA62A6">
        <w:rPr>
          <w:rFonts w:ascii="Times New Roman" w:eastAsia="Times New Roman" w:hAnsi="Times New Roman" w:cs="Times New Roman"/>
          <w:kern w:val="0"/>
        </w:rPr>
        <w:t xml:space="preserve"> </w:t>
      </w:r>
      <w:proofErr w:type="spellStart"/>
      <w:r w:rsidRPr="00FA62A6">
        <w:rPr>
          <w:rFonts w:ascii="Times New Roman" w:eastAsia="Times New Roman" w:hAnsi="Times New Roman" w:cs="Times New Roman"/>
          <w:kern w:val="0"/>
        </w:rPr>
        <w:t>Ibn</w:t>
      </w:r>
      <w:proofErr w:type="spellEnd"/>
      <w:r w:rsidRPr="00FA62A6">
        <w:rPr>
          <w:rFonts w:ascii="Times New Roman" w:eastAsia="Times New Roman" w:hAnsi="Times New Roman" w:cs="Times New Roman"/>
          <w:kern w:val="0"/>
        </w:rPr>
        <w:t xml:space="preserve"> </w:t>
      </w:r>
      <w:proofErr w:type="spellStart"/>
      <w:r w:rsidRPr="00FA62A6">
        <w:rPr>
          <w:rFonts w:ascii="Times New Roman" w:eastAsia="Times New Roman" w:hAnsi="Times New Roman" w:cs="Times New Roman"/>
          <w:kern w:val="0"/>
        </w:rPr>
        <w:t>Sina</w:t>
      </w:r>
      <w:proofErr w:type="spellEnd"/>
      <w:r w:rsidRPr="00FA62A6">
        <w:rPr>
          <w:rFonts w:ascii="Times New Roman" w:eastAsia="Times New Roman" w:hAnsi="Times New Roman" w:cs="Times New Roman"/>
          <w:kern w:val="0"/>
        </w:rPr>
        <w:t xml:space="preserve"> provides an integrated theory starting from the sense and ending at the intellect, recognizing intermediate stages (Imagination, Illusion/</w:t>
      </w:r>
      <w:proofErr w:type="spellStart"/>
      <w:r w:rsidRPr="00FA62A6">
        <w:rPr>
          <w:rFonts w:ascii="Times New Roman" w:eastAsia="Times New Roman" w:hAnsi="Times New Roman" w:cs="Times New Roman"/>
          <w:kern w:val="0"/>
        </w:rPr>
        <w:t>Wahm</w:t>
      </w:r>
      <w:proofErr w:type="spellEnd"/>
      <w:r w:rsidRPr="00FA62A6">
        <w:rPr>
          <w:rFonts w:ascii="Times New Roman" w:eastAsia="Times New Roman" w:hAnsi="Times New Roman" w:cs="Times New Roman"/>
          <w:kern w:val="0"/>
        </w:rPr>
        <w:t>) that play a crucial role in shaping knowledge.</w:t>
      </w:r>
    </w:p>
    <w:p w:rsidR="00FA62A6" w:rsidRPr="00FA62A6" w:rsidRDefault="00FA62A6" w:rsidP="00FA62A6">
      <w:pPr>
        <w:numPr>
          <w:ilvl w:val="0"/>
          <w:numId w:val="1"/>
        </w:numPr>
        <w:spacing w:before="100" w:beforeAutospacing="1" w:after="100" w:afterAutospacing="1" w:line="240" w:lineRule="auto"/>
        <w:rPr>
          <w:rFonts w:ascii="Times New Roman" w:eastAsia="Times New Roman" w:hAnsi="Times New Roman" w:cs="Times New Roman"/>
          <w:kern w:val="0"/>
        </w:rPr>
      </w:pPr>
      <w:r w:rsidRPr="00FA62A6">
        <w:rPr>
          <w:rFonts w:ascii="Times New Roman" w:eastAsia="Times New Roman" w:hAnsi="Times New Roman" w:cs="Times New Roman"/>
          <w:b/>
          <w:bCs/>
          <w:kern w:val="0"/>
        </w:rPr>
        <w:t>Transcending Intellect to Unveiling:</w:t>
      </w:r>
      <w:r w:rsidRPr="00FA62A6">
        <w:rPr>
          <w:rFonts w:ascii="Times New Roman" w:eastAsia="Times New Roman" w:hAnsi="Times New Roman" w:cs="Times New Roman"/>
          <w:kern w:val="0"/>
        </w:rPr>
        <w:t xml:space="preserve"> Islamic Sufism (</w:t>
      </w:r>
      <w:proofErr w:type="spellStart"/>
      <w:r w:rsidRPr="00FA62A6">
        <w:rPr>
          <w:rFonts w:ascii="Times New Roman" w:eastAsia="Times New Roman" w:hAnsi="Times New Roman" w:cs="Times New Roman"/>
          <w:kern w:val="0"/>
        </w:rPr>
        <w:t>Ibn</w:t>
      </w:r>
      <w:proofErr w:type="spellEnd"/>
      <w:r w:rsidRPr="00FA62A6">
        <w:rPr>
          <w:rFonts w:ascii="Times New Roman" w:eastAsia="Times New Roman" w:hAnsi="Times New Roman" w:cs="Times New Roman"/>
          <w:kern w:val="0"/>
        </w:rPr>
        <w:t xml:space="preserve"> </w:t>
      </w:r>
      <w:proofErr w:type="spellStart"/>
      <w:r w:rsidRPr="00FA62A6">
        <w:rPr>
          <w:rFonts w:ascii="Times New Roman" w:eastAsia="Times New Roman" w:hAnsi="Times New Roman" w:cs="Times New Roman"/>
          <w:kern w:val="0"/>
        </w:rPr>
        <w:t>Arabi</w:t>
      </w:r>
      <w:proofErr w:type="spellEnd"/>
      <w:r w:rsidRPr="00FA62A6">
        <w:rPr>
          <w:rFonts w:ascii="Times New Roman" w:eastAsia="Times New Roman" w:hAnsi="Times New Roman" w:cs="Times New Roman"/>
          <w:kern w:val="0"/>
        </w:rPr>
        <w:t>) presents a model of knowledge transcending sensory and intellectual perception toward "</w:t>
      </w:r>
      <w:proofErr w:type="spellStart"/>
      <w:r w:rsidRPr="00FA62A6">
        <w:rPr>
          <w:rFonts w:ascii="Times New Roman" w:eastAsia="Times New Roman" w:hAnsi="Times New Roman" w:cs="Times New Roman"/>
          <w:kern w:val="0"/>
        </w:rPr>
        <w:t>Kashf</w:t>
      </w:r>
      <w:proofErr w:type="spellEnd"/>
      <w:r w:rsidRPr="00FA62A6">
        <w:rPr>
          <w:rFonts w:ascii="Times New Roman" w:eastAsia="Times New Roman" w:hAnsi="Times New Roman" w:cs="Times New Roman"/>
          <w:kern w:val="0"/>
        </w:rPr>
        <w:t>" (unveiling) and "</w:t>
      </w:r>
      <w:proofErr w:type="spellStart"/>
      <w:r w:rsidRPr="00FA62A6">
        <w:rPr>
          <w:rFonts w:ascii="Times New Roman" w:eastAsia="Times New Roman" w:hAnsi="Times New Roman" w:cs="Times New Roman"/>
          <w:kern w:val="0"/>
        </w:rPr>
        <w:t>Dhawq</w:t>
      </w:r>
      <w:proofErr w:type="spellEnd"/>
      <w:r w:rsidRPr="00FA62A6">
        <w:rPr>
          <w:rFonts w:ascii="Times New Roman" w:eastAsia="Times New Roman" w:hAnsi="Times New Roman" w:cs="Times New Roman"/>
          <w:kern w:val="0"/>
        </w:rPr>
        <w:t>" (tasting), opening horizons for what can be termed "Beyond Perception."</w:t>
      </w:r>
    </w:p>
    <w:p w:rsidR="00FA62A6" w:rsidRPr="00FA62A6" w:rsidRDefault="00FA62A6" w:rsidP="00FA62A6">
      <w:pPr>
        <w:spacing w:after="0" w:line="240" w:lineRule="auto"/>
        <w:rPr>
          <w:rFonts w:ascii="Times New Roman" w:eastAsia="Times New Roman" w:hAnsi="Times New Roman" w:cs="Times New Roman"/>
          <w:kern w:val="0"/>
        </w:rPr>
      </w:pPr>
      <w:r w:rsidRPr="00FA62A6">
        <w:rPr>
          <w:rFonts w:ascii="Times New Roman" w:eastAsia="Times New Roman" w:hAnsi="Times New Roman" w:cs="Times New Roman"/>
          <w:kern w:val="0"/>
        </w:rPr>
        <w:pict>
          <v:rect id="_x0000_i1026" style="width:0;height:1.5pt" o:hralign="center" o:hrstd="t" o:hr="t" fillcolor="#a0a0a0" stroked="f"/>
        </w:pict>
      </w:r>
    </w:p>
    <w:p w:rsidR="00FA62A6" w:rsidRPr="00FA62A6" w:rsidRDefault="00FA62A6" w:rsidP="00FA62A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FA62A6">
        <w:rPr>
          <w:rFonts w:ascii="Times New Roman" w:eastAsia="Times New Roman" w:hAnsi="Times New Roman" w:cs="Times New Roman"/>
          <w:b/>
          <w:bCs/>
          <w:kern w:val="0"/>
          <w:sz w:val="27"/>
          <w:szCs w:val="27"/>
        </w:rPr>
        <w:t>II. Critique of Senses: Al-</w:t>
      </w:r>
      <w:proofErr w:type="spellStart"/>
      <w:r w:rsidRPr="00FA62A6">
        <w:rPr>
          <w:rFonts w:ascii="Times New Roman" w:eastAsia="Times New Roman" w:hAnsi="Times New Roman" w:cs="Times New Roman"/>
          <w:b/>
          <w:bCs/>
          <w:kern w:val="0"/>
          <w:sz w:val="27"/>
          <w:szCs w:val="27"/>
        </w:rPr>
        <w:t>Ghazali</w:t>
      </w:r>
      <w:proofErr w:type="spellEnd"/>
      <w:r w:rsidRPr="00FA62A6">
        <w:rPr>
          <w:rFonts w:ascii="Times New Roman" w:eastAsia="Times New Roman" w:hAnsi="Times New Roman" w:cs="Times New Roman"/>
          <w:b/>
          <w:bCs/>
          <w:kern w:val="0"/>
          <w:sz w:val="27"/>
          <w:szCs w:val="27"/>
        </w:rPr>
        <w:t xml:space="preserve"> and Descartes</w:t>
      </w:r>
    </w:p>
    <w:p w:rsidR="00FA62A6" w:rsidRPr="00FA62A6" w:rsidRDefault="00FA62A6" w:rsidP="00FA62A6">
      <w:pPr>
        <w:spacing w:before="100" w:beforeAutospacing="1" w:after="100" w:afterAutospacing="1" w:line="240" w:lineRule="auto"/>
        <w:outlineLvl w:val="3"/>
        <w:rPr>
          <w:rFonts w:ascii="Times New Roman" w:eastAsia="Times New Roman" w:hAnsi="Times New Roman" w:cs="Times New Roman"/>
          <w:b/>
          <w:bCs/>
          <w:kern w:val="0"/>
        </w:rPr>
      </w:pPr>
      <w:r w:rsidRPr="00FA62A6">
        <w:rPr>
          <w:rFonts w:ascii="Times New Roman" w:eastAsia="Times New Roman" w:hAnsi="Times New Roman" w:cs="Times New Roman"/>
          <w:b/>
          <w:bCs/>
          <w:kern w:val="0"/>
        </w:rPr>
        <w:t>2.1 Al-</w:t>
      </w:r>
      <w:proofErr w:type="spellStart"/>
      <w:r w:rsidRPr="00FA62A6">
        <w:rPr>
          <w:rFonts w:ascii="Times New Roman" w:eastAsia="Times New Roman" w:hAnsi="Times New Roman" w:cs="Times New Roman"/>
          <w:b/>
          <w:bCs/>
          <w:kern w:val="0"/>
        </w:rPr>
        <w:t>Ghazali</w:t>
      </w:r>
      <w:proofErr w:type="spellEnd"/>
      <w:r w:rsidRPr="00FA62A6">
        <w:rPr>
          <w:rFonts w:ascii="Times New Roman" w:eastAsia="Times New Roman" w:hAnsi="Times New Roman" w:cs="Times New Roman"/>
          <w:b/>
          <w:bCs/>
          <w:kern w:val="0"/>
        </w:rPr>
        <w:t>: The Pioneer of Methodological Doubt</w:t>
      </w:r>
    </w:p>
    <w:p w:rsidR="00FA62A6" w:rsidRPr="00FA62A6" w:rsidRDefault="00FA62A6" w:rsidP="00FA62A6">
      <w:pPr>
        <w:spacing w:before="100" w:beforeAutospacing="1" w:after="100" w:afterAutospacing="1" w:line="240" w:lineRule="auto"/>
        <w:rPr>
          <w:rFonts w:ascii="Times New Roman" w:eastAsia="Times New Roman" w:hAnsi="Times New Roman" w:cs="Times New Roman"/>
          <w:kern w:val="0"/>
        </w:rPr>
      </w:pPr>
      <w:r w:rsidRPr="00FA62A6">
        <w:rPr>
          <w:rFonts w:ascii="Times New Roman" w:eastAsia="Times New Roman" w:hAnsi="Times New Roman" w:cs="Times New Roman"/>
          <w:kern w:val="0"/>
        </w:rPr>
        <w:t xml:space="preserve">In his book </w:t>
      </w:r>
      <w:r w:rsidRPr="00FA62A6">
        <w:rPr>
          <w:rFonts w:ascii="Times New Roman" w:eastAsia="Times New Roman" w:hAnsi="Times New Roman" w:cs="Times New Roman"/>
          <w:i/>
          <w:iCs/>
          <w:kern w:val="0"/>
        </w:rPr>
        <w:t>Deliverance from Error</w:t>
      </w:r>
      <w:r w:rsidRPr="00FA62A6">
        <w:rPr>
          <w:rFonts w:ascii="Times New Roman" w:eastAsia="Times New Roman" w:hAnsi="Times New Roman" w:cs="Times New Roman"/>
          <w:kern w:val="0"/>
        </w:rPr>
        <w:t xml:space="preserve">, </w:t>
      </w:r>
      <w:r w:rsidRPr="00FA62A6">
        <w:rPr>
          <w:rFonts w:ascii="Times New Roman" w:eastAsia="Times New Roman" w:hAnsi="Times New Roman" w:cs="Times New Roman"/>
          <w:b/>
          <w:bCs/>
          <w:kern w:val="0"/>
        </w:rPr>
        <w:t xml:space="preserve">Abu </w:t>
      </w:r>
      <w:proofErr w:type="spellStart"/>
      <w:r w:rsidRPr="00FA62A6">
        <w:rPr>
          <w:rFonts w:ascii="Times New Roman" w:eastAsia="Times New Roman" w:hAnsi="Times New Roman" w:cs="Times New Roman"/>
          <w:b/>
          <w:bCs/>
          <w:kern w:val="0"/>
        </w:rPr>
        <w:t>Hamid</w:t>
      </w:r>
      <w:proofErr w:type="spellEnd"/>
      <w:r w:rsidRPr="00FA62A6">
        <w:rPr>
          <w:rFonts w:ascii="Times New Roman" w:eastAsia="Times New Roman" w:hAnsi="Times New Roman" w:cs="Times New Roman"/>
          <w:b/>
          <w:bCs/>
          <w:kern w:val="0"/>
        </w:rPr>
        <w:t xml:space="preserve"> al-</w:t>
      </w:r>
      <w:proofErr w:type="spellStart"/>
      <w:r w:rsidRPr="00FA62A6">
        <w:rPr>
          <w:rFonts w:ascii="Times New Roman" w:eastAsia="Times New Roman" w:hAnsi="Times New Roman" w:cs="Times New Roman"/>
          <w:b/>
          <w:bCs/>
          <w:kern w:val="0"/>
        </w:rPr>
        <w:t>Ghazali</w:t>
      </w:r>
      <w:proofErr w:type="spellEnd"/>
      <w:r w:rsidRPr="00FA62A6">
        <w:rPr>
          <w:rFonts w:ascii="Times New Roman" w:eastAsia="Times New Roman" w:hAnsi="Times New Roman" w:cs="Times New Roman"/>
          <w:kern w:val="0"/>
        </w:rPr>
        <w:t xml:space="preserve"> (1058–1111) presents his intellectual biography starting with methodological doubt, five centuries before Descartes. Al-</w:t>
      </w:r>
      <w:proofErr w:type="spellStart"/>
      <w:r w:rsidRPr="00FA62A6">
        <w:rPr>
          <w:rFonts w:ascii="Times New Roman" w:eastAsia="Times New Roman" w:hAnsi="Times New Roman" w:cs="Times New Roman"/>
          <w:kern w:val="0"/>
        </w:rPr>
        <w:t>Ghazali</w:t>
      </w:r>
      <w:proofErr w:type="spellEnd"/>
      <w:r w:rsidRPr="00FA62A6">
        <w:rPr>
          <w:rFonts w:ascii="Times New Roman" w:eastAsia="Times New Roman" w:hAnsi="Times New Roman" w:cs="Times New Roman"/>
          <w:kern w:val="0"/>
        </w:rPr>
        <w:t xml:space="preserve"> describes his journey: </w:t>
      </w:r>
      <w:r w:rsidRPr="00FA62A6">
        <w:rPr>
          <w:rFonts w:ascii="Times New Roman" w:eastAsia="Times New Roman" w:hAnsi="Times New Roman" w:cs="Times New Roman"/>
          <w:i/>
          <w:iCs/>
          <w:kern w:val="0"/>
        </w:rPr>
        <w:t>"I proceeded to acquire certainty... Certainty is that knowledge in which the object is disclosed in such a fashion that no doubt remains... and the possibility of error and illusion does not accompany it."</w:t>
      </w:r>
    </w:p>
    <w:p w:rsidR="00FA62A6" w:rsidRPr="00FA62A6" w:rsidRDefault="00FA62A6" w:rsidP="00FA62A6">
      <w:pPr>
        <w:spacing w:before="100" w:beforeAutospacing="1" w:after="100" w:afterAutospacing="1" w:line="240" w:lineRule="auto"/>
        <w:rPr>
          <w:rFonts w:ascii="Times New Roman" w:eastAsia="Times New Roman" w:hAnsi="Times New Roman" w:cs="Times New Roman"/>
          <w:kern w:val="0"/>
        </w:rPr>
      </w:pPr>
      <w:r w:rsidRPr="00FA62A6">
        <w:rPr>
          <w:rFonts w:ascii="Times New Roman" w:eastAsia="Times New Roman" w:hAnsi="Times New Roman" w:cs="Times New Roman"/>
          <w:kern w:val="0"/>
        </w:rPr>
        <w:t>Al-</w:t>
      </w:r>
      <w:proofErr w:type="spellStart"/>
      <w:r w:rsidRPr="00FA62A6">
        <w:rPr>
          <w:rFonts w:ascii="Times New Roman" w:eastAsia="Times New Roman" w:hAnsi="Times New Roman" w:cs="Times New Roman"/>
          <w:kern w:val="0"/>
        </w:rPr>
        <w:t>Ghazali</w:t>
      </w:r>
      <w:proofErr w:type="spellEnd"/>
      <w:r w:rsidRPr="00FA62A6">
        <w:rPr>
          <w:rFonts w:ascii="Times New Roman" w:eastAsia="Times New Roman" w:hAnsi="Times New Roman" w:cs="Times New Roman"/>
          <w:kern w:val="0"/>
        </w:rPr>
        <w:t xml:space="preserve"> begins by doubting the senses: </w:t>
      </w:r>
      <w:r w:rsidRPr="00FA62A6">
        <w:rPr>
          <w:rFonts w:ascii="Times New Roman" w:eastAsia="Times New Roman" w:hAnsi="Times New Roman" w:cs="Times New Roman"/>
          <w:i/>
          <w:iCs/>
          <w:kern w:val="0"/>
        </w:rPr>
        <w:t>"I said to myself: My trust is now only in the senses... But I looked at the sense of sight and found it... judging the shadow to be stationary... then by experiment and observation, it is known to be moving."</w:t>
      </w:r>
    </w:p>
    <w:p w:rsidR="00FA62A6" w:rsidRPr="00FA62A6" w:rsidRDefault="00FA62A6" w:rsidP="00FA62A6">
      <w:pPr>
        <w:spacing w:before="100" w:beforeAutospacing="1" w:after="100" w:afterAutospacing="1" w:line="240" w:lineRule="auto"/>
        <w:outlineLvl w:val="3"/>
        <w:rPr>
          <w:rFonts w:ascii="Times New Roman" w:eastAsia="Times New Roman" w:hAnsi="Times New Roman" w:cs="Times New Roman"/>
          <w:b/>
          <w:bCs/>
          <w:kern w:val="0"/>
        </w:rPr>
      </w:pPr>
      <w:r w:rsidRPr="00FA62A6">
        <w:rPr>
          <w:rFonts w:ascii="Times New Roman" w:eastAsia="Times New Roman" w:hAnsi="Times New Roman" w:cs="Times New Roman"/>
          <w:b/>
          <w:bCs/>
          <w:kern w:val="0"/>
        </w:rPr>
        <w:t>2.2 Al-</w:t>
      </w:r>
      <w:proofErr w:type="spellStart"/>
      <w:r w:rsidRPr="00FA62A6">
        <w:rPr>
          <w:rFonts w:ascii="Times New Roman" w:eastAsia="Times New Roman" w:hAnsi="Times New Roman" w:cs="Times New Roman"/>
          <w:b/>
          <w:bCs/>
          <w:kern w:val="0"/>
        </w:rPr>
        <w:t>Ghazali</w:t>
      </w:r>
      <w:proofErr w:type="spellEnd"/>
      <w:r w:rsidRPr="00FA62A6">
        <w:rPr>
          <w:rFonts w:ascii="Times New Roman" w:eastAsia="Times New Roman" w:hAnsi="Times New Roman" w:cs="Times New Roman"/>
          <w:b/>
          <w:bCs/>
          <w:kern w:val="0"/>
        </w:rPr>
        <w:t xml:space="preserve"> and Post-Perception: Points of Convergence</w:t>
      </w:r>
    </w:p>
    <w:tbl>
      <w:tblPr>
        <w:tblW w:w="0" w:type="auto"/>
        <w:tblCellSpacing w:w="15" w:type="dxa"/>
        <w:tblCellMar>
          <w:top w:w="15" w:type="dxa"/>
          <w:left w:w="15" w:type="dxa"/>
          <w:bottom w:w="15" w:type="dxa"/>
          <w:right w:w="15" w:type="dxa"/>
        </w:tblCellMar>
        <w:tblLook w:val="04A0"/>
      </w:tblPr>
      <w:tblGrid>
        <w:gridCol w:w="2157"/>
        <w:gridCol w:w="3211"/>
        <w:gridCol w:w="4082"/>
      </w:tblGrid>
      <w:tr w:rsidR="00FA62A6" w:rsidRPr="00FA62A6" w:rsidTr="00FA62A6">
        <w:trPr>
          <w:tblHeader/>
          <w:tblCellSpacing w:w="15" w:type="dxa"/>
        </w:trPr>
        <w:tc>
          <w:tcPr>
            <w:tcW w:w="0" w:type="auto"/>
            <w:vAlign w:val="center"/>
            <w:hideMark/>
          </w:tcPr>
          <w:p w:rsidR="00FA62A6" w:rsidRPr="00FA62A6" w:rsidRDefault="00FA62A6" w:rsidP="00FA62A6">
            <w:pPr>
              <w:spacing w:after="0" w:line="240" w:lineRule="auto"/>
              <w:jc w:val="center"/>
              <w:rPr>
                <w:rFonts w:ascii="Times New Roman" w:eastAsia="Times New Roman" w:hAnsi="Times New Roman" w:cs="Times New Roman"/>
                <w:b/>
                <w:bCs/>
                <w:kern w:val="0"/>
              </w:rPr>
            </w:pPr>
            <w:r w:rsidRPr="00FA62A6">
              <w:rPr>
                <w:rFonts w:ascii="Times New Roman" w:eastAsia="Times New Roman" w:hAnsi="Times New Roman" w:cs="Times New Roman"/>
                <w:b/>
                <w:bCs/>
                <w:kern w:val="0"/>
              </w:rPr>
              <w:t>Axis</w:t>
            </w:r>
          </w:p>
        </w:tc>
        <w:tc>
          <w:tcPr>
            <w:tcW w:w="0" w:type="auto"/>
            <w:vAlign w:val="center"/>
            <w:hideMark/>
          </w:tcPr>
          <w:p w:rsidR="00FA62A6" w:rsidRPr="00FA62A6" w:rsidRDefault="00FA62A6" w:rsidP="00FA62A6">
            <w:pPr>
              <w:spacing w:after="0" w:line="240" w:lineRule="auto"/>
              <w:jc w:val="center"/>
              <w:rPr>
                <w:rFonts w:ascii="Times New Roman" w:eastAsia="Times New Roman" w:hAnsi="Times New Roman" w:cs="Times New Roman"/>
                <w:b/>
                <w:bCs/>
                <w:kern w:val="0"/>
              </w:rPr>
            </w:pPr>
            <w:r w:rsidRPr="00FA62A6">
              <w:rPr>
                <w:rFonts w:ascii="Times New Roman" w:eastAsia="Times New Roman" w:hAnsi="Times New Roman" w:cs="Times New Roman"/>
                <w:b/>
                <w:bCs/>
                <w:kern w:val="0"/>
              </w:rPr>
              <w:t>Al-</w:t>
            </w:r>
            <w:proofErr w:type="spellStart"/>
            <w:r w:rsidRPr="00FA62A6">
              <w:rPr>
                <w:rFonts w:ascii="Times New Roman" w:eastAsia="Times New Roman" w:hAnsi="Times New Roman" w:cs="Times New Roman"/>
                <w:b/>
                <w:bCs/>
                <w:kern w:val="0"/>
              </w:rPr>
              <w:t>Ghazali</w:t>
            </w:r>
            <w:proofErr w:type="spellEnd"/>
          </w:p>
        </w:tc>
        <w:tc>
          <w:tcPr>
            <w:tcW w:w="0" w:type="auto"/>
            <w:vAlign w:val="center"/>
            <w:hideMark/>
          </w:tcPr>
          <w:p w:rsidR="00FA62A6" w:rsidRPr="00FA62A6" w:rsidRDefault="00FA62A6" w:rsidP="00FA62A6">
            <w:pPr>
              <w:spacing w:after="0" w:line="240" w:lineRule="auto"/>
              <w:jc w:val="center"/>
              <w:rPr>
                <w:rFonts w:ascii="Times New Roman" w:eastAsia="Times New Roman" w:hAnsi="Times New Roman" w:cs="Times New Roman"/>
                <w:b/>
                <w:bCs/>
                <w:kern w:val="0"/>
              </w:rPr>
            </w:pPr>
            <w:r w:rsidRPr="00FA62A6">
              <w:rPr>
                <w:rFonts w:ascii="Times New Roman" w:eastAsia="Times New Roman" w:hAnsi="Times New Roman" w:cs="Times New Roman"/>
                <w:b/>
                <w:bCs/>
                <w:kern w:val="0"/>
              </w:rPr>
              <w:t>Post-Perception</w:t>
            </w:r>
          </w:p>
        </w:tc>
      </w:tr>
      <w:tr w:rsidR="00FA62A6" w:rsidRPr="00FA62A6" w:rsidTr="00FA62A6">
        <w:trPr>
          <w:tblCellSpacing w:w="15" w:type="dxa"/>
        </w:trPr>
        <w:tc>
          <w:tcPr>
            <w:tcW w:w="0" w:type="auto"/>
            <w:vAlign w:val="center"/>
            <w:hideMark/>
          </w:tcPr>
          <w:p w:rsidR="00FA62A6" w:rsidRPr="00FA62A6" w:rsidRDefault="00FA62A6" w:rsidP="00FA62A6">
            <w:pPr>
              <w:spacing w:after="0" w:line="240" w:lineRule="auto"/>
              <w:rPr>
                <w:rFonts w:ascii="Times New Roman" w:eastAsia="Times New Roman" w:hAnsi="Times New Roman" w:cs="Times New Roman"/>
                <w:kern w:val="0"/>
              </w:rPr>
            </w:pPr>
            <w:r w:rsidRPr="00FA62A6">
              <w:rPr>
                <w:rFonts w:ascii="Times New Roman" w:eastAsia="Times New Roman" w:hAnsi="Times New Roman" w:cs="Times New Roman"/>
                <w:b/>
                <w:bCs/>
                <w:kern w:val="0"/>
              </w:rPr>
              <w:t>Critique of Senses</w:t>
            </w:r>
          </w:p>
        </w:tc>
        <w:tc>
          <w:tcPr>
            <w:tcW w:w="0" w:type="auto"/>
            <w:vAlign w:val="center"/>
            <w:hideMark/>
          </w:tcPr>
          <w:p w:rsidR="00FA62A6" w:rsidRPr="00FA62A6" w:rsidRDefault="00FA62A6" w:rsidP="00FA62A6">
            <w:pPr>
              <w:spacing w:after="0" w:line="240" w:lineRule="auto"/>
              <w:rPr>
                <w:rFonts w:ascii="Times New Roman" w:eastAsia="Times New Roman" w:hAnsi="Times New Roman" w:cs="Times New Roman"/>
                <w:kern w:val="0"/>
              </w:rPr>
            </w:pPr>
            <w:r w:rsidRPr="00FA62A6">
              <w:rPr>
                <w:rFonts w:ascii="Times New Roman" w:eastAsia="Times New Roman" w:hAnsi="Times New Roman" w:cs="Times New Roman"/>
                <w:kern w:val="0"/>
              </w:rPr>
              <w:t>Senses deceive us (mirage, stars, shadow).</w:t>
            </w:r>
          </w:p>
        </w:tc>
        <w:tc>
          <w:tcPr>
            <w:tcW w:w="0" w:type="auto"/>
            <w:vAlign w:val="center"/>
            <w:hideMark/>
          </w:tcPr>
          <w:p w:rsidR="00FA62A6" w:rsidRPr="00FA62A6" w:rsidRDefault="00FA62A6" w:rsidP="00FA62A6">
            <w:pPr>
              <w:spacing w:after="0" w:line="240" w:lineRule="auto"/>
              <w:rPr>
                <w:rFonts w:ascii="Times New Roman" w:eastAsia="Times New Roman" w:hAnsi="Times New Roman" w:cs="Times New Roman"/>
                <w:kern w:val="0"/>
              </w:rPr>
            </w:pPr>
            <w:r w:rsidRPr="00FA62A6">
              <w:rPr>
                <w:rFonts w:ascii="Times New Roman" w:eastAsia="Times New Roman" w:hAnsi="Times New Roman" w:cs="Times New Roman"/>
                <w:kern w:val="0"/>
              </w:rPr>
              <w:t>Senses are deceptive (visual/auditory contradiction).</w:t>
            </w:r>
          </w:p>
        </w:tc>
      </w:tr>
      <w:tr w:rsidR="00FA62A6" w:rsidRPr="00FA62A6" w:rsidTr="00FA62A6">
        <w:trPr>
          <w:tblCellSpacing w:w="15" w:type="dxa"/>
        </w:trPr>
        <w:tc>
          <w:tcPr>
            <w:tcW w:w="0" w:type="auto"/>
            <w:vAlign w:val="center"/>
            <w:hideMark/>
          </w:tcPr>
          <w:p w:rsidR="00FA62A6" w:rsidRPr="00FA62A6" w:rsidRDefault="00FA62A6" w:rsidP="00FA62A6">
            <w:pPr>
              <w:spacing w:after="0" w:line="240" w:lineRule="auto"/>
              <w:rPr>
                <w:rFonts w:ascii="Times New Roman" w:eastAsia="Times New Roman" w:hAnsi="Times New Roman" w:cs="Times New Roman"/>
                <w:kern w:val="0"/>
              </w:rPr>
            </w:pPr>
            <w:r w:rsidRPr="00FA62A6">
              <w:rPr>
                <w:rFonts w:ascii="Times New Roman" w:eastAsia="Times New Roman" w:hAnsi="Times New Roman" w:cs="Times New Roman"/>
                <w:b/>
                <w:bCs/>
                <w:kern w:val="0"/>
              </w:rPr>
              <w:t>Methodological Doubt</w:t>
            </w:r>
          </w:p>
        </w:tc>
        <w:tc>
          <w:tcPr>
            <w:tcW w:w="0" w:type="auto"/>
            <w:vAlign w:val="center"/>
            <w:hideMark/>
          </w:tcPr>
          <w:p w:rsidR="00FA62A6" w:rsidRPr="00FA62A6" w:rsidRDefault="00FA62A6" w:rsidP="00FA62A6">
            <w:pPr>
              <w:spacing w:after="0" w:line="240" w:lineRule="auto"/>
              <w:rPr>
                <w:rFonts w:ascii="Times New Roman" w:eastAsia="Times New Roman" w:hAnsi="Times New Roman" w:cs="Times New Roman"/>
                <w:kern w:val="0"/>
              </w:rPr>
            </w:pPr>
            <w:r w:rsidRPr="00FA62A6">
              <w:rPr>
                <w:rFonts w:ascii="Times New Roman" w:eastAsia="Times New Roman" w:hAnsi="Times New Roman" w:cs="Times New Roman"/>
                <w:kern w:val="0"/>
              </w:rPr>
              <w:t>Doubt as a gateway to certainty.</w:t>
            </w:r>
          </w:p>
        </w:tc>
        <w:tc>
          <w:tcPr>
            <w:tcW w:w="0" w:type="auto"/>
            <w:vAlign w:val="center"/>
            <w:hideMark/>
          </w:tcPr>
          <w:p w:rsidR="00FA62A6" w:rsidRPr="00FA62A6" w:rsidRDefault="00FA62A6" w:rsidP="00FA62A6">
            <w:pPr>
              <w:spacing w:after="0" w:line="240" w:lineRule="auto"/>
              <w:rPr>
                <w:rFonts w:ascii="Times New Roman" w:eastAsia="Times New Roman" w:hAnsi="Times New Roman" w:cs="Times New Roman"/>
                <w:kern w:val="0"/>
              </w:rPr>
            </w:pPr>
            <w:r w:rsidRPr="00FA62A6">
              <w:rPr>
                <w:rFonts w:ascii="Times New Roman" w:eastAsia="Times New Roman" w:hAnsi="Times New Roman" w:cs="Times New Roman"/>
                <w:kern w:val="0"/>
              </w:rPr>
              <w:t>Doubt as a permanent cognitive tool.</w:t>
            </w:r>
          </w:p>
        </w:tc>
      </w:tr>
      <w:tr w:rsidR="00FA62A6" w:rsidRPr="00FA62A6" w:rsidTr="00FA62A6">
        <w:trPr>
          <w:tblCellSpacing w:w="15" w:type="dxa"/>
        </w:trPr>
        <w:tc>
          <w:tcPr>
            <w:tcW w:w="0" w:type="auto"/>
            <w:vAlign w:val="center"/>
            <w:hideMark/>
          </w:tcPr>
          <w:p w:rsidR="00FA62A6" w:rsidRPr="00FA62A6" w:rsidRDefault="00FA62A6" w:rsidP="00FA62A6">
            <w:pPr>
              <w:spacing w:after="0" w:line="240" w:lineRule="auto"/>
              <w:rPr>
                <w:rFonts w:ascii="Times New Roman" w:eastAsia="Times New Roman" w:hAnsi="Times New Roman" w:cs="Times New Roman"/>
                <w:kern w:val="0"/>
              </w:rPr>
            </w:pPr>
            <w:r w:rsidRPr="00FA62A6">
              <w:rPr>
                <w:rFonts w:ascii="Times New Roman" w:eastAsia="Times New Roman" w:hAnsi="Times New Roman" w:cs="Times New Roman"/>
                <w:b/>
                <w:bCs/>
                <w:kern w:val="0"/>
              </w:rPr>
              <w:t>Transcending Axioms</w:t>
            </w:r>
          </w:p>
        </w:tc>
        <w:tc>
          <w:tcPr>
            <w:tcW w:w="0" w:type="auto"/>
            <w:vAlign w:val="center"/>
            <w:hideMark/>
          </w:tcPr>
          <w:p w:rsidR="00FA62A6" w:rsidRPr="00FA62A6" w:rsidRDefault="00FA62A6" w:rsidP="00FA62A6">
            <w:pPr>
              <w:spacing w:after="0" w:line="240" w:lineRule="auto"/>
              <w:rPr>
                <w:rFonts w:ascii="Times New Roman" w:eastAsia="Times New Roman" w:hAnsi="Times New Roman" w:cs="Times New Roman"/>
                <w:kern w:val="0"/>
              </w:rPr>
            </w:pPr>
            <w:r w:rsidRPr="00FA62A6">
              <w:rPr>
                <w:rFonts w:ascii="Times New Roman" w:eastAsia="Times New Roman" w:hAnsi="Times New Roman" w:cs="Times New Roman"/>
                <w:kern w:val="0"/>
              </w:rPr>
              <w:t>No trust in sensory axioms.</w:t>
            </w:r>
          </w:p>
        </w:tc>
        <w:tc>
          <w:tcPr>
            <w:tcW w:w="0" w:type="auto"/>
            <w:vAlign w:val="center"/>
            <w:hideMark/>
          </w:tcPr>
          <w:p w:rsidR="00FA62A6" w:rsidRPr="00FA62A6" w:rsidRDefault="00FA62A6" w:rsidP="00FA62A6">
            <w:pPr>
              <w:spacing w:after="0" w:line="240" w:lineRule="auto"/>
              <w:rPr>
                <w:rFonts w:ascii="Times New Roman" w:eastAsia="Times New Roman" w:hAnsi="Times New Roman" w:cs="Times New Roman"/>
                <w:kern w:val="0"/>
              </w:rPr>
            </w:pPr>
            <w:r w:rsidRPr="00FA62A6">
              <w:rPr>
                <w:rFonts w:ascii="Times New Roman" w:eastAsia="Times New Roman" w:hAnsi="Times New Roman" w:cs="Times New Roman"/>
                <w:kern w:val="0"/>
              </w:rPr>
              <w:t>Destabilizing perceptual axioms.</w:t>
            </w:r>
          </w:p>
        </w:tc>
      </w:tr>
      <w:tr w:rsidR="00FA62A6" w:rsidRPr="00FA62A6" w:rsidTr="00FA62A6">
        <w:trPr>
          <w:tblCellSpacing w:w="15" w:type="dxa"/>
        </w:trPr>
        <w:tc>
          <w:tcPr>
            <w:tcW w:w="0" w:type="auto"/>
            <w:vAlign w:val="center"/>
            <w:hideMark/>
          </w:tcPr>
          <w:p w:rsidR="00FA62A6" w:rsidRPr="00FA62A6" w:rsidRDefault="00FA62A6" w:rsidP="00FA62A6">
            <w:pPr>
              <w:spacing w:after="0" w:line="240" w:lineRule="auto"/>
              <w:rPr>
                <w:rFonts w:ascii="Times New Roman" w:eastAsia="Times New Roman" w:hAnsi="Times New Roman" w:cs="Times New Roman"/>
                <w:kern w:val="0"/>
              </w:rPr>
            </w:pPr>
            <w:r w:rsidRPr="00FA62A6">
              <w:rPr>
                <w:rFonts w:ascii="Times New Roman" w:eastAsia="Times New Roman" w:hAnsi="Times New Roman" w:cs="Times New Roman"/>
                <w:b/>
                <w:bCs/>
                <w:kern w:val="0"/>
              </w:rPr>
              <w:t>Ultimate Goal</w:t>
            </w:r>
          </w:p>
        </w:tc>
        <w:tc>
          <w:tcPr>
            <w:tcW w:w="0" w:type="auto"/>
            <w:vAlign w:val="center"/>
            <w:hideMark/>
          </w:tcPr>
          <w:p w:rsidR="00FA62A6" w:rsidRPr="00FA62A6" w:rsidRDefault="00FA62A6" w:rsidP="00FA62A6">
            <w:pPr>
              <w:spacing w:after="0" w:line="240" w:lineRule="auto"/>
              <w:rPr>
                <w:rFonts w:ascii="Times New Roman" w:eastAsia="Times New Roman" w:hAnsi="Times New Roman" w:cs="Times New Roman"/>
                <w:kern w:val="0"/>
              </w:rPr>
            </w:pPr>
            <w:r w:rsidRPr="00FA62A6">
              <w:rPr>
                <w:rFonts w:ascii="Times New Roman" w:eastAsia="Times New Roman" w:hAnsi="Times New Roman" w:cs="Times New Roman"/>
                <w:kern w:val="0"/>
              </w:rPr>
              <w:t>Spiritual certainty (God).</w:t>
            </w:r>
          </w:p>
        </w:tc>
        <w:tc>
          <w:tcPr>
            <w:tcW w:w="0" w:type="auto"/>
            <w:vAlign w:val="center"/>
            <w:hideMark/>
          </w:tcPr>
          <w:p w:rsidR="00FA62A6" w:rsidRPr="00FA62A6" w:rsidRDefault="00FA62A6" w:rsidP="00FA62A6">
            <w:pPr>
              <w:spacing w:after="0" w:line="240" w:lineRule="auto"/>
              <w:rPr>
                <w:rFonts w:ascii="Times New Roman" w:eastAsia="Times New Roman" w:hAnsi="Times New Roman" w:cs="Times New Roman"/>
                <w:kern w:val="0"/>
              </w:rPr>
            </w:pPr>
            <w:r w:rsidRPr="00FA62A6">
              <w:rPr>
                <w:rFonts w:ascii="Times New Roman" w:eastAsia="Times New Roman" w:hAnsi="Times New Roman" w:cs="Times New Roman"/>
                <w:kern w:val="0"/>
              </w:rPr>
              <w:t>Critical awareness (Perceptual Immunity).</w:t>
            </w:r>
          </w:p>
        </w:tc>
      </w:tr>
    </w:tbl>
    <w:p w:rsidR="00FA62A6" w:rsidRPr="00FA62A6" w:rsidRDefault="00FA62A6" w:rsidP="00FA62A6">
      <w:pPr>
        <w:spacing w:before="100" w:beforeAutospacing="1" w:after="100" w:afterAutospacing="1" w:line="240" w:lineRule="auto"/>
        <w:rPr>
          <w:rFonts w:ascii="Times New Roman" w:eastAsia="Times New Roman" w:hAnsi="Times New Roman" w:cs="Times New Roman"/>
          <w:kern w:val="0"/>
        </w:rPr>
      </w:pPr>
      <w:r w:rsidRPr="00FA62A6">
        <w:rPr>
          <w:rFonts w:ascii="Times New Roman" w:eastAsia="Times New Roman" w:hAnsi="Times New Roman" w:cs="Times New Roman"/>
          <w:b/>
          <w:bCs/>
          <w:kern w:val="0"/>
        </w:rPr>
        <w:t>Artistic Application:</w:t>
      </w:r>
      <w:r w:rsidRPr="00FA62A6">
        <w:rPr>
          <w:rFonts w:ascii="Times New Roman" w:eastAsia="Times New Roman" w:hAnsi="Times New Roman" w:cs="Times New Roman"/>
          <w:kern w:val="0"/>
        </w:rPr>
        <w:t xml:space="preserve"> In the work </w:t>
      </w:r>
      <w:r w:rsidRPr="00FA62A6">
        <w:rPr>
          <w:rFonts w:ascii="Times New Roman" w:eastAsia="Times New Roman" w:hAnsi="Times New Roman" w:cs="Times New Roman"/>
          <w:i/>
          <w:iCs/>
          <w:kern w:val="0"/>
        </w:rPr>
        <w:t>This is a Pipe</w:t>
      </w:r>
      <w:r w:rsidRPr="00FA62A6">
        <w:rPr>
          <w:rFonts w:ascii="Times New Roman" w:eastAsia="Times New Roman" w:hAnsi="Times New Roman" w:cs="Times New Roman"/>
          <w:kern w:val="0"/>
        </w:rPr>
        <w:t>, the viewer is placed in the same state of doubt: Which sense do we believe? Sight or Language?</w:t>
      </w:r>
    </w:p>
    <w:p w:rsidR="00FA62A6" w:rsidRPr="00FA62A6" w:rsidRDefault="00FA62A6" w:rsidP="00FA62A6">
      <w:pPr>
        <w:spacing w:after="0" w:line="240" w:lineRule="auto"/>
        <w:rPr>
          <w:rFonts w:ascii="Times New Roman" w:eastAsia="Times New Roman" w:hAnsi="Times New Roman" w:cs="Times New Roman"/>
          <w:kern w:val="0"/>
        </w:rPr>
      </w:pPr>
      <w:r w:rsidRPr="00FA62A6">
        <w:rPr>
          <w:rFonts w:ascii="Times New Roman" w:eastAsia="Times New Roman" w:hAnsi="Times New Roman" w:cs="Times New Roman"/>
          <w:kern w:val="0"/>
        </w:rPr>
        <w:pict>
          <v:rect id="_x0000_i1027" style="width:0;height:1.5pt" o:hralign="center" o:hrstd="t" o:hr="t" fillcolor="#a0a0a0" stroked="f"/>
        </w:pict>
      </w:r>
    </w:p>
    <w:p w:rsidR="00FA62A6" w:rsidRPr="00FA62A6" w:rsidRDefault="00FA62A6" w:rsidP="00FA62A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FA62A6">
        <w:rPr>
          <w:rFonts w:ascii="Times New Roman" w:eastAsia="Times New Roman" w:hAnsi="Times New Roman" w:cs="Times New Roman"/>
          <w:b/>
          <w:bCs/>
          <w:kern w:val="0"/>
          <w:sz w:val="27"/>
          <w:szCs w:val="27"/>
        </w:rPr>
        <w:lastRenderedPageBreak/>
        <w:t xml:space="preserve">III. Levels of Perception: </w:t>
      </w:r>
      <w:proofErr w:type="spellStart"/>
      <w:r w:rsidRPr="00FA62A6">
        <w:rPr>
          <w:rFonts w:ascii="Times New Roman" w:eastAsia="Times New Roman" w:hAnsi="Times New Roman" w:cs="Times New Roman"/>
          <w:b/>
          <w:bCs/>
          <w:kern w:val="0"/>
          <w:sz w:val="27"/>
          <w:szCs w:val="27"/>
        </w:rPr>
        <w:t>Ibn</w:t>
      </w:r>
      <w:proofErr w:type="spellEnd"/>
      <w:r w:rsidRPr="00FA62A6">
        <w:rPr>
          <w:rFonts w:ascii="Times New Roman" w:eastAsia="Times New Roman" w:hAnsi="Times New Roman" w:cs="Times New Roman"/>
          <w:b/>
          <w:bCs/>
          <w:kern w:val="0"/>
          <w:sz w:val="27"/>
          <w:szCs w:val="27"/>
        </w:rPr>
        <w:t xml:space="preserve"> </w:t>
      </w:r>
      <w:proofErr w:type="spellStart"/>
      <w:r w:rsidRPr="00FA62A6">
        <w:rPr>
          <w:rFonts w:ascii="Times New Roman" w:eastAsia="Times New Roman" w:hAnsi="Times New Roman" w:cs="Times New Roman"/>
          <w:b/>
          <w:bCs/>
          <w:kern w:val="0"/>
          <w:sz w:val="27"/>
          <w:szCs w:val="27"/>
        </w:rPr>
        <w:t>Sina</w:t>
      </w:r>
      <w:proofErr w:type="spellEnd"/>
      <w:r w:rsidRPr="00FA62A6">
        <w:rPr>
          <w:rFonts w:ascii="Times New Roman" w:eastAsia="Times New Roman" w:hAnsi="Times New Roman" w:cs="Times New Roman"/>
          <w:b/>
          <w:bCs/>
          <w:kern w:val="0"/>
          <w:sz w:val="27"/>
          <w:szCs w:val="27"/>
        </w:rPr>
        <w:t xml:space="preserve"> and Internal Powers</w:t>
      </w:r>
    </w:p>
    <w:p w:rsidR="00FA62A6" w:rsidRPr="00FA62A6" w:rsidRDefault="00FA62A6" w:rsidP="00FA62A6">
      <w:pPr>
        <w:spacing w:before="100" w:beforeAutospacing="1" w:after="100" w:afterAutospacing="1" w:line="240" w:lineRule="auto"/>
        <w:outlineLvl w:val="3"/>
        <w:rPr>
          <w:rFonts w:ascii="Times New Roman" w:eastAsia="Times New Roman" w:hAnsi="Times New Roman" w:cs="Times New Roman"/>
          <w:b/>
          <w:bCs/>
          <w:kern w:val="0"/>
        </w:rPr>
      </w:pPr>
      <w:r w:rsidRPr="00FA62A6">
        <w:rPr>
          <w:rFonts w:ascii="Times New Roman" w:eastAsia="Times New Roman" w:hAnsi="Times New Roman" w:cs="Times New Roman"/>
          <w:b/>
          <w:bCs/>
          <w:kern w:val="0"/>
        </w:rPr>
        <w:t xml:space="preserve">3.1 </w:t>
      </w:r>
      <w:proofErr w:type="spellStart"/>
      <w:r w:rsidRPr="00FA62A6">
        <w:rPr>
          <w:rFonts w:ascii="Times New Roman" w:eastAsia="Times New Roman" w:hAnsi="Times New Roman" w:cs="Times New Roman"/>
          <w:b/>
          <w:bCs/>
          <w:kern w:val="0"/>
        </w:rPr>
        <w:t>Ibn</w:t>
      </w:r>
      <w:proofErr w:type="spellEnd"/>
      <w:r w:rsidRPr="00FA62A6">
        <w:rPr>
          <w:rFonts w:ascii="Times New Roman" w:eastAsia="Times New Roman" w:hAnsi="Times New Roman" w:cs="Times New Roman"/>
          <w:b/>
          <w:bCs/>
          <w:kern w:val="0"/>
        </w:rPr>
        <w:t xml:space="preserve"> </w:t>
      </w:r>
      <w:proofErr w:type="spellStart"/>
      <w:r w:rsidRPr="00FA62A6">
        <w:rPr>
          <w:rFonts w:ascii="Times New Roman" w:eastAsia="Times New Roman" w:hAnsi="Times New Roman" w:cs="Times New Roman"/>
          <w:b/>
          <w:bCs/>
          <w:kern w:val="0"/>
        </w:rPr>
        <w:t>Sina</w:t>
      </w:r>
      <w:proofErr w:type="spellEnd"/>
      <w:r w:rsidRPr="00FA62A6">
        <w:rPr>
          <w:rFonts w:ascii="Times New Roman" w:eastAsia="Times New Roman" w:hAnsi="Times New Roman" w:cs="Times New Roman"/>
          <w:b/>
          <w:bCs/>
          <w:kern w:val="0"/>
        </w:rPr>
        <w:t>: Graduated Perception</w:t>
      </w:r>
    </w:p>
    <w:p w:rsidR="00FA62A6" w:rsidRPr="00FA62A6" w:rsidRDefault="00FA62A6" w:rsidP="00FA62A6">
      <w:pPr>
        <w:spacing w:before="100" w:beforeAutospacing="1" w:after="100" w:afterAutospacing="1" w:line="240" w:lineRule="auto"/>
        <w:rPr>
          <w:rFonts w:ascii="Times New Roman" w:eastAsia="Times New Roman" w:hAnsi="Times New Roman" w:cs="Times New Roman"/>
          <w:kern w:val="0"/>
        </w:rPr>
      </w:pPr>
      <w:r w:rsidRPr="00FA62A6">
        <w:rPr>
          <w:rFonts w:ascii="Times New Roman" w:eastAsia="Times New Roman" w:hAnsi="Times New Roman" w:cs="Times New Roman"/>
          <w:kern w:val="0"/>
        </w:rPr>
        <w:t xml:space="preserve">In </w:t>
      </w:r>
      <w:r w:rsidRPr="00FA62A6">
        <w:rPr>
          <w:rFonts w:ascii="Times New Roman" w:eastAsia="Times New Roman" w:hAnsi="Times New Roman" w:cs="Times New Roman"/>
          <w:i/>
          <w:iCs/>
          <w:kern w:val="0"/>
        </w:rPr>
        <w:t>The Book of Healing</w:t>
      </w:r>
      <w:r w:rsidRPr="00FA62A6">
        <w:rPr>
          <w:rFonts w:ascii="Times New Roman" w:eastAsia="Times New Roman" w:hAnsi="Times New Roman" w:cs="Times New Roman"/>
          <w:kern w:val="0"/>
        </w:rPr>
        <w:t xml:space="preserve">, </w:t>
      </w:r>
      <w:proofErr w:type="spellStart"/>
      <w:r w:rsidRPr="00FA62A6">
        <w:rPr>
          <w:rFonts w:ascii="Times New Roman" w:eastAsia="Times New Roman" w:hAnsi="Times New Roman" w:cs="Times New Roman"/>
          <w:b/>
          <w:bCs/>
          <w:kern w:val="0"/>
        </w:rPr>
        <w:t>Ibn</w:t>
      </w:r>
      <w:proofErr w:type="spellEnd"/>
      <w:r w:rsidRPr="00FA62A6">
        <w:rPr>
          <w:rFonts w:ascii="Times New Roman" w:eastAsia="Times New Roman" w:hAnsi="Times New Roman" w:cs="Times New Roman"/>
          <w:b/>
          <w:bCs/>
          <w:kern w:val="0"/>
        </w:rPr>
        <w:t xml:space="preserve"> </w:t>
      </w:r>
      <w:proofErr w:type="spellStart"/>
      <w:r w:rsidRPr="00FA62A6">
        <w:rPr>
          <w:rFonts w:ascii="Times New Roman" w:eastAsia="Times New Roman" w:hAnsi="Times New Roman" w:cs="Times New Roman"/>
          <w:b/>
          <w:bCs/>
          <w:kern w:val="0"/>
        </w:rPr>
        <w:t>Sina</w:t>
      </w:r>
      <w:proofErr w:type="spellEnd"/>
      <w:r w:rsidRPr="00FA62A6">
        <w:rPr>
          <w:rFonts w:ascii="Times New Roman" w:eastAsia="Times New Roman" w:hAnsi="Times New Roman" w:cs="Times New Roman"/>
          <w:kern w:val="0"/>
        </w:rPr>
        <w:t xml:space="preserve"> (980–1037) presents a theory based on graduation:</w:t>
      </w:r>
    </w:p>
    <w:p w:rsidR="00FA62A6" w:rsidRPr="00FA62A6" w:rsidRDefault="00FA62A6" w:rsidP="00FA62A6">
      <w:pPr>
        <w:numPr>
          <w:ilvl w:val="0"/>
          <w:numId w:val="2"/>
        </w:numPr>
        <w:spacing w:before="100" w:beforeAutospacing="1" w:after="100" w:afterAutospacing="1" w:line="240" w:lineRule="auto"/>
        <w:rPr>
          <w:rFonts w:ascii="Times New Roman" w:eastAsia="Times New Roman" w:hAnsi="Times New Roman" w:cs="Times New Roman"/>
          <w:kern w:val="0"/>
        </w:rPr>
      </w:pPr>
      <w:r w:rsidRPr="00FA62A6">
        <w:rPr>
          <w:rFonts w:ascii="Times New Roman" w:eastAsia="Times New Roman" w:hAnsi="Times New Roman" w:cs="Times New Roman"/>
          <w:b/>
          <w:bCs/>
          <w:kern w:val="0"/>
        </w:rPr>
        <w:t>Sensory Perception:</w:t>
      </w:r>
      <w:r w:rsidRPr="00FA62A6">
        <w:rPr>
          <w:rFonts w:ascii="Times New Roman" w:eastAsia="Times New Roman" w:hAnsi="Times New Roman" w:cs="Times New Roman"/>
          <w:kern w:val="0"/>
        </w:rPr>
        <w:t xml:space="preserve"> Receiving data from the external world.</w:t>
      </w:r>
    </w:p>
    <w:p w:rsidR="00FA62A6" w:rsidRPr="00FA62A6" w:rsidRDefault="00FA62A6" w:rsidP="00FA62A6">
      <w:pPr>
        <w:numPr>
          <w:ilvl w:val="0"/>
          <w:numId w:val="2"/>
        </w:numPr>
        <w:spacing w:before="100" w:beforeAutospacing="1" w:after="100" w:afterAutospacing="1" w:line="240" w:lineRule="auto"/>
        <w:rPr>
          <w:rFonts w:ascii="Times New Roman" w:eastAsia="Times New Roman" w:hAnsi="Times New Roman" w:cs="Times New Roman"/>
          <w:kern w:val="0"/>
        </w:rPr>
      </w:pPr>
      <w:r w:rsidRPr="00FA62A6">
        <w:rPr>
          <w:rFonts w:ascii="Times New Roman" w:eastAsia="Times New Roman" w:hAnsi="Times New Roman" w:cs="Times New Roman"/>
          <w:b/>
          <w:bCs/>
          <w:kern w:val="0"/>
        </w:rPr>
        <w:t>Imaginative Perception:</w:t>
      </w:r>
      <w:r w:rsidRPr="00FA62A6">
        <w:rPr>
          <w:rFonts w:ascii="Times New Roman" w:eastAsia="Times New Roman" w:hAnsi="Times New Roman" w:cs="Times New Roman"/>
          <w:kern w:val="0"/>
        </w:rPr>
        <w:t xml:space="preserve"> Storing images in the "formative power" (Imagination) without the need for the physical object.</w:t>
      </w:r>
    </w:p>
    <w:p w:rsidR="00FA62A6" w:rsidRPr="00FA62A6" w:rsidRDefault="00FA62A6" w:rsidP="00FA62A6">
      <w:pPr>
        <w:numPr>
          <w:ilvl w:val="0"/>
          <w:numId w:val="2"/>
        </w:numPr>
        <w:spacing w:before="100" w:beforeAutospacing="1" w:after="100" w:afterAutospacing="1" w:line="240" w:lineRule="auto"/>
        <w:rPr>
          <w:rFonts w:ascii="Times New Roman" w:eastAsia="Times New Roman" w:hAnsi="Times New Roman" w:cs="Times New Roman"/>
          <w:kern w:val="0"/>
        </w:rPr>
      </w:pPr>
      <w:r w:rsidRPr="00FA62A6">
        <w:rPr>
          <w:rFonts w:ascii="Times New Roman" w:eastAsia="Times New Roman" w:hAnsi="Times New Roman" w:cs="Times New Roman"/>
          <w:b/>
          <w:bCs/>
          <w:kern w:val="0"/>
        </w:rPr>
        <w:t>Illusionary Perception (</w:t>
      </w:r>
      <w:proofErr w:type="spellStart"/>
      <w:r w:rsidRPr="00FA62A6">
        <w:rPr>
          <w:rFonts w:ascii="Times New Roman" w:eastAsia="Times New Roman" w:hAnsi="Times New Roman" w:cs="Times New Roman"/>
          <w:b/>
          <w:bCs/>
          <w:kern w:val="0"/>
        </w:rPr>
        <w:t>Wahm</w:t>
      </w:r>
      <w:proofErr w:type="spellEnd"/>
      <w:r w:rsidRPr="00FA62A6">
        <w:rPr>
          <w:rFonts w:ascii="Times New Roman" w:eastAsia="Times New Roman" w:hAnsi="Times New Roman" w:cs="Times New Roman"/>
          <w:b/>
          <w:bCs/>
          <w:kern w:val="0"/>
        </w:rPr>
        <w:t>):</w:t>
      </w:r>
      <w:r w:rsidRPr="00FA62A6">
        <w:rPr>
          <w:rFonts w:ascii="Times New Roman" w:eastAsia="Times New Roman" w:hAnsi="Times New Roman" w:cs="Times New Roman"/>
          <w:kern w:val="0"/>
        </w:rPr>
        <w:t xml:space="preserve"> Perceiving non-sensory meanings (like "enmity" or "goodness").</w:t>
      </w:r>
    </w:p>
    <w:p w:rsidR="00FA62A6" w:rsidRPr="00FA62A6" w:rsidRDefault="00FA62A6" w:rsidP="00FA62A6">
      <w:pPr>
        <w:numPr>
          <w:ilvl w:val="0"/>
          <w:numId w:val="2"/>
        </w:numPr>
        <w:spacing w:before="100" w:beforeAutospacing="1" w:after="100" w:afterAutospacing="1" w:line="240" w:lineRule="auto"/>
        <w:rPr>
          <w:rFonts w:ascii="Times New Roman" w:eastAsia="Times New Roman" w:hAnsi="Times New Roman" w:cs="Times New Roman"/>
          <w:kern w:val="0"/>
        </w:rPr>
      </w:pPr>
      <w:r w:rsidRPr="00FA62A6">
        <w:rPr>
          <w:rFonts w:ascii="Times New Roman" w:eastAsia="Times New Roman" w:hAnsi="Times New Roman" w:cs="Times New Roman"/>
          <w:b/>
          <w:bCs/>
          <w:kern w:val="0"/>
        </w:rPr>
        <w:t>Intellectual Perception:</w:t>
      </w:r>
      <w:r w:rsidRPr="00FA62A6">
        <w:rPr>
          <w:rFonts w:ascii="Times New Roman" w:eastAsia="Times New Roman" w:hAnsi="Times New Roman" w:cs="Times New Roman"/>
          <w:kern w:val="0"/>
        </w:rPr>
        <w:t xml:space="preserve"> Abstracting meanings from matter into "universals."</w:t>
      </w:r>
    </w:p>
    <w:p w:rsidR="00FA62A6" w:rsidRPr="00FA62A6" w:rsidRDefault="00FA62A6" w:rsidP="00FA62A6">
      <w:pPr>
        <w:spacing w:before="100" w:beforeAutospacing="1" w:after="100" w:afterAutospacing="1" w:line="240" w:lineRule="auto"/>
        <w:rPr>
          <w:rFonts w:ascii="Times New Roman" w:eastAsia="Times New Roman" w:hAnsi="Times New Roman" w:cs="Times New Roman"/>
          <w:kern w:val="0"/>
        </w:rPr>
      </w:pPr>
      <w:r w:rsidRPr="00FA62A6">
        <w:rPr>
          <w:rFonts w:ascii="Times New Roman" w:eastAsia="Times New Roman" w:hAnsi="Times New Roman" w:cs="Times New Roman"/>
          <w:b/>
          <w:bCs/>
          <w:kern w:val="0"/>
        </w:rPr>
        <w:t>Artistic Application:</w:t>
      </w:r>
      <w:r w:rsidRPr="00FA62A6">
        <w:rPr>
          <w:rFonts w:ascii="Times New Roman" w:eastAsia="Times New Roman" w:hAnsi="Times New Roman" w:cs="Times New Roman"/>
          <w:kern w:val="0"/>
        </w:rPr>
        <w:t xml:space="preserve"> In </w:t>
      </w:r>
      <w:r w:rsidRPr="00FA62A6">
        <w:rPr>
          <w:rFonts w:ascii="Times New Roman" w:eastAsia="Times New Roman" w:hAnsi="Times New Roman" w:cs="Times New Roman"/>
          <w:i/>
          <w:iCs/>
          <w:kern w:val="0"/>
        </w:rPr>
        <w:t>Adam’s Apple</w:t>
      </w:r>
      <w:r w:rsidRPr="00FA62A6">
        <w:rPr>
          <w:rFonts w:ascii="Times New Roman" w:eastAsia="Times New Roman" w:hAnsi="Times New Roman" w:cs="Times New Roman"/>
          <w:kern w:val="0"/>
        </w:rPr>
        <w:t>, the work does not build knowledge; it deconstructs moral and perceptual certainty.</w:t>
      </w:r>
    </w:p>
    <w:p w:rsidR="00FA62A6" w:rsidRPr="00FA62A6" w:rsidRDefault="00FA62A6" w:rsidP="00FA62A6">
      <w:pPr>
        <w:spacing w:after="0" w:line="240" w:lineRule="auto"/>
        <w:rPr>
          <w:rFonts w:ascii="Times New Roman" w:eastAsia="Times New Roman" w:hAnsi="Times New Roman" w:cs="Times New Roman"/>
          <w:kern w:val="0"/>
        </w:rPr>
      </w:pPr>
      <w:r w:rsidRPr="00FA62A6">
        <w:rPr>
          <w:rFonts w:ascii="Times New Roman" w:eastAsia="Times New Roman" w:hAnsi="Times New Roman" w:cs="Times New Roman"/>
          <w:kern w:val="0"/>
        </w:rPr>
        <w:pict>
          <v:rect id="_x0000_i1028" style="width:0;height:1.5pt" o:hralign="center" o:hrstd="t" o:hr="t" fillcolor="#a0a0a0" stroked="f"/>
        </w:pict>
      </w:r>
    </w:p>
    <w:p w:rsidR="00FA62A6" w:rsidRPr="00FA62A6" w:rsidRDefault="00FA62A6" w:rsidP="00FA62A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FA62A6">
        <w:rPr>
          <w:rFonts w:ascii="Times New Roman" w:eastAsia="Times New Roman" w:hAnsi="Times New Roman" w:cs="Times New Roman"/>
          <w:b/>
          <w:bCs/>
          <w:kern w:val="0"/>
          <w:sz w:val="27"/>
          <w:szCs w:val="27"/>
        </w:rPr>
        <w:t xml:space="preserve">IV. Transcending Perception: </w:t>
      </w:r>
      <w:proofErr w:type="spellStart"/>
      <w:r w:rsidRPr="00FA62A6">
        <w:rPr>
          <w:rFonts w:ascii="Times New Roman" w:eastAsia="Times New Roman" w:hAnsi="Times New Roman" w:cs="Times New Roman"/>
          <w:b/>
          <w:bCs/>
          <w:kern w:val="0"/>
          <w:sz w:val="27"/>
          <w:szCs w:val="27"/>
        </w:rPr>
        <w:t>Ibn</w:t>
      </w:r>
      <w:proofErr w:type="spellEnd"/>
      <w:r w:rsidRPr="00FA62A6">
        <w:rPr>
          <w:rFonts w:ascii="Times New Roman" w:eastAsia="Times New Roman" w:hAnsi="Times New Roman" w:cs="Times New Roman"/>
          <w:b/>
          <w:bCs/>
          <w:kern w:val="0"/>
          <w:sz w:val="27"/>
          <w:szCs w:val="27"/>
        </w:rPr>
        <w:t xml:space="preserve"> </w:t>
      </w:r>
      <w:proofErr w:type="spellStart"/>
      <w:r w:rsidRPr="00FA62A6">
        <w:rPr>
          <w:rFonts w:ascii="Times New Roman" w:eastAsia="Times New Roman" w:hAnsi="Times New Roman" w:cs="Times New Roman"/>
          <w:b/>
          <w:bCs/>
          <w:kern w:val="0"/>
          <w:sz w:val="27"/>
          <w:szCs w:val="27"/>
        </w:rPr>
        <w:t>Arabi</w:t>
      </w:r>
      <w:proofErr w:type="spellEnd"/>
      <w:r w:rsidRPr="00FA62A6">
        <w:rPr>
          <w:rFonts w:ascii="Times New Roman" w:eastAsia="Times New Roman" w:hAnsi="Times New Roman" w:cs="Times New Roman"/>
          <w:b/>
          <w:bCs/>
          <w:kern w:val="0"/>
          <w:sz w:val="27"/>
          <w:szCs w:val="27"/>
        </w:rPr>
        <w:t xml:space="preserve"> and Sufi Unveiling (</w:t>
      </w:r>
      <w:proofErr w:type="spellStart"/>
      <w:r w:rsidRPr="00FA62A6">
        <w:rPr>
          <w:rFonts w:ascii="Times New Roman" w:eastAsia="Times New Roman" w:hAnsi="Times New Roman" w:cs="Times New Roman"/>
          <w:b/>
          <w:bCs/>
          <w:kern w:val="0"/>
          <w:sz w:val="27"/>
          <w:szCs w:val="27"/>
        </w:rPr>
        <w:t>Kashf</w:t>
      </w:r>
      <w:proofErr w:type="spellEnd"/>
      <w:r w:rsidRPr="00FA62A6">
        <w:rPr>
          <w:rFonts w:ascii="Times New Roman" w:eastAsia="Times New Roman" w:hAnsi="Times New Roman" w:cs="Times New Roman"/>
          <w:b/>
          <w:bCs/>
          <w:kern w:val="0"/>
          <w:sz w:val="27"/>
          <w:szCs w:val="27"/>
        </w:rPr>
        <w:t>)</w:t>
      </w:r>
    </w:p>
    <w:p w:rsidR="00FA62A6" w:rsidRPr="00FA62A6" w:rsidRDefault="00FA62A6" w:rsidP="00FA62A6">
      <w:pPr>
        <w:spacing w:before="100" w:beforeAutospacing="1" w:after="100" w:afterAutospacing="1" w:line="240" w:lineRule="auto"/>
        <w:outlineLvl w:val="3"/>
        <w:rPr>
          <w:rFonts w:ascii="Times New Roman" w:eastAsia="Times New Roman" w:hAnsi="Times New Roman" w:cs="Times New Roman"/>
          <w:b/>
          <w:bCs/>
          <w:kern w:val="0"/>
        </w:rPr>
      </w:pPr>
      <w:r w:rsidRPr="00FA62A6">
        <w:rPr>
          <w:rFonts w:ascii="Times New Roman" w:eastAsia="Times New Roman" w:hAnsi="Times New Roman" w:cs="Times New Roman"/>
          <w:b/>
          <w:bCs/>
          <w:kern w:val="0"/>
        </w:rPr>
        <w:t xml:space="preserve">4.1 </w:t>
      </w:r>
      <w:proofErr w:type="spellStart"/>
      <w:r w:rsidRPr="00FA62A6">
        <w:rPr>
          <w:rFonts w:ascii="Times New Roman" w:eastAsia="Times New Roman" w:hAnsi="Times New Roman" w:cs="Times New Roman"/>
          <w:b/>
          <w:bCs/>
          <w:kern w:val="0"/>
        </w:rPr>
        <w:t>Ibn</w:t>
      </w:r>
      <w:proofErr w:type="spellEnd"/>
      <w:r w:rsidRPr="00FA62A6">
        <w:rPr>
          <w:rFonts w:ascii="Times New Roman" w:eastAsia="Times New Roman" w:hAnsi="Times New Roman" w:cs="Times New Roman"/>
          <w:b/>
          <w:bCs/>
          <w:kern w:val="0"/>
        </w:rPr>
        <w:t xml:space="preserve"> </w:t>
      </w:r>
      <w:proofErr w:type="spellStart"/>
      <w:r w:rsidRPr="00FA62A6">
        <w:rPr>
          <w:rFonts w:ascii="Times New Roman" w:eastAsia="Times New Roman" w:hAnsi="Times New Roman" w:cs="Times New Roman"/>
          <w:b/>
          <w:bCs/>
          <w:kern w:val="0"/>
        </w:rPr>
        <w:t>Arabi</w:t>
      </w:r>
      <w:proofErr w:type="spellEnd"/>
      <w:r w:rsidRPr="00FA62A6">
        <w:rPr>
          <w:rFonts w:ascii="Times New Roman" w:eastAsia="Times New Roman" w:hAnsi="Times New Roman" w:cs="Times New Roman"/>
          <w:b/>
          <w:bCs/>
          <w:kern w:val="0"/>
        </w:rPr>
        <w:t>: Beyond the Intellect</w:t>
      </w:r>
    </w:p>
    <w:p w:rsidR="00FA62A6" w:rsidRPr="00FA62A6" w:rsidRDefault="00FA62A6" w:rsidP="00FA62A6">
      <w:pPr>
        <w:spacing w:before="100" w:beforeAutospacing="1" w:after="100" w:afterAutospacing="1" w:line="240" w:lineRule="auto"/>
        <w:rPr>
          <w:rFonts w:ascii="Times New Roman" w:eastAsia="Times New Roman" w:hAnsi="Times New Roman" w:cs="Times New Roman"/>
          <w:kern w:val="0"/>
        </w:rPr>
      </w:pPr>
      <w:proofErr w:type="spellStart"/>
      <w:r w:rsidRPr="00FA62A6">
        <w:rPr>
          <w:rFonts w:ascii="Times New Roman" w:eastAsia="Times New Roman" w:hAnsi="Times New Roman" w:cs="Times New Roman"/>
          <w:b/>
          <w:bCs/>
          <w:kern w:val="0"/>
        </w:rPr>
        <w:t>Ibn</w:t>
      </w:r>
      <w:proofErr w:type="spellEnd"/>
      <w:r w:rsidRPr="00FA62A6">
        <w:rPr>
          <w:rFonts w:ascii="Times New Roman" w:eastAsia="Times New Roman" w:hAnsi="Times New Roman" w:cs="Times New Roman"/>
          <w:b/>
          <w:bCs/>
          <w:kern w:val="0"/>
        </w:rPr>
        <w:t xml:space="preserve"> </w:t>
      </w:r>
      <w:proofErr w:type="spellStart"/>
      <w:r w:rsidRPr="00FA62A6">
        <w:rPr>
          <w:rFonts w:ascii="Times New Roman" w:eastAsia="Times New Roman" w:hAnsi="Times New Roman" w:cs="Times New Roman"/>
          <w:b/>
          <w:bCs/>
          <w:kern w:val="0"/>
        </w:rPr>
        <w:t>Arabi</w:t>
      </w:r>
      <w:proofErr w:type="spellEnd"/>
      <w:r w:rsidRPr="00FA62A6">
        <w:rPr>
          <w:rFonts w:ascii="Times New Roman" w:eastAsia="Times New Roman" w:hAnsi="Times New Roman" w:cs="Times New Roman"/>
          <w:kern w:val="0"/>
        </w:rPr>
        <w:t xml:space="preserve"> (1165–1240) presents a model of knowledge via "</w:t>
      </w:r>
      <w:proofErr w:type="spellStart"/>
      <w:r w:rsidRPr="00FA62A6">
        <w:rPr>
          <w:rFonts w:ascii="Times New Roman" w:eastAsia="Times New Roman" w:hAnsi="Times New Roman" w:cs="Times New Roman"/>
          <w:kern w:val="0"/>
        </w:rPr>
        <w:t>Kashf</w:t>
      </w:r>
      <w:proofErr w:type="spellEnd"/>
      <w:r w:rsidRPr="00FA62A6">
        <w:rPr>
          <w:rFonts w:ascii="Times New Roman" w:eastAsia="Times New Roman" w:hAnsi="Times New Roman" w:cs="Times New Roman"/>
          <w:kern w:val="0"/>
        </w:rPr>
        <w:t>" (unveiling) and "</w:t>
      </w:r>
      <w:proofErr w:type="spellStart"/>
      <w:r w:rsidRPr="00FA62A6">
        <w:rPr>
          <w:rFonts w:ascii="Times New Roman" w:eastAsia="Times New Roman" w:hAnsi="Times New Roman" w:cs="Times New Roman"/>
          <w:kern w:val="0"/>
        </w:rPr>
        <w:t>Dhawq</w:t>
      </w:r>
      <w:proofErr w:type="spellEnd"/>
      <w:r w:rsidRPr="00FA62A6">
        <w:rPr>
          <w:rFonts w:ascii="Times New Roman" w:eastAsia="Times New Roman" w:hAnsi="Times New Roman" w:cs="Times New Roman"/>
          <w:kern w:val="0"/>
        </w:rPr>
        <w:t>" (tasting). He distinguishes between:</w:t>
      </w:r>
    </w:p>
    <w:p w:rsidR="00FA62A6" w:rsidRPr="00FA62A6" w:rsidRDefault="00FA62A6" w:rsidP="00FA62A6">
      <w:pPr>
        <w:numPr>
          <w:ilvl w:val="0"/>
          <w:numId w:val="3"/>
        </w:numPr>
        <w:spacing w:before="100" w:beforeAutospacing="1" w:after="100" w:afterAutospacing="1" w:line="240" w:lineRule="auto"/>
        <w:rPr>
          <w:rFonts w:ascii="Times New Roman" w:eastAsia="Times New Roman" w:hAnsi="Times New Roman" w:cs="Times New Roman"/>
          <w:kern w:val="0"/>
        </w:rPr>
      </w:pPr>
      <w:r w:rsidRPr="00FA62A6">
        <w:rPr>
          <w:rFonts w:ascii="Times New Roman" w:eastAsia="Times New Roman" w:hAnsi="Times New Roman" w:cs="Times New Roman"/>
          <w:b/>
          <w:bCs/>
          <w:kern w:val="0"/>
        </w:rPr>
        <w:t>Intellect:</w:t>
      </w:r>
      <w:r w:rsidRPr="00FA62A6">
        <w:rPr>
          <w:rFonts w:ascii="Times New Roman" w:eastAsia="Times New Roman" w:hAnsi="Times New Roman" w:cs="Times New Roman"/>
          <w:kern w:val="0"/>
        </w:rPr>
        <w:t xml:space="preserve"> Restricted, limited, working with premises and conclusions.</w:t>
      </w:r>
    </w:p>
    <w:p w:rsidR="00FA62A6" w:rsidRPr="00FA62A6" w:rsidRDefault="00FA62A6" w:rsidP="00FA62A6">
      <w:pPr>
        <w:numPr>
          <w:ilvl w:val="0"/>
          <w:numId w:val="3"/>
        </w:numPr>
        <w:spacing w:before="100" w:beforeAutospacing="1" w:after="100" w:afterAutospacing="1" w:line="240" w:lineRule="auto"/>
        <w:rPr>
          <w:rFonts w:ascii="Times New Roman" w:eastAsia="Times New Roman" w:hAnsi="Times New Roman" w:cs="Times New Roman"/>
          <w:kern w:val="0"/>
        </w:rPr>
      </w:pPr>
      <w:proofErr w:type="spellStart"/>
      <w:r w:rsidRPr="00FA62A6">
        <w:rPr>
          <w:rFonts w:ascii="Times New Roman" w:eastAsia="Times New Roman" w:hAnsi="Times New Roman" w:cs="Times New Roman"/>
          <w:b/>
          <w:bCs/>
          <w:kern w:val="0"/>
        </w:rPr>
        <w:t>Kashf</w:t>
      </w:r>
      <w:proofErr w:type="spellEnd"/>
      <w:r w:rsidRPr="00FA62A6">
        <w:rPr>
          <w:rFonts w:ascii="Times New Roman" w:eastAsia="Times New Roman" w:hAnsi="Times New Roman" w:cs="Times New Roman"/>
          <w:b/>
          <w:bCs/>
          <w:kern w:val="0"/>
        </w:rPr>
        <w:t>:</w:t>
      </w:r>
      <w:r w:rsidRPr="00FA62A6">
        <w:rPr>
          <w:rFonts w:ascii="Times New Roman" w:eastAsia="Times New Roman" w:hAnsi="Times New Roman" w:cs="Times New Roman"/>
          <w:kern w:val="0"/>
        </w:rPr>
        <w:t xml:space="preserve"> Direct, intuitive, transcending intermediaries.</w:t>
      </w:r>
    </w:p>
    <w:p w:rsidR="00FA62A6" w:rsidRPr="00FA62A6" w:rsidRDefault="00FA62A6" w:rsidP="00FA62A6">
      <w:pPr>
        <w:spacing w:before="100" w:beforeAutospacing="1" w:after="100" w:afterAutospacing="1" w:line="240" w:lineRule="auto"/>
        <w:rPr>
          <w:rFonts w:ascii="Times New Roman" w:eastAsia="Times New Roman" w:hAnsi="Times New Roman" w:cs="Times New Roman"/>
          <w:kern w:val="0"/>
        </w:rPr>
      </w:pPr>
      <w:r w:rsidRPr="00FA62A6">
        <w:rPr>
          <w:rFonts w:ascii="Times New Roman" w:eastAsia="Times New Roman" w:hAnsi="Times New Roman" w:cs="Times New Roman"/>
          <w:b/>
          <w:bCs/>
          <w:kern w:val="0"/>
        </w:rPr>
        <w:t>Artistic Application:</w:t>
      </w:r>
      <w:r w:rsidRPr="00FA62A6">
        <w:rPr>
          <w:rFonts w:ascii="Times New Roman" w:eastAsia="Times New Roman" w:hAnsi="Times New Roman" w:cs="Times New Roman"/>
          <w:kern w:val="0"/>
        </w:rPr>
        <w:t xml:space="preserve"> In </w:t>
      </w:r>
      <w:r w:rsidRPr="00FA62A6">
        <w:rPr>
          <w:rFonts w:ascii="Times New Roman" w:eastAsia="Times New Roman" w:hAnsi="Times New Roman" w:cs="Times New Roman"/>
          <w:i/>
          <w:iCs/>
          <w:kern w:val="0"/>
        </w:rPr>
        <w:t>The Table</w:t>
      </w:r>
      <w:r w:rsidRPr="00FA62A6">
        <w:rPr>
          <w:rFonts w:ascii="Times New Roman" w:eastAsia="Times New Roman" w:hAnsi="Times New Roman" w:cs="Times New Roman"/>
          <w:kern w:val="0"/>
        </w:rPr>
        <w:t xml:space="preserve">, the concept resembles "waiting" in Sufism—waiting for a divine flow that does not arrive because time itself is the test. In </w:t>
      </w:r>
      <w:r w:rsidRPr="00FA62A6">
        <w:rPr>
          <w:rFonts w:ascii="Times New Roman" w:eastAsia="Times New Roman" w:hAnsi="Times New Roman" w:cs="Times New Roman"/>
          <w:b/>
          <w:bCs/>
          <w:kern w:val="0"/>
        </w:rPr>
        <w:t>Post-Perception</w:t>
      </w:r>
      <w:r w:rsidRPr="00FA62A6">
        <w:rPr>
          <w:rFonts w:ascii="Times New Roman" w:eastAsia="Times New Roman" w:hAnsi="Times New Roman" w:cs="Times New Roman"/>
          <w:kern w:val="0"/>
        </w:rPr>
        <w:t>, the wait remains suspended and open to questioning rather than answers.</w:t>
      </w:r>
    </w:p>
    <w:p w:rsidR="00FA62A6" w:rsidRPr="00FA62A6" w:rsidRDefault="00FA62A6" w:rsidP="00FA62A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FA62A6">
        <w:rPr>
          <w:rFonts w:ascii="Times New Roman" w:eastAsia="Times New Roman" w:hAnsi="Times New Roman" w:cs="Times New Roman"/>
          <w:b/>
          <w:bCs/>
          <w:kern w:val="0"/>
          <w:sz w:val="27"/>
          <w:szCs w:val="27"/>
        </w:rPr>
        <w:t xml:space="preserve">V. Scientific Analysis of Perception: </w:t>
      </w:r>
      <w:proofErr w:type="spellStart"/>
      <w:r w:rsidRPr="00FA62A6">
        <w:rPr>
          <w:rFonts w:ascii="Times New Roman" w:eastAsia="Times New Roman" w:hAnsi="Times New Roman" w:cs="Times New Roman"/>
          <w:b/>
          <w:bCs/>
          <w:kern w:val="0"/>
          <w:sz w:val="27"/>
          <w:szCs w:val="27"/>
        </w:rPr>
        <w:t>Ibn</w:t>
      </w:r>
      <w:proofErr w:type="spellEnd"/>
      <w:r w:rsidRPr="00FA62A6">
        <w:rPr>
          <w:rFonts w:ascii="Times New Roman" w:eastAsia="Times New Roman" w:hAnsi="Times New Roman" w:cs="Times New Roman"/>
          <w:b/>
          <w:bCs/>
          <w:kern w:val="0"/>
          <w:sz w:val="27"/>
          <w:szCs w:val="27"/>
        </w:rPr>
        <w:t xml:space="preserve"> al-</w:t>
      </w:r>
      <w:proofErr w:type="spellStart"/>
      <w:r w:rsidRPr="00FA62A6">
        <w:rPr>
          <w:rFonts w:ascii="Times New Roman" w:eastAsia="Times New Roman" w:hAnsi="Times New Roman" w:cs="Times New Roman"/>
          <w:b/>
          <w:bCs/>
          <w:kern w:val="0"/>
          <w:sz w:val="27"/>
          <w:szCs w:val="27"/>
        </w:rPr>
        <w:t>Haytham</w:t>
      </w:r>
      <w:proofErr w:type="spellEnd"/>
    </w:p>
    <w:p w:rsidR="00FA62A6" w:rsidRPr="00FA62A6" w:rsidRDefault="00FA62A6" w:rsidP="00FA62A6">
      <w:pPr>
        <w:spacing w:before="100" w:beforeAutospacing="1" w:after="100" w:afterAutospacing="1" w:line="240" w:lineRule="auto"/>
        <w:outlineLvl w:val="3"/>
        <w:rPr>
          <w:rFonts w:ascii="Times New Roman" w:eastAsia="Times New Roman" w:hAnsi="Times New Roman" w:cs="Times New Roman"/>
          <w:b/>
          <w:bCs/>
          <w:kern w:val="0"/>
        </w:rPr>
      </w:pPr>
      <w:r w:rsidRPr="00FA62A6">
        <w:rPr>
          <w:rFonts w:ascii="Times New Roman" w:eastAsia="Times New Roman" w:hAnsi="Times New Roman" w:cs="Times New Roman"/>
          <w:b/>
          <w:bCs/>
          <w:kern w:val="0"/>
        </w:rPr>
        <w:t xml:space="preserve">5.1 </w:t>
      </w:r>
      <w:proofErr w:type="spellStart"/>
      <w:r w:rsidRPr="00FA62A6">
        <w:rPr>
          <w:rFonts w:ascii="Times New Roman" w:eastAsia="Times New Roman" w:hAnsi="Times New Roman" w:cs="Times New Roman"/>
          <w:b/>
          <w:bCs/>
          <w:kern w:val="0"/>
        </w:rPr>
        <w:t>Ibn</w:t>
      </w:r>
      <w:proofErr w:type="spellEnd"/>
      <w:r w:rsidRPr="00FA62A6">
        <w:rPr>
          <w:rFonts w:ascii="Times New Roman" w:eastAsia="Times New Roman" w:hAnsi="Times New Roman" w:cs="Times New Roman"/>
          <w:b/>
          <w:bCs/>
          <w:kern w:val="0"/>
        </w:rPr>
        <w:t xml:space="preserve"> al-</w:t>
      </w:r>
      <w:proofErr w:type="spellStart"/>
      <w:r w:rsidRPr="00FA62A6">
        <w:rPr>
          <w:rFonts w:ascii="Times New Roman" w:eastAsia="Times New Roman" w:hAnsi="Times New Roman" w:cs="Times New Roman"/>
          <w:b/>
          <w:bCs/>
          <w:kern w:val="0"/>
        </w:rPr>
        <w:t>Haytham</w:t>
      </w:r>
      <w:proofErr w:type="spellEnd"/>
      <w:r w:rsidRPr="00FA62A6">
        <w:rPr>
          <w:rFonts w:ascii="Times New Roman" w:eastAsia="Times New Roman" w:hAnsi="Times New Roman" w:cs="Times New Roman"/>
          <w:b/>
          <w:bCs/>
          <w:kern w:val="0"/>
        </w:rPr>
        <w:t>: Pioneer of the Experimental Method</w:t>
      </w:r>
    </w:p>
    <w:p w:rsidR="00FA62A6" w:rsidRPr="00FA62A6" w:rsidRDefault="00FA62A6" w:rsidP="00FA62A6">
      <w:pPr>
        <w:spacing w:before="100" w:beforeAutospacing="1" w:after="100" w:afterAutospacing="1" w:line="240" w:lineRule="auto"/>
        <w:rPr>
          <w:rFonts w:ascii="Times New Roman" w:eastAsia="Times New Roman" w:hAnsi="Times New Roman" w:cs="Times New Roman"/>
          <w:kern w:val="0"/>
        </w:rPr>
      </w:pPr>
      <w:r w:rsidRPr="00FA62A6">
        <w:rPr>
          <w:rFonts w:ascii="Times New Roman" w:eastAsia="Times New Roman" w:hAnsi="Times New Roman" w:cs="Times New Roman"/>
          <w:kern w:val="0"/>
        </w:rPr>
        <w:t xml:space="preserve">In </w:t>
      </w:r>
      <w:r w:rsidRPr="00FA62A6">
        <w:rPr>
          <w:rFonts w:ascii="Times New Roman" w:eastAsia="Times New Roman" w:hAnsi="Times New Roman" w:cs="Times New Roman"/>
          <w:i/>
          <w:iCs/>
          <w:kern w:val="0"/>
        </w:rPr>
        <w:t>The Book of Optics</w:t>
      </w:r>
      <w:r w:rsidRPr="00FA62A6">
        <w:rPr>
          <w:rFonts w:ascii="Times New Roman" w:eastAsia="Times New Roman" w:hAnsi="Times New Roman" w:cs="Times New Roman"/>
          <w:kern w:val="0"/>
        </w:rPr>
        <w:t xml:space="preserve">, </w:t>
      </w:r>
      <w:proofErr w:type="spellStart"/>
      <w:r w:rsidRPr="00FA62A6">
        <w:rPr>
          <w:rFonts w:ascii="Times New Roman" w:eastAsia="Times New Roman" w:hAnsi="Times New Roman" w:cs="Times New Roman"/>
          <w:b/>
          <w:bCs/>
          <w:kern w:val="0"/>
        </w:rPr>
        <w:t>Ibn</w:t>
      </w:r>
      <w:proofErr w:type="spellEnd"/>
      <w:r w:rsidRPr="00FA62A6">
        <w:rPr>
          <w:rFonts w:ascii="Times New Roman" w:eastAsia="Times New Roman" w:hAnsi="Times New Roman" w:cs="Times New Roman"/>
          <w:b/>
          <w:bCs/>
          <w:kern w:val="0"/>
        </w:rPr>
        <w:t xml:space="preserve"> al-</w:t>
      </w:r>
      <w:proofErr w:type="spellStart"/>
      <w:r w:rsidRPr="00FA62A6">
        <w:rPr>
          <w:rFonts w:ascii="Times New Roman" w:eastAsia="Times New Roman" w:hAnsi="Times New Roman" w:cs="Times New Roman"/>
          <w:b/>
          <w:bCs/>
          <w:kern w:val="0"/>
        </w:rPr>
        <w:t>Haytham</w:t>
      </w:r>
      <w:proofErr w:type="spellEnd"/>
      <w:r w:rsidRPr="00FA62A6">
        <w:rPr>
          <w:rFonts w:ascii="Times New Roman" w:eastAsia="Times New Roman" w:hAnsi="Times New Roman" w:cs="Times New Roman"/>
          <w:kern w:val="0"/>
        </w:rPr>
        <w:t xml:space="preserve"> (965–1040) provided a precise scientific analysis of vision, proving the eye receives light rather than emitting it and demonstrating how vision can be deceived by angles and lighting.</w:t>
      </w:r>
    </w:p>
    <w:p w:rsidR="00FA62A6" w:rsidRPr="00FA62A6" w:rsidRDefault="00FA62A6" w:rsidP="00FA62A6">
      <w:pPr>
        <w:spacing w:before="100" w:beforeAutospacing="1" w:after="100" w:afterAutospacing="1" w:line="240" w:lineRule="auto"/>
        <w:rPr>
          <w:rFonts w:ascii="Times New Roman" w:eastAsia="Times New Roman" w:hAnsi="Times New Roman" w:cs="Times New Roman"/>
          <w:kern w:val="0"/>
        </w:rPr>
      </w:pPr>
      <w:r w:rsidRPr="00FA62A6">
        <w:rPr>
          <w:rFonts w:ascii="Times New Roman" w:eastAsia="Times New Roman" w:hAnsi="Times New Roman" w:cs="Times New Roman"/>
          <w:b/>
          <w:bCs/>
          <w:kern w:val="0"/>
        </w:rPr>
        <w:t>Artistic Application:</w:t>
      </w:r>
      <w:r w:rsidRPr="00FA62A6">
        <w:rPr>
          <w:rFonts w:ascii="Times New Roman" w:eastAsia="Times New Roman" w:hAnsi="Times New Roman" w:cs="Times New Roman"/>
          <w:kern w:val="0"/>
        </w:rPr>
        <w:t xml:space="preserve"> In the work </w:t>
      </w:r>
      <w:r w:rsidRPr="00FA62A6">
        <w:rPr>
          <w:rFonts w:ascii="Times New Roman" w:eastAsia="Times New Roman" w:hAnsi="Times New Roman" w:cs="Times New Roman"/>
          <w:i/>
          <w:iCs/>
          <w:kern w:val="0"/>
        </w:rPr>
        <w:t>Deluge of the Drop</w:t>
      </w:r>
      <w:r w:rsidRPr="00FA62A6">
        <w:rPr>
          <w:rFonts w:ascii="Times New Roman" w:eastAsia="Times New Roman" w:hAnsi="Times New Roman" w:cs="Times New Roman"/>
          <w:kern w:val="0"/>
        </w:rPr>
        <w:t>, these scientific discoveries are translated into a contemporary perceptual experience.</w:t>
      </w:r>
    </w:p>
    <w:p w:rsidR="00FA62A6" w:rsidRPr="00FA62A6" w:rsidRDefault="00FA62A6" w:rsidP="00FA62A6">
      <w:pPr>
        <w:spacing w:after="0" w:line="240" w:lineRule="auto"/>
        <w:rPr>
          <w:rFonts w:ascii="Times New Roman" w:eastAsia="Times New Roman" w:hAnsi="Times New Roman" w:cs="Times New Roman"/>
          <w:kern w:val="0"/>
        </w:rPr>
      </w:pPr>
      <w:r w:rsidRPr="00FA62A6">
        <w:rPr>
          <w:rFonts w:ascii="Times New Roman" w:eastAsia="Times New Roman" w:hAnsi="Times New Roman" w:cs="Times New Roman"/>
          <w:kern w:val="0"/>
        </w:rPr>
        <w:pict>
          <v:rect id="_x0000_i1029" style="width:0;height:1.5pt" o:hralign="center" o:hrstd="t" o:hr="t" fillcolor="#a0a0a0" stroked="f"/>
        </w:pict>
      </w:r>
    </w:p>
    <w:p w:rsidR="00FA62A6" w:rsidRPr="00FA62A6" w:rsidRDefault="00FA62A6" w:rsidP="00FA62A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FA62A6">
        <w:rPr>
          <w:rFonts w:ascii="Times New Roman" w:eastAsia="Times New Roman" w:hAnsi="Times New Roman" w:cs="Times New Roman"/>
          <w:b/>
          <w:bCs/>
          <w:kern w:val="0"/>
          <w:sz w:val="27"/>
          <w:szCs w:val="27"/>
        </w:rPr>
        <w:t>VI. Cultural Specificity in Artistic Works</w:t>
      </w:r>
    </w:p>
    <w:p w:rsidR="00FA62A6" w:rsidRPr="00FA62A6" w:rsidRDefault="00FA62A6" w:rsidP="00FA62A6">
      <w:pPr>
        <w:numPr>
          <w:ilvl w:val="0"/>
          <w:numId w:val="4"/>
        </w:numPr>
        <w:spacing w:before="100" w:beforeAutospacing="1" w:after="100" w:afterAutospacing="1" w:line="240" w:lineRule="auto"/>
        <w:rPr>
          <w:rFonts w:ascii="Times New Roman" w:eastAsia="Times New Roman" w:hAnsi="Times New Roman" w:cs="Times New Roman"/>
          <w:kern w:val="0"/>
        </w:rPr>
      </w:pPr>
      <w:r w:rsidRPr="00FA62A6">
        <w:rPr>
          <w:rFonts w:ascii="Times New Roman" w:eastAsia="Times New Roman" w:hAnsi="Times New Roman" w:cs="Times New Roman"/>
          <w:b/>
          <w:bCs/>
          <w:kern w:val="0"/>
        </w:rPr>
        <w:lastRenderedPageBreak/>
        <w:t>Adam’s Apple:</w:t>
      </w:r>
      <w:r w:rsidRPr="00FA62A6">
        <w:rPr>
          <w:rFonts w:ascii="Times New Roman" w:eastAsia="Times New Roman" w:hAnsi="Times New Roman" w:cs="Times New Roman"/>
          <w:kern w:val="0"/>
        </w:rPr>
        <w:t xml:space="preserve"> Uses the </w:t>
      </w:r>
      <w:proofErr w:type="spellStart"/>
      <w:r w:rsidRPr="00FA62A6">
        <w:rPr>
          <w:rFonts w:ascii="Times New Roman" w:eastAsia="Times New Roman" w:hAnsi="Times New Roman" w:cs="Times New Roman"/>
          <w:kern w:val="0"/>
        </w:rPr>
        <w:t>Quranic</w:t>
      </w:r>
      <w:proofErr w:type="spellEnd"/>
      <w:r w:rsidRPr="00FA62A6">
        <w:rPr>
          <w:rFonts w:ascii="Times New Roman" w:eastAsia="Times New Roman" w:hAnsi="Times New Roman" w:cs="Times New Roman"/>
          <w:kern w:val="0"/>
        </w:rPr>
        <w:t xml:space="preserve"> narrative of Adam and Eve as a perceptual laboratory to test the relationship between desire, regret, and free will.</w:t>
      </w:r>
    </w:p>
    <w:p w:rsidR="00FA62A6" w:rsidRPr="00FA62A6" w:rsidRDefault="00FA62A6" w:rsidP="00FA62A6">
      <w:pPr>
        <w:numPr>
          <w:ilvl w:val="0"/>
          <w:numId w:val="4"/>
        </w:numPr>
        <w:spacing w:before="100" w:beforeAutospacing="1" w:after="100" w:afterAutospacing="1" w:line="240" w:lineRule="auto"/>
        <w:rPr>
          <w:rFonts w:ascii="Times New Roman" w:eastAsia="Times New Roman" w:hAnsi="Times New Roman" w:cs="Times New Roman"/>
          <w:kern w:val="0"/>
        </w:rPr>
      </w:pPr>
      <w:r w:rsidRPr="00FA62A6">
        <w:rPr>
          <w:rFonts w:ascii="Times New Roman" w:eastAsia="Times New Roman" w:hAnsi="Times New Roman" w:cs="Times New Roman"/>
          <w:b/>
          <w:bCs/>
          <w:kern w:val="0"/>
        </w:rPr>
        <w:t>The Conflict of the Two Cows:</w:t>
      </w:r>
      <w:r w:rsidRPr="00FA62A6">
        <w:rPr>
          <w:rFonts w:ascii="Times New Roman" w:eastAsia="Times New Roman" w:hAnsi="Times New Roman" w:cs="Times New Roman"/>
          <w:kern w:val="0"/>
        </w:rPr>
        <w:t xml:space="preserve"> Critically engages with sacred texts as a medium for perceptual contemplation, revealing how these texts shape our consciousness and conflicts.</w:t>
      </w:r>
    </w:p>
    <w:p w:rsidR="00FA62A6" w:rsidRPr="00FA62A6" w:rsidRDefault="00FA62A6" w:rsidP="00FA62A6">
      <w:pPr>
        <w:numPr>
          <w:ilvl w:val="0"/>
          <w:numId w:val="4"/>
        </w:numPr>
        <w:spacing w:before="100" w:beforeAutospacing="1" w:after="100" w:afterAutospacing="1" w:line="240" w:lineRule="auto"/>
        <w:rPr>
          <w:rFonts w:ascii="Times New Roman" w:eastAsia="Times New Roman" w:hAnsi="Times New Roman" w:cs="Times New Roman"/>
          <w:kern w:val="0"/>
        </w:rPr>
      </w:pPr>
      <w:r w:rsidRPr="00FA62A6">
        <w:rPr>
          <w:rFonts w:ascii="Times New Roman" w:eastAsia="Times New Roman" w:hAnsi="Times New Roman" w:cs="Times New Roman"/>
          <w:b/>
          <w:bCs/>
          <w:kern w:val="0"/>
        </w:rPr>
        <w:t>The Table:</w:t>
      </w:r>
      <w:r w:rsidRPr="00FA62A6">
        <w:rPr>
          <w:rFonts w:ascii="Times New Roman" w:eastAsia="Times New Roman" w:hAnsi="Times New Roman" w:cs="Times New Roman"/>
          <w:kern w:val="0"/>
        </w:rPr>
        <w:t xml:space="preserve"> Summoning </w:t>
      </w:r>
      <w:proofErr w:type="spellStart"/>
      <w:r w:rsidRPr="00FA62A6">
        <w:rPr>
          <w:rFonts w:ascii="Times New Roman" w:eastAsia="Times New Roman" w:hAnsi="Times New Roman" w:cs="Times New Roman"/>
          <w:kern w:val="0"/>
        </w:rPr>
        <w:t>Quranic</w:t>
      </w:r>
      <w:proofErr w:type="spellEnd"/>
      <w:r w:rsidRPr="00FA62A6">
        <w:rPr>
          <w:rFonts w:ascii="Times New Roman" w:eastAsia="Times New Roman" w:hAnsi="Times New Roman" w:cs="Times New Roman"/>
          <w:kern w:val="0"/>
        </w:rPr>
        <w:t xml:space="preserve"> references (</w:t>
      </w:r>
      <w:proofErr w:type="spellStart"/>
      <w:r w:rsidRPr="00FA62A6">
        <w:rPr>
          <w:rFonts w:ascii="Times New Roman" w:eastAsia="Times New Roman" w:hAnsi="Times New Roman" w:cs="Times New Roman"/>
          <w:kern w:val="0"/>
        </w:rPr>
        <w:t>Surah</w:t>
      </w:r>
      <w:proofErr w:type="spellEnd"/>
      <w:r w:rsidRPr="00FA62A6">
        <w:rPr>
          <w:rFonts w:ascii="Times New Roman" w:eastAsia="Times New Roman" w:hAnsi="Times New Roman" w:cs="Times New Roman"/>
          <w:kern w:val="0"/>
        </w:rPr>
        <w:t xml:space="preserve"> Al-</w:t>
      </w:r>
      <w:proofErr w:type="spellStart"/>
      <w:r w:rsidRPr="00FA62A6">
        <w:rPr>
          <w:rFonts w:ascii="Times New Roman" w:eastAsia="Times New Roman" w:hAnsi="Times New Roman" w:cs="Times New Roman"/>
          <w:kern w:val="0"/>
        </w:rPr>
        <w:t>Ma'idah</w:t>
      </w:r>
      <w:proofErr w:type="spellEnd"/>
      <w:r w:rsidRPr="00FA62A6">
        <w:rPr>
          <w:rFonts w:ascii="Times New Roman" w:eastAsia="Times New Roman" w:hAnsi="Times New Roman" w:cs="Times New Roman"/>
          <w:kern w:val="0"/>
        </w:rPr>
        <w:t>), transforming them into a universal human condition of "waiting" and "presence vs. absence."</w:t>
      </w:r>
    </w:p>
    <w:p w:rsidR="00FA62A6" w:rsidRPr="00FA62A6" w:rsidRDefault="00FA62A6" w:rsidP="00FA62A6">
      <w:pPr>
        <w:numPr>
          <w:ilvl w:val="0"/>
          <w:numId w:val="4"/>
        </w:numPr>
        <w:spacing w:before="100" w:beforeAutospacing="1" w:after="100" w:afterAutospacing="1" w:line="240" w:lineRule="auto"/>
        <w:rPr>
          <w:rFonts w:ascii="Times New Roman" w:eastAsia="Times New Roman" w:hAnsi="Times New Roman" w:cs="Times New Roman"/>
          <w:kern w:val="0"/>
        </w:rPr>
      </w:pPr>
      <w:r w:rsidRPr="00FA62A6">
        <w:rPr>
          <w:rFonts w:ascii="Times New Roman" w:eastAsia="Times New Roman" w:hAnsi="Times New Roman" w:cs="Times New Roman"/>
          <w:b/>
          <w:bCs/>
          <w:kern w:val="0"/>
        </w:rPr>
        <w:t>Textual Riddles (</w:t>
      </w:r>
      <w:proofErr w:type="spellStart"/>
      <w:r w:rsidRPr="00FA62A6">
        <w:rPr>
          <w:rFonts w:ascii="Times New Roman" w:eastAsia="Times New Roman" w:hAnsi="Times New Roman" w:cs="Times New Roman"/>
          <w:b/>
          <w:bCs/>
          <w:kern w:val="0"/>
        </w:rPr>
        <w:t>Fawazir</w:t>
      </w:r>
      <w:proofErr w:type="spellEnd"/>
      <w:r w:rsidRPr="00FA62A6">
        <w:rPr>
          <w:rFonts w:ascii="Times New Roman" w:eastAsia="Times New Roman" w:hAnsi="Times New Roman" w:cs="Times New Roman"/>
          <w:b/>
          <w:bCs/>
          <w:kern w:val="0"/>
        </w:rPr>
        <w:t>):</w:t>
      </w:r>
      <w:r w:rsidRPr="00FA62A6">
        <w:rPr>
          <w:rFonts w:ascii="Times New Roman" w:eastAsia="Times New Roman" w:hAnsi="Times New Roman" w:cs="Times New Roman"/>
          <w:kern w:val="0"/>
        </w:rPr>
        <w:t xml:space="preserve"> Utilizing Arab folk heritage (riddles/puzzles) to create perceptual disruption, breaking the expectations of the collective memory.</w:t>
      </w:r>
    </w:p>
    <w:p w:rsidR="00FA62A6" w:rsidRPr="00FA62A6" w:rsidRDefault="00FA62A6" w:rsidP="00FA62A6">
      <w:pPr>
        <w:spacing w:after="0" w:line="240" w:lineRule="auto"/>
        <w:rPr>
          <w:rFonts w:ascii="Times New Roman" w:eastAsia="Times New Roman" w:hAnsi="Times New Roman" w:cs="Times New Roman"/>
          <w:kern w:val="0"/>
        </w:rPr>
      </w:pPr>
      <w:r w:rsidRPr="00FA62A6">
        <w:rPr>
          <w:rFonts w:ascii="Times New Roman" w:eastAsia="Times New Roman" w:hAnsi="Times New Roman" w:cs="Times New Roman"/>
          <w:kern w:val="0"/>
        </w:rPr>
        <w:pict>
          <v:rect id="_x0000_i1030" style="width:0;height:1.5pt" o:hralign="center" o:hrstd="t" o:hr="t" fillcolor="#a0a0a0" stroked="f"/>
        </w:pict>
      </w:r>
    </w:p>
    <w:p w:rsidR="00FA62A6" w:rsidRPr="00FA62A6" w:rsidRDefault="00FA62A6" w:rsidP="00FA62A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FA62A6">
        <w:rPr>
          <w:rFonts w:ascii="Times New Roman" w:eastAsia="Times New Roman" w:hAnsi="Times New Roman" w:cs="Times New Roman"/>
          <w:b/>
          <w:bCs/>
          <w:kern w:val="0"/>
          <w:sz w:val="27"/>
          <w:szCs w:val="27"/>
        </w:rPr>
        <w:t>VII. Toward an Arabic Philosophy of "Post-Perception"</w:t>
      </w:r>
    </w:p>
    <w:p w:rsidR="00FA62A6" w:rsidRPr="00FA62A6" w:rsidRDefault="00FA62A6" w:rsidP="00FA62A6">
      <w:pPr>
        <w:spacing w:before="100" w:beforeAutospacing="1" w:after="100" w:afterAutospacing="1" w:line="240" w:lineRule="auto"/>
        <w:outlineLvl w:val="3"/>
        <w:rPr>
          <w:rFonts w:ascii="Times New Roman" w:eastAsia="Times New Roman" w:hAnsi="Times New Roman" w:cs="Times New Roman"/>
          <w:b/>
          <w:bCs/>
          <w:kern w:val="0"/>
        </w:rPr>
      </w:pPr>
      <w:r w:rsidRPr="00FA62A6">
        <w:rPr>
          <w:rFonts w:ascii="Times New Roman" w:eastAsia="Times New Roman" w:hAnsi="Times New Roman" w:cs="Times New Roman"/>
          <w:b/>
          <w:bCs/>
          <w:kern w:val="0"/>
        </w:rPr>
        <w:t>Comparison with Western Models</w:t>
      </w:r>
    </w:p>
    <w:tbl>
      <w:tblPr>
        <w:tblW w:w="0" w:type="auto"/>
        <w:tblCellSpacing w:w="15" w:type="dxa"/>
        <w:tblCellMar>
          <w:top w:w="15" w:type="dxa"/>
          <w:left w:w="15" w:type="dxa"/>
          <w:bottom w:w="15" w:type="dxa"/>
          <w:right w:w="15" w:type="dxa"/>
        </w:tblCellMar>
        <w:tblLook w:val="04A0"/>
      </w:tblPr>
      <w:tblGrid>
        <w:gridCol w:w="2216"/>
        <w:gridCol w:w="3599"/>
        <w:gridCol w:w="3635"/>
      </w:tblGrid>
      <w:tr w:rsidR="00FA62A6" w:rsidRPr="00FA62A6" w:rsidTr="00FA62A6">
        <w:trPr>
          <w:tblHeader/>
          <w:tblCellSpacing w:w="15" w:type="dxa"/>
        </w:trPr>
        <w:tc>
          <w:tcPr>
            <w:tcW w:w="0" w:type="auto"/>
            <w:vAlign w:val="center"/>
            <w:hideMark/>
          </w:tcPr>
          <w:p w:rsidR="00FA62A6" w:rsidRPr="00FA62A6" w:rsidRDefault="00FA62A6" w:rsidP="00FA62A6">
            <w:pPr>
              <w:spacing w:after="0" w:line="240" w:lineRule="auto"/>
              <w:jc w:val="center"/>
              <w:rPr>
                <w:rFonts w:ascii="Times New Roman" w:eastAsia="Times New Roman" w:hAnsi="Times New Roman" w:cs="Times New Roman"/>
                <w:b/>
                <w:bCs/>
                <w:kern w:val="0"/>
              </w:rPr>
            </w:pPr>
            <w:r w:rsidRPr="00FA62A6">
              <w:rPr>
                <w:rFonts w:ascii="Times New Roman" w:eastAsia="Times New Roman" w:hAnsi="Times New Roman" w:cs="Times New Roman"/>
                <w:b/>
                <w:bCs/>
                <w:kern w:val="0"/>
              </w:rPr>
              <w:t>Axis</w:t>
            </w:r>
          </w:p>
        </w:tc>
        <w:tc>
          <w:tcPr>
            <w:tcW w:w="0" w:type="auto"/>
            <w:vAlign w:val="center"/>
            <w:hideMark/>
          </w:tcPr>
          <w:p w:rsidR="00FA62A6" w:rsidRPr="00FA62A6" w:rsidRDefault="00FA62A6" w:rsidP="00FA62A6">
            <w:pPr>
              <w:spacing w:after="0" w:line="240" w:lineRule="auto"/>
              <w:jc w:val="center"/>
              <w:rPr>
                <w:rFonts w:ascii="Times New Roman" w:eastAsia="Times New Roman" w:hAnsi="Times New Roman" w:cs="Times New Roman"/>
                <w:b/>
                <w:bCs/>
                <w:kern w:val="0"/>
              </w:rPr>
            </w:pPr>
            <w:r w:rsidRPr="00FA62A6">
              <w:rPr>
                <w:rFonts w:ascii="Times New Roman" w:eastAsia="Times New Roman" w:hAnsi="Times New Roman" w:cs="Times New Roman"/>
                <w:b/>
                <w:bCs/>
                <w:kern w:val="0"/>
              </w:rPr>
              <w:t xml:space="preserve">Western Model (Descartes, Kant, </w:t>
            </w:r>
            <w:proofErr w:type="spellStart"/>
            <w:r w:rsidRPr="00FA62A6">
              <w:rPr>
                <w:rFonts w:ascii="Times New Roman" w:eastAsia="Times New Roman" w:hAnsi="Times New Roman" w:cs="Times New Roman"/>
                <w:b/>
                <w:bCs/>
                <w:kern w:val="0"/>
              </w:rPr>
              <w:t>Baudrillard</w:t>
            </w:r>
            <w:proofErr w:type="spellEnd"/>
            <w:r w:rsidRPr="00FA62A6">
              <w:rPr>
                <w:rFonts w:ascii="Times New Roman" w:eastAsia="Times New Roman" w:hAnsi="Times New Roman" w:cs="Times New Roman"/>
                <w:b/>
                <w:bCs/>
                <w:kern w:val="0"/>
              </w:rPr>
              <w:t>)</w:t>
            </w:r>
          </w:p>
        </w:tc>
        <w:tc>
          <w:tcPr>
            <w:tcW w:w="0" w:type="auto"/>
            <w:vAlign w:val="center"/>
            <w:hideMark/>
          </w:tcPr>
          <w:p w:rsidR="00FA62A6" w:rsidRPr="00FA62A6" w:rsidRDefault="00FA62A6" w:rsidP="00FA62A6">
            <w:pPr>
              <w:spacing w:after="0" w:line="240" w:lineRule="auto"/>
              <w:jc w:val="center"/>
              <w:rPr>
                <w:rFonts w:ascii="Times New Roman" w:eastAsia="Times New Roman" w:hAnsi="Times New Roman" w:cs="Times New Roman"/>
                <w:b/>
                <w:bCs/>
                <w:kern w:val="0"/>
              </w:rPr>
            </w:pPr>
            <w:r w:rsidRPr="00FA62A6">
              <w:rPr>
                <w:rFonts w:ascii="Times New Roman" w:eastAsia="Times New Roman" w:hAnsi="Times New Roman" w:cs="Times New Roman"/>
                <w:b/>
                <w:bCs/>
                <w:kern w:val="0"/>
              </w:rPr>
              <w:t>Arabic Model (Al-</w:t>
            </w:r>
            <w:proofErr w:type="spellStart"/>
            <w:r w:rsidRPr="00FA62A6">
              <w:rPr>
                <w:rFonts w:ascii="Times New Roman" w:eastAsia="Times New Roman" w:hAnsi="Times New Roman" w:cs="Times New Roman"/>
                <w:b/>
                <w:bCs/>
                <w:kern w:val="0"/>
              </w:rPr>
              <w:t>Ghazali</w:t>
            </w:r>
            <w:proofErr w:type="spellEnd"/>
            <w:r w:rsidRPr="00FA62A6">
              <w:rPr>
                <w:rFonts w:ascii="Times New Roman" w:eastAsia="Times New Roman" w:hAnsi="Times New Roman" w:cs="Times New Roman"/>
                <w:b/>
                <w:bCs/>
                <w:kern w:val="0"/>
              </w:rPr>
              <w:t xml:space="preserve">, </w:t>
            </w:r>
            <w:proofErr w:type="spellStart"/>
            <w:r w:rsidRPr="00FA62A6">
              <w:rPr>
                <w:rFonts w:ascii="Times New Roman" w:eastAsia="Times New Roman" w:hAnsi="Times New Roman" w:cs="Times New Roman"/>
                <w:b/>
                <w:bCs/>
                <w:kern w:val="0"/>
              </w:rPr>
              <w:t>Ibn</w:t>
            </w:r>
            <w:proofErr w:type="spellEnd"/>
            <w:r w:rsidRPr="00FA62A6">
              <w:rPr>
                <w:rFonts w:ascii="Times New Roman" w:eastAsia="Times New Roman" w:hAnsi="Times New Roman" w:cs="Times New Roman"/>
                <w:b/>
                <w:bCs/>
                <w:kern w:val="0"/>
              </w:rPr>
              <w:t xml:space="preserve"> </w:t>
            </w:r>
            <w:proofErr w:type="spellStart"/>
            <w:r w:rsidRPr="00FA62A6">
              <w:rPr>
                <w:rFonts w:ascii="Times New Roman" w:eastAsia="Times New Roman" w:hAnsi="Times New Roman" w:cs="Times New Roman"/>
                <w:b/>
                <w:bCs/>
                <w:kern w:val="0"/>
              </w:rPr>
              <w:t>Sina</w:t>
            </w:r>
            <w:proofErr w:type="spellEnd"/>
            <w:r w:rsidRPr="00FA62A6">
              <w:rPr>
                <w:rFonts w:ascii="Times New Roman" w:eastAsia="Times New Roman" w:hAnsi="Times New Roman" w:cs="Times New Roman"/>
                <w:b/>
                <w:bCs/>
                <w:kern w:val="0"/>
              </w:rPr>
              <w:t xml:space="preserve">, </w:t>
            </w:r>
            <w:proofErr w:type="spellStart"/>
            <w:r w:rsidRPr="00FA62A6">
              <w:rPr>
                <w:rFonts w:ascii="Times New Roman" w:eastAsia="Times New Roman" w:hAnsi="Times New Roman" w:cs="Times New Roman"/>
                <w:b/>
                <w:bCs/>
                <w:kern w:val="0"/>
              </w:rPr>
              <w:t>Ibn</w:t>
            </w:r>
            <w:proofErr w:type="spellEnd"/>
            <w:r w:rsidRPr="00FA62A6">
              <w:rPr>
                <w:rFonts w:ascii="Times New Roman" w:eastAsia="Times New Roman" w:hAnsi="Times New Roman" w:cs="Times New Roman"/>
                <w:b/>
                <w:bCs/>
                <w:kern w:val="0"/>
              </w:rPr>
              <w:t xml:space="preserve"> </w:t>
            </w:r>
            <w:proofErr w:type="spellStart"/>
            <w:r w:rsidRPr="00FA62A6">
              <w:rPr>
                <w:rFonts w:ascii="Times New Roman" w:eastAsia="Times New Roman" w:hAnsi="Times New Roman" w:cs="Times New Roman"/>
                <w:b/>
                <w:bCs/>
                <w:kern w:val="0"/>
              </w:rPr>
              <w:t>Arabi</w:t>
            </w:r>
            <w:proofErr w:type="spellEnd"/>
            <w:r w:rsidRPr="00FA62A6">
              <w:rPr>
                <w:rFonts w:ascii="Times New Roman" w:eastAsia="Times New Roman" w:hAnsi="Times New Roman" w:cs="Times New Roman"/>
                <w:b/>
                <w:bCs/>
                <w:kern w:val="0"/>
              </w:rPr>
              <w:t>)</w:t>
            </w:r>
          </w:p>
        </w:tc>
      </w:tr>
      <w:tr w:rsidR="00FA62A6" w:rsidRPr="00FA62A6" w:rsidTr="00FA62A6">
        <w:trPr>
          <w:tblCellSpacing w:w="15" w:type="dxa"/>
        </w:trPr>
        <w:tc>
          <w:tcPr>
            <w:tcW w:w="0" w:type="auto"/>
            <w:vAlign w:val="center"/>
            <w:hideMark/>
          </w:tcPr>
          <w:p w:rsidR="00FA62A6" w:rsidRPr="00FA62A6" w:rsidRDefault="00FA62A6" w:rsidP="00FA62A6">
            <w:pPr>
              <w:spacing w:after="0" w:line="240" w:lineRule="auto"/>
              <w:rPr>
                <w:rFonts w:ascii="Times New Roman" w:eastAsia="Times New Roman" w:hAnsi="Times New Roman" w:cs="Times New Roman"/>
                <w:kern w:val="0"/>
              </w:rPr>
            </w:pPr>
            <w:r w:rsidRPr="00FA62A6">
              <w:rPr>
                <w:rFonts w:ascii="Times New Roman" w:eastAsia="Times New Roman" w:hAnsi="Times New Roman" w:cs="Times New Roman"/>
                <w:b/>
                <w:bCs/>
                <w:kern w:val="0"/>
              </w:rPr>
              <w:t>Critique of Senses</w:t>
            </w:r>
          </w:p>
        </w:tc>
        <w:tc>
          <w:tcPr>
            <w:tcW w:w="0" w:type="auto"/>
            <w:vAlign w:val="center"/>
            <w:hideMark/>
          </w:tcPr>
          <w:p w:rsidR="00FA62A6" w:rsidRPr="00FA62A6" w:rsidRDefault="00FA62A6" w:rsidP="00FA62A6">
            <w:pPr>
              <w:spacing w:after="0" w:line="240" w:lineRule="auto"/>
              <w:rPr>
                <w:rFonts w:ascii="Times New Roman" w:eastAsia="Times New Roman" w:hAnsi="Times New Roman" w:cs="Times New Roman"/>
                <w:kern w:val="0"/>
              </w:rPr>
            </w:pPr>
            <w:r w:rsidRPr="00FA62A6">
              <w:rPr>
                <w:rFonts w:ascii="Times New Roman" w:eastAsia="Times New Roman" w:hAnsi="Times New Roman" w:cs="Times New Roman"/>
                <w:kern w:val="0"/>
              </w:rPr>
              <w:t>Methodological Doubt (Descartes).</w:t>
            </w:r>
          </w:p>
        </w:tc>
        <w:tc>
          <w:tcPr>
            <w:tcW w:w="0" w:type="auto"/>
            <w:vAlign w:val="center"/>
            <w:hideMark/>
          </w:tcPr>
          <w:p w:rsidR="00FA62A6" w:rsidRPr="00FA62A6" w:rsidRDefault="00FA62A6" w:rsidP="00FA62A6">
            <w:pPr>
              <w:spacing w:after="0" w:line="240" w:lineRule="auto"/>
              <w:rPr>
                <w:rFonts w:ascii="Times New Roman" w:eastAsia="Times New Roman" w:hAnsi="Times New Roman" w:cs="Times New Roman"/>
                <w:kern w:val="0"/>
              </w:rPr>
            </w:pPr>
            <w:r w:rsidRPr="00FA62A6">
              <w:rPr>
                <w:rFonts w:ascii="Times New Roman" w:eastAsia="Times New Roman" w:hAnsi="Times New Roman" w:cs="Times New Roman"/>
                <w:kern w:val="0"/>
              </w:rPr>
              <w:t>Existential Doubt (Al-</w:t>
            </w:r>
            <w:proofErr w:type="spellStart"/>
            <w:r w:rsidRPr="00FA62A6">
              <w:rPr>
                <w:rFonts w:ascii="Times New Roman" w:eastAsia="Times New Roman" w:hAnsi="Times New Roman" w:cs="Times New Roman"/>
                <w:kern w:val="0"/>
              </w:rPr>
              <w:t>Ghazali</w:t>
            </w:r>
            <w:proofErr w:type="spellEnd"/>
            <w:r w:rsidRPr="00FA62A6">
              <w:rPr>
                <w:rFonts w:ascii="Times New Roman" w:eastAsia="Times New Roman" w:hAnsi="Times New Roman" w:cs="Times New Roman"/>
                <w:kern w:val="0"/>
              </w:rPr>
              <w:t>).</w:t>
            </w:r>
          </w:p>
        </w:tc>
      </w:tr>
      <w:tr w:rsidR="00FA62A6" w:rsidRPr="00FA62A6" w:rsidTr="00FA62A6">
        <w:trPr>
          <w:tblCellSpacing w:w="15" w:type="dxa"/>
        </w:trPr>
        <w:tc>
          <w:tcPr>
            <w:tcW w:w="0" w:type="auto"/>
            <w:vAlign w:val="center"/>
            <w:hideMark/>
          </w:tcPr>
          <w:p w:rsidR="00FA62A6" w:rsidRPr="00FA62A6" w:rsidRDefault="00FA62A6" w:rsidP="00FA62A6">
            <w:pPr>
              <w:spacing w:after="0" w:line="240" w:lineRule="auto"/>
              <w:rPr>
                <w:rFonts w:ascii="Times New Roman" w:eastAsia="Times New Roman" w:hAnsi="Times New Roman" w:cs="Times New Roman"/>
                <w:kern w:val="0"/>
              </w:rPr>
            </w:pPr>
            <w:r w:rsidRPr="00FA62A6">
              <w:rPr>
                <w:rFonts w:ascii="Times New Roman" w:eastAsia="Times New Roman" w:hAnsi="Times New Roman" w:cs="Times New Roman"/>
                <w:b/>
                <w:bCs/>
                <w:kern w:val="0"/>
              </w:rPr>
              <w:t>Levels of Perception</w:t>
            </w:r>
          </w:p>
        </w:tc>
        <w:tc>
          <w:tcPr>
            <w:tcW w:w="0" w:type="auto"/>
            <w:vAlign w:val="center"/>
            <w:hideMark/>
          </w:tcPr>
          <w:p w:rsidR="00FA62A6" w:rsidRPr="00FA62A6" w:rsidRDefault="00FA62A6" w:rsidP="00FA62A6">
            <w:pPr>
              <w:spacing w:after="0" w:line="240" w:lineRule="auto"/>
              <w:rPr>
                <w:rFonts w:ascii="Times New Roman" w:eastAsia="Times New Roman" w:hAnsi="Times New Roman" w:cs="Times New Roman"/>
                <w:kern w:val="0"/>
              </w:rPr>
            </w:pPr>
            <w:r w:rsidRPr="00FA62A6">
              <w:rPr>
                <w:rFonts w:ascii="Times New Roman" w:eastAsia="Times New Roman" w:hAnsi="Times New Roman" w:cs="Times New Roman"/>
                <w:kern w:val="0"/>
              </w:rPr>
              <w:t>From sense to intellect (Kant).</w:t>
            </w:r>
          </w:p>
        </w:tc>
        <w:tc>
          <w:tcPr>
            <w:tcW w:w="0" w:type="auto"/>
            <w:vAlign w:val="center"/>
            <w:hideMark/>
          </w:tcPr>
          <w:p w:rsidR="00FA62A6" w:rsidRPr="00FA62A6" w:rsidRDefault="00FA62A6" w:rsidP="00FA62A6">
            <w:pPr>
              <w:spacing w:after="0" w:line="240" w:lineRule="auto"/>
              <w:rPr>
                <w:rFonts w:ascii="Times New Roman" w:eastAsia="Times New Roman" w:hAnsi="Times New Roman" w:cs="Times New Roman"/>
                <w:kern w:val="0"/>
              </w:rPr>
            </w:pPr>
            <w:r w:rsidRPr="00FA62A6">
              <w:rPr>
                <w:rFonts w:ascii="Times New Roman" w:eastAsia="Times New Roman" w:hAnsi="Times New Roman" w:cs="Times New Roman"/>
                <w:kern w:val="0"/>
              </w:rPr>
              <w:t>From sense to illusion to intellect (</w:t>
            </w:r>
            <w:proofErr w:type="spellStart"/>
            <w:r w:rsidRPr="00FA62A6">
              <w:rPr>
                <w:rFonts w:ascii="Times New Roman" w:eastAsia="Times New Roman" w:hAnsi="Times New Roman" w:cs="Times New Roman"/>
                <w:kern w:val="0"/>
              </w:rPr>
              <w:t>Ibn</w:t>
            </w:r>
            <w:proofErr w:type="spellEnd"/>
            <w:r w:rsidRPr="00FA62A6">
              <w:rPr>
                <w:rFonts w:ascii="Times New Roman" w:eastAsia="Times New Roman" w:hAnsi="Times New Roman" w:cs="Times New Roman"/>
                <w:kern w:val="0"/>
              </w:rPr>
              <w:t xml:space="preserve"> </w:t>
            </w:r>
            <w:proofErr w:type="spellStart"/>
            <w:r w:rsidRPr="00FA62A6">
              <w:rPr>
                <w:rFonts w:ascii="Times New Roman" w:eastAsia="Times New Roman" w:hAnsi="Times New Roman" w:cs="Times New Roman"/>
                <w:kern w:val="0"/>
              </w:rPr>
              <w:t>Sina</w:t>
            </w:r>
            <w:proofErr w:type="spellEnd"/>
            <w:r w:rsidRPr="00FA62A6">
              <w:rPr>
                <w:rFonts w:ascii="Times New Roman" w:eastAsia="Times New Roman" w:hAnsi="Times New Roman" w:cs="Times New Roman"/>
                <w:kern w:val="0"/>
              </w:rPr>
              <w:t>).</w:t>
            </w:r>
          </w:p>
        </w:tc>
      </w:tr>
      <w:tr w:rsidR="00FA62A6" w:rsidRPr="00FA62A6" w:rsidTr="00FA62A6">
        <w:trPr>
          <w:tblCellSpacing w:w="15" w:type="dxa"/>
        </w:trPr>
        <w:tc>
          <w:tcPr>
            <w:tcW w:w="0" w:type="auto"/>
            <w:vAlign w:val="center"/>
            <w:hideMark/>
          </w:tcPr>
          <w:p w:rsidR="00FA62A6" w:rsidRPr="00FA62A6" w:rsidRDefault="00FA62A6" w:rsidP="00FA62A6">
            <w:pPr>
              <w:spacing w:after="0" w:line="240" w:lineRule="auto"/>
              <w:rPr>
                <w:rFonts w:ascii="Times New Roman" w:eastAsia="Times New Roman" w:hAnsi="Times New Roman" w:cs="Times New Roman"/>
                <w:kern w:val="0"/>
              </w:rPr>
            </w:pPr>
            <w:r w:rsidRPr="00FA62A6">
              <w:rPr>
                <w:rFonts w:ascii="Times New Roman" w:eastAsia="Times New Roman" w:hAnsi="Times New Roman" w:cs="Times New Roman"/>
                <w:b/>
                <w:bCs/>
                <w:kern w:val="0"/>
              </w:rPr>
              <w:t>Transcending Perception</w:t>
            </w:r>
          </w:p>
        </w:tc>
        <w:tc>
          <w:tcPr>
            <w:tcW w:w="0" w:type="auto"/>
            <w:vAlign w:val="center"/>
            <w:hideMark/>
          </w:tcPr>
          <w:p w:rsidR="00FA62A6" w:rsidRPr="00FA62A6" w:rsidRDefault="00FA62A6" w:rsidP="00FA62A6">
            <w:pPr>
              <w:spacing w:after="0" w:line="240" w:lineRule="auto"/>
              <w:rPr>
                <w:rFonts w:ascii="Times New Roman" w:eastAsia="Times New Roman" w:hAnsi="Times New Roman" w:cs="Times New Roman"/>
                <w:kern w:val="0"/>
              </w:rPr>
            </w:pPr>
            <w:r w:rsidRPr="00FA62A6">
              <w:rPr>
                <w:rFonts w:ascii="Times New Roman" w:eastAsia="Times New Roman" w:hAnsi="Times New Roman" w:cs="Times New Roman"/>
                <w:kern w:val="0"/>
              </w:rPr>
              <w:t>Simulation (</w:t>
            </w:r>
            <w:proofErr w:type="spellStart"/>
            <w:r w:rsidRPr="00FA62A6">
              <w:rPr>
                <w:rFonts w:ascii="Times New Roman" w:eastAsia="Times New Roman" w:hAnsi="Times New Roman" w:cs="Times New Roman"/>
                <w:kern w:val="0"/>
              </w:rPr>
              <w:t>Baudrillard</w:t>
            </w:r>
            <w:proofErr w:type="spellEnd"/>
            <w:r w:rsidRPr="00FA62A6">
              <w:rPr>
                <w:rFonts w:ascii="Times New Roman" w:eastAsia="Times New Roman" w:hAnsi="Times New Roman" w:cs="Times New Roman"/>
                <w:kern w:val="0"/>
              </w:rPr>
              <w:t>).</w:t>
            </w:r>
          </w:p>
        </w:tc>
        <w:tc>
          <w:tcPr>
            <w:tcW w:w="0" w:type="auto"/>
            <w:vAlign w:val="center"/>
            <w:hideMark/>
          </w:tcPr>
          <w:p w:rsidR="00FA62A6" w:rsidRPr="00FA62A6" w:rsidRDefault="00FA62A6" w:rsidP="00FA62A6">
            <w:pPr>
              <w:spacing w:after="0" w:line="240" w:lineRule="auto"/>
              <w:rPr>
                <w:rFonts w:ascii="Times New Roman" w:eastAsia="Times New Roman" w:hAnsi="Times New Roman" w:cs="Times New Roman"/>
                <w:kern w:val="0"/>
              </w:rPr>
            </w:pPr>
            <w:r w:rsidRPr="00FA62A6">
              <w:rPr>
                <w:rFonts w:ascii="Times New Roman" w:eastAsia="Times New Roman" w:hAnsi="Times New Roman" w:cs="Times New Roman"/>
                <w:kern w:val="0"/>
              </w:rPr>
              <w:t>Unveiling and Tasting (</w:t>
            </w:r>
            <w:proofErr w:type="spellStart"/>
            <w:r w:rsidRPr="00FA62A6">
              <w:rPr>
                <w:rFonts w:ascii="Times New Roman" w:eastAsia="Times New Roman" w:hAnsi="Times New Roman" w:cs="Times New Roman"/>
                <w:kern w:val="0"/>
              </w:rPr>
              <w:t>Ibn</w:t>
            </w:r>
            <w:proofErr w:type="spellEnd"/>
            <w:r w:rsidRPr="00FA62A6">
              <w:rPr>
                <w:rFonts w:ascii="Times New Roman" w:eastAsia="Times New Roman" w:hAnsi="Times New Roman" w:cs="Times New Roman"/>
                <w:kern w:val="0"/>
              </w:rPr>
              <w:t xml:space="preserve"> </w:t>
            </w:r>
            <w:proofErr w:type="spellStart"/>
            <w:r w:rsidRPr="00FA62A6">
              <w:rPr>
                <w:rFonts w:ascii="Times New Roman" w:eastAsia="Times New Roman" w:hAnsi="Times New Roman" w:cs="Times New Roman"/>
                <w:kern w:val="0"/>
              </w:rPr>
              <w:t>Arabi</w:t>
            </w:r>
            <w:proofErr w:type="spellEnd"/>
            <w:r w:rsidRPr="00FA62A6">
              <w:rPr>
                <w:rFonts w:ascii="Times New Roman" w:eastAsia="Times New Roman" w:hAnsi="Times New Roman" w:cs="Times New Roman"/>
                <w:kern w:val="0"/>
              </w:rPr>
              <w:t>).</w:t>
            </w:r>
          </w:p>
        </w:tc>
      </w:tr>
      <w:tr w:rsidR="00FA62A6" w:rsidRPr="00FA62A6" w:rsidTr="00FA62A6">
        <w:trPr>
          <w:tblCellSpacing w:w="15" w:type="dxa"/>
        </w:trPr>
        <w:tc>
          <w:tcPr>
            <w:tcW w:w="0" w:type="auto"/>
            <w:vAlign w:val="center"/>
            <w:hideMark/>
          </w:tcPr>
          <w:p w:rsidR="00FA62A6" w:rsidRPr="00FA62A6" w:rsidRDefault="00FA62A6" w:rsidP="00FA62A6">
            <w:pPr>
              <w:spacing w:after="0" w:line="240" w:lineRule="auto"/>
              <w:rPr>
                <w:rFonts w:ascii="Times New Roman" w:eastAsia="Times New Roman" w:hAnsi="Times New Roman" w:cs="Times New Roman"/>
                <w:kern w:val="0"/>
              </w:rPr>
            </w:pPr>
            <w:r w:rsidRPr="00FA62A6">
              <w:rPr>
                <w:rFonts w:ascii="Times New Roman" w:eastAsia="Times New Roman" w:hAnsi="Times New Roman" w:cs="Times New Roman"/>
                <w:b/>
                <w:bCs/>
                <w:kern w:val="0"/>
              </w:rPr>
              <w:t>Stance on Heritage</w:t>
            </w:r>
          </w:p>
        </w:tc>
        <w:tc>
          <w:tcPr>
            <w:tcW w:w="0" w:type="auto"/>
            <w:vAlign w:val="center"/>
            <w:hideMark/>
          </w:tcPr>
          <w:p w:rsidR="00FA62A6" w:rsidRPr="00FA62A6" w:rsidRDefault="00FA62A6" w:rsidP="00FA62A6">
            <w:pPr>
              <w:spacing w:after="0" w:line="240" w:lineRule="auto"/>
              <w:rPr>
                <w:rFonts w:ascii="Times New Roman" w:eastAsia="Times New Roman" w:hAnsi="Times New Roman" w:cs="Times New Roman"/>
                <w:kern w:val="0"/>
              </w:rPr>
            </w:pPr>
            <w:r w:rsidRPr="00FA62A6">
              <w:rPr>
                <w:rFonts w:ascii="Times New Roman" w:eastAsia="Times New Roman" w:hAnsi="Times New Roman" w:cs="Times New Roman"/>
                <w:kern w:val="0"/>
              </w:rPr>
              <w:t>Rupture with the past.</w:t>
            </w:r>
          </w:p>
        </w:tc>
        <w:tc>
          <w:tcPr>
            <w:tcW w:w="0" w:type="auto"/>
            <w:vAlign w:val="center"/>
            <w:hideMark/>
          </w:tcPr>
          <w:p w:rsidR="00FA62A6" w:rsidRPr="00FA62A6" w:rsidRDefault="00FA62A6" w:rsidP="00FA62A6">
            <w:pPr>
              <w:spacing w:after="0" w:line="240" w:lineRule="auto"/>
              <w:rPr>
                <w:rFonts w:ascii="Times New Roman" w:eastAsia="Times New Roman" w:hAnsi="Times New Roman" w:cs="Times New Roman"/>
                <w:kern w:val="0"/>
              </w:rPr>
            </w:pPr>
            <w:r w:rsidRPr="00FA62A6">
              <w:rPr>
                <w:rFonts w:ascii="Times New Roman" w:eastAsia="Times New Roman" w:hAnsi="Times New Roman" w:cs="Times New Roman"/>
                <w:kern w:val="0"/>
              </w:rPr>
              <w:t>Continuity and Re-interpretation.</w:t>
            </w:r>
          </w:p>
        </w:tc>
      </w:tr>
    </w:tbl>
    <w:p w:rsidR="00FA62A6" w:rsidRPr="00FA62A6" w:rsidRDefault="00FA62A6" w:rsidP="00FA62A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FA62A6">
        <w:rPr>
          <w:rFonts w:ascii="Times New Roman" w:eastAsia="Times New Roman" w:hAnsi="Times New Roman" w:cs="Times New Roman"/>
          <w:b/>
          <w:bCs/>
          <w:kern w:val="0"/>
          <w:sz w:val="27"/>
          <w:szCs w:val="27"/>
        </w:rPr>
        <w:t>VIII. Conclusion: Toward a Global Arabic Art</w:t>
      </w:r>
    </w:p>
    <w:p w:rsidR="00FA62A6" w:rsidRPr="00FA62A6" w:rsidRDefault="00FA62A6" w:rsidP="00FA62A6">
      <w:pPr>
        <w:spacing w:before="100" w:beforeAutospacing="1" w:after="100" w:afterAutospacing="1" w:line="240" w:lineRule="auto"/>
        <w:rPr>
          <w:rFonts w:ascii="Times New Roman" w:eastAsia="Times New Roman" w:hAnsi="Times New Roman" w:cs="Times New Roman"/>
          <w:kern w:val="0"/>
        </w:rPr>
      </w:pPr>
      <w:r w:rsidRPr="00FA62A6">
        <w:rPr>
          <w:rFonts w:ascii="Times New Roman" w:eastAsia="Times New Roman" w:hAnsi="Times New Roman" w:cs="Times New Roman"/>
          <w:kern w:val="0"/>
        </w:rPr>
        <w:t xml:space="preserve">The </w:t>
      </w:r>
      <w:r w:rsidRPr="00FA62A6">
        <w:rPr>
          <w:rFonts w:ascii="Times New Roman" w:eastAsia="Times New Roman" w:hAnsi="Times New Roman" w:cs="Times New Roman"/>
          <w:b/>
          <w:bCs/>
          <w:kern w:val="0"/>
        </w:rPr>
        <w:t>Post-Perception</w:t>
      </w:r>
      <w:r w:rsidRPr="00FA62A6">
        <w:rPr>
          <w:rFonts w:ascii="Times New Roman" w:eastAsia="Times New Roman" w:hAnsi="Times New Roman" w:cs="Times New Roman"/>
          <w:kern w:val="0"/>
        </w:rPr>
        <w:t xml:space="preserve"> movement does not present itself as a substitute for Western philosophies, but as a dialogue with them from a different position. It acknowledges their contribution while summoning a rich Arabic heritage that grants it specificity and authenticity.</w:t>
      </w:r>
    </w:p>
    <w:p w:rsidR="00FA62A6" w:rsidRPr="00FA62A6" w:rsidRDefault="00FA62A6" w:rsidP="00FA62A6">
      <w:pPr>
        <w:spacing w:before="100" w:beforeAutospacing="1" w:after="100" w:afterAutospacing="1" w:line="240" w:lineRule="auto"/>
        <w:rPr>
          <w:rFonts w:ascii="Times New Roman" w:eastAsia="Times New Roman" w:hAnsi="Times New Roman" w:cs="Times New Roman"/>
          <w:kern w:val="0"/>
        </w:rPr>
      </w:pPr>
      <w:r w:rsidRPr="00FA62A6">
        <w:rPr>
          <w:rFonts w:ascii="Times New Roman" w:eastAsia="Times New Roman" w:hAnsi="Times New Roman" w:cs="Times New Roman"/>
          <w:kern w:val="0"/>
        </w:rPr>
        <w:t xml:space="preserve">As the movement's manifesto states: </w:t>
      </w:r>
      <w:r w:rsidRPr="00FA62A6">
        <w:rPr>
          <w:rFonts w:ascii="Times New Roman" w:eastAsia="Times New Roman" w:hAnsi="Times New Roman" w:cs="Times New Roman"/>
          <w:i/>
          <w:iCs/>
          <w:kern w:val="0"/>
        </w:rPr>
        <w:t>"In a world where simulation accelerates and truth erodes, art becomes a laboratory for consciousness and a perceptual immunity that reconnects humanity with meaning."</w:t>
      </w:r>
      <w:r w:rsidRPr="00FA62A6">
        <w:rPr>
          <w:rFonts w:ascii="Times New Roman" w:eastAsia="Times New Roman" w:hAnsi="Times New Roman" w:cs="Times New Roman"/>
          <w:kern w:val="0"/>
        </w:rPr>
        <w:t xml:space="preserve"> This link between heritage and modernity, the local and the global, is what defines </w:t>
      </w:r>
      <w:r w:rsidRPr="00FA62A6">
        <w:rPr>
          <w:rFonts w:ascii="Times New Roman" w:eastAsia="Times New Roman" w:hAnsi="Times New Roman" w:cs="Times New Roman"/>
          <w:b/>
          <w:bCs/>
          <w:kern w:val="0"/>
        </w:rPr>
        <w:t>Post-Perception</w:t>
      </w:r>
      <w:r w:rsidRPr="00FA62A6">
        <w:rPr>
          <w:rFonts w:ascii="Times New Roman" w:eastAsia="Times New Roman" w:hAnsi="Times New Roman" w:cs="Times New Roman"/>
          <w:kern w:val="0"/>
        </w:rPr>
        <w:t xml:space="preserve"> as an authentic Arabic movement carrying universal inquiries.</w:t>
      </w:r>
    </w:p>
    <w:p w:rsidR="00FA62A6" w:rsidRPr="00FA62A6" w:rsidRDefault="00FA62A6" w:rsidP="00FA62A6">
      <w:pPr>
        <w:spacing w:after="0" w:line="240" w:lineRule="auto"/>
        <w:rPr>
          <w:rFonts w:ascii="Times New Roman" w:eastAsia="Times New Roman" w:hAnsi="Times New Roman" w:cs="Times New Roman"/>
          <w:kern w:val="0"/>
        </w:rPr>
      </w:pPr>
      <w:r w:rsidRPr="00FA62A6">
        <w:rPr>
          <w:rFonts w:ascii="Times New Roman" w:eastAsia="Times New Roman" w:hAnsi="Times New Roman" w:cs="Times New Roman"/>
          <w:kern w:val="0"/>
        </w:rPr>
        <w:pict>
          <v:rect id="_x0000_i1031" style="width:0;height:1.5pt" o:hralign="center" o:hrstd="t" o:hr="t" fillcolor="#a0a0a0" stroked="f"/>
        </w:pict>
      </w:r>
    </w:p>
    <w:p w:rsidR="00FA62A6" w:rsidRPr="00FA62A6" w:rsidRDefault="00FA62A6" w:rsidP="00FA62A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FA62A6">
        <w:rPr>
          <w:rFonts w:ascii="Times New Roman" w:eastAsia="Times New Roman" w:hAnsi="Times New Roman" w:cs="Times New Roman"/>
          <w:b/>
          <w:bCs/>
          <w:kern w:val="0"/>
          <w:sz w:val="27"/>
          <w:szCs w:val="27"/>
        </w:rPr>
        <w:t>References</w:t>
      </w:r>
    </w:p>
    <w:p w:rsidR="00FA62A6" w:rsidRPr="00FA62A6" w:rsidRDefault="00FA62A6" w:rsidP="00FA62A6">
      <w:pPr>
        <w:numPr>
          <w:ilvl w:val="0"/>
          <w:numId w:val="5"/>
        </w:numPr>
        <w:spacing w:before="100" w:beforeAutospacing="1" w:after="100" w:afterAutospacing="1" w:line="240" w:lineRule="auto"/>
        <w:rPr>
          <w:rFonts w:ascii="Times New Roman" w:eastAsia="Times New Roman" w:hAnsi="Times New Roman" w:cs="Times New Roman"/>
          <w:kern w:val="0"/>
        </w:rPr>
      </w:pPr>
      <w:proofErr w:type="spellStart"/>
      <w:r w:rsidRPr="00FA62A6">
        <w:rPr>
          <w:rFonts w:ascii="Times New Roman" w:eastAsia="Times New Roman" w:hAnsi="Times New Roman" w:cs="Times New Roman"/>
          <w:kern w:val="0"/>
        </w:rPr>
        <w:t>Shalabi</w:t>
      </w:r>
      <w:proofErr w:type="spellEnd"/>
      <w:r w:rsidRPr="00FA62A6">
        <w:rPr>
          <w:rFonts w:ascii="Times New Roman" w:eastAsia="Times New Roman" w:hAnsi="Times New Roman" w:cs="Times New Roman"/>
          <w:kern w:val="0"/>
        </w:rPr>
        <w:t xml:space="preserve">, Ibrahim. </w:t>
      </w:r>
      <w:r w:rsidRPr="00FA62A6">
        <w:rPr>
          <w:rFonts w:ascii="Times New Roman" w:eastAsia="Times New Roman" w:hAnsi="Times New Roman" w:cs="Times New Roman"/>
          <w:i/>
          <w:iCs/>
          <w:kern w:val="0"/>
        </w:rPr>
        <w:t>Color Box: Post-Perception</w:t>
      </w:r>
      <w:r w:rsidRPr="00FA62A6">
        <w:rPr>
          <w:rFonts w:ascii="Times New Roman" w:eastAsia="Times New Roman" w:hAnsi="Times New Roman" w:cs="Times New Roman"/>
          <w:kern w:val="0"/>
        </w:rPr>
        <w:t>. 2026.</w:t>
      </w:r>
    </w:p>
    <w:p w:rsidR="00FA62A6" w:rsidRPr="00FA62A6" w:rsidRDefault="00FA62A6" w:rsidP="00FA62A6">
      <w:pPr>
        <w:numPr>
          <w:ilvl w:val="0"/>
          <w:numId w:val="5"/>
        </w:numPr>
        <w:spacing w:before="100" w:beforeAutospacing="1" w:after="100" w:afterAutospacing="1" w:line="240" w:lineRule="auto"/>
        <w:rPr>
          <w:rFonts w:ascii="Times New Roman" w:eastAsia="Times New Roman" w:hAnsi="Times New Roman" w:cs="Times New Roman"/>
          <w:kern w:val="0"/>
        </w:rPr>
      </w:pPr>
      <w:r w:rsidRPr="00FA62A6">
        <w:rPr>
          <w:rFonts w:ascii="Times New Roman" w:eastAsia="Times New Roman" w:hAnsi="Times New Roman" w:cs="Times New Roman"/>
          <w:kern w:val="0"/>
        </w:rPr>
        <w:t>Al-</w:t>
      </w:r>
      <w:proofErr w:type="spellStart"/>
      <w:r w:rsidRPr="00FA62A6">
        <w:rPr>
          <w:rFonts w:ascii="Times New Roman" w:eastAsia="Times New Roman" w:hAnsi="Times New Roman" w:cs="Times New Roman"/>
          <w:kern w:val="0"/>
        </w:rPr>
        <w:t>Ghazali</w:t>
      </w:r>
      <w:proofErr w:type="spellEnd"/>
      <w:r w:rsidRPr="00FA62A6">
        <w:rPr>
          <w:rFonts w:ascii="Times New Roman" w:eastAsia="Times New Roman" w:hAnsi="Times New Roman" w:cs="Times New Roman"/>
          <w:kern w:val="0"/>
        </w:rPr>
        <w:t xml:space="preserve">, Abu </w:t>
      </w:r>
      <w:proofErr w:type="spellStart"/>
      <w:r w:rsidRPr="00FA62A6">
        <w:rPr>
          <w:rFonts w:ascii="Times New Roman" w:eastAsia="Times New Roman" w:hAnsi="Times New Roman" w:cs="Times New Roman"/>
          <w:kern w:val="0"/>
        </w:rPr>
        <w:t>Hamid</w:t>
      </w:r>
      <w:proofErr w:type="spellEnd"/>
      <w:r w:rsidRPr="00FA62A6">
        <w:rPr>
          <w:rFonts w:ascii="Times New Roman" w:eastAsia="Times New Roman" w:hAnsi="Times New Roman" w:cs="Times New Roman"/>
          <w:kern w:val="0"/>
        </w:rPr>
        <w:t xml:space="preserve">. </w:t>
      </w:r>
      <w:r w:rsidRPr="00FA62A6">
        <w:rPr>
          <w:rFonts w:ascii="Times New Roman" w:eastAsia="Times New Roman" w:hAnsi="Times New Roman" w:cs="Times New Roman"/>
          <w:i/>
          <w:iCs/>
          <w:kern w:val="0"/>
        </w:rPr>
        <w:t>Deliverance from Error</w:t>
      </w:r>
      <w:r w:rsidRPr="00FA62A6">
        <w:rPr>
          <w:rFonts w:ascii="Times New Roman" w:eastAsia="Times New Roman" w:hAnsi="Times New Roman" w:cs="Times New Roman"/>
          <w:kern w:val="0"/>
        </w:rPr>
        <w:t>.</w:t>
      </w:r>
    </w:p>
    <w:p w:rsidR="00FA62A6" w:rsidRPr="00FA62A6" w:rsidRDefault="00FA62A6" w:rsidP="00FA62A6">
      <w:pPr>
        <w:numPr>
          <w:ilvl w:val="0"/>
          <w:numId w:val="5"/>
        </w:numPr>
        <w:spacing w:before="100" w:beforeAutospacing="1" w:after="100" w:afterAutospacing="1" w:line="240" w:lineRule="auto"/>
        <w:rPr>
          <w:rFonts w:ascii="Times New Roman" w:eastAsia="Times New Roman" w:hAnsi="Times New Roman" w:cs="Times New Roman"/>
          <w:kern w:val="0"/>
        </w:rPr>
      </w:pPr>
      <w:proofErr w:type="spellStart"/>
      <w:r w:rsidRPr="00FA62A6">
        <w:rPr>
          <w:rFonts w:ascii="Times New Roman" w:eastAsia="Times New Roman" w:hAnsi="Times New Roman" w:cs="Times New Roman"/>
          <w:kern w:val="0"/>
        </w:rPr>
        <w:t>Ibn</w:t>
      </w:r>
      <w:proofErr w:type="spellEnd"/>
      <w:r w:rsidRPr="00FA62A6">
        <w:rPr>
          <w:rFonts w:ascii="Times New Roman" w:eastAsia="Times New Roman" w:hAnsi="Times New Roman" w:cs="Times New Roman"/>
          <w:kern w:val="0"/>
        </w:rPr>
        <w:t xml:space="preserve"> </w:t>
      </w:r>
      <w:proofErr w:type="spellStart"/>
      <w:r w:rsidRPr="00FA62A6">
        <w:rPr>
          <w:rFonts w:ascii="Times New Roman" w:eastAsia="Times New Roman" w:hAnsi="Times New Roman" w:cs="Times New Roman"/>
          <w:kern w:val="0"/>
        </w:rPr>
        <w:t>Sina</w:t>
      </w:r>
      <w:proofErr w:type="spellEnd"/>
      <w:r w:rsidRPr="00FA62A6">
        <w:rPr>
          <w:rFonts w:ascii="Times New Roman" w:eastAsia="Times New Roman" w:hAnsi="Times New Roman" w:cs="Times New Roman"/>
          <w:kern w:val="0"/>
        </w:rPr>
        <w:t xml:space="preserve">. </w:t>
      </w:r>
      <w:r w:rsidRPr="00FA62A6">
        <w:rPr>
          <w:rFonts w:ascii="Times New Roman" w:eastAsia="Times New Roman" w:hAnsi="Times New Roman" w:cs="Times New Roman"/>
          <w:i/>
          <w:iCs/>
          <w:kern w:val="0"/>
        </w:rPr>
        <w:t>The Book of Healing (Al-</w:t>
      </w:r>
      <w:proofErr w:type="spellStart"/>
      <w:r w:rsidRPr="00FA62A6">
        <w:rPr>
          <w:rFonts w:ascii="Times New Roman" w:eastAsia="Times New Roman" w:hAnsi="Times New Roman" w:cs="Times New Roman"/>
          <w:i/>
          <w:iCs/>
          <w:kern w:val="0"/>
        </w:rPr>
        <w:t>Shifa</w:t>
      </w:r>
      <w:proofErr w:type="spellEnd"/>
      <w:r w:rsidRPr="00FA62A6">
        <w:rPr>
          <w:rFonts w:ascii="Times New Roman" w:eastAsia="Times New Roman" w:hAnsi="Times New Roman" w:cs="Times New Roman"/>
          <w:i/>
          <w:iCs/>
          <w:kern w:val="0"/>
        </w:rPr>
        <w:t>)</w:t>
      </w:r>
      <w:r w:rsidRPr="00FA62A6">
        <w:rPr>
          <w:rFonts w:ascii="Times New Roman" w:eastAsia="Times New Roman" w:hAnsi="Times New Roman" w:cs="Times New Roman"/>
          <w:kern w:val="0"/>
        </w:rPr>
        <w:t>.</w:t>
      </w:r>
    </w:p>
    <w:p w:rsidR="00FA62A6" w:rsidRPr="00FA62A6" w:rsidRDefault="00FA62A6" w:rsidP="00FA62A6">
      <w:pPr>
        <w:numPr>
          <w:ilvl w:val="0"/>
          <w:numId w:val="5"/>
        </w:numPr>
        <w:spacing w:before="100" w:beforeAutospacing="1" w:after="100" w:afterAutospacing="1" w:line="240" w:lineRule="auto"/>
        <w:rPr>
          <w:rFonts w:ascii="Times New Roman" w:eastAsia="Times New Roman" w:hAnsi="Times New Roman" w:cs="Times New Roman"/>
          <w:kern w:val="0"/>
        </w:rPr>
      </w:pPr>
      <w:proofErr w:type="spellStart"/>
      <w:r w:rsidRPr="00FA62A6">
        <w:rPr>
          <w:rFonts w:ascii="Times New Roman" w:eastAsia="Times New Roman" w:hAnsi="Times New Roman" w:cs="Times New Roman"/>
          <w:kern w:val="0"/>
        </w:rPr>
        <w:t>Ibn</w:t>
      </w:r>
      <w:proofErr w:type="spellEnd"/>
      <w:r w:rsidRPr="00FA62A6">
        <w:rPr>
          <w:rFonts w:ascii="Times New Roman" w:eastAsia="Times New Roman" w:hAnsi="Times New Roman" w:cs="Times New Roman"/>
          <w:kern w:val="0"/>
        </w:rPr>
        <w:t xml:space="preserve"> </w:t>
      </w:r>
      <w:proofErr w:type="spellStart"/>
      <w:r w:rsidRPr="00FA62A6">
        <w:rPr>
          <w:rFonts w:ascii="Times New Roman" w:eastAsia="Times New Roman" w:hAnsi="Times New Roman" w:cs="Times New Roman"/>
          <w:kern w:val="0"/>
        </w:rPr>
        <w:t>Arabi</w:t>
      </w:r>
      <w:proofErr w:type="spellEnd"/>
      <w:r w:rsidRPr="00FA62A6">
        <w:rPr>
          <w:rFonts w:ascii="Times New Roman" w:eastAsia="Times New Roman" w:hAnsi="Times New Roman" w:cs="Times New Roman"/>
          <w:kern w:val="0"/>
        </w:rPr>
        <w:t xml:space="preserve">. </w:t>
      </w:r>
      <w:r w:rsidRPr="00FA62A6">
        <w:rPr>
          <w:rFonts w:ascii="Times New Roman" w:eastAsia="Times New Roman" w:hAnsi="Times New Roman" w:cs="Times New Roman"/>
          <w:i/>
          <w:iCs/>
          <w:kern w:val="0"/>
        </w:rPr>
        <w:t xml:space="preserve">The </w:t>
      </w:r>
      <w:proofErr w:type="spellStart"/>
      <w:r w:rsidRPr="00FA62A6">
        <w:rPr>
          <w:rFonts w:ascii="Times New Roman" w:eastAsia="Times New Roman" w:hAnsi="Times New Roman" w:cs="Times New Roman"/>
          <w:i/>
          <w:iCs/>
          <w:kern w:val="0"/>
        </w:rPr>
        <w:t>Meccan</w:t>
      </w:r>
      <w:proofErr w:type="spellEnd"/>
      <w:r w:rsidRPr="00FA62A6">
        <w:rPr>
          <w:rFonts w:ascii="Times New Roman" w:eastAsia="Times New Roman" w:hAnsi="Times New Roman" w:cs="Times New Roman"/>
          <w:i/>
          <w:iCs/>
          <w:kern w:val="0"/>
        </w:rPr>
        <w:t xml:space="preserve"> Revelations (Al-</w:t>
      </w:r>
      <w:proofErr w:type="spellStart"/>
      <w:r w:rsidRPr="00FA62A6">
        <w:rPr>
          <w:rFonts w:ascii="Times New Roman" w:eastAsia="Times New Roman" w:hAnsi="Times New Roman" w:cs="Times New Roman"/>
          <w:i/>
          <w:iCs/>
          <w:kern w:val="0"/>
        </w:rPr>
        <w:t>Futuhat</w:t>
      </w:r>
      <w:proofErr w:type="spellEnd"/>
      <w:r w:rsidRPr="00FA62A6">
        <w:rPr>
          <w:rFonts w:ascii="Times New Roman" w:eastAsia="Times New Roman" w:hAnsi="Times New Roman" w:cs="Times New Roman"/>
          <w:i/>
          <w:iCs/>
          <w:kern w:val="0"/>
        </w:rPr>
        <w:t xml:space="preserve"> al-</w:t>
      </w:r>
      <w:proofErr w:type="spellStart"/>
      <w:r w:rsidRPr="00FA62A6">
        <w:rPr>
          <w:rFonts w:ascii="Times New Roman" w:eastAsia="Times New Roman" w:hAnsi="Times New Roman" w:cs="Times New Roman"/>
          <w:i/>
          <w:iCs/>
          <w:kern w:val="0"/>
        </w:rPr>
        <w:t>Makkiyya</w:t>
      </w:r>
      <w:proofErr w:type="spellEnd"/>
      <w:r w:rsidRPr="00FA62A6">
        <w:rPr>
          <w:rFonts w:ascii="Times New Roman" w:eastAsia="Times New Roman" w:hAnsi="Times New Roman" w:cs="Times New Roman"/>
          <w:i/>
          <w:iCs/>
          <w:kern w:val="0"/>
        </w:rPr>
        <w:t>)</w:t>
      </w:r>
      <w:r w:rsidRPr="00FA62A6">
        <w:rPr>
          <w:rFonts w:ascii="Times New Roman" w:eastAsia="Times New Roman" w:hAnsi="Times New Roman" w:cs="Times New Roman"/>
          <w:kern w:val="0"/>
        </w:rPr>
        <w:t>.</w:t>
      </w:r>
    </w:p>
    <w:p w:rsidR="00FA62A6" w:rsidRPr="00FA62A6" w:rsidRDefault="00FA62A6" w:rsidP="00FA62A6">
      <w:pPr>
        <w:numPr>
          <w:ilvl w:val="0"/>
          <w:numId w:val="5"/>
        </w:numPr>
        <w:spacing w:before="100" w:beforeAutospacing="1" w:after="100" w:afterAutospacing="1" w:line="240" w:lineRule="auto"/>
        <w:rPr>
          <w:rFonts w:ascii="Times New Roman" w:eastAsia="Times New Roman" w:hAnsi="Times New Roman" w:cs="Times New Roman"/>
          <w:kern w:val="0"/>
        </w:rPr>
      </w:pPr>
      <w:proofErr w:type="spellStart"/>
      <w:r w:rsidRPr="00FA62A6">
        <w:rPr>
          <w:rFonts w:ascii="Times New Roman" w:eastAsia="Times New Roman" w:hAnsi="Times New Roman" w:cs="Times New Roman"/>
          <w:kern w:val="0"/>
        </w:rPr>
        <w:t>Ibn</w:t>
      </w:r>
      <w:proofErr w:type="spellEnd"/>
      <w:r w:rsidRPr="00FA62A6">
        <w:rPr>
          <w:rFonts w:ascii="Times New Roman" w:eastAsia="Times New Roman" w:hAnsi="Times New Roman" w:cs="Times New Roman"/>
          <w:kern w:val="0"/>
        </w:rPr>
        <w:t xml:space="preserve"> al-</w:t>
      </w:r>
      <w:proofErr w:type="spellStart"/>
      <w:r w:rsidRPr="00FA62A6">
        <w:rPr>
          <w:rFonts w:ascii="Times New Roman" w:eastAsia="Times New Roman" w:hAnsi="Times New Roman" w:cs="Times New Roman"/>
          <w:kern w:val="0"/>
        </w:rPr>
        <w:t>Haytham</w:t>
      </w:r>
      <w:proofErr w:type="spellEnd"/>
      <w:r w:rsidRPr="00FA62A6">
        <w:rPr>
          <w:rFonts w:ascii="Times New Roman" w:eastAsia="Times New Roman" w:hAnsi="Times New Roman" w:cs="Times New Roman"/>
          <w:kern w:val="0"/>
        </w:rPr>
        <w:t xml:space="preserve">. </w:t>
      </w:r>
      <w:r w:rsidRPr="00FA62A6">
        <w:rPr>
          <w:rFonts w:ascii="Times New Roman" w:eastAsia="Times New Roman" w:hAnsi="Times New Roman" w:cs="Times New Roman"/>
          <w:i/>
          <w:iCs/>
          <w:kern w:val="0"/>
        </w:rPr>
        <w:t>The Book of Optics</w:t>
      </w:r>
      <w:r w:rsidRPr="00FA62A6">
        <w:rPr>
          <w:rFonts w:ascii="Times New Roman" w:eastAsia="Times New Roman" w:hAnsi="Times New Roman" w:cs="Times New Roman"/>
          <w:kern w:val="0"/>
        </w:rPr>
        <w:t>.</w:t>
      </w:r>
    </w:p>
    <w:sectPr w:rsidR="00FA62A6" w:rsidRPr="00FA62A6" w:rsidSect="005E680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1747D4"/>
    <w:multiLevelType w:val="multilevel"/>
    <w:tmpl w:val="C802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FB33E0"/>
    <w:multiLevelType w:val="multilevel"/>
    <w:tmpl w:val="94AA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507802"/>
    <w:multiLevelType w:val="multilevel"/>
    <w:tmpl w:val="49DC1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9480386"/>
    <w:multiLevelType w:val="multilevel"/>
    <w:tmpl w:val="D15C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4A75DCF"/>
    <w:multiLevelType w:val="multilevel"/>
    <w:tmpl w:val="5772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4"/>
  <w:proofState w:spelling="clean"/>
  <w:defaultTabStop w:val="720"/>
  <w:characterSpacingControl w:val="doNotCompress"/>
  <w:compat/>
  <w:rsids>
    <w:rsidRoot w:val="00FA62A6"/>
    <w:rsid w:val="005E6802"/>
    <w:rsid w:val="00724855"/>
    <w:rsid w:val="00775DD7"/>
    <w:rsid w:val="009636EA"/>
    <w:rsid w:val="00A47CFD"/>
    <w:rsid w:val="00ED7747"/>
    <w:rsid w:val="00FA62A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E6802"/>
  </w:style>
  <w:style w:type="paragraph" w:styleId="1">
    <w:name w:val="heading 1"/>
    <w:basedOn w:val="a"/>
    <w:link w:val="1Char"/>
    <w:uiPriority w:val="9"/>
    <w:qFormat/>
    <w:rsid w:val="00FA62A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3">
    <w:name w:val="heading 3"/>
    <w:basedOn w:val="a"/>
    <w:link w:val="3Char"/>
    <w:uiPriority w:val="9"/>
    <w:qFormat/>
    <w:rsid w:val="00FA62A6"/>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paragraph" w:styleId="4">
    <w:name w:val="heading 4"/>
    <w:basedOn w:val="a"/>
    <w:link w:val="4Char"/>
    <w:uiPriority w:val="9"/>
    <w:qFormat/>
    <w:rsid w:val="00FA62A6"/>
    <w:pPr>
      <w:spacing w:before="100" w:beforeAutospacing="1" w:after="100" w:afterAutospacing="1" w:line="240" w:lineRule="auto"/>
      <w:outlineLvl w:val="3"/>
    </w:pPr>
    <w:rPr>
      <w:rFonts w:ascii="Times New Roman" w:eastAsia="Times New Roman" w:hAnsi="Times New Roman" w:cs="Times New Roman"/>
      <w:b/>
      <w:bCs/>
      <w:kern w:val="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FA62A6"/>
    <w:rPr>
      <w:rFonts w:ascii="Times New Roman" w:eastAsia="Times New Roman" w:hAnsi="Times New Roman" w:cs="Times New Roman"/>
      <w:b/>
      <w:bCs/>
      <w:kern w:val="36"/>
      <w:sz w:val="48"/>
      <w:szCs w:val="48"/>
    </w:rPr>
  </w:style>
  <w:style w:type="character" w:customStyle="1" w:styleId="3Char">
    <w:name w:val="عنوان 3 Char"/>
    <w:basedOn w:val="a0"/>
    <w:link w:val="3"/>
    <w:uiPriority w:val="9"/>
    <w:rsid w:val="00FA62A6"/>
    <w:rPr>
      <w:rFonts w:ascii="Times New Roman" w:eastAsia="Times New Roman" w:hAnsi="Times New Roman" w:cs="Times New Roman"/>
      <w:b/>
      <w:bCs/>
      <w:kern w:val="0"/>
      <w:sz w:val="27"/>
      <w:szCs w:val="27"/>
    </w:rPr>
  </w:style>
  <w:style w:type="character" w:customStyle="1" w:styleId="4Char">
    <w:name w:val="عنوان 4 Char"/>
    <w:basedOn w:val="a0"/>
    <w:link w:val="4"/>
    <w:uiPriority w:val="9"/>
    <w:rsid w:val="00FA62A6"/>
    <w:rPr>
      <w:rFonts w:ascii="Times New Roman" w:eastAsia="Times New Roman" w:hAnsi="Times New Roman" w:cs="Times New Roman"/>
      <w:b/>
      <w:bCs/>
      <w:kern w:val="0"/>
    </w:rPr>
  </w:style>
  <w:style w:type="paragraph" w:styleId="a3">
    <w:name w:val="Normal (Web)"/>
    <w:basedOn w:val="a"/>
    <w:uiPriority w:val="99"/>
    <w:semiHidden/>
    <w:unhideWhenUsed/>
    <w:rsid w:val="00FA62A6"/>
    <w:pPr>
      <w:spacing w:before="100" w:beforeAutospacing="1" w:after="100" w:afterAutospacing="1" w:line="240" w:lineRule="auto"/>
    </w:pPr>
    <w:rPr>
      <w:rFonts w:ascii="Times New Roman" w:eastAsia="Times New Roman" w:hAnsi="Times New Roman" w:cs="Times New Roman"/>
      <w:kern w:val="0"/>
    </w:rPr>
  </w:style>
  <w:style w:type="character" w:customStyle="1" w:styleId="export-sheets-button">
    <w:name w:val="export-sheets-button"/>
    <w:basedOn w:val="a0"/>
    <w:rsid w:val="00FA62A6"/>
  </w:style>
</w:styles>
</file>

<file path=word/webSettings.xml><?xml version="1.0" encoding="utf-8"?>
<w:webSettings xmlns:r="http://schemas.openxmlformats.org/officeDocument/2006/relationships" xmlns:w="http://schemas.openxmlformats.org/wordprocessingml/2006/main">
  <w:divs>
    <w:div w:id="1321077929">
      <w:bodyDiv w:val="1"/>
      <w:marLeft w:val="0"/>
      <w:marRight w:val="0"/>
      <w:marTop w:val="0"/>
      <w:marBottom w:val="0"/>
      <w:divBdr>
        <w:top w:val="none" w:sz="0" w:space="0" w:color="auto"/>
        <w:left w:val="none" w:sz="0" w:space="0" w:color="auto"/>
        <w:bottom w:val="none" w:sz="0" w:space="0" w:color="auto"/>
        <w:right w:val="none" w:sz="0" w:space="0" w:color="auto"/>
      </w:divBdr>
      <w:divsChild>
        <w:div w:id="306974423">
          <w:marLeft w:val="0"/>
          <w:marRight w:val="0"/>
          <w:marTop w:val="0"/>
          <w:marBottom w:val="0"/>
          <w:divBdr>
            <w:top w:val="none" w:sz="0" w:space="0" w:color="auto"/>
            <w:left w:val="none" w:sz="0" w:space="0" w:color="auto"/>
            <w:bottom w:val="none" w:sz="0" w:space="0" w:color="auto"/>
            <w:right w:val="none" w:sz="0" w:space="0" w:color="auto"/>
          </w:divBdr>
          <w:divsChild>
            <w:div w:id="356659637">
              <w:marLeft w:val="0"/>
              <w:marRight w:val="0"/>
              <w:marTop w:val="0"/>
              <w:marBottom w:val="0"/>
              <w:divBdr>
                <w:top w:val="none" w:sz="0" w:space="0" w:color="auto"/>
                <w:left w:val="none" w:sz="0" w:space="0" w:color="auto"/>
                <w:bottom w:val="none" w:sz="0" w:space="0" w:color="auto"/>
                <w:right w:val="none" w:sz="0" w:space="0" w:color="auto"/>
              </w:divBdr>
              <w:divsChild>
                <w:div w:id="1516848795">
                  <w:marLeft w:val="0"/>
                  <w:marRight w:val="0"/>
                  <w:marTop w:val="0"/>
                  <w:marBottom w:val="0"/>
                  <w:divBdr>
                    <w:top w:val="none" w:sz="0" w:space="0" w:color="auto"/>
                    <w:left w:val="none" w:sz="0" w:space="0" w:color="auto"/>
                    <w:bottom w:val="none" w:sz="0" w:space="0" w:color="auto"/>
                    <w:right w:val="none" w:sz="0" w:space="0" w:color="auto"/>
                  </w:divBdr>
                  <w:divsChild>
                    <w:div w:id="424154102">
                      <w:marLeft w:val="0"/>
                      <w:marRight w:val="0"/>
                      <w:marTop w:val="0"/>
                      <w:marBottom w:val="0"/>
                      <w:divBdr>
                        <w:top w:val="none" w:sz="0" w:space="0" w:color="auto"/>
                        <w:left w:val="none" w:sz="0" w:space="0" w:color="auto"/>
                        <w:bottom w:val="none" w:sz="0" w:space="0" w:color="auto"/>
                        <w:right w:val="none" w:sz="0" w:space="0" w:color="auto"/>
                      </w:divBdr>
                      <w:divsChild>
                        <w:div w:id="775250985">
                          <w:marLeft w:val="0"/>
                          <w:marRight w:val="0"/>
                          <w:marTop w:val="0"/>
                          <w:marBottom w:val="0"/>
                          <w:divBdr>
                            <w:top w:val="none" w:sz="0" w:space="0" w:color="auto"/>
                            <w:left w:val="none" w:sz="0" w:space="0" w:color="auto"/>
                            <w:bottom w:val="none" w:sz="0" w:space="0" w:color="auto"/>
                            <w:right w:val="none" w:sz="0" w:space="0" w:color="auto"/>
                          </w:divBdr>
                          <w:divsChild>
                            <w:div w:id="243808287">
                              <w:marLeft w:val="0"/>
                              <w:marRight w:val="0"/>
                              <w:marTop w:val="0"/>
                              <w:marBottom w:val="0"/>
                              <w:divBdr>
                                <w:top w:val="none" w:sz="0" w:space="0" w:color="auto"/>
                                <w:left w:val="none" w:sz="0" w:space="0" w:color="auto"/>
                                <w:bottom w:val="none" w:sz="0" w:space="0" w:color="auto"/>
                                <w:right w:val="none" w:sz="0" w:space="0" w:color="auto"/>
                              </w:divBdr>
                            </w:div>
                            <w:div w:id="2703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219983">
                  <w:marLeft w:val="0"/>
                  <w:marRight w:val="0"/>
                  <w:marTop w:val="0"/>
                  <w:marBottom w:val="0"/>
                  <w:divBdr>
                    <w:top w:val="none" w:sz="0" w:space="0" w:color="auto"/>
                    <w:left w:val="none" w:sz="0" w:space="0" w:color="auto"/>
                    <w:bottom w:val="none" w:sz="0" w:space="0" w:color="auto"/>
                    <w:right w:val="none" w:sz="0" w:space="0" w:color="auto"/>
                  </w:divBdr>
                  <w:divsChild>
                    <w:div w:id="1718628308">
                      <w:marLeft w:val="0"/>
                      <w:marRight w:val="0"/>
                      <w:marTop w:val="0"/>
                      <w:marBottom w:val="0"/>
                      <w:divBdr>
                        <w:top w:val="none" w:sz="0" w:space="0" w:color="auto"/>
                        <w:left w:val="none" w:sz="0" w:space="0" w:color="auto"/>
                        <w:bottom w:val="none" w:sz="0" w:space="0" w:color="auto"/>
                        <w:right w:val="none" w:sz="0" w:space="0" w:color="auto"/>
                      </w:divBdr>
                      <w:divsChild>
                        <w:div w:id="2107576787">
                          <w:marLeft w:val="0"/>
                          <w:marRight w:val="0"/>
                          <w:marTop w:val="0"/>
                          <w:marBottom w:val="0"/>
                          <w:divBdr>
                            <w:top w:val="none" w:sz="0" w:space="0" w:color="auto"/>
                            <w:left w:val="none" w:sz="0" w:space="0" w:color="auto"/>
                            <w:bottom w:val="none" w:sz="0" w:space="0" w:color="auto"/>
                            <w:right w:val="none" w:sz="0" w:space="0" w:color="auto"/>
                          </w:divBdr>
                          <w:divsChild>
                            <w:div w:id="581721066">
                              <w:marLeft w:val="0"/>
                              <w:marRight w:val="0"/>
                              <w:marTop w:val="0"/>
                              <w:marBottom w:val="0"/>
                              <w:divBdr>
                                <w:top w:val="none" w:sz="0" w:space="0" w:color="auto"/>
                                <w:left w:val="none" w:sz="0" w:space="0" w:color="auto"/>
                                <w:bottom w:val="none" w:sz="0" w:space="0" w:color="auto"/>
                                <w:right w:val="none" w:sz="0" w:space="0" w:color="auto"/>
                              </w:divBdr>
                            </w:div>
                            <w:div w:id="124854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1234</Words>
  <Characters>7039</Characters>
  <Application>Microsoft Office Word</Application>
  <DocSecurity>0</DocSecurity>
  <Lines>58</Lines>
  <Paragraphs>16</Paragraphs>
  <ScaleCrop>false</ScaleCrop>
  <Company/>
  <LinksUpToDate>false</LinksUpToDate>
  <CharactersWithSpaces>8257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Shalaby</dc:creator>
  <cp:lastModifiedBy>Shalaby</cp:lastModifiedBy>
  <cp:revision>1</cp:revision>
  <dcterms:created xsi:type="dcterms:W3CDTF">2026-04-04T22:44:00Z</dcterms:created>
  <dcterms:modified xsi:type="dcterms:W3CDTF">2026-04-04T22:46:00Z</dcterms:modified>
</cp:coreProperties>
</file>