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379" w:rsidRPr="006D0379" w:rsidRDefault="006D0379" w:rsidP="006D0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D0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 Initial Definition of the "Post-Perception" Movement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 xml:space="preserve">Prepared by: Ibrahim </w:t>
      </w:r>
      <w:proofErr w:type="spellStart"/>
      <w:r w:rsidRPr="006D0379">
        <w:rPr>
          <w:rFonts w:ascii="Times New Roman" w:eastAsia="Times New Roman" w:hAnsi="Times New Roman" w:cs="Times New Roman"/>
          <w:b/>
          <w:bCs/>
          <w:kern w:val="0"/>
        </w:rPr>
        <w:t>Shalabi</w:t>
      </w:r>
      <w:proofErr w:type="spellEnd"/>
    </w:p>
    <w:p w:rsidR="006D0379" w:rsidRP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 xml:space="preserve"> </w:t>
      </w:r>
      <w:r w:rsidRPr="006D0379">
        <w:rPr>
          <w:rFonts w:ascii="Times New Roman" w:eastAsia="Times New Roman" w:hAnsi="Times New Roman" w:cs="Times New Roman"/>
          <w:i/>
          <w:iCs/>
          <w:kern w:val="0"/>
        </w:rPr>
        <w:t xml:space="preserve">Conceptual Artist and Founder of </w:t>
      </w:r>
      <w:proofErr w:type="spellStart"/>
      <w:r w:rsidRPr="006D0379">
        <w:rPr>
          <w:rFonts w:ascii="Times New Roman" w:eastAsia="Times New Roman" w:hAnsi="Times New Roman" w:cs="Times New Roman"/>
          <w:i/>
          <w:iCs/>
          <w:kern w:val="0"/>
        </w:rPr>
        <w:t>th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anchor distT="0" distB="0" distL="114300" distR="114300" simplePos="0" relativeHeight="251658240" behindDoc="0" locked="0" layoutInCell="1" allowOverlap="1">
            <wp:simplePos x="3194512" y="2144684"/>
            <wp:positionH relativeFrom="margin">
              <wp:align>right</wp:align>
            </wp:positionH>
            <wp:positionV relativeFrom="margin">
              <wp:align>top</wp:align>
            </wp:positionV>
            <wp:extent cx="2529378" cy="2011680"/>
            <wp:effectExtent l="19050" t="0" r="4272" b="0"/>
            <wp:wrapSquare wrapText="bothSides"/>
            <wp:docPr id="2" name="صورة 0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378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0379">
        <w:rPr>
          <w:rFonts w:ascii="Times New Roman" w:eastAsia="Times New Roman" w:hAnsi="Times New Roman" w:cs="Times New Roman"/>
          <w:i/>
          <w:iCs/>
          <w:kern w:val="0"/>
        </w:rPr>
        <w:t>e Post-Perception Movement</w:t>
      </w:r>
    </w:p>
    <w:p w:rsidR="006D0379" w:rsidRPr="006D0379" w:rsidRDefault="006D0379" w:rsidP="006D037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6D0379" w:rsidRPr="006D0379" w:rsidRDefault="006D0379" w:rsidP="006D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I. Theoretical Introduction</w:t>
      </w:r>
    </w:p>
    <w:p w:rsidR="006D0379" w:rsidRP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6D0379">
        <w:rPr>
          <w:rFonts w:ascii="Times New Roman" w:eastAsia="Times New Roman" w:hAnsi="Times New Roman" w:cs="Times New Roman"/>
          <w:kern w:val="0"/>
        </w:rPr>
        <w:t xml:space="preserve"> is an intellectual and artistic endeavor to re-interrogate the relationship between the artwork and human consciousness, particularly in an era where perception has become burdened by simulations, representations, and visual technologies that repeatedly and intricately reshape reality.</w:t>
      </w:r>
    </w:p>
    <w:p w:rsidR="006D0379" w:rsidRP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 xml:space="preserve">If classical art focused on </w:t>
      </w:r>
      <w:r w:rsidRPr="006D0379">
        <w:rPr>
          <w:rFonts w:ascii="Times New Roman" w:eastAsia="Times New Roman" w:hAnsi="Times New Roman" w:cs="Times New Roman"/>
          <w:b/>
          <w:bCs/>
          <w:kern w:val="0"/>
        </w:rPr>
        <w:t>representation</w:t>
      </w:r>
      <w:r w:rsidRPr="006D0379">
        <w:rPr>
          <w:rFonts w:ascii="Times New Roman" w:eastAsia="Times New Roman" w:hAnsi="Times New Roman" w:cs="Times New Roman"/>
          <w:kern w:val="0"/>
        </w:rPr>
        <w:t xml:space="preserve">, modern art on </w:t>
      </w:r>
      <w:r w:rsidRPr="006D0379">
        <w:rPr>
          <w:rFonts w:ascii="Times New Roman" w:eastAsia="Times New Roman" w:hAnsi="Times New Roman" w:cs="Times New Roman"/>
          <w:b/>
          <w:bCs/>
          <w:kern w:val="0"/>
        </w:rPr>
        <w:t>experimentation</w:t>
      </w:r>
      <w:r w:rsidRPr="006D0379">
        <w:rPr>
          <w:rFonts w:ascii="Times New Roman" w:eastAsia="Times New Roman" w:hAnsi="Times New Roman" w:cs="Times New Roman"/>
          <w:kern w:val="0"/>
        </w:rPr>
        <w:t xml:space="preserve">, and conceptual art on the </w:t>
      </w:r>
      <w:r w:rsidRPr="006D0379">
        <w:rPr>
          <w:rFonts w:ascii="Times New Roman" w:eastAsia="Times New Roman" w:hAnsi="Times New Roman" w:cs="Times New Roman"/>
          <w:b/>
          <w:bCs/>
          <w:kern w:val="0"/>
        </w:rPr>
        <w:t>priority of the idea over form</w:t>
      </w:r>
      <w:r w:rsidRPr="006D0379">
        <w:rPr>
          <w:rFonts w:ascii="Times New Roman" w:eastAsia="Times New Roman" w:hAnsi="Times New Roman" w:cs="Times New Roman"/>
          <w:kern w:val="0"/>
        </w:rPr>
        <w:t>, then "Post-Perception" emerges to transcend all these levels. It seeks to expose the fragility of the senses, highlight their limitations, and open a new horizon for aesthetic thought that treats perception itself as an object for deconstruction.</w:t>
      </w:r>
    </w:p>
    <w:p w:rsidR="006D0379" w:rsidRP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>This movement does not merely generate artworks; it proposes a philosophical and aesthetic stance that calls the perceptual experience into question:</w:t>
      </w:r>
    </w:p>
    <w:p w:rsidR="006D0379" w:rsidRPr="006D0379" w:rsidRDefault="006D0379" w:rsidP="006D0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>How do we perceive?</w:t>
      </w:r>
    </w:p>
    <w:p w:rsidR="006D0379" w:rsidRPr="006D0379" w:rsidRDefault="006D0379" w:rsidP="006D0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>What is excluded from our senses?</w:t>
      </w:r>
    </w:p>
    <w:p w:rsidR="006D0379" w:rsidRPr="006D0379" w:rsidRDefault="006D0379" w:rsidP="006D0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>What are the limits of visual and linguistic representation in containing truth?</w:t>
      </w:r>
    </w:p>
    <w:p w:rsidR="006D0379" w:rsidRPr="006D0379" w:rsidRDefault="006D0379" w:rsidP="006D037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6D0379" w:rsidRPr="006D0379" w:rsidRDefault="006D0379" w:rsidP="006D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II. Philosophical and Artistic Foundations</w:t>
      </w:r>
    </w:p>
    <w:p w:rsidR="006D0379" w:rsidRP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>Post-Perception is built upon several pillars, formulated as follows:</w:t>
      </w:r>
    </w:p>
    <w:p w:rsidR="006D0379" w:rsidRPr="006D0379" w:rsidRDefault="006D0379" w:rsidP="006D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Idea Before Representation:</w:t>
      </w:r>
      <w:r w:rsidRPr="006D0379">
        <w:rPr>
          <w:rFonts w:ascii="Times New Roman" w:eastAsia="Times New Roman" w:hAnsi="Times New Roman" w:cs="Times New Roman"/>
          <w:kern w:val="0"/>
        </w:rPr>
        <w:t xml:space="preserve"> Artworks are defined by the philosophical inquiry they pose.</w:t>
      </w:r>
    </w:p>
    <w:p w:rsidR="006D0379" w:rsidRPr="006D0379" w:rsidRDefault="006D0379" w:rsidP="006D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Perception as the Subject of Art:</w:t>
      </w:r>
      <w:r w:rsidRPr="006D0379">
        <w:rPr>
          <w:rFonts w:ascii="Times New Roman" w:eastAsia="Times New Roman" w:hAnsi="Times New Roman" w:cs="Times New Roman"/>
          <w:kern w:val="0"/>
        </w:rPr>
        <w:t xml:space="preserve"> The artwork serves as a tool to reveal the inadequacies and confusions of perception.</w:t>
      </w:r>
    </w:p>
    <w:p w:rsidR="006D0379" w:rsidRPr="006D0379" w:rsidRDefault="006D0379" w:rsidP="006D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Sensory Fragility:</w:t>
      </w:r>
      <w:r w:rsidRPr="006D0379">
        <w:rPr>
          <w:rFonts w:ascii="Times New Roman" w:eastAsia="Times New Roman" w:hAnsi="Times New Roman" w:cs="Times New Roman"/>
          <w:kern w:val="0"/>
        </w:rPr>
        <w:t xml:space="preserve"> Exposure of sensory gaps and the susceptibility of the senses to manipulation and artificiality.</w:t>
      </w:r>
    </w:p>
    <w:p w:rsidR="006D0379" w:rsidRPr="006D0379" w:rsidRDefault="006D0379" w:rsidP="006D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lastRenderedPageBreak/>
        <w:t>The Interactive Dimension:</w:t>
      </w:r>
      <w:r w:rsidRPr="006D0379">
        <w:rPr>
          <w:rFonts w:ascii="Times New Roman" w:eastAsia="Times New Roman" w:hAnsi="Times New Roman" w:cs="Times New Roman"/>
          <w:kern w:val="0"/>
        </w:rPr>
        <w:t xml:space="preserve"> The recipient is an integral part of the experience, lured into discovering their inability to fully represent reality.</w:t>
      </w:r>
    </w:p>
    <w:p w:rsidR="006D0379" w:rsidRPr="006D0379" w:rsidRDefault="006D0379" w:rsidP="006D0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Critical Transcendence:</w:t>
      </w:r>
      <w:r w:rsidRPr="006D0379">
        <w:rPr>
          <w:rFonts w:ascii="Times New Roman" w:eastAsia="Times New Roman" w:hAnsi="Times New Roman" w:cs="Times New Roman"/>
          <w:kern w:val="0"/>
        </w:rPr>
        <w:t xml:space="preserve"> Breaking free from the captivity of previous schools (Realism, Surrealism, Conceptualism) by critiquing them from within rather than denying them.</w:t>
      </w:r>
    </w:p>
    <w:p w:rsidR="006D0379" w:rsidRPr="006D0379" w:rsidRDefault="006D0379" w:rsidP="006D0379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6D0379" w:rsidRPr="006D0379" w:rsidRDefault="006D0379" w:rsidP="006D03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III. The Founding Manifesto of the Post-Perception Movement</w:t>
      </w:r>
    </w:p>
    <w:p w:rsidR="006D0379" w:rsidRP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 xml:space="preserve">Through this text, we announce the establishment of the </w:t>
      </w:r>
      <w:r w:rsidRPr="006D0379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6D0379">
        <w:rPr>
          <w:rFonts w:ascii="Times New Roman" w:eastAsia="Times New Roman" w:hAnsi="Times New Roman" w:cs="Times New Roman"/>
          <w:kern w:val="0"/>
        </w:rPr>
        <w:t xml:space="preserve"> movement as an open artistic and intellectual movement, seeking to redefine the position of art in an age of intensifying images and fragmented truths.</w:t>
      </w:r>
    </w:p>
    <w:p w:rsidR="006D0379" w:rsidRPr="006D0379" w:rsidRDefault="006D0379" w:rsidP="006D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We consider perception itself as the raw material of art.</w:t>
      </w:r>
    </w:p>
    <w:p w:rsidR="006D0379" w:rsidRPr="006D0379" w:rsidRDefault="006D0379" w:rsidP="006D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We put the senses to the test of doubt</w:t>
      </w:r>
      <w:r w:rsidRPr="006D0379">
        <w:rPr>
          <w:rFonts w:ascii="Times New Roman" w:eastAsia="Times New Roman" w:hAnsi="Times New Roman" w:cs="Times New Roman"/>
          <w:kern w:val="0"/>
        </w:rPr>
        <w:t>, revealing their vulnerability to deception and refraction.</w:t>
      </w:r>
    </w:p>
    <w:p w:rsidR="006D0379" w:rsidRPr="006D0379" w:rsidRDefault="006D0379" w:rsidP="006D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We reject the reduction of art</w:t>
      </w:r>
      <w:r w:rsidRPr="006D0379">
        <w:rPr>
          <w:rFonts w:ascii="Times New Roman" w:eastAsia="Times New Roman" w:hAnsi="Times New Roman" w:cs="Times New Roman"/>
          <w:kern w:val="0"/>
        </w:rPr>
        <w:t xml:space="preserve"> to a visual commodity or a superficial decoration of reality.</w:t>
      </w:r>
    </w:p>
    <w:p w:rsidR="006D0379" w:rsidRPr="006D0379" w:rsidRDefault="006D0379" w:rsidP="006D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We affirm that every artwork is a cognitive experience</w:t>
      </w:r>
      <w:r w:rsidRPr="006D0379">
        <w:rPr>
          <w:rFonts w:ascii="Times New Roman" w:eastAsia="Times New Roman" w:hAnsi="Times New Roman" w:cs="Times New Roman"/>
          <w:kern w:val="0"/>
        </w:rPr>
        <w:t xml:space="preserve"> as much as it is an aesthetic one.</w:t>
      </w:r>
    </w:p>
    <w:p w:rsidR="006D0379" w:rsidRPr="006D0379" w:rsidRDefault="006D0379" w:rsidP="006D0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b/>
          <w:bCs/>
          <w:kern w:val="0"/>
        </w:rPr>
        <w:t>We believe the future of art</w:t>
      </w:r>
      <w:r w:rsidRPr="006D0379">
        <w:rPr>
          <w:rFonts w:ascii="Times New Roman" w:eastAsia="Times New Roman" w:hAnsi="Times New Roman" w:cs="Times New Roman"/>
          <w:kern w:val="0"/>
        </w:rPr>
        <w:t xml:space="preserve"> lies in transcending the boundaries of the visible and the audible, moving toward interrogating the gaps, the voids, and the unperceived.</w:t>
      </w:r>
    </w:p>
    <w:p w:rsidR="006D0379" w:rsidRPr="006D0379" w:rsidRDefault="006D0379" w:rsidP="006D0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D0379">
        <w:rPr>
          <w:rFonts w:ascii="Times New Roman" w:eastAsia="Times New Roman" w:hAnsi="Times New Roman" w:cs="Times New Roman"/>
          <w:kern w:val="0"/>
        </w:rPr>
        <w:t xml:space="preserve">Thus, </w:t>
      </w:r>
      <w:r w:rsidRPr="006D0379">
        <w:rPr>
          <w:rFonts w:ascii="Times New Roman" w:eastAsia="Times New Roman" w:hAnsi="Times New Roman" w:cs="Times New Roman"/>
          <w:b/>
          <w:bCs/>
          <w:kern w:val="0"/>
        </w:rPr>
        <w:t>"Post-Perception"</w:t>
      </w:r>
      <w:r w:rsidRPr="006D0379">
        <w:rPr>
          <w:rFonts w:ascii="Times New Roman" w:eastAsia="Times New Roman" w:hAnsi="Times New Roman" w:cs="Times New Roman"/>
          <w:kern w:val="0"/>
        </w:rPr>
        <w:t xml:space="preserve"> is proposed as an open horizon for dialogue and experimentation. It invites artists, researchers, and the public to reconsider the simplest human act: </w:t>
      </w:r>
      <w:r w:rsidRPr="006D0379">
        <w:rPr>
          <w:rFonts w:ascii="Times New Roman" w:eastAsia="Times New Roman" w:hAnsi="Times New Roman" w:cs="Times New Roman"/>
          <w:b/>
          <w:bCs/>
          <w:kern w:val="0"/>
        </w:rPr>
        <w:t>To see, and to perceive.</w:t>
      </w:r>
    </w:p>
    <w:p w:rsidR="00A47CFD" w:rsidRDefault="00A47CFD"/>
    <w:sectPr w:rsidR="00A47CFD" w:rsidSect="005E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05B9B"/>
    <w:multiLevelType w:val="multilevel"/>
    <w:tmpl w:val="1FD8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A36226"/>
    <w:multiLevelType w:val="multilevel"/>
    <w:tmpl w:val="0BF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AF7042"/>
    <w:multiLevelType w:val="multilevel"/>
    <w:tmpl w:val="EC7E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/>
  <w:defaultTabStop w:val="720"/>
  <w:characterSpacingControl w:val="doNotCompress"/>
  <w:compat/>
  <w:rsids>
    <w:rsidRoot w:val="006D0379"/>
    <w:rsid w:val="005E6802"/>
    <w:rsid w:val="006D0379"/>
    <w:rsid w:val="00775DD7"/>
    <w:rsid w:val="009636EA"/>
    <w:rsid w:val="00A47CFD"/>
    <w:rsid w:val="00ED7747"/>
    <w:rsid w:val="00F71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802"/>
  </w:style>
  <w:style w:type="paragraph" w:styleId="1">
    <w:name w:val="heading 1"/>
    <w:basedOn w:val="a"/>
    <w:link w:val="1Char"/>
    <w:uiPriority w:val="9"/>
    <w:qFormat/>
    <w:rsid w:val="006D0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6D03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6D03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Char">
    <w:name w:val="عنوان 3 Char"/>
    <w:basedOn w:val="a0"/>
    <w:link w:val="3"/>
    <w:uiPriority w:val="9"/>
    <w:rsid w:val="006D037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D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a4">
    <w:name w:val="Balloon Text"/>
    <w:basedOn w:val="a"/>
    <w:link w:val="Char"/>
    <w:uiPriority w:val="99"/>
    <w:semiHidden/>
    <w:unhideWhenUsed/>
    <w:rsid w:val="006D0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D03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9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Shalaby</dc:creator>
  <cp:lastModifiedBy>Shalaby</cp:lastModifiedBy>
  <cp:revision>1</cp:revision>
  <dcterms:created xsi:type="dcterms:W3CDTF">2026-04-08T17:24:00Z</dcterms:created>
  <dcterms:modified xsi:type="dcterms:W3CDTF">2026-04-08T17:26:00Z</dcterms:modified>
</cp:coreProperties>
</file>