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2EF5" w:rsidRPr="00652EF5" w:rsidRDefault="00652EF5" w:rsidP="00652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2EF5">
        <w:rPr>
          <w:rFonts w:ascii="Times New Roman" w:eastAsia="Times New Roman" w:hAnsi="Times New Roman" w:cs="Times New Roman"/>
          <w:b/>
          <w:bCs/>
          <w:kern w:val="36"/>
          <w:sz w:val="48"/>
          <w:szCs w:val="48"/>
        </w:rPr>
        <w:t>Perceptual Immunity: How Art Fortifies Consciousness in the Age of Forgery</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 xml:space="preserve">Prepared by: Ibrahim </w:t>
      </w:r>
      <w:proofErr w:type="spellStart"/>
      <w:r w:rsidRPr="00652EF5">
        <w:rPr>
          <w:rFonts w:ascii="Times New Roman" w:eastAsia="Times New Roman" w:hAnsi="Times New Roman" w:cs="Times New Roman"/>
          <w:b/>
          <w:bCs/>
          <w:kern w:val="0"/>
        </w:rPr>
        <w:t>Shalabi</w:t>
      </w:r>
      <w:proofErr w:type="spellEnd"/>
      <w:r w:rsidRPr="00652EF5">
        <w:rPr>
          <w:rFonts w:ascii="Times New Roman" w:eastAsia="Times New Roman" w:hAnsi="Times New Roman" w:cs="Times New Roman"/>
          <w:kern w:val="0"/>
        </w:rPr>
        <w:t xml:space="preserve"> </w:t>
      </w:r>
      <w:r w:rsidRPr="00652EF5">
        <w:rPr>
          <w:rFonts w:ascii="Times New Roman" w:eastAsia="Times New Roman" w:hAnsi="Times New Roman" w:cs="Times New Roman"/>
          <w:i/>
          <w:iCs/>
          <w:kern w:val="0"/>
        </w:rPr>
        <w:t>Conceptual Artist and Founder of the "Post-Perception" Movement</w:t>
      </w:r>
    </w:p>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pict>
          <v:rect id="_x0000_i1025" style="width:0;height:1.5pt" o:hralign="center" o:hrstd="t" o:hr="t" fillcolor="#a0a0a0" stroked="f"/>
        </w:pict>
      </w:r>
    </w:p>
    <w:p w:rsidR="00652EF5" w:rsidRPr="00652EF5" w:rsidRDefault="00652EF5" w:rsidP="00652EF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52EF5">
        <w:rPr>
          <w:rFonts w:ascii="Times New Roman" w:eastAsia="Times New Roman" w:hAnsi="Times New Roman" w:cs="Times New Roman"/>
          <w:b/>
          <w:bCs/>
          <w:kern w:val="0"/>
          <w:sz w:val="27"/>
          <w:szCs w:val="27"/>
        </w:rPr>
        <w:t>Introduction: The Forgery Virus and the Need for Immunity</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 xml:space="preserve">In 2020, a study revealed that 96% of new digital content was produced by Artificial Intelligence. By 2023, AI-generated images became indistinguishable from reality in 40% of cases. By 2025, the number of </w:t>
      </w:r>
      <w:proofErr w:type="spellStart"/>
      <w:r w:rsidRPr="00652EF5">
        <w:rPr>
          <w:rFonts w:ascii="Times New Roman" w:eastAsia="Times New Roman" w:hAnsi="Times New Roman" w:cs="Times New Roman"/>
          <w:kern w:val="0"/>
        </w:rPr>
        <w:t>deepfakes</w:t>
      </w:r>
      <w:proofErr w:type="spellEnd"/>
      <w:r w:rsidRPr="00652EF5">
        <w:rPr>
          <w:rFonts w:ascii="Times New Roman" w:eastAsia="Times New Roman" w:hAnsi="Times New Roman" w:cs="Times New Roman"/>
          <w:kern w:val="0"/>
        </w:rPr>
        <w:t xml:space="preserve"> circulating online reached millions, threatening national security and altering election results.</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 xml:space="preserve">We are living in an era of </w:t>
      </w:r>
      <w:r w:rsidRPr="00652EF5">
        <w:rPr>
          <w:rFonts w:ascii="Times New Roman" w:eastAsia="Times New Roman" w:hAnsi="Times New Roman" w:cs="Times New Roman"/>
          <w:b/>
          <w:bCs/>
          <w:kern w:val="0"/>
        </w:rPr>
        <w:t>Perceptual Pandemic</w:t>
      </w:r>
      <w:r w:rsidRPr="00652EF5">
        <w:rPr>
          <w:rFonts w:ascii="Times New Roman" w:eastAsia="Times New Roman" w:hAnsi="Times New Roman" w:cs="Times New Roman"/>
          <w:kern w:val="0"/>
        </w:rPr>
        <w:t xml:space="preserve">. The "forgery virus" spreads faster than any biological pathogen; it infects our senses, blurs our perception, and renders us unable to distinguish between the real and the fabricated. Just as the body requires an immune system to protect it from biological viruses, human consciousness today requires </w:t>
      </w:r>
      <w:r w:rsidRPr="00652EF5">
        <w:rPr>
          <w:rFonts w:ascii="Times New Roman" w:eastAsia="Times New Roman" w:hAnsi="Times New Roman" w:cs="Times New Roman"/>
          <w:b/>
          <w:bCs/>
          <w:kern w:val="0"/>
        </w:rPr>
        <w:t>Perceptual Immunity</w:t>
      </w:r>
      <w:r w:rsidRPr="00652EF5">
        <w:rPr>
          <w:rFonts w:ascii="Times New Roman" w:eastAsia="Times New Roman" w:hAnsi="Times New Roman" w:cs="Times New Roman"/>
          <w:kern w:val="0"/>
        </w:rPr>
        <w:t xml:space="preserve"> to safeguard it against the viruses of forgery.</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 xml:space="preserve">The </w:t>
      </w:r>
      <w:r w:rsidRPr="00652EF5">
        <w:rPr>
          <w:rFonts w:ascii="Times New Roman" w:eastAsia="Times New Roman" w:hAnsi="Times New Roman" w:cs="Times New Roman"/>
          <w:b/>
          <w:bCs/>
          <w:kern w:val="0"/>
        </w:rPr>
        <w:t>Post-Perception</w:t>
      </w:r>
      <w:r w:rsidRPr="00652EF5">
        <w:rPr>
          <w:rFonts w:ascii="Times New Roman" w:eastAsia="Times New Roman" w:hAnsi="Times New Roman" w:cs="Times New Roman"/>
          <w:kern w:val="0"/>
        </w:rPr>
        <w:t xml:space="preserve"> movement offers a comprehensive project to build this immunity. It does not do so by providing ready-made facts or imposing external censorship, but by training consciousness in </w:t>
      </w:r>
      <w:r w:rsidRPr="00652EF5">
        <w:rPr>
          <w:rFonts w:ascii="Times New Roman" w:eastAsia="Times New Roman" w:hAnsi="Times New Roman" w:cs="Times New Roman"/>
          <w:b/>
          <w:bCs/>
          <w:kern w:val="0"/>
        </w:rPr>
        <w:t>critical skepticism</w:t>
      </w:r>
      <w:r w:rsidRPr="00652EF5">
        <w:rPr>
          <w:rFonts w:ascii="Times New Roman" w:eastAsia="Times New Roman" w:hAnsi="Times New Roman" w:cs="Times New Roman"/>
          <w:kern w:val="0"/>
        </w:rPr>
        <w:t>, deconstructing the mechanisms of deception, and rebuilding the trust between the senses and meaning.</w:t>
      </w:r>
    </w:p>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pict>
          <v:rect id="_x0000_i1026" style="width:0;height:1.5pt" o:hralign="center" o:hrstd="t" o:hr="t" fillcolor="#a0a0a0" stroked="f"/>
        </w:pict>
      </w:r>
    </w:p>
    <w:p w:rsidR="00652EF5" w:rsidRPr="00652EF5" w:rsidRDefault="00652EF5" w:rsidP="00652EF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52EF5">
        <w:rPr>
          <w:rFonts w:ascii="Times New Roman" w:eastAsia="Times New Roman" w:hAnsi="Times New Roman" w:cs="Times New Roman"/>
          <w:b/>
          <w:bCs/>
          <w:kern w:val="0"/>
          <w:sz w:val="27"/>
          <w:szCs w:val="27"/>
        </w:rPr>
        <w:t>I. Perceptual Immunity: Concept and Foundations</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1.1 Definition</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Perceptual Immunity</w:t>
      </w:r>
      <w:r w:rsidRPr="00652EF5">
        <w:rPr>
          <w:rFonts w:ascii="Times New Roman" w:eastAsia="Times New Roman" w:hAnsi="Times New Roman" w:cs="Times New Roman"/>
          <w:kern w:val="0"/>
        </w:rPr>
        <w:t xml:space="preserve"> is the ability of consciousness to resist visual, linguistic, and auditory deception in the age of technical simulation. It is achieved by forming a critical sense that receives information and symbols with a skeptical, pluralistic spirit, maintaining the capacity to distinguish between the real and the fake, the original and the simulated, and the essential and the transient.</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Perceptual Immunity is NOT:</w:t>
      </w:r>
    </w:p>
    <w:p w:rsidR="00652EF5" w:rsidRPr="00652EF5" w:rsidRDefault="00652EF5" w:rsidP="00652EF5">
      <w:pPr>
        <w:numPr>
          <w:ilvl w:val="0"/>
          <w:numId w:val="1"/>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Immunity against error (error is inevitable).</w:t>
      </w:r>
    </w:p>
    <w:p w:rsidR="00652EF5" w:rsidRPr="00652EF5" w:rsidRDefault="00652EF5" w:rsidP="00652EF5">
      <w:pPr>
        <w:numPr>
          <w:ilvl w:val="0"/>
          <w:numId w:val="1"/>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Absolute certainty (it claims no final truth).</w:t>
      </w:r>
    </w:p>
    <w:p w:rsidR="00652EF5" w:rsidRPr="00652EF5" w:rsidRDefault="00652EF5" w:rsidP="00652EF5">
      <w:pPr>
        <w:numPr>
          <w:ilvl w:val="0"/>
          <w:numId w:val="1"/>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External censorship (it is not imposed on others).</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lastRenderedPageBreak/>
        <w:t>Perceptual Immunity IS:</w:t>
      </w:r>
    </w:p>
    <w:p w:rsidR="00652EF5" w:rsidRPr="00652EF5" w:rsidRDefault="00652EF5" w:rsidP="00652EF5">
      <w:pPr>
        <w:numPr>
          <w:ilvl w:val="0"/>
          <w:numId w:val="2"/>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The ability to detect and transcend error.</w:t>
      </w:r>
    </w:p>
    <w:p w:rsidR="00652EF5" w:rsidRPr="00652EF5" w:rsidRDefault="00652EF5" w:rsidP="00652EF5">
      <w:pPr>
        <w:numPr>
          <w:ilvl w:val="0"/>
          <w:numId w:val="2"/>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A creative doubt that leads to deeper understanding.</w:t>
      </w:r>
    </w:p>
    <w:p w:rsidR="00652EF5" w:rsidRPr="00652EF5" w:rsidRDefault="00652EF5" w:rsidP="00652EF5">
      <w:pPr>
        <w:numPr>
          <w:ilvl w:val="0"/>
          <w:numId w:val="2"/>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An internal construct through which consciousness fortifies itself.</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1.2 Why "Immunity"?</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The biological metaphor was chosen carefully to reflect several dimensions:</w:t>
      </w:r>
    </w:p>
    <w:tbl>
      <w:tblPr>
        <w:tblW w:w="0" w:type="auto"/>
        <w:tblCellSpacing w:w="15" w:type="dxa"/>
        <w:tblCellMar>
          <w:top w:w="15" w:type="dxa"/>
          <w:left w:w="15" w:type="dxa"/>
          <w:bottom w:w="15" w:type="dxa"/>
          <w:right w:w="15" w:type="dxa"/>
        </w:tblCellMar>
        <w:tblLook w:val="04A0"/>
      </w:tblPr>
      <w:tblGrid>
        <w:gridCol w:w="4748"/>
        <w:gridCol w:w="4702"/>
      </w:tblGrid>
      <w:tr w:rsidR="00652EF5" w:rsidRPr="00652EF5" w:rsidTr="00652EF5">
        <w:trPr>
          <w:tblHeader/>
          <w:tblCellSpacing w:w="15" w:type="dxa"/>
        </w:trPr>
        <w:tc>
          <w:tcPr>
            <w:tcW w:w="0" w:type="auto"/>
            <w:vAlign w:val="center"/>
            <w:hideMark/>
          </w:tcPr>
          <w:p w:rsidR="00652EF5" w:rsidRPr="00652EF5" w:rsidRDefault="00652EF5" w:rsidP="00652EF5">
            <w:pPr>
              <w:spacing w:after="0" w:line="240" w:lineRule="auto"/>
              <w:jc w:val="center"/>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Biological Analogy</w:t>
            </w:r>
          </w:p>
        </w:tc>
        <w:tc>
          <w:tcPr>
            <w:tcW w:w="0" w:type="auto"/>
            <w:vAlign w:val="center"/>
            <w:hideMark/>
          </w:tcPr>
          <w:p w:rsidR="00652EF5" w:rsidRPr="00652EF5" w:rsidRDefault="00652EF5" w:rsidP="00652EF5">
            <w:pPr>
              <w:spacing w:after="0" w:line="240" w:lineRule="auto"/>
              <w:jc w:val="center"/>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Perceptual Application</w:t>
            </w:r>
          </w:p>
        </w:tc>
      </w:tr>
      <w:tr w:rsidR="00652EF5" w:rsidRPr="00652EF5" w:rsidTr="00652EF5">
        <w:trPr>
          <w:tblCellSpacing w:w="15" w:type="dxa"/>
        </w:trPr>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Viruses spread through the body</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Forgery spreads through collective consciousness</w:t>
            </w:r>
          </w:p>
        </w:tc>
      </w:tr>
      <w:tr w:rsidR="00652EF5" w:rsidRPr="00652EF5" w:rsidTr="00652EF5">
        <w:trPr>
          <w:tblCellSpacing w:w="15" w:type="dxa"/>
        </w:trPr>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The immune system distinguishes Self from Other</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Critical awareness distinguishes Real from Fake</w:t>
            </w:r>
          </w:p>
        </w:tc>
      </w:tr>
      <w:tr w:rsidR="00652EF5" w:rsidRPr="00652EF5" w:rsidTr="00652EF5">
        <w:trPr>
          <w:tblCellSpacing w:w="15" w:type="dxa"/>
        </w:trPr>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Immune cells remember viruses</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Perceptual experiences create a "critical memory"</w:t>
            </w:r>
          </w:p>
        </w:tc>
      </w:tr>
      <w:tr w:rsidR="00652EF5" w:rsidRPr="00652EF5" w:rsidTr="00652EF5">
        <w:trPr>
          <w:tblCellSpacing w:w="15" w:type="dxa"/>
        </w:trPr>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Immunity evolves with new viruses</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Awareness adapts to new forgery technologies</w:t>
            </w:r>
          </w:p>
        </w:tc>
      </w:tr>
      <w:tr w:rsidR="00652EF5" w:rsidRPr="00652EF5" w:rsidTr="00652EF5">
        <w:trPr>
          <w:tblCellSpacing w:w="15" w:type="dxa"/>
        </w:trPr>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A small dose (vaccine) generates immunity</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A "perceptual shock" generates critical vigilance</w:t>
            </w:r>
          </w:p>
        </w:tc>
      </w:tr>
    </w:tbl>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pict>
          <v:rect id="_x0000_i1027" style="width:0;height:1.5pt" o:hralign="center" o:hrstd="t" o:hr="t" fillcolor="#a0a0a0" stroked="f"/>
        </w:pict>
      </w:r>
    </w:p>
    <w:p w:rsidR="00652EF5" w:rsidRPr="00652EF5" w:rsidRDefault="00652EF5" w:rsidP="00652EF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52EF5">
        <w:rPr>
          <w:rFonts w:ascii="Times New Roman" w:eastAsia="Times New Roman" w:hAnsi="Times New Roman" w:cs="Times New Roman"/>
          <w:b/>
          <w:bCs/>
          <w:kern w:val="0"/>
          <w:sz w:val="27"/>
          <w:szCs w:val="27"/>
        </w:rPr>
        <w:t>II. Components of Perceptual Immunity</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2.1 Core Components</w:t>
      </w:r>
    </w:p>
    <w:p w:rsidR="00652EF5" w:rsidRPr="00652EF5" w:rsidRDefault="00652EF5" w:rsidP="00652EF5">
      <w:pPr>
        <w:numPr>
          <w:ilvl w:val="0"/>
          <w:numId w:val="3"/>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Sensory Vigilance:</w:t>
      </w:r>
      <w:r w:rsidRPr="00652EF5">
        <w:rPr>
          <w:rFonts w:ascii="Times New Roman" w:eastAsia="Times New Roman" w:hAnsi="Times New Roman" w:cs="Times New Roman"/>
          <w:kern w:val="0"/>
        </w:rPr>
        <w:t xml:space="preserve"> Awareness that senses are fallible; attention to contradictions between different senses.</w:t>
      </w:r>
    </w:p>
    <w:p w:rsidR="00652EF5" w:rsidRPr="00652EF5" w:rsidRDefault="00652EF5" w:rsidP="00652EF5">
      <w:pPr>
        <w:numPr>
          <w:ilvl w:val="0"/>
          <w:numId w:val="3"/>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Critical Deconstruction:</w:t>
      </w:r>
      <w:r w:rsidRPr="00652EF5">
        <w:rPr>
          <w:rFonts w:ascii="Times New Roman" w:eastAsia="Times New Roman" w:hAnsi="Times New Roman" w:cs="Times New Roman"/>
          <w:kern w:val="0"/>
        </w:rPr>
        <w:t xml:space="preserve"> Analyzing the components of a message/image; searching for source, context, and intent.</w:t>
      </w:r>
    </w:p>
    <w:p w:rsidR="00652EF5" w:rsidRPr="00652EF5" w:rsidRDefault="00652EF5" w:rsidP="00652EF5">
      <w:pPr>
        <w:numPr>
          <w:ilvl w:val="0"/>
          <w:numId w:val="3"/>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Perspective Pluralism:</w:t>
      </w:r>
      <w:r w:rsidRPr="00652EF5">
        <w:rPr>
          <w:rFonts w:ascii="Times New Roman" w:eastAsia="Times New Roman" w:hAnsi="Times New Roman" w:cs="Times New Roman"/>
          <w:kern w:val="0"/>
        </w:rPr>
        <w:t xml:space="preserve"> Viewing phenomena from multiple angles; avoiding the closure of a single vision.</w:t>
      </w:r>
    </w:p>
    <w:p w:rsidR="00652EF5" w:rsidRPr="00652EF5" w:rsidRDefault="00652EF5" w:rsidP="00652EF5">
      <w:pPr>
        <w:numPr>
          <w:ilvl w:val="0"/>
          <w:numId w:val="3"/>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Perceptual Memory:</w:t>
      </w:r>
      <w:r w:rsidRPr="00652EF5">
        <w:rPr>
          <w:rFonts w:ascii="Times New Roman" w:eastAsia="Times New Roman" w:hAnsi="Times New Roman" w:cs="Times New Roman"/>
          <w:kern w:val="0"/>
        </w:rPr>
        <w:t xml:space="preserve"> Learning from past perceptual errors; building a critical database to handle the new.</w:t>
      </w:r>
    </w:p>
    <w:p w:rsidR="00652EF5" w:rsidRPr="00652EF5" w:rsidRDefault="00652EF5" w:rsidP="00652EF5">
      <w:pPr>
        <w:numPr>
          <w:ilvl w:val="0"/>
          <w:numId w:val="3"/>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Adaptive Flexibility:</w:t>
      </w:r>
      <w:r w:rsidRPr="00652EF5">
        <w:rPr>
          <w:rFonts w:ascii="Times New Roman" w:eastAsia="Times New Roman" w:hAnsi="Times New Roman" w:cs="Times New Roman"/>
          <w:kern w:val="0"/>
        </w:rPr>
        <w:t xml:space="preserve"> Updating the tools of critique to keep pace with evolving simulation techniques.</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2.2 Levels of Immunity</w:t>
      </w:r>
    </w:p>
    <w:p w:rsidR="00652EF5" w:rsidRPr="00652EF5" w:rsidRDefault="00652EF5" w:rsidP="00652EF5">
      <w:pPr>
        <w:numPr>
          <w:ilvl w:val="0"/>
          <w:numId w:val="4"/>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Individual:</w:t>
      </w:r>
      <w:r w:rsidRPr="00652EF5">
        <w:rPr>
          <w:rFonts w:ascii="Times New Roman" w:eastAsia="Times New Roman" w:hAnsi="Times New Roman" w:cs="Times New Roman"/>
          <w:kern w:val="0"/>
        </w:rPr>
        <w:t xml:space="preserve"> An individual's ability to protect their own consciousness (e.g., distinguishing a fake news report).</w:t>
      </w:r>
    </w:p>
    <w:p w:rsidR="00652EF5" w:rsidRPr="00652EF5" w:rsidRDefault="00652EF5" w:rsidP="00652EF5">
      <w:pPr>
        <w:numPr>
          <w:ilvl w:val="0"/>
          <w:numId w:val="4"/>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Collective:</w:t>
      </w:r>
      <w:r w:rsidRPr="00652EF5">
        <w:rPr>
          <w:rFonts w:ascii="Times New Roman" w:eastAsia="Times New Roman" w:hAnsi="Times New Roman" w:cs="Times New Roman"/>
          <w:kern w:val="0"/>
        </w:rPr>
        <w:t xml:space="preserve"> Critical social networks and fact-checking groups.</w:t>
      </w:r>
    </w:p>
    <w:p w:rsidR="00652EF5" w:rsidRPr="00652EF5" w:rsidRDefault="00652EF5" w:rsidP="00652EF5">
      <w:pPr>
        <w:numPr>
          <w:ilvl w:val="0"/>
          <w:numId w:val="4"/>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Institutional:</w:t>
      </w:r>
      <w:r w:rsidRPr="00652EF5">
        <w:rPr>
          <w:rFonts w:ascii="Times New Roman" w:eastAsia="Times New Roman" w:hAnsi="Times New Roman" w:cs="Times New Roman"/>
          <w:kern w:val="0"/>
        </w:rPr>
        <w:t xml:space="preserve"> Policies and legislations that protect society (e.g., laws criminalizing </w:t>
      </w:r>
      <w:proofErr w:type="spellStart"/>
      <w:r w:rsidRPr="00652EF5">
        <w:rPr>
          <w:rFonts w:ascii="Times New Roman" w:eastAsia="Times New Roman" w:hAnsi="Times New Roman" w:cs="Times New Roman"/>
          <w:kern w:val="0"/>
        </w:rPr>
        <w:t>deepfakes</w:t>
      </w:r>
      <w:proofErr w:type="spellEnd"/>
      <w:r w:rsidRPr="00652EF5">
        <w:rPr>
          <w:rFonts w:ascii="Times New Roman" w:eastAsia="Times New Roman" w:hAnsi="Times New Roman" w:cs="Times New Roman"/>
          <w:kern w:val="0"/>
        </w:rPr>
        <w:t>).</w:t>
      </w:r>
    </w:p>
    <w:p w:rsidR="00652EF5" w:rsidRPr="00652EF5" w:rsidRDefault="00652EF5" w:rsidP="00652EF5">
      <w:pPr>
        <w:numPr>
          <w:ilvl w:val="0"/>
          <w:numId w:val="4"/>
        </w:numPr>
        <w:spacing w:before="100" w:beforeAutospacing="1" w:after="100" w:afterAutospacing="1" w:line="240" w:lineRule="auto"/>
        <w:rPr>
          <w:rFonts w:ascii="Times New Roman" w:eastAsia="Times New Roman" w:hAnsi="Times New Roman" w:cs="Times New Roman"/>
          <w:kern w:val="0"/>
        </w:rPr>
      </w:pPr>
      <w:proofErr w:type="spellStart"/>
      <w:r w:rsidRPr="00652EF5">
        <w:rPr>
          <w:rFonts w:ascii="Times New Roman" w:eastAsia="Times New Roman" w:hAnsi="Times New Roman" w:cs="Times New Roman"/>
          <w:b/>
          <w:bCs/>
          <w:kern w:val="0"/>
        </w:rPr>
        <w:lastRenderedPageBreak/>
        <w:t>Civilizational</w:t>
      </w:r>
      <w:proofErr w:type="spellEnd"/>
      <w:r w:rsidRPr="00652EF5">
        <w:rPr>
          <w:rFonts w:ascii="Times New Roman" w:eastAsia="Times New Roman" w:hAnsi="Times New Roman" w:cs="Times New Roman"/>
          <w:b/>
          <w:bCs/>
          <w:kern w:val="0"/>
        </w:rPr>
        <w:t>:</w:t>
      </w:r>
      <w:r w:rsidRPr="00652EF5">
        <w:rPr>
          <w:rFonts w:ascii="Times New Roman" w:eastAsia="Times New Roman" w:hAnsi="Times New Roman" w:cs="Times New Roman"/>
          <w:kern w:val="0"/>
        </w:rPr>
        <w:t xml:space="preserve"> A societal culture that values critical doubt and teaches it in educational curricula.</w:t>
      </w:r>
    </w:p>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pict>
          <v:rect id="_x0000_i1028" style="width:0;height:1.5pt" o:hralign="center" o:hrstd="t" o:hr="t" fillcolor="#a0a0a0" stroked="f"/>
        </w:pict>
      </w:r>
    </w:p>
    <w:p w:rsidR="00652EF5" w:rsidRPr="00652EF5" w:rsidRDefault="00652EF5" w:rsidP="00652EF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52EF5">
        <w:rPr>
          <w:rFonts w:ascii="Times New Roman" w:eastAsia="Times New Roman" w:hAnsi="Times New Roman" w:cs="Times New Roman"/>
          <w:b/>
          <w:bCs/>
          <w:kern w:val="0"/>
          <w:sz w:val="27"/>
          <w:szCs w:val="27"/>
        </w:rPr>
        <w:t>III. Art as a Mechanism for Building Immunity</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3.1 How Art Builds Immunity</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 xml:space="preserve">In the Post-Perception movement, art is a </w:t>
      </w:r>
      <w:r w:rsidRPr="00652EF5">
        <w:rPr>
          <w:rFonts w:ascii="Times New Roman" w:eastAsia="Times New Roman" w:hAnsi="Times New Roman" w:cs="Times New Roman"/>
          <w:b/>
          <w:bCs/>
          <w:kern w:val="0"/>
        </w:rPr>
        <w:t>training laboratory</w:t>
      </w:r>
      <w:r w:rsidRPr="00652EF5">
        <w:rPr>
          <w:rFonts w:ascii="Times New Roman" w:eastAsia="Times New Roman" w:hAnsi="Times New Roman" w:cs="Times New Roman"/>
          <w:kern w:val="0"/>
        </w:rPr>
        <w:t xml:space="preserve"> for consciousness. Every artwork serves as a "micro-vaccine," exposing the recipient to a controlled perceptual shock that generates immunity against larger shocks.</w:t>
      </w:r>
    </w:p>
    <w:tbl>
      <w:tblPr>
        <w:tblW w:w="0" w:type="auto"/>
        <w:tblCellSpacing w:w="15" w:type="dxa"/>
        <w:tblCellMar>
          <w:top w:w="15" w:type="dxa"/>
          <w:left w:w="15" w:type="dxa"/>
          <w:bottom w:w="15" w:type="dxa"/>
          <w:right w:w="15" w:type="dxa"/>
        </w:tblCellMar>
        <w:tblLook w:val="04A0"/>
      </w:tblPr>
      <w:tblGrid>
        <w:gridCol w:w="2379"/>
        <w:gridCol w:w="3164"/>
        <w:gridCol w:w="3907"/>
      </w:tblGrid>
      <w:tr w:rsidR="00652EF5" w:rsidRPr="00652EF5" w:rsidTr="00652EF5">
        <w:trPr>
          <w:tblHeader/>
          <w:tblCellSpacing w:w="15" w:type="dxa"/>
        </w:trPr>
        <w:tc>
          <w:tcPr>
            <w:tcW w:w="0" w:type="auto"/>
            <w:vAlign w:val="center"/>
            <w:hideMark/>
          </w:tcPr>
          <w:p w:rsidR="00652EF5" w:rsidRPr="00652EF5" w:rsidRDefault="00652EF5" w:rsidP="00652EF5">
            <w:pPr>
              <w:spacing w:after="0" w:line="240" w:lineRule="auto"/>
              <w:jc w:val="center"/>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Artistic Mechanism</w:t>
            </w:r>
          </w:p>
        </w:tc>
        <w:tc>
          <w:tcPr>
            <w:tcW w:w="0" w:type="auto"/>
            <w:vAlign w:val="center"/>
            <w:hideMark/>
          </w:tcPr>
          <w:p w:rsidR="00652EF5" w:rsidRPr="00652EF5" w:rsidRDefault="00652EF5" w:rsidP="00652EF5">
            <w:pPr>
              <w:spacing w:after="0" w:line="240" w:lineRule="auto"/>
              <w:jc w:val="center"/>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Function</w:t>
            </w:r>
          </w:p>
        </w:tc>
        <w:tc>
          <w:tcPr>
            <w:tcW w:w="0" w:type="auto"/>
            <w:vAlign w:val="center"/>
            <w:hideMark/>
          </w:tcPr>
          <w:p w:rsidR="00652EF5" w:rsidRPr="00652EF5" w:rsidRDefault="00652EF5" w:rsidP="00652EF5">
            <w:pPr>
              <w:spacing w:after="0" w:line="240" w:lineRule="auto"/>
              <w:jc w:val="center"/>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Immunological Equivalent</w:t>
            </w:r>
          </w:p>
        </w:tc>
      </w:tr>
      <w:tr w:rsidR="00652EF5" w:rsidRPr="00652EF5" w:rsidTr="00652EF5">
        <w:trPr>
          <w:tblCellSpacing w:w="15" w:type="dxa"/>
        </w:trPr>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Perceptual Shock</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Shakes automatic certainty</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Vaccine stimulating the immune system</w:t>
            </w:r>
          </w:p>
        </w:tc>
      </w:tr>
      <w:tr w:rsidR="00652EF5" w:rsidRPr="00652EF5" w:rsidTr="00652EF5">
        <w:trPr>
          <w:tblCellSpacing w:w="15" w:type="dxa"/>
        </w:trPr>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Sensory Contradiction</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Reveals the fragility of senses</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Exposure to an attenuated virus</w:t>
            </w:r>
          </w:p>
        </w:tc>
      </w:tr>
      <w:tr w:rsidR="00652EF5" w:rsidRPr="00652EF5" w:rsidTr="00652EF5">
        <w:trPr>
          <w:tblCellSpacing w:w="15" w:type="dxa"/>
        </w:trPr>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Interactive Participation</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Involves recipient in meaning-making</w:t>
            </w:r>
          </w:p>
        </w:tc>
        <w:tc>
          <w:tcPr>
            <w:tcW w:w="0" w:type="auto"/>
            <w:vAlign w:val="center"/>
            <w:hideMark/>
          </w:tcPr>
          <w:p w:rsidR="00652EF5" w:rsidRPr="00652EF5" w:rsidRDefault="00652EF5" w:rsidP="00652EF5">
            <w:pPr>
              <w:spacing w:after="0"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Immune cells learning to recognize pathogens</w:t>
            </w:r>
          </w:p>
        </w:tc>
      </w:tr>
    </w:tbl>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pict>
          <v:rect id="_x0000_i1029" style="width:0;height:1.5pt" o:hralign="center" o:hrstd="t" o:hr="t" fillcolor="#a0a0a0" stroked="f"/>
        </w:pict>
      </w:r>
    </w:p>
    <w:p w:rsidR="00652EF5" w:rsidRPr="00652EF5" w:rsidRDefault="00652EF5" w:rsidP="00652EF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52EF5">
        <w:rPr>
          <w:rFonts w:ascii="Times New Roman" w:eastAsia="Times New Roman" w:hAnsi="Times New Roman" w:cs="Times New Roman"/>
          <w:b/>
          <w:bCs/>
          <w:kern w:val="0"/>
          <w:sz w:val="27"/>
          <w:szCs w:val="27"/>
        </w:rPr>
        <w:t>IV. Applications Beyond Art</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4.1 In Education</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 xml:space="preserve">Traditional education focuses on </w:t>
      </w:r>
      <w:r w:rsidRPr="00652EF5">
        <w:rPr>
          <w:rFonts w:ascii="Times New Roman" w:eastAsia="Times New Roman" w:hAnsi="Times New Roman" w:cs="Times New Roman"/>
          <w:i/>
          <w:iCs/>
          <w:kern w:val="0"/>
        </w:rPr>
        <w:t>what</w:t>
      </w:r>
      <w:r w:rsidRPr="00652EF5">
        <w:rPr>
          <w:rFonts w:ascii="Times New Roman" w:eastAsia="Times New Roman" w:hAnsi="Times New Roman" w:cs="Times New Roman"/>
          <w:kern w:val="0"/>
        </w:rPr>
        <w:t xml:space="preserve"> to think; Perceptual Immunity focuses on </w:t>
      </w:r>
      <w:r w:rsidRPr="00652EF5">
        <w:rPr>
          <w:rFonts w:ascii="Times New Roman" w:eastAsia="Times New Roman" w:hAnsi="Times New Roman" w:cs="Times New Roman"/>
          <w:i/>
          <w:iCs/>
          <w:kern w:val="0"/>
        </w:rPr>
        <w:t>how</w:t>
      </w:r>
      <w:r w:rsidRPr="00652EF5">
        <w:rPr>
          <w:rFonts w:ascii="Times New Roman" w:eastAsia="Times New Roman" w:hAnsi="Times New Roman" w:cs="Times New Roman"/>
          <w:kern w:val="0"/>
        </w:rPr>
        <w:t xml:space="preserve"> to think.</w:t>
      </w:r>
    </w:p>
    <w:p w:rsidR="00652EF5" w:rsidRPr="00652EF5" w:rsidRDefault="00652EF5" w:rsidP="00652EF5">
      <w:pPr>
        <w:numPr>
          <w:ilvl w:val="0"/>
          <w:numId w:val="5"/>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Application:</w:t>
      </w:r>
      <w:r w:rsidRPr="00652EF5">
        <w:rPr>
          <w:rFonts w:ascii="Times New Roman" w:eastAsia="Times New Roman" w:hAnsi="Times New Roman" w:cs="Times New Roman"/>
          <w:kern w:val="0"/>
        </w:rPr>
        <w:t xml:space="preserve"> Training students to observe contradictions in media and analyze the underlying mechanisms of advertisements and social media posts.</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4.2 In Media</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Moving from the delivery of "facts" to the delivery of "tools."</w:t>
      </w:r>
    </w:p>
    <w:p w:rsidR="00652EF5" w:rsidRPr="00652EF5" w:rsidRDefault="00652EF5" w:rsidP="00652EF5">
      <w:pPr>
        <w:numPr>
          <w:ilvl w:val="0"/>
          <w:numId w:val="6"/>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Application:</w:t>
      </w:r>
      <w:r w:rsidRPr="00652EF5">
        <w:rPr>
          <w:rFonts w:ascii="Times New Roman" w:eastAsia="Times New Roman" w:hAnsi="Times New Roman" w:cs="Times New Roman"/>
          <w:kern w:val="0"/>
        </w:rPr>
        <w:t xml:space="preserve"> Explaining </w:t>
      </w:r>
      <w:r w:rsidRPr="00652EF5">
        <w:rPr>
          <w:rFonts w:ascii="Times New Roman" w:eastAsia="Times New Roman" w:hAnsi="Times New Roman" w:cs="Times New Roman"/>
          <w:i/>
          <w:iCs/>
          <w:kern w:val="0"/>
        </w:rPr>
        <w:t>how</w:t>
      </w:r>
      <w:r w:rsidRPr="00652EF5">
        <w:rPr>
          <w:rFonts w:ascii="Times New Roman" w:eastAsia="Times New Roman" w:hAnsi="Times New Roman" w:cs="Times New Roman"/>
          <w:kern w:val="0"/>
        </w:rPr>
        <w:t xml:space="preserve"> news was produced, its sources, and its potential biases, while involving the audience in the fact-checking process.</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4.3 In Politics</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 xml:space="preserve">Countering the "Alternative Reality" created by political </w:t>
      </w:r>
      <w:proofErr w:type="spellStart"/>
      <w:r w:rsidRPr="00652EF5">
        <w:rPr>
          <w:rFonts w:ascii="Times New Roman" w:eastAsia="Times New Roman" w:hAnsi="Times New Roman" w:cs="Times New Roman"/>
          <w:kern w:val="0"/>
        </w:rPr>
        <w:t>deepfakes</w:t>
      </w:r>
      <w:proofErr w:type="spellEnd"/>
      <w:r w:rsidRPr="00652EF5">
        <w:rPr>
          <w:rFonts w:ascii="Times New Roman" w:eastAsia="Times New Roman" w:hAnsi="Times New Roman" w:cs="Times New Roman"/>
          <w:kern w:val="0"/>
        </w:rPr>
        <w:t>.</w:t>
      </w:r>
    </w:p>
    <w:p w:rsidR="00652EF5" w:rsidRPr="00652EF5" w:rsidRDefault="00652EF5" w:rsidP="00652EF5">
      <w:pPr>
        <w:numPr>
          <w:ilvl w:val="0"/>
          <w:numId w:val="7"/>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Application:</w:t>
      </w:r>
      <w:r w:rsidRPr="00652EF5">
        <w:rPr>
          <w:rFonts w:ascii="Times New Roman" w:eastAsia="Times New Roman" w:hAnsi="Times New Roman" w:cs="Times New Roman"/>
          <w:kern w:val="0"/>
        </w:rPr>
        <w:t xml:space="preserve"> National media literacy programs and independent fact-checking platforms to foster a culture of "constructive skepticism" among citizens.</w:t>
      </w:r>
    </w:p>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lastRenderedPageBreak/>
        <w:pict>
          <v:rect id="_x0000_i1030" style="width:0;height:1.5pt" o:hralign="center" o:hrstd="t" o:hr="t" fillcolor="#a0a0a0" stroked="f"/>
        </w:pict>
      </w:r>
    </w:p>
    <w:p w:rsidR="00652EF5" w:rsidRPr="00652EF5" w:rsidRDefault="00652EF5" w:rsidP="00652EF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52EF5">
        <w:rPr>
          <w:rFonts w:ascii="Times New Roman" w:eastAsia="Times New Roman" w:hAnsi="Times New Roman" w:cs="Times New Roman"/>
          <w:b/>
          <w:bCs/>
          <w:kern w:val="0"/>
          <w:sz w:val="27"/>
          <w:szCs w:val="27"/>
        </w:rPr>
        <w:t>V. Challenges in Building Perceptual Immunity</w:t>
      </w:r>
    </w:p>
    <w:p w:rsidR="00652EF5" w:rsidRPr="00652EF5" w:rsidRDefault="00652EF5" w:rsidP="00652EF5">
      <w:pPr>
        <w:numPr>
          <w:ilvl w:val="0"/>
          <w:numId w:val="8"/>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Technical Challenges:</w:t>
      </w:r>
      <w:r w:rsidRPr="00652EF5">
        <w:rPr>
          <w:rFonts w:ascii="Times New Roman" w:eastAsia="Times New Roman" w:hAnsi="Times New Roman" w:cs="Times New Roman"/>
          <w:kern w:val="0"/>
        </w:rPr>
        <w:t xml:space="preserve"> Forgery tools evolve daily; the speed of spread often outpaces the speed of correction.</w:t>
      </w:r>
    </w:p>
    <w:p w:rsidR="00652EF5" w:rsidRPr="00652EF5" w:rsidRDefault="00652EF5" w:rsidP="00652EF5">
      <w:pPr>
        <w:numPr>
          <w:ilvl w:val="0"/>
          <w:numId w:val="8"/>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Psychological Challenges:</w:t>
      </w:r>
      <w:r w:rsidRPr="00652EF5">
        <w:rPr>
          <w:rFonts w:ascii="Times New Roman" w:eastAsia="Times New Roman" w:hAnsi="Times New Roman" w:cs="Times New Roman"/>
          <w:kern w:val="0"/>
        </w:rPr>
        <w:t xml:space="preserve"> "Perceptual Fatigue"—the exhaustion caused by constant doubt. We must balance skepticism with "Critical Trust" to avoid falling into clinical paranoia.</w:t>
      </w:r>
    </w:p>
    <w:p w:rsidR="00652EF5" w:rsidRPr="00652EF5" w:rsidRDefault="00652EF5" w:rsidP="00652EF5">
      <w:pPr>
        <w:numPr>
          <w:ilvl w:val="0"/>
          <w:numId w:val="8"/>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Ethical Challenges:</w:t>
      </w:r>
      <w:r w:rsidRPr="00652EF5">
        <w:rPr>
          <w:rFonts w:ascii="Times New Roman" w:eastAsia="Times New Roman" w:hAnsi="Times New Roman" w:cs="Times New Roman"/>
          <w:kern w:val="0"/>
        </w:rPr>
        <w:t xml:space="preserve"> Ensuring that "training consciousness" does not turn into a form of counter-manipulation. This requires total transparency of intent.</w:t>
      </w:r>
    </w:p>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pict>
          <v:rect id="_x0000_i1031" style="width:0;height:1.5pt" o:hralign="center" o:hrstd="t" o:hr="t" fillcolor="#a0a0a0" stroked="f"/>
        </w:pict>
      </w:r>
    </w:p>
    <w:p w:rsidR="00652EF5" w:rsidRPr="00652EF5" w:rsidRDefault="00652EF5" w:rsidP="00652EF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52EF5">
        <w:rPr>
          <w:rFonts w:ascii="Times New Roman" w:eastAsia="Times New Roman" w:hAnsi="Times New Roman" w:cs="Times New Roman"/>
          <w:b/>
          <w:bCs/>
          <w:kern w:val="0"/>
          <w:sz w:val="27"/>
          <w:szCs w:val="27"/>
        </w:rPr>
        <w:t xml:space="preserve">VI. </w:t>
      </w:r>
      <w:proofErr w:type="spellStart"/>
      <w:r w:rsidRPr="00652EF5">
        <w:rPr>
          <w:rFonts w:ascii="Times New Roman" w:eastAsia="Times New Roman" w:hAnsi="Times New Roman" w:cs="Times New Roman"/>
          <w:b/>
          <w:bCs/>
          <w:kern w:val="0"/>
          <w:sz w:val="27"/>
          <w:szCs w:val="27"/>
        </w:rPr>
        <w:t>Civilizational</w:t>
      </w:r>
      <w:proofErr w:type="spellEnd"/>
      <w:r w:rsidRPr="00652EF5">
        <w:rPr>
          <w:rFonts w:ascii="Times New Roman" w:eastAsia="Times New Roman" w:hAnsi="Times New Roman" w:cs="Times New Roman"/>
          <w:b/>
          <w:bCs/>
          <w:kern w:val="0"/>
          <w:sz w:val="27"/>
          <w:szCs w:val="27"/>
        </w:rPr>
        <w:t xml:space="preserve"> Necessity</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 xml:space="preserve">6.1 Facing </w:t>
      </w:r>
      <w:proofErr w:type="spellStart"/>
      <w:r w:rsidRPr="00652EF5">
        <w:rPr>
          <w:rFonts w:ascii="Times New Roman" w:eastAsia="Times New Roman" w:hAnsi="Times New Roman" w:cs="Times New Roman"/>
          <w:b/>
          <w:bCs/>
          <w:kern w:val="0"/>
        </w:rPr>
        <w:t>Deepfakes</w:t>
      </w:r>
      <w:proofErr w:type="spellEnd"/>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proofErr w:type="spellStart"/>
      <w:r w:rsidRPr="00652EF5">
        <w:rPr>
          <w:rFonts w:ascii="Times New Roman" w:eastAsia="Times New Roman" w:hAnsi="Times New Roman" w:cs="Times New Roman"/>
          <w:kern w:val="0"/>
        </w:rPr>
        <w:t>Deepfakes</w:t>
      </w:r>
      <w:proofErr w:type="spellEnd"/>
      <w:r w:rsidRPr="00652EF5">
        <w:rPr>
          <w:rFonts w:ascii="Times New Roman" w:eastAsia="Times New Roman" w:hAnsi="Times New Roman" w:cs="Times New Roman"/>
          <w:kern w:val="0"/>
        </w:rPr>
        <w:t xml:space="preserve"> are weapons of psychological warfare. Perceptual Immunity ensures that the public understands that the "visible" is not necessarily the "factual."</w:t>
      </w:r>
    </w:p>
    <w:p w:rsidR="00652EF5" w:rsidRPr="00652EF5" w:rsidRDefault="00652EF5" w:rsidP="00652EF5">
      <w:pPr>
        <w:spacing w:before="100" w:beforeAutospacing="1" w:after="100" w:afterAutospacing="1" w:line="240" w:lineRule="auto"/>
        <w:outlineLvl w:val="3"/>
        <w:rPr>
          <w:rFonts w:ascii="Times New Roman" w:eastAsia="Times New Roman" w:hAnsi="Times New Roman" w:cs="Times New Roman"/>
          <w:b/>
          <w:bCs/>
          <w:kern w:val="0"/>
        </w:rPr>
      </w:pPr>
      <w:r w:rsidRPr="00652EF5">
        <w:rPr>
          <w:rFonts w:ascii="Times New Roman" w:eastAsia="Times New Roman" w:hAnsi="Times New Roman" w:cs="Times New Roman"/>
          <w:b/>
          <w:bCs/>
          <w:kern w:val="0"/>
        </w:rPr>
        <w:t>6.2 Countering Algorithmic Polarization</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Algorithms feed us what keeps us engaged, often the most radical and least accurate content. Immunity allows the individual to actively seek diverse sources outside their "Filter Bubble."</w:t>
      </w:r>
    </w:p>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pict>
          <v:rect id="_x0000_i1032" style="width:0;height:1.5pt" o:hralign="center" o:hrstd="t" o:hr="t" fillcolor="#a0a0a0" stroked="f"/>
        </w:pict>
      </w:r>
    </w:p>
    <w:p w:rsidR="00652EF5" w:rsidRPr="00652EF5" w:rsidRDefault="00652EF5" w:rsidP="00652EF5">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652EF5">
        <w:rPr>
          <w:rFonts w:ascii="Times New Roman" w:eastAsia="Times New Roman" w:hAnsi="Times New Roman" w:cs="Times New Roman"/>
          <w:b/>
          <w:bCs/>
          <w:kern w:val="0"/>
          <w:sz w:val="27"/>
          <w:szCs w:val="27"/>
        </w:rPr>
        <w:t>Conclusion: Toward a New Critical Trust</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Perceptual Immunity is not a magic solution. It will not stop us from being deceived occasionally, but it gives us a fighting chance. It provides us with tools for a world that no longer offers ready-made facts.</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 xml:space="preserve">As the </w:t>
      </w:r>
      <w:r w:rsidRPr="00652EF5">
        <w:rPr>
          <w:rFonts w:ascii="Times New Roman" w:eastAsia="Times New Roman" w:hAnsi="Times New Roman" w:cs="Times New Roman"/>
          <w:b/>
          <w:bCs/>
          <w:kern w:val="0"/>
        </w:rPr>
        <w:t>Post-Perception Manifesto</w:t>
      </w:r>
      <w:r w:rsidRPr="00652EF5">
        <w:rPr>
          <w:rFonts w:ascii="Times New Roman" w:eastAsia="Times New Roman" w:hAnsi="Times New Roman" w:cs="Times New Roman"/>
          <w:kern w:val="0"/>
        </w:rPr>
        <w:t xml:space="preserve"> states:</w:t>
      </w:r>
    </w:p>
    <w:p w:rsidR="00652EF5" w:rsidRPr="00652EF5" w:rsidRDefault="00652EF5" w:rsidP="00652EF5">
      <w:pPr>
        <w:spacing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i/>
          <w:iCs/>
          <w:kern w:val="0"/>
        </w:rPr>
        <w:t>"In a world where simulation accelerates and truth erodes, art becomes a laboratory for consciousness and a perceptual immunity that reconnects humanity with meaning."</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The Final Message:</w:t>
      </w:r>
      <w:r w:rsidRPr="00652EF5">
        <w:rPr>
          <w:rFonts w:ascii="Times New Roman" w:eastAsia="Times New Roman" w:hAnsi="Times New Roman" w:cs="Times New Roman"/>
          <w:kern w:val="0"/>
        </w:rPr>
        <w:t xml:space="preserve"> Do not seek absolute truth, for it is a trap. Build your perceptual immunity day by day—artwork by artwork, experience by experience. Train your senses to doubt and your mind to critique. In the end, immunity is not in never making a mistake, but in learning from our errors and rising again.</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 xml:space="preserve">Ibrahim </w:t>
      </w:r>
      <w:proofErr w:type="spellStart"/>
      <w:r w:rsidRPr="00652EF5">
        <w:rPr>
          <w:rFonts w:ascii="Times New Roman" w:eastAsia="Times New Roman" w:hAnsi="Times New Roman" w:cs="Times New Roman"/>
          <w:b/>
          <w:bCs/>
          <w:kern w:val="0"/>
        </w:rPr>
        <w:t>Shalabi</w:t>
      </w:r>
      <w:proofErr w:type="spellEnd"/>
      <w:r w:rsidRPr="00652EF5">
        <w:rPr>
          <w:rFonts w:ascii="Times New Roman" w:eastAsia="Times New Roman" w:hAnsi="Times New Roman" w:cs="Times New Roman"/>
          <w:kern w:val="0"/>
        </w:rPr>
        <w:t xml:space="preserve"> Founder of the Post-Perception Movement</w: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i/>
          <w:iCs/>
          <w:kern w:val="0"/>
        </w:rPr>
        <w:lastRenderedPageBreak/>
        <w:t>April 2026</w:t>
      </w:r>
    </w:p>
    <w:p w:rsidR="00652EF5" w:rsidRPr="00652EF5" w:rsidRDefault="00CE5476" w:rsidP="00652EF5">
      <w:pPr>
        <w:spacing w:after="0" w:line="240" w:lineRule="auto"/>
        <w:rPr>
          <w:rFonts w:ascii="Times New Roman" w:eastAsia="Times New Roman" w:hAnsi="Times New Roman" w:cs="Times New Roman"/>
          <w:kern w:val="0"/>
        </w:rPr>
      </w:pPr>
      <w:r w:rsidRPr="00CE5476">
        <w:rPr>
          <w:rFonts w:ascii="Times New Roman" w:eastAsia="Times New Roman" w:hAnsi="Times New Roman" w:cs="Times New Roman"/>
          <w:kern w:val="0"/>
        </w:rPr>
        <w:pict>
          <v:rect id="_x0000_i1033" style="width:0;height:1.5pt" o:hralign="center" o:hrstd="t" o:hr="t" fillcolor="#a0a0a0" stroked="f"/>
        </w:pict>
      </w:r>
    </w:p>
    <w:p w:rsidR="00652EF5" w:rsidRPr="00652EF5" w:rsidRDefault="00652EF5" w:rsidP="00652EF5">
      <w:p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b/>
          <w:bCs/>
          <w:kern w:val="0"/>
        </w:rPr>
        <w:t>References:</w:t>
      </w:r>
    </w:p>
    <w:p w:rsidR="00652EF5" w:rsidRPr="00652EF5" w:rsidRDefault="00652EF5" w:rsidP="00652EF5">
      <w:pPr>
        <w:numPr>
          <w:ilvl w:val="0"/>
          <w:numId w:val="9"/>
        </w:numPr>
        <w:spacing w:before="100" w:beforeAutospacing="1" w:after="100" w:afterAutospacing="1" w:line="240" w:lineRule="auto"/>
        <w:rPr>
          <w:rFonts w:ascii="Times New Roman" w:eastAsia="Times New Roman" w:hAnsi="Times New Roman" w:cs="Times New Roman"/>
          <w:kern w:val="0"/>
        </w:rPr>
      </w:pPr>
      <w:proofErr w:type="spellStart"/>
      <w:r w:rsidRPr="00652EF5">
        <w:rPr>
          <w:rFonts w:ascii="Times New Roman" w:eastAsia="Times New Roman" w:hAnsi="Times New Roman" w:cs="Times New Roman"/>
          <w:kern w:val="0"/>
        </w:rPr>
        <w:t>Shalabi</w:t>
      </w:r>
      <w:proofErr w:type="spellEnd"/>
      <w:r w:rsidRPr="00652EF5">
        <w:rPr>
          <w:rFonts w:ascii="Times New Roman" w:eastAsia="Times New Roman" w:hAnsi="Times New Roman" w:cs="Times New Roman"/>
          <w:kern w:val="0"/>
        </w:rPr>
        <w:t xml:space="preserve">, Ibrahim. </w:t>
      </w:r>
      <w:r w:rsidRPr="00652EF5">
        <w:rPr>
          <w:rFonts w:ascii="Times New Roman" w:eastAsia="Times New Roman" w:hAnsi="Times New Roman" w:cs="Times New Roman"/>
          <w:i/>
          <w:iCs/>
          <w:kern w:val="0"/>
        </w:rPr>
        <w:t>Color Box: Post-Perception</w:t>
      </w:r>
      <w:r w:rsidRPr="00652EF5">
        <w:rPr>
          <w:rFonts w:ascii="Times New Roman" w:eastAsia="Times New Roman" w:hAnsi="Times New Roman" w:cs="Times New Roman"/>
          <w:kern w:val="0"/>
        </w:rPr>
        <w:t>. 2025.</w:t>
      </w:r>
    </w:p>
    <w:p w:rsidR="00652EF5" w:rsidRPr="00652EF5" w:rsidRDefault="00652EF5" w:rsidP="00652EF5">
      <w:pPr>
        <w:numPr>
          <w:ilvl w:val="0"/>
          <w:numId w:val="9"/>
        </w:numPr>
        <w:spacing w:before="100" w:beforeAutospacing="1" w:after="100" w:afterAutospacing="1" w:line="240" w:lineRule="auto"/>
        <w:rPr>
          <w:rFonts w:ascii="Times New Roman" w:eastAsia="Times New Roman" w:hAnsi="Times New Roman" w:cs="Times New Roman"/>
          <w:kern w:val="0"/>
        </w:rPr>
      </w:pPr>
      <w:proofErr w:type="spellStart"/>
      <w:r w:rsidRPr="00652EF5">
        <w:rPr>
          <w:rFonts w:ascii="Times New Roman" w:eastAsia="Times New Roman" w:hAnsi="Times New Roman" w:cs="Times New Roman"/>
          <w:kern w:val="0"/>
        </w:rPr>
        <w:t>Baudrillard</w:t>
      </w:r>
      <w:proofErr w:type="spellEnd"/>
      <w:r w:rsidRPr="00652EF5">
        <w:rPr>
          <w:rFonts w:ascii="Times New Roman" w:eastAsia="Times New Roman" w:hAnsi="Times New Roman" w:cs="Times New Roman"/>
          <w:kern w:val="0"/>
        </w:rPr>
        <w:t xml:space="preserve">, Jean. </w:t>
      </w:r>
      <w:r w:rsidRPr="00652EF5">
        <w:rPr>
          <w:rFonts w:ascii="Times New Roman" w:eastAsia="Times New Roman" w:hAnsi="Times New Roman" w:cs="Times New Roman"/>
          <w:i/>
          <w:iCs/>
          <w:kern w:val="0"/>
        </w:rPr>
        <w:t>Simulacra and Simulation</w:t>
      </w:r>
      <w:r w:rsidRPr="00652EF5">
        <w:rPr>
          <w:rFonts w:ascii="Times New Roman" w:eastAsia="Times New Roman" w:hAnsi="Times New Roman" w:cs="Times New Roman"/>
          <w:kern w:val="0"/>
        </w:rPr>
        <w:t>.</w:t>
      </w:r>
    </w:p>
    <w:p w:rsidR="00652EF5" w:rsidRPr="00652EF5" w:rsidRDefault="00652EF5" w:rsidP="00652EF5">
      <w:pPr>
        <w:numPr>
          <w:ilvl w:val="0"/>
          <w:numId w:val="9"/>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Al-</w:t>
      </w:r>
      <w:proofErr w:type="spellStart"/>
      <w:r w:rsidRPr="00652EF5">
        <w:rPr>
          <w:rFonts w:ascii="Times New Roman" w:eastAsia="Times New Roman" w:hAnsi="Times New Roman" w:cs="Times New Roman"/>
          <w:kern w:val="0"/>
        </w:rPr>
        <w:t>Ghazali</w:t>
      </w:r>
      <w:proofErr w:type="spellEnd"/>
      <w:r w:rsidRPr="00652EF5">
        <w:rPr>
          <w:rFonts w:ascii="Times New Roman" w:eastAsia="Times New Roman" w:hAnsi="Times New Roman" w:cs="Times New Roman"/>
          <w:kern w:val="0"/>
        </w:rPr>
        <w:t xml:space="preserve">, Abu </w:t>
      </w:r>
      <w:proofErr w:type="spellStart"/>
      <w:r w:rsidRPr="00652EF5">
        <w:rPr>
          <w:rFonts w:ascii="Times New Roman" w:eastAsia="Times New Roman" w:hAnsi="Times New Roman" w:cs="Times New Roman"/>
          <w:kern w:val="0"/>
        </w:rPr>
        <w:t>Hamid</w:t>
      </w:r>
      <w:proofErr w:type="spellEnd"/>
      <w:r w:rsidRPr="00652EF5">
        <w:rPr>
          <w:rFonts w:ascii="Times New Roman" w:eastAsia="Times New Roman" w:hAnsi="Times New Roman" w:cs="Times New Roman"/>
          <w:kern w:val="0"/>
        </w:rPr>
        <w:t xml:space="preserve">. </w:t>
      </w:r>
      <w:r w:rsidRPr="00652EF5">
        <w:rPr>
          <w:rFonts w:ascii="Times New Roman" w:eastAsia="Times New Roman" w:hAnsi="Times New Roman" w:cs="Times New Roman"/>
          <w:i/>
          <w:iCs/>
          <w:kern w:val="0"/>
        </w:rPr>
        <w:t>Deliverance from Error</w:t>
      </w:r>
      <w:r w:rsidRPr="00652EF5">
        <w:rPr>
          <w:rFonts w:ascii="Times New Roman" w:eastAsia="Times New Roman" w:hAnsi="Times New Roman" w:cs="Times New Roman"/>
          <w:kern w:val="0"/>
        </w:rPr>
        <w:t>.</w:t>
      </w:r>
    </w:p>
    <w:p w:rsidR="00652EF5" w:rsidRPr="00652EF5" w:rsidRDefault="00652EF5" w:rsidP="00652EF5">
      <w:pPr>
        <w:numPr>
          <w:ilvl w:val="0"/>
          <w:numId w:val="9"/>
        </w:numPr>
        <w:spacing w:before="100" w:beforeAutospacing="1" w:after="100" w:afterAutospacing="1" w:line="240" w:lineRule="auto"/>
        <w:rPr>
          <w:rFonts w:ascii="Times New Roman" w:eastAsia="Times New Roman" w:hAnsi="Times New Roman" w:cs="Times New Roman"/>
          <w:kern w:val="0"/>
        </w:rPr>
      </w:pPr>
      <w:r w:rsidRPr="00652EF5">
        <w:rPr>
          <w:rFonts w:ascii="Times New Roman" w:eastAsia="Times New Roman" w:hAnsi="Times New Roman" w:cs="Times New Roman"/>
          <w:kern w:val="0"/>
        </w:rPr>
        <w:t xml:space="preserve">Kant, Immanuel. </w:t>
      </w:r>
      <w:r w:rsidRPr="00652EF5">
        <w:rPr>
          <w:rFonts w:ascii="Times New Roman" w:eastAsia="Times New Roman" w:hAnsi="Times New Roman" w:cs="Times New Roman"/>
          <w:i/>
          <w:iCs/>
          <w:kern w:val="0"/>
        </w:rPr>
        <w:t>Critique of Pure Reason</w:t>
      </w:r>
      <w:r w:rsidRPr="00652EF5">
        <w:rPr>
          <w:rFonts w:ascii="Times New Roman" w:eastAsia="Times New Roman" w:hAnsi="Times New Roman" w:cs="Times New Roman"/>
          <w:kern w:val="0"/>
        </w:rPr>
        <w:t>.</w:t>
      </w:r>
    </w:p>
    <w:p w:rsidR="00A47CFD" w:rsidRDefault="003143AC">
      <w:pPr>
        <w:rPr>
          <w:rtl/>
          <w:lang w:bidi="ar-EG"/>
        </w:rPr>
      </w:pPr>
      <w:r>
        <w:rPr>
          <w:noProof/>
          <w:rtl/>
        </w:rPr>
        <w:drawing>
          <wp:inline distT="0" distB="0" distL="0" distR="0">
            <wp:extent cx="5943600" cy="4457700"/>
            <wp:effectExtent l="19050" t="0" r="0" b="0"/>
            <wp:docPr id="2" name="صورة 1" descr="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jpg"/>
                    <pic:cNvPicPr/>
                  </pic:nvPicPr>
                  <pic:blipFill>
                    <a:blip r:embed="rId6"/>
                    <a:stretch>
                      <a:fillRect/>
                    </a:stretch>
                  </pic:blipFill>
                  <pic:spPr>
                    <a:xfrm>
                      <a:off x="0" y="0"/>
                      <a:ext cx="5943600" cy="4457700"/>
                    </a:xfrm>
                    <a:prstGeom prst="rect">
                      <a:avLst/>
                    </a:prstGeom>
                  </pic:spPr>
                </pic:pic>
              </a:graphicData>
            </a:graphic>
          </wp:inline>
        </w:drawing>
      </w:r>
    </w:p>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817E6"/>
    <w:multiLevelType w:val="multilevel"/>
    <w:tmpl w:val="295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69019F"/>
    <w:multiLevelType w:val="multilevel"/>
    <w:tmpl w:val="A518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5D12CE"/>
    <w:multiLevelType w:val="multilevel"/>
    <w:tmpl w:val="3FAC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39337F"/>
    <w:multiLevelType w:val="multilevel"/>
    <w:tmpl w:val="8D3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7B67D2"/>
    <w:multiLevelType w:val="multilevel"/>
    <w:tmpl w:val="5A38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990107"/>
    <w:multiLevelType w:val="multilevel"/>
    <w:tmpl w:val="227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115F61"/>
    <w:multiLevelType w:val="multilevel"/>
    <w:tmpl w:val="A670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8E4D17"/>
    <w:multiLevelType w:val="multilevel"/>
    <w:tmpl w:val="43E07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680141F"/>
    <w:multiLevelType w:val="multilevel"/>
    <w:tmpl w:val="359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7"/>
  </w:num>
  <w:num w:numId="4">
    <w:abstractNumId w:val="0"/>
  </w:num>
  <w:num w:numId="5">
    <w:abstractNumId w:val="6"/>
  </w:num>
  <w:num w:numId="6">
    <w:abstractNumId w:val="5"/>
  </w:num>
  <w:num w:numId="7">
    <w:abstractNumId w:val="2"/>
  </w:num>
  <w:num w:numId="8">
    <w:abstractNumId w:val="4"/>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652EF5"/>
    <w:rsid w:val="003143AC"/>
    <w:rsid w:val="005E6802"/>
    <w:rsid w:val="00652EF5"/>
    <w:rsid w:val="00775DD7"/>
    <w:rsid w:val="007F5C46"/>
    <w:rsid w:val="009636EA"/>
    <w:rsid w:val="00A47CFD"/>
    <w:rsid w:val="00CE5476"/>
    <w:rsid w:val="00ED77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652E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652EF5"/>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652EF5"/>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652EF5"/>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652EF5"/>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652EF5"/>
    <w:rPr>
      <w:rFonts w:ascii="Times New Roman" w:eastAsia="Times New Roman" w:hAnsi="Times New Roman" w:cs="Times New Roman"/>
      <w:b/>
      <w:bCs/>
      <w:kern w:val="0"/>
    </w:rPr>
  </w:style>
  <w:style w:type="paragraph" w:styleId="a3">
    <w:name w:val="Normal (Web)"/>
    <w:basedOn w:val="a"/>
    <w:uiPriority w:val="99"/>
    <w:semiHidden/>
    <w:unhideWhenUsed/>
    <w:rsid w:val="00652EF5"/>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652EF5"/>
  </w:style>
  <w:style w:type="paragraph" w:styleId="a4">
    <w:name w:val="Balloon Text"/>
    <w:basedOn w:val="a"/>
    <w:link w:val="Char"/>
    <w:uiPriority w:val="99"/>
    <w:semiHidden/>
    <w:unhideWhenUsed/>
    <w:rsid w:val="003143AC"/>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3143A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19451582">
      <w:bodyDiv w:val="1"/>
      <w:marLeft w:val="0"/>
      <w:marRight w:val="0"/>
      <w:marTop w:val="0"/>
      <w:marBottom w:val="0"/>
      <w:divBdr>
        <w:top w:val="none" w:sz="0" w:space="0" w:color="auto"/>
        <w:left w:val="none" w:sz="0" w:space="0" w:color="auto"/>
        <w:bottom w:val="none" w:sz="0" w:space="0" w:color="auto"/>
        <w:right w:val="none" w:sz="0" w:space="0" w:color="auto"/>
      </w:divBdr>
      <w:divsChild>
        <w:div w:id="1843082032">
          <w:marLeft w:val="0"/>
          <w:marRight w:val="0"/>
          <w:marTop w:val="0"/>
          <w:marBottom w:val="0"/>
          <w:divBdr>
            <w:top w:val="none" w:sz="0" w:space="0" w:color="auto"/>
            <w:left w:val="none" w:sz="0" w:space="0" w:color="auto"/>
            <w:bottom w:val="none" w:sz="0" w:space="0" w:color="auto"/>
            <w:right w:val="none" w:sz="0" w:space="0" w:color="auto"/>
          </w:divBdr>
          <w:divsChild>
            <w:div w:id="618880176">
              <w:marLeft w:val="0"/>
              <w:marRight w:val="0"/>
              <w:marTop w:val="0"/>
              <w:marBottom w:val="0"/>
              <w:divBdr>
                <w:top w:val="none" w:sz="0" w:space="0" w:color="auto"/>
                <w:left w:val="none" w:sz="0" w:space="0" w:color="auto"/>
                <w:bottom w:val="none" w:sz="0" w:space="0" w:color="auto"/>
                <w:right w:val="none" w:sz="0" w:space="0" w:color="auto"/>
              </w:divBdr>
              <w:divsChild>
                <w:div w:id="1975981078">
                  <w:marLeft w:val="0"/>
                  <w:marRight w:val="0"/>
                  <w:marTop w:val="0"/>
                  <w:marBottom w:val="0"/>
                  <w:divBdr>
                    <w:top w:val="none" w:sz="0" w:space="0" w:color="auto"/>
                    <w:left w:val="none" w:sz="0" w:space="0" w:color="auto"/>
                    <w:bottom w:val="none" w:sz="0" w:space="0" w:color="auto"/>
                    <w:right w:val="none" w:sz="0" w:space="0" w:color="auto"/>
                  </w:divBdr>
                  <w:divsChild>
                    <w:div w:id="237785269">
                      <w:marLeft w:val="0"/>
                      <w:marRight w:val="0"/>
                      <w:marTop w:val="0"/>
                      <w:marBottom w:val="0"/>
                      <w:divBdr>
                        <w:top w:val="none" w:sz="0" w:space="0" w:color="auto"/>
                        <w:left w:val="none" w:sz="0" w:space="0" w:color="auto"/>
                        <w:bottom w:val="none" w:sz="0" w:space="0" w:color="auto"/>
                        <w:right w:val="none" w:sz="0" w:space="0" w:color="auto"/>
                      </w:divBdr>
                    </w:div>
                    <w:div w:id="122888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865723">
          <w:marLeft w:val="0"/>
          <w:marRight w:val="0"/>
          <w:marTop w:val="0"/>
          <w:marBottom w:val="0"/>
          <w:divBdr>
            <w:top w:val="none" w:sz="0" w:space="0" w:color="auto"/>
            <w:left w:val="none" w:sz="0" w:space="0" w:color="auto"/>
            <w:bottom w:val="none" w:sz="0" w:space="0" w:color="auto"/>
            <w:right w:val="none" w:sz="0" w:space="0" w:color="auto"/>
          </w:divBdr>
          <w:divsChild>
            <w:div w:id="1128744090">
              <w:marLeft w:val="0"/>
              <w:marRight w:val="0"/>
              <w:marTop w:val="0"/>
              <w:marBottom w:val="0"/>
              <w:divBdr>
                <w:top w:val="none" w:sz="0" w:space="0" w:color="auto"/>
                <w:left w:val="none" w:sz="0" w:space="0" w:color="auto"/>
                <w:bottom w:val="none" w:sz="0" w:space="0" w:color="auto"/>
                <w:right w:val="none" w:sz="0" w:space="0" w:color="auto"/>
              </w:divBdr>
              <w:divsChild>
                <w:div w:id="1573082320">
                  <w:marLeft w:val="0"/>
                  <w:marRight w:val="0"/>
                  <w:marTop w:val="0"/>
                  <w:marBottom w:val="0"/>
                  <w:divBdr>
                    <w:top w:val="none" w:sz="0" w:space="0" w:color="auto"/>
                    <w:left w:val="none" w:sz="0" w:space="0" w:color="auto"/>
                    <w:bottom w:val="none" w:sz="0" w:space="0" w:color="auto"/>
                    <w:right w:val="none" w:sz="0" w:space="0" w:color="auto"/>
                  </w:divBdr>
                  <w:divsChild>
                    <w:div w:id="1752778860">
                      <w:marLeft w:val="0"/>
                      <w:marRight w:val="0"/>
                      <w:marTop w:val="0"/>
                      <w:marBottom w:val="0"/>
                      <w:divBdr>
                        <w:top w:val="none" w:sz="0" w:space="0" w:color="auto"/>
                        <w:left w:val="none" w:sz="0" w:space="0" w:color="auto"/>
                        <w:bottom w:val="none" w:sz="0" w:space="0" w:color="auto"/>
                        <w:right w:val="none" w:sz="0" w:space="0" w:color="auto"/>
                      </w:divBdr>
                    </w:div>
                    <w:div w:id="17622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82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F29D4E-07BB-4EAE-B717-4491E5EA8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1048</Words>
  <Characters>5975</Characters>
  <Application>Microsoft Office Word</Application>
  <DocSecurity>0</DocSecurity>
  <Lines>49</Lines>
  <Paragraphs>14</Paragraphs>
  <ScaleCrop>false</ScaleCrop>
  <Company/>
  <LinksUpToDate>false</LinksUpToDate>
  <CharactersWithSpaces>7009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3</cp:revision>
  <dcterms:created xsi:type="dcterms:W3CDTF">2026-04-23T16:38:00Z</dcterms:created>
  <dcterms:modified xsi:type="dcterms:W3CDTF">2026-04-23T19:31:00Z</dcterms:modified>
</cp:coreProperties>
</file>