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rFonts w:ascii="Calibri" w:cs="Calibri" w:eastAsia="Calibri" w:hAnsi="Calibri"/>
        </w:rPr>
      </w:pPr>
      <w:bookmarkStart w:colFirst="0" w:colLast="0" w:name="_5i7i8gb1ku79" w:id="0"/>
      <w:bookmarkEnd w:id="0"/>
      <w:r w:rsidDel="00000000" w:rsidR="00000000" w:rsidRPr="00000000">
        <w:rPr>
          <w:rtl w:val="0"/>
        </w:rPr>
      </w:r>
    </w:p>
    <w:p w:rsidR="00000000" w:rsidDel="00000000" w:rsidP="00000000" w:rsidRDefault="00000000" w:rsidRPr="00000000" w14:paraId="00000002">
      <w:pPr>
        <w:pStyle w:val="Title"/>
        <w:spacing w:line="360" w:lineRule="auto"/>
        <w:jc w:val="left"/>
        <w:rPr>
          <w:rFonts w:ascii="Calibri" w:cs="Calibri" w:eastAsia="Calibri" w:hAnsi="Calibri"/>
        </w:rPr>
      </w:pPr>
      <w:bookmarkStart w:colFirst="0" w:colLast="0" w:name="_m3n8knhpvpa9" w:id="1"/>
      <w:bookmarkEnd w:id="1"/>
      <w:r w:rsidDel="00000000" w:rsidR="00000000" w:rsidRPr="00000000">
        <w:rPr>
          <w:rtl w:val="0"/>
        </w:rPr>
      </w:r>
    </w:p>
    <w:p w:rsidR="00000000" w:rsidDel="00000000" w:rsidP="00000000" w:rsidRDefault="00000000" w:rsidRPr="00000000" w14:paraId="00000003">
      <w:pPr>
        <w:pStyle w:val="Title"/>
        <w:spacing w:line="360" w:lineRule="auto"/>
        <w:jc w:val="center"/>
        <w:rPr>
          <w:rFonts w:ascii="Calibri" w:cs="Calibri" w:eastAsia="Calibri" w:hAnsi="Calibri"/>
        </w:rPr>
      </w:pPr>
      <w:bookmarkStart w:colFirst="0" w:colLast="0" w:name="_4ck3y1ftks9p" w:id="2"/>
      <w:bookmarkEnd w:id="2"/>
      <w:r w:rsidDel="00000000" w:rsidR="00000000" w:rsidRPr="00000000">
        <w:rPr>
          <w:rtl w:val="0"/>
        </w:rPr>
      </w:r>
    </w:p>
    <w:p w:rsidR="00000000" w:rsidDel="00000000" w:rsidP="00000000" w:rsidRDefault="00000000" w:rsidRPr="00000000" w14:paraId="00000004">
      <w:pPr>
        <w:pStyle w:val="Title"/>
        <w:spacing w:line="360" w:lineRule="auto"/>
        <w:jc w:val="center"/>
        <w:rPr>
          <w:rFonts w:ascii="Calibri" w:cs="Calibri" w:eastAsia="Calibri" w:hAnsi="Calibri"/>
          <w:b w:val="1"/>
          <w:sz w:val="70"/>
          <w:szCs w:val="70"/>
        </w:rPr>
      </w:pPr>
      <w:bookmarkStart w:colFirst="0" w:colLast="0" w:name="_dqf9y4qvvk5i" w:id="3"/>
      <w:bookmarkEnd w:id="3"/>
      <w:r w:rsidDel="00000000" w:rsidR="00000000" w:rsidRPr="00000000">
        <w:rPr>
          <w:rFonts w:ascii="Calibri" w:cs="Calibri" w:eastAsia="Calibri" w:hAnsi="Calibri"/>
          <w:b w:val="1"/>
          <w:sz w:val="70"/>
          <w:szCs w:val="70"/>
          <w:rtl w:val="0"/>
        </w:rPr>
        <w:t xml:space="preserve">Finnwey</w:t>
      </w:r>
    </w:p>
    <w:p w:rsidR="00000000" w:rsidDel="00000000" w:rsidP="00000000" w:rsidRDefault="00000000" w:rsidRPr="00000000" w14:paraId="00000005">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36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Integrantes:</w:t>
      </w:r>
    </w:p>
    <w:p w:rsidR="00000000" w:rsidDel="00000000" w:rsidP="00000000" w:rsidRDefault="00000000" w:rsidRPr="00000000" w14:paraId="0000000F">
      <w:pPr>
        <w:spacing w:line="36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Brayan Gatica</w:t>
      </w:r>
    </w:p>
    <w:p w:rsidR="00000000" w:rsidDel="00000000" w:rsidP="00000000" w:rsidRDefault="00000000" w:rsidRPr="00000000" w14:paraId="00000010">
      <w:pPr>
        <w:spacing w:line="36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Matias Gonzalez</w:t>
      </w:r>
    </w:p>
    <w:p w:rsidR="00000000" w:rsidDel="00000000" w:rsidP="00000000" w:rsidRDefault="00000000" w:rsidRPr="00000000" w14:paraId="00000011">
      <w:pPr>
        <w:spacing w:line="36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Felipe Valdebenito</w:t>
      </w:r>
    </w:p>
    <w:p w:rsidR="00000000" w:rsidDel="00000000" w:rsidP="00000000" w:rsidRDefault="00000000" w:rsidRPr="00000000" w14:paraId="00000012">
      <w:pPr>
        <w:spacing w:line="36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Asignatura:</w:t>
      </w:r>
    </w:p>
    <w:p w:rsidR="00000000" w:rsidDel="00000000" w:rsidP="00000000" w:rsidRDefault="00000000" w:rsidRPr="00000000" w14:paraId="00000013">
      <w:pPr>
        <w:spacing w:line="36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PTY4614_001D</w:t>
      </w:r>
    </w:p>
    <w:p w:rsidR="00000000" w:rsidDel="00000000" w:rsidP="00000000" w:rsidRDefault="00000000" w:rsidRPr="00000000" w14:paraId="00000014">
      <w:pPr>
        <w:spacing w:line="36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Docentes:</w:t>
      </w:r>
    </w:p>
    <w:p w:rsidR="00000000" w:rsidDel="00000000" w:rsidP="00000000" w:rsidRDefault="00000000" w:rsidRPr="00000000" w14:paraId="00000015">
      <w:pPr>
        <w:spacing w:line="36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Jazna Meza Hidalgo</w:t>
      </w:r>
    </w:p>
    <w:p w:rsidR="00000000" w:rsidDel="00000000" w:rsidP="00000000" w:rsidRDefault="00000000" w:rsidRPr="00000000" w14:paraId="00000016">
      <w:pPr>
        <w:spacing w:line="36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Juan Mellado Alarcón</w:t>
      </w:r>
    </w:p>
    <w:p w:rsidR="00000000" w:rsidDel="00000000" w:rsidP="00000000" w:rsidRDefault="00000000" w:rsidRPr="00000000" w14:paraId="00000017">
      <w:pPr>
        <w:spacing w:line="36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p>
    <w:p w:rsidR="00000000" w:rsidDel="00000000" w:rsidP="00000000" w:rsidRDefault="00000000" w:rsidRPr="00000000" w14:paraId="00000018">
      <w:pPr>
        <w:spacing w:line="36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30/08/2025</w:t>
      </w:r>
    </w:p>
    <w:p w:rsidR="00000000" w:rsidDel="00000000" w:rsidP="00000000" w:rsidRDefault="00000000" w:rsidRPr="00000000" w14:paraId="00000019">
      <w:pPr>
        <w:pStyle w:val="Heading1"/>
        <w:spacing w:line="360" w:lineRule="auto"/>
        <w:rPr>
          <w:rFonts w:ascii="Calibri" w:cs="Calibri" w:eastAsia="Calibri" w:hAnsi="Calibri"/>
          <w:b w:val="1"/>
        </w:rPr>
      </w:pPr>
      <w:bookmarkStart w:colFirst="0" w:colLast="0" w:name="_xy8ckq5ufk3y" w:id="4"/>
      <w:bookmarkEnd w:id="4"/>
      <w:r w:rsidDel="00000000" w:rsidR="00000000" w:rsidRPr="00000000">
        <w:rPr>
          <w:rFonts w:ascii="Calibri" w:cs="Calibri" w:eastAsia="Calibri" w:hAnsi="Calibri"/>
          <w:b w:val="1"/>
          <w:rtl w:val="0"/>
        </w:rPr>
        <w:t xml:space="preserve">Índice</w:t>
      </w:r>
    </w:p>
    <w:p w:rsidR="00000000" w:rsidDel="00000000" w:rsidP="00000000" w:rsidRDefault="00000000" w:rsidRPr="00000000" w14:paraId="0000001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360" w:lineRule="auto"/>
        <w:rPr>
          <w:rFonts w:ascii="Calibri" w:cs="Calibri" w:eastAsia="Calibri" w:hAnsi="Calibri"/>
          <w:sz w:val="24"/>
          <w:szCs w:val="24"/>
        </w:rPr>
      </w:pPr>
      <w:r w:rsidDel="00000000" w:rsidR="00000000" w:rsidRPr="00000000">
        <w:rPr>
          <w:rtl w:val="0"/>
        </w:rPr>
      </w:r>
    </w:p>
    <w:sdt>
      <w:sdtPr>
        <w:id w:val="1245138382"/>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y8ckq5ufk3y">
            <w:r w:rsidDel="00000000" w:rsidR="00000000" w:rsidRPr="00000000">
              <w:rPr>
                <w:b w:val="1"/>
                <w:i w:val="0"/>
                <w:smallCaps w:val="0"/>
                <w:strike w:val="0"/>
                <w:color w:val="000000"/>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i w:val="0"/>
              <w:smallCaps w:val="0"/>
              <w:strike w:val="0"/>
              <w:color w:val="000000"/>
              <w:u w:val="none"/>
              <w:shd w:fill="auto" w:val="clear"/>
              <w:vertAlign w:val="baseline"/>
            </w:rPr>
          </w:pPr>
          <w:hyperlink w:anchor="_p565eseyiw29">
            <w:r w:rsidDel="00000000" w:rsidR="00000000" w:rsidRPr="00000000">
              <w:rPr>
                <w:b w:val="1"/>
                <w:i w:val="0"/>
                <w:smallCaps w:val="0"/>
                <w:strike w:val="0"/>
                <w:color w:val="000000"/>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i w:val="0"/>
              <w:smallCaps w:val="0"/>
              <w:strike w:val="0"/>
              <w:color w:val="000000"/>
              <w:u w:val="none"/>
              <w:shd w:fill="auto" w:val="clear"/>
              <w:vertAlign w:val="baseline"/>
            </w:rPr>
          </w:pPr>
          <w:hyperlink w:anchor="_fqciebmfd1lu">
            <w:r w:rsidDel="00000000" w:rsidR="00000000" w:rsidRPr="00000000">
              <w:rPr>
                <w:b w:val="1"/>
                <w:i w:val="0"/>
                <w:smallCaps w:val="0"/>
                <w:strike w:val="0"/>
                <w:color w:val="000000"/>
                <w:u w:val="none"/>
                <w:shd w:fill="auto" w:val="clear"/>
                <w:vertAlign w:val="baseline"/>
                <w:rtl w:val="0"/>
              </w:rPr>
              <w:t xml:space="preserve">2. Descripción breve del Proyecto APT</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i w:val="0"/>
              <w:smallCaps w:val="0"/>
              <w:strike w:val="0"/>
              <w:color w:val="000000"/>
              <w:u w:val="none"/>
              <w:shd w:fill="auto" w:val="clear"/>
              <w:vertAlign w:val="baseline"/>
            </w:rPr>
          </w:pPr>
          <w:hyperlink w:anchor="_fgt5mun8aaaq">
            <w:r w:rsidDel="00000000" w:rsidR="00000000" w:rsidRPr="00000000">
              <w:rPr>
                <w:b w:val="1"/>
                <w:i w:val="0"/>
                <w:smallCaps w:val="0"/>
                <w:strike w:val="0"/>
                <w:color w:val="000000"/>
                <w:u w:val="none"/>
                <w:shd w:fill="auto" w:val="clear"/>
                <w:vertAlign w:val="baseline"/>
                <w:rtl w:val="0"/>
              </w:rPr>
              <w:t xml:space="preserve">3. Relación con las competencias del perfil de egreso</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b w:val="1"/>
              <w:i w:val="0"/>
              <w:smallCaps w:val="0"/>
              <w:strike w:val="0"/>
              <w:color w:val="000000"/>
              <w:u w:val="none"/>
              <w:shd w:fill="auto" w:val="clear"/>
              <w:vertAlign w:val="baseline"/>
            </w:rPr>
          </w:pPr>
          <w:hyperlink w:anchor="_808lpwhfo8xs">
            <w:r w:rsidDel="00000000" w:rsidR="00000000" w:rsidRPr="00000000">
              <w:rPr>
                <w:b w:val="1"/>
                <w:i w:val="0"/>
                <w:smallCaps w:val="0"/>
                <w:strike w:val="0"/>
                <w:color w:val="000000"/>
                <w:u w:val="none"/>
                <w:shd w:fill="auto" w:val="clear"/>
                <w:vertAlign w:val="baseline"/>
                <w:rtl w:val="0"/>
              </w:rPr>
              <w:t xml:space="preserve">4. Relación con los intereses profesionales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i w:val="0"/>
              <w:smallCaps w:val="0"/>
              <w:strike w:val="0"/>
              <w:color w:val="000000"/>
              <w:u w:val="none"/>
              <w:shd w:fill="auto" w:val="clear"/>
              <w:vertAlign w:val="baseline"/>
            </w:rPr>
          </w:pPr>
          <w:hyperlink w:anchor="_kp3aly9xpuy4">
            <w:r w:rsidDel="00000000" w:rsidR="00000000" w:rsidRPr="00000000">
              <w:rPr>
                <w:b w:val="1"/>
                <w:i w:val="0"/>
                <w:smallCaps w:val="0"/>
                <w:strike w:val="0"/>
                <w:color w:val="000000"/>
                <w:u w:val="none"/>
                <w:shd w:fill="auto" w:val="clear"/>
                <w:vertAlign w:val="baseline"/>
                <w:rtl w:val="0"/>
              </w:rPr>
              <w:t xml:space="preserve">5. Factibilidad del proyecto dentro de la asignatura</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i w:val="0"/>
              <w:smallCaps w:val="0"/>
              <w:strike w:val="0"/>
              <w:color w:val="000000"/>
              <w:u w:val="none"/>
              <w:shd w:fill="auto" w:val="clear"/>
              <w:vertAlign w:val="baseline"/>
            </w:rPr>
          </w:pPr>
          <w:hyperlink w:anchor="_wg7qz2y2zc55">
            <w:r w:rsidDel="00000000" w:rsidR="00000000" w:rsidRPr="00000000">
              <w:rPr>
                <w:b w:val="1"/>
                <w:i w:val="0"/>
                <w:smallCaps w:val="0"/>
                <w:strike w:val="0"/>
                <w:color w:val="000000"/>
                <w:u w:val="none"/>
                <w:shd w:fill="auto" w:val="clear"/>
                <w:vertAlign w:val="baseline"/>
                <w:rtl w:val="0"/>
              </w:rPr>
              <w:t xml:space="preserve">6. Conclusión</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2csczwa9tt7">
            <w:r w:rsidDel="00000000" w:rsidR="00000000" w:rsidRPr="00000000">
              <w:rPr>
                <w:b w:val="1"/>
                <w:i w:val="0"/>
                <w:smallCaps w:val="0"/>
                <w:strike w:val="0"/>
                <w:color w:val="000000"/>
                <w:u w:val="none"/>
                <w:shd w:fill="auto" w:val="clear"/>
                <w:vertAlign w:val="baseline"/>
                <w:rtl w:val="0"/>
              </w:rPr>
              <w:t xml:space="preserve">7. Reflexión</w:t>
            </w:r>
          </w:hyperlink>
          <w:hyperlink w:anchor="_r2csczwa9tt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pStyle w:val="Heading1"/>
        <w:numPr>
          <w:ilvl w:val="0"/>
          <w:numId w:val="3"/>
        </w:numPr>
        <w:spacing w:line="360" w:lineRule="auto"/>
        <w:ind w:left="720" w:hanging="360"/>
        <w:rPr>
          <w:rFonts w:ascii="Calibri" w:cs="Calibri" w:eastAsia="Calibri" w:hAnsi="Calibri"/>
        </w:rPr>
      </w:pPr>
      <w:bookmarkStart w:colFirst="0" w:colLast="0" w:name="_p565eseyiw29" w:id="5"/>
      <w:bookmarkEnd w:id="5"/>
      <w:r w:rsidDel="00000000" w:rsidR="00000000" w:rsidRPr="00000000">
        <w:rPr>
          <w:rFonts w:ascii="Calibri" w:cs="Calibri" w:eastAsia="Calibri" w:hAnsi="Calibri"/>
          <w:rtl w:val="0"/>
        </w:rPr>
        <w:t xml:space="preserve">Abstract </w:t>
      </w:r>
    </w:p>
    <w:p w:rsidR="00000000" w:rsidDel="00000000" w:rsidP="00000000" w:rsidRDefault="00000000" w:rsidRPr="00000000" w14:paraId="00000039">
      <w:pPr>
        <w:spacing w:after="240" w:before="240" w:line="360" w:lineRule="auto"/>
        <w:rPr/>
      </w:pPr>
      <w:r w:rsidDel="00000000" w:rsidR="00000000" w:rsidRPr="00000000">
        <w:rPr>
          <w:rtl w:val="0"/>
        </w:rPr>
        <w:t xml:space="preserve">Este proyecto, denominado Finnwey, es una aplicación de gestión de finanzas personales orientada a simplificar el registro y análisis de gastos. Mediante tecnología OCR, el sistema capturará datos desde boletas, los categoriza automáticamente y entregará reportes e indicadores financieros. El proyecto es relevante ya que responde a la creciente necesidad de educación financiera y herramientas digitales de apoyo en la toma de decisiones. La aplicación se vincula directamente con los intereses profesionales en desarrollo de software y gestión de proyectos, y su factibilidad se asegura dentro del marco temporal de Capstone mediante metodologías ágiles.</w:t>
      </w:r>
      <w:r w:rsidDel="00000000" w:rsidR="00000000" w:rsidRPr="00000000">
        <w:rPr>
          <w:rtl w:val="0"/>
        </w:rPr>
      </w:r>
    </w:p>
    <w:p w:rsidR="00000000" w:rsidDel="00000000" w:rsidP="00000000" w:rsidRDefault="00000000" w:rsidRPr="00000000" w14:paraId="0000003A">
      <w:pPr>
        <w:pStyle w:val="Heading1"/>
        <w:numPr>
          <w:ilvl w:val="0"/>
          <w:numId w:val="3"/>
        </w:numPr>
        <w:spacing w:line="360" w:lineRule="auto"/>
        <w:ind w:left="720" w:hanging="360"/>
        <w:rPr>
          <w:rFonts w:ascii="Calibri" w:cs="Calibri" w:eastAsia="Calibri" w:hAnsi="Calibri"/>
        </w:rPr>
      </w:pPr>
      <w:bookmarkStart w:colFirst="0" w:colLast="0" w:name="_fqciebmfd1lu" w:id="6"/>
      <w:bookmarkEnd w:id="6"/>
      <w:r w:rsidDel="00000000" w:rsidR="00000000" w:rsidRPr="00000000">
        <w:rPr>
          <w:rFonts w:ascii="Calibri" w:cs="Calibri" w:eastAsia="Calibri" w:hAnsi="Calibri"/>
          <w:rtl w:val="0"/>
        </w:rPr>
        <w:t xml:space="preserve">Descripción breve del Proyecto APT</w:t>
      </w:r>
    </w:p>
    <w:p w:rsidR="00000000" w:rsidDel="00000000" w:rsidP="00000000" w:rsidRDefault="00000000" w:rsidRPr="00000000" w14:paraId="0000003B">
      <w:pPr>
        <w:spacing w:line="360" w:lineRule="auto"/>
        <w:ind w:left="0" w:firstLine="0"/>
        <w:rPr/>
      </w:pPr>
      <w:r w:rsidDel="00000000" w:rsidR="00000000" w:rsidRPr="00000000">
        <w:rPr>
          <w:rtl w:val="0"/>
        </w:rPr>
        <w:t xml:space="preserve">El Proyecto Finnwey consiste en el desarrollo de una aplicación móvil para la gestión de gastos personales. Su principal característica es la utilización de reconocimiento óptico de caracteres (OCR) para extraer automáticamente la información de boletas y recibos, clasificando los gastos y generando reportes claros para los usuarios.</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numPr>
          <w:ilvl w:val="0"/>
          <w:numId w:val="1"/>
        </w:numPr>
        <w:spacing w:line="360" w:lineRule="auto"/>
        <w:ind w:left="720" w:hanging="360"/>
        <w:rPr>
          <w:u w:val="none"/>
        </w:rPr>
      </w:pPr>
      <w:r w:rsidDel="00000000" w:rsidR="00000000" w:rsidRPr="00000000">
        <w:rPr>
          <w:rtl w:val="0"/>
        </w:rPr>
        <w:t xml:space="preserve">Responde a la tendencia global de digitalización de servicios financieros.</w:t>
      </w:r>
    </w:p>
    <w:p w:rsidR="00000000" w:rsidDel="00000000" w:rsidP="00000000" w:rsidRDefault="00000000" w:rsidRPr="00000000" w14:paraId="0000003E">
      <w:pPr>
        <w:numPr>
          <w:ilvl w:val="0"/>
          <w:numId w:val="1"/>
        </w:numPr>
        <w:spacing w:line="360" w:lineRule="auto"/>
        <w:ind w:left="720" w:hanging="360"/>
        <w:rPr>
          <w:u w:val="none"/>
        </w:rPr>
      </w:pPr>
      <w:r w:rsidDel="00000000" w:rsidR="00000000" w:rsidRPr="00000000">
        <w:rPr>
          <w:rtl w:val="0"/>
        </w:rPr>
        <w:t xml:space="preserve">Fomenta la educación financiera y la toma de decisiones informadas.</w:t>
      </w:r>
    </w:p>
    <w:p w:rsidR="00000000" w:rsidDel="00000000" w:rsidP="00000000" w:rsidRDefault="00000000" w:rsidRPr="00000000" w14:paraId="0000003F">
      <w:pPr>
        <w:numPr>
          <w:ilvl w:val="0"/>
          <w:numId w:val="1"/>
        </w:numPr>
        <w:spacing w:line="360" w:lineRule="auto"/>
        <w:ind w:left="720" w:hanging="360"/>
        <w:rPr>
          <w:u w:val="none"/>
        </w:rPr>
      </w:pPr>
      <w:r w:rsidDel="00000000" w:rsidR="00000000" w:rsidRPr="00000000">
        <w:rPr>
          <w:rtl w:val="0"/>
        </w:rPr>
        <w:t xml:space="preserve">Agiliza los procesos de gestión de los flujos de dinero individuales.</w:t>
      </w:r>
    </w:p>
    <w:p w:rsidR="00000000" w:rsidDel="00000000" w:rsidP="00000000" w:rsidRDefault="00000000" w:rsidRPr="00000000" w14:paraId="00000040">
      <w:pPr>
        <w:spacing w:line="360" w:lineRule="auto"/>
        <w:ind w:left="720" w:firstLine="0"/>
        <w:rPr/>
      </w:pPr>
      <w:r w:rsidDel="00000000" w:rsidR="00000000" w:rsidRPr="00000000">
        <w:rPr>
          <w:rtl w:val="0"/>
        </w:rPr>
      </w:r>
    </w:p>
    <w:p w:rsidR="00000000" w:rsidDel="00000000" w:rsidP="00000000" w:rsidRDefault="00000000" w:rsidRPr="00000000" w14:paraId="00000041">
      <w:pPr>
        <w:spacing w:line="360" w:lineRule="auto"/>
        <w:ind w:left="0" w:firstLine="0"/>
        <w:rPr/>
      </w:pPr>
      <w:r w:rsidDel="00000000" w:rsidR="00000000" w:rsidRPr="00000000">
        <w:rPr>
          <w:rtl w:val="0"/>
        </w:rPr>
      </w:r>
    </w:p>
    <w:p w:rsidR="00000000" w:rsidDel="00000000" w:rsidP="00000000" w:rsidRDefault="00000000" w:rsidRPr="00000000" w14:paraId="00000042">
      <w:pPr>
        <w:pStyle w:val="Heading1"/>
        <w:numPr>
          <w:ilvl w:val="0"/>
          <w:numId w:val="3"/>
        </w:numPr>
        <w:spacing w:line="360" w:lineRule="auto"/>
        <w:ind w:left="720" w:hanging="360"/>
        <w:rPr>
          <w:rFonts w:ascii="Calibri" w:cs="Calibri" w:eastAsia="Calibri" w:hAnsi="Calibri"/>
        </w:rPr>
      </w:pPr>
      <w:bookmarkStart w:colFirst="0" w:colLast="0" w:name="_fgt5mun8aaaq" w:id="7"/>
      <w:bookmarkEnd w:id="7"/>
      <w:r w:rsidDel="00000000" w:rsidR="00000000" w:rsidRPr="00000000">
        <w:rPr>
          <w:rFonts w:ascii="Calibri" w:cs="Calibri" w:eastAsia="Calibri" w:hAnsi="Calibri"/>
          <w:rtl w:val="0"/>
        </w:rPr>
        <w:t xml:space="preserve">Relación con las competencias del perfil de egreso</w:t>
      </w:r>
    </w:p>
    <w:p w:rsidR="00000000" w:rsidDel="00000000" w:rsidP="00000000" w:rsidRDefault="00000000" w:rsidRPr="00000000" w14:paraId="00000043">
      <w:pPr>
        <w:spacing w:after="240" w:before="240" w:line="360" w:lineRule="auto"/>
        <w:rPr/>
      </w:pPr>
      <w:r w:rsidDel="00000000" w:rsidR="00000000" w:rsidRPr="00000000">
        <w:rPr>
          <w:rtl w:val="0"/>
        </w:rPr>
        <w:t xml:space="preserve">Durante el desarrollo del proyecto se evidenció la aplicación de las siguientes competencias:</w:t>
      </w:r>
    </w:p>
    <w:p w:rsidR="00000000" w:rsidDel="00000000" w:rsidP="00000000" w:rsidRDefault="00000000" w:rsidRPr="00000000" w14:paraId="00000044">
      <w:pPr>
        <w:numPr>
          <w:ilvl w:val="0"/>
          <w:numId w:val="2"/>
        </w:numPr>
        <w:spacing w:after="0" w:afterAutospacing="0" w:before="240" w:line="360" w:lineRule="auto"/>
        <w:ind w:left="720" w:hanging="360"/>
      </w:pPr>
      <w:r w:rsidDel="00000000" w:rsidR="00000000" w:rsidRPr="00000000">
        <w:rPr>
          <w:b w:val="1"/>
          <w:rtl w:val="0"/>
        </w:rPr>
        <w:t xml:space="preserve">Ofrecer propuestas de solución informática</w:t>
      </w:r>
      <w:r w:rsidDel="00000000" w:rsidR="00000000" w:rsidRPr="00000000">
        <w:rPr>
          <w:rtl w:val="0"/>
        </w:rPr>
        <w:t xml:space="preserve"> a partir del análisis integral de los procesos y de los requerimientos de la organización, logrando identificar oportunidades de mejora.</w:t>
        <w:br w:type="textWrapping"/>
      </w:r>
    </w:p>
    <w:p w:rsidR="00000000" w:rsidDel="00000000" w:rsidP="00000000" w:rsidRDefault="00000000" w:rsidRPr="00000000" w14:paraId="00000045">
      <w:pPr>
        <w:numPr>
          <w:ilvl w:val="0"/>
          <w:numId w:val="2"/>
        </w:numPr>
        <w:spacing w:after="0" w:afterAutospacing="0" w:before="0" w:beforeAutospacing="0" w:line="360" w:lineRule="auto"/>
        <w:ind w:left="720" w:hanging="360"/>
      </w:pPr>
      <w:r w:rsidDel="00000000" w:rsidR="00000000" w:rsidRPr="00000000">
        <w:rPr>
          <w:b w:val="1"/>
          <w:rtl w:val="0"/>
        </w:rPr>
        <w:t xml:space="preserve">Desarrollar una solución de software</w:t>
      </w:r>
      <w:r w:rsidDel="00000000" w:rsidR="00000000" w:rsidRPr="00000000">
        <w:rPr>
          <w:rtl w:val="0"/>
        </w:rPr>
        <w:t xml:space="preserve"> mediante técnicas que permitieron sistematizar los procesos de desarrollo y mantenimiento, asegurando el cumplimiento de los objetivos establecidos.</w:t>
        <w:br w:type="textWrapping"/>
      </w:r>
    </w:p>
    <w:p w:rsidR="00000000" w:rsidDel="00000000" w:rsidP="00000000" w:rsidRDefault="00000000" w:rsidRPr="00000000" w14:paraId="00000046">
      <w:pPr>
        <w:numPr>
          <w:ilvl w:val="0"/>
          <w:numId w:val="2"/>
        </w:numPr>
        <w:spacing w:after="0" w:afterAutospacing="0" w:before="0" w:beforeAutospacing="0" w:line="360" w:lineRule="auto"/>
        <w:ind w:left="720" w:hanging="360"/>
      </w:pPr>
      <w:r w:rsidDel="00000000" w:rsidR="00000000" w:rsidRPr="00000000">
        <w:rPr>
          <w:b w:val="1"/>
          <w:rtl w:val="0"/>
        </w:rPr>
        <w:t xml:space="preserve">Construir modelos de datos</w:t>
      </w:r>
      <w:r w:rsidDel="00000000" w:rsidR="00000000" w:rsidRPr="00000000">
        <w:rPr>
          <w:rtl w:val="0"/>
        </w:rPr>
        <w:t xml:space="preserve"> sólidos y escalables en el tiempo, diseñados para soportar de manera eficiente los requerimientos de la organización.</w:t>
        <w:br w:type="textWrapping"/>
      </w:r>
    </w:p>
    <w:p w:rsidR="00000000" w:rsidDel="00000000" w:rsidP="00000000" w:rsidRDefault="00000000" w:rsidRPr="00000000" w14:paraId="00000047">
      <w:pPr>
        <w:numPr>
          <w:ilvl w:val="0"/>
          <w:numId w:val="2"/>
        </w:numPr>
        <w:spacing w:after="0" w:afterAutospacing="0" w:before="0" w:beforeAutospacing="0" w:line="360" w:lineRule="auto"/>
        <w:ind w:left="720" w:hanging="360"/>
      </w:pPr>
      <w:r w:rsidDel="00000000" w:rsidR="00000000" w:rsidRPr="00000000">
        <w:rPr>
          <w:b w:val="1"/>
          <w:rtl w:val="0"/>
        </w:rPr>
        <w:t xml:space="preserve">Realizar pruebas de certificación</w:t>
      </w:r>
      <w:r w:rsidDel="00000000" w:rsidR="00000000" w:rsidRPr="00000000">
        <w:rPr>
          <w:rtl w:val="0"/>
        </w:rPr>
        <w:t xml:space="preserve"> sobre productos y procesos, aplicando buenas prácticas de la industria para garantizar calidad y confiabilidad en los entregables.</w:t>
        <w:br w:type="textWrapping"/>
      </w:r>
    </w:p>
    <w:p w:rsidR="00000000" w:rsidDel="00000000" w:rsidP="00000000" w:rsidRDefault="00000000" w:rsidRPr="00000000" w14:paraId="00000048">
      <w:pPr>
        <w:numPr>
          <w:ilvl w:val="0"/>
          <w:numId w:val="2"/>
        </w:numPr>
        <w:spacing w:after="240" w:before="0" w:beforeAutospacing="0" w:line="360" w:lineRule="auto"/>
        <w:ind w:left="720" w:hanging="360"/>
      </w:pPr>
      <w:r w:rsidDel="00000000" w:rsidR="00000000" w:rsidRPr="00000000">
        <w:rPr>
          <w:b w:val="1"/>
          <w:rtl w:val="0"/>
        </w:rPr>
        <w:t xml:space="preserve">Gestionar proyectos informáticos</w:t>
      </w:r>
      <w:r w:rsidDel="00000000" w:rsidR="00000000" w:rsidRPr="00000000">
        <w:rPr>
          <w:rtl w:val="0"/>
        </w:rPr>
        <w:t xml:space="preserve">, proponiendo alternativas estratégicas que respaldaron la toma de decisiones y la adecuada alineación con los requerimientos de la organización.</w:t>
      </w:r>
    </w:p>
    <w:p w:rsidR="00000000" w:rsidDel="00000000" w:rsidP="00000000" w:rsidRDefault="00000000" w:rsidRPr="00000000" w14:paraId="00000049">
      <w:pPr>
        <w:spacing w:after="240" w:before="240" w:line="360" w:lineRule="auto"/>
        <w:ind w:left="720" w:firstLine="0"/>
        <w:rPr/>
      </w:pPr>
      <w:r w:rsidDel="00000000" w:rsidR="00000000" w:rsidRPr="00000000">
        <w:rPr>
          <w:rtl w:val="0"/>
        </w:rPr>
      </w:r>
    </w:p>
    <w:p w:rsidR="00000000" w:rsidDel="00000000" w:rsidP="00000000" w:rsidRDefault="00000000" w:rsidRPr="00000000" w14:paraId="0000004A">
      <w:pPr>
        <w:pStyle w:val="Heading1"/>
        <w:numPr>
          <w:ilvl w:val="0"/>
          <w:numId w:val="3"/>
        </w:numPr>
        <w:spacing w:line="360" w:lineRule="auto"/>
        <w:ind w:left="720" w:hanging="360"/>
        <w:rPr>
          <w:rFonts w:ascii="Calibri" w:cs="Calibri" w:eastAsia="Calibri" w:hAnsi="Calibri"/>
        </w:rPr>
      </w:pPr>
      <w:bookmarkStart w:colFirst="0" w:colLast="0" w:name="_808lpwhfo8xs" w:id="8"/>
      <w:bookmarkEnd w:id="8"/>
      <w:r w:rsidDel="00000000" w:rsidR="00000000" w:rsidRPr="00000000">
        <w:rPr>
          <w:rFonts w:ascii="Calibri" w:cs="Calibri" w:eastAsia="Calibri" w:hAnsi="Calibri"/>
          <w:rtl w:val="0"/>
        </w:rPr>
        <w:t xml:space="preserve">Relación con los intereses profesionales</w:t>
      </w:r>
    </w:p>
    <w:p w:rsidR="00000000" w:rsidDel="00000000" w:rsidP="00000000" w:rsidRDefault="00000000" w:rsidRPr="00000000" w14:paraId="0000004B">
      <w:pPr>
        <w:spacing w:line="360" w:lineRule="auto"/>
        <w:ind w:left="720" w:firstLine="0"/>
        <w:rPr/>
      </w:pPr>
      <w:r w:rsidDel="00000000" w:rsidR="00000000" w:rsidRPr="00000000">
        <w:rPr>
          <w:rtl w:val="0"/>
        </w:rPr>
        <w:t xml:space="preserve">Como se ha comentado en diferentes instancias, en nuestro equipo existe un gran interés por el desarrollo de sistemas, visto desde distintas áreas como el desarrollo de software, bases de datos, integración de inteligencia artificial y gestión de proyectos. Este proyecto representa un desafío para el equipo, ya que está mucho más aterrizado, con la expectativa de contar con usuarios reales y con información relevante, permitiendo gestionar de forma correcta y sacarle el máximo provecho.</w:t>
      </w:r>
      <w:r w:rsidDel="00000000" w:rsidR="00000000" w:rsidRPr="00000000">
        <w:rPr>
          <w:rtl w:val="0"/>
        </w:rPr>
      </w:r>
    </w:p>
    <w:p w:rsidR="00000000" w:rsidDel="00000000" w:rsidP="00000000" w:rsidRDefault="00000000" w:rsidRPr="00000000" w14:paraId="0000004C">
      <w:pPr>
        <w:pStyle w:val="Heading1"/>
        <w:numPr>
          <w:ilvl w:val="0"/>
          <w:numId w:val="3"/>
        </w:numPr>
        <w:spacing w:line="360" w:lineRule="auto"/>
        <w:ind w:left="720" w:hanging="360"/>
        <w:rPr>
          <w:rFonts w:ascii="Calibri" w:cs="Calibri" w:eastAsia="Calibri" w:hAnsi="Calibri"/>
        </w:rPr>
      </w:pPr>
      <w:bookmarkStart w:colFirst="0" w:colLast="0" w:name="_kp3aly9xpuy4" w:id="9"/>
      <w:bookmarkEnd w:id="9"/>
      <w:r w:rsidDel="00000000" w:rsidR="00000000" w:rsidRPr="00000000">
        <w:rPr>
          <w:rFonts w:ascii="Calibri" w:cs="Calibri" w:eastAsia="Calibri" w:hAnsi="Calibri"/>
          <w:rtl w:val="0"/>
        </w:rPr>
        <w:t xml:space="preserve">Factibilidad del proyecto dentro de la asignatura</w:t>
      </w:r>
    </w:p>
    <w:p w:rsidR="00000000" w:rsidDel="00000000" w:rsidP="00000000" w:rsidRDefault="00000000" w:rsidRPr="00000000" w14:paraId="0000004D">
      <w:pPr>
        <w:spacing w:after="240" w:before="240" w:line="360" w:lineRule="auto"/>
        <w:rPr/>
      </w:pPr>
      <w:r w:rsidDel="00000000" w:rsidR="00000000" w:rsidRPr="00000000">
        <w:rPr>
          <w:rtl w:val="0"/>
        </w:rPr>
        <w:t xml:space="preserve">El proyecto es factible de realizar en el plazo de 1 semestre académico por las siguientes razones:</w:t>
      </w:r>
    </w:p>
    <w:p w:rsidR="00000000" w:rsidDel="00000000" w:rsidP="00000000" w:rsidRDefault="00000000" w:rsidRPr="00000000" w14:paraId="0000004E">
      <w:pPr>
        <w:numPr>
          <w:ilvl w:val="0"/>
          <w:numId w:val="4"/>
        </w:numPr>
        <w:spacing w:after="0" w:afterAutospacing="0" w:before="240" w:line="360" w:lineRule="auto"/>
        <w:ind w:left="720" w:hanging="360"/>
      </w:pPr>
      <w:r w:rsidDel="00000000" w:rsidR="00000000" w:rsidRPr="00000000">
        <w:rPr>
          <w:b w:val="1"/>
          <w:rtl w:val="0"/>
        </w:rPr>
        <w:t xml:space="preserve">Alcance delimitado:</w:t>
      </w:r>
      <w:r w:rsidDel="00000000" w:rsidR="00000000" w:rsidRPr="00000000">
        <w:rPr>
          <w:rtl w:val="0"/>
        </w:rPr>
        <w:t xml:space="preserve"> El MVP se centrará en OCR, categorización automática y reportes básicos, evitando complejidad innecesaria.</w:t>
        <w:br w:type="textWrapping"/>
      </w:r>
    </w:p>
    <w:p w:rsidR="00000000" w:rsidDel="00000000" w:rsidP="00000000" w:rsidRDefault="00000000" w:rsidRPr="00000000" w14:paraId="0000004F">
      <w:pPr>
        <w:numPr>
          <w:ilvl w:val="0"/>
          <w:numId w:val="4"/>
        </w:numPr>
        <w:spacing w:after="0" w:afterAutospacing="0" w:before="0" w:beforeAutospacing="0" w:line="360" w:lineRule="auto"/>
        <w:ind w:left="720" w:hanging="360"/>
      </w:pPr>
      <w:r w:rsidDel="00000000" w:rsidR="00000000" w:rsidRPr="00000000">
        <w:rPr>
          <w:b w:val="1"/>
          <w:rtl w:val="0"/>
        </w:rPr>
        <w:t xml:space="preserve">Recursos disponibles:</w:t>
      </w:r>
      <w:r w:rsidDel="00000000" w:rsidR="00000000" w:rsidRPr="00000000">
        <w:rPr>
          <w:rtl w:val="0"/>
        </w:rPr>
        <w:t xml:space="preserve"> El equipo cuenta con conocimientos en desarrollo móvil, manejo de APIs y metodologías ágiles.</w:t>
        <w:br w:type="textWrapping"/>
      </w:r>
    </w:p>
    <w:p w:rsidR="00000000" w:rsidDel="00000000" w:rsidP="00000000" w:rsidRDefault="00000000" w:rsidRPr="00000000" w14:paraId="00000050">
      <w:pPr>
        <w:numPr>
          <w:ilvl w:val="0"/>
          <w:numId w:val="4"/>
        </w:numPr>
        <w:spacing w:after="0" w:afterAutospacing="0" w:before="0" w:beforeAutospacing="0" w:line="360" w:lineRule="auto"/>
        <w:ind w:left="720" w:hanging="360"/>
      </w:pPr>
      <w:r w:rsidDel="00000000" w:rsidR="00000000" w:rsidRPr="00000000">
        <w:rPr>
          <w:b w:val="1"/>
          <w:rtl w:val="0"/>
        </w:rPr>
        <w:t xml:space="preserve">Tiempo suficiente:</w:t>
      </w:r>
      <w:r w:rsidDel="00000000" w:rsidR="00000000" w:rsidRPr="00000000">
        <w:rPr>
          <w:rtl w:val="0"/>
        </w:rPr>
        <w:t xml:space="preserve"> Con una planificación de sprints de 2 semanas, se asegura un avance controlado y la entrega del MVP en el tiempo definido.</w:t>
        <w:br w:type="textWrapping"/>
      </w:r>
    </w:p>
    <w:p w:rsidR="00000000" w:rsidDel="00000000" w:rsidP="00000000" w:rsidRDefault="00000000" w:rsidRPr="00000000" w14:paraId="00000051">
      <w:pPr>
        <w:numPr>
          <w:ilvl w:val="0"/>
          <w:numId w:val="4"/>
        </w:numPr>
        <w:spacing w:after="0" w:afterAutospacing="0" w:before="0" w:beforeAutospacing="0" w:line="360" w:lineRule="auto"/>
        <w:ind w:left="720" w:hanging="360"/>
      </w:pPr>
      <w:r w:rsidDel="00000000" w:rsidR="00000000" w:rsidRPr="00000000">
        <w:rPr>
          <w:b w:val="1"/>
          <w:rtl w:val="0"/>
        </w:rPr>
        <w:t xml:space="preserve">Riesgos controlados:</w:t>
      </w:r>
      <w:r w:rsidDel="00000000" w:rsidR="00000000" w:rsidRPr="00000000">
        <w:rPr>
          <w:rtl w:val="0"/>
        </w:rPr>
        <w:t xml:space="preserve"> En caso de dificultades técnicas con el OCR, se puede recurrir a APIs comerciales como respaldo.</w:t>
        <w:br w:type="textWrapping"/>
      </w:r>
      <w:r w:rsidDel="00000000" w:rsidR="00000000" w:rsidRPr="00000000">
        <w:rPr>
          <w:rtl w:val="0"/>
        </w:rPr>
      </w:r>
    </w:p>
    <w:p w:rsidR="00000000" w:rsidDel="00000000" w:rsidP="00000000" w:rsidRDefault="00000000" w:rsidRPr="00000000" w14:paraId="00000052">
      <w:pPr>
        <w:pStyle w:val="Heading1"/>
        <w:numPr>
          <w:ilvl w:val="0"/>
          <w:numId w:val="3"/>
        </w:numPr>
        <w:spacing w:before="0" w:beforeAutospacing="0" w:line="360" w:lineRule="auto"/>
        <w:ind w:left="720" w:hanging="360"/>
        <w:rPr>
          <w:rFonts w:ascii="Calibri" w:cs="Calibri" w:eastAsia="Calibri" w:hAnsi="Calibri"/>
        </w:rPr>
      </w:pPr>
      <w:bookmarkStart w:colFirst="0" w:colLast="0" w:name="_wg7qz2y2zc55" w:id="10"/>
      <w:bookmarkEnd w:id="10"/>
      <w:r w:rsidDel="00000000" w:rsidR="00000000" w:rsidRPr="00000000">
        <w:rPr>
          <w:rFonts w:ascii="Calibri" w:cs="Calibri" w:eastAsia="Calibri" w:hAnsi="Calibri"/>
          <w:rtl w:val="0"/>
        </w:rPr>
        <w:t xml:space="preserve">Conclusión</w:t>
      </w:r>
    </w:p>
    <w:p w:rsidR="00000000" w:rsidDel="00000000" w:rsidP="00000000" w:rsidRDefault="00000000" w:rsidRPr="00000000" w14:paraId="00000053">
      <w:pPr>
        <w:spacing w:line="360" w:lineRule="auto"/>
        <w:ind w:left="720" w:firstLine="0"/>
        <w:rPr/>
      </w:pPr>
      <w:r w:rsidDel="00000000" w:rsidR="00000000" w:rsidRPr="00000000">
        <w:rPr>
          <w:rtl w:val="0"/>
        </w:rPr>
        <w:t xml:space="preserve">El desarrollo de Finnwey es importante porque aborda un problema real y crítico en Chile: el alto nivel de endeudamiento y la falta de control financiero personal. La aplicación permite a los usuarios organizar sus gastos y visualizar sus finanzas de manera clara, ayudando a reducir el desorden financiero y fomentando decisiones más responsables. La integración de tecnología OCR facilita el registro automático de boletas y recibos, disminuyendo la resistencia del usuario a utilizar la herramienta y aumentando la probabilidad de adopción efectiva.</w:t>
      </w:r>
      <w:r w:rsidDel="00000000" w:rsidR="00000000" w:rsidRPr="00000000">
        <w:rPr>
          <w:rtl w:val="0"/>
        </w:rPr>
      </w:r>
    </w:p>
    <w:p w:rsidR="00000000" w:rsidDel="00000000" w:rsidP="00000000" w:rsidRDefault="00000000" w:rsidRPr="00000000" w14:paraId="00000054">
      <w:pPr>
        <w:pStyle w:val="Heading1"/>
        <w:numPr>
          <w:ilvl w:val="0"/>
          <w:numId w:val="3"/>
        </w:numPr>
        <w:spacing w:line="360" w:lineRule="auto"/>
        <w:ind w:left="720" w:hanging="360"/>
        <w:rPr>
          <w:rFonts w:ascii="Calibri" w:cs="Calibri" w:eastAsia="Calibri" w:hAnsi="Calibri"/>
        </w:rPr>
      </w:pPr>
      <w:bookmarkStart w:colFirst="0" w:colLast="0" w:name="_r2csczwa9tt7" w:id="11"/>
      <w:bookmarkEnd w:id="11"/>
      <w:r w:rsidDel="00000000" w:rsidR="00000000" w:rsidRPr="00000000">
        <w:rPr>
          <w:rFonts w:ascii="Calibri" w:cs="Calibri" w:eastAsia="Calibri" w:hAnsi="Calibri"/>
          <w:rtl w:val="0"/>
        </w:rPr>
        <w:t xml:space="preserve">Reflexión</w:t>
      </w:r>
    </w:p>
    <w:p w:rsidR="00000000" w:rsidDel="00000000" w:rsidP="00000000" w:rsidRDefault="00000000" w:rsidRPr="00000000" w14:paraId="00000055">
      <w:pPr>
        <w:spacing w:line="360" w:lineRule="auto"/>
        <w:ind w:left="720" w:firstLine="0"/>
        <w:rPr/>
      </w:pPr>
      <w:r w:rsidDel="00000000" w:rsidR="00000000" w:rsidRPr="00000000">
        <w:rPr>
          <w:rtl w:val="0"/>
        </w:rPr>
        <w:t xml:space="preserve">Como equipo, reflexionamos que trabajar en Finnwey nos permitió combinar creatividad y tecnología para generar un impacto concreto en la vida de los usuarios. Nos dimos cuenta de la importancia de desarrollar soluciones intuitivas que respondan a necesidades reales y de cómo la automatización puede incentivar hábitos financieros saludables. La experiencia nos enseñó a colaborar estrechamente, tomar decisiones informadas durante el desarrollo y a valorar cómo un proyecto bien enfocado puede contribuir a mejorar la educación financiera en nuestra sociedad.</w:t>
      </w: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