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Art, [6 июля 2026 г., 19:43:40]: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Да, все увидел. Спасибо!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Так же мы хотели перевести в боковое окно, настройку сборов и еще момент, опять же в конце фигурирует одно описание услуги, где настраивается описание сборов и прочих надбавок которые фигурируют в документах?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и что-то еще хотели перенести в боковое меню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2. Добавление нового поставщика + сравнить формы: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Если поставщик может быть как API, так и локальным, не хватает достаточно большого количества полей.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Общая информация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Тип поставщика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Локальный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Консолидатор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GDS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Вид услуг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Авиа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ЖД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Гостиницы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Трансферы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Автобусы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Страхование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Визы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Прочее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Приоритет поставщика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Использовать по умолчанию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Страна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Город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API (отображается только для API)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URL API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API Key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Password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Token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Версия API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Статус подключения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Проверить подключение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Последняя синхронизация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Для локального поставщика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Контактное лицо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Способы коммуникации: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Telegram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WhatsApp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Email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Телефон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Чат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Макс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Время обработки заявок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Часы работы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Финансовые условия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Валюта расчетов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Тип комиссии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%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фиксированная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смешанная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Размер комиссии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НДС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Способ взаиморасчетов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Срок оплаты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Поддерживаемые услуги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Чекбоксы: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Бронирование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Выписка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Возврат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Обмен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Аннуляция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Дополнительные услуги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Документы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Договор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Дополнительные соглашения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Реквизиты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Сертификаты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Прочие файлы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Автоматизация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Автоматически участвует в поиске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Только ручной запрос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Использовать как резервного поставщика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Не показывать при поиске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Для поиска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Это один из самых важных блоков, которого сейчас нет.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Для каждого поставщика должна быть возможность указать: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Приоритет поиска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Приоритет по авиабилетам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Приоритет по ЖД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Приоритет по гостиницам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Приоритет по трансферам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Авиа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1. Sirena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2. NDC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3. Sabre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Гостиницы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1. Ratehawk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2. Островок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3. Локальные поставщики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Именно этот блок позволит системе автоматически выбирать поставщика при поиске.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Статистика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Для каждого поставщика желательно хранить: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Количество бронирований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Количество выписок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Количество возвратов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Среднее время ответа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Процент успешных бронирований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Последнее использование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Еще один важный момент: сейчас у нас есть поле «Комиссия/маржа», но в реальности этого недостаточно. Лучше заменить его на раздел «Финансовые условия поставщика», где можно настроить комиссии, сервисные сборы, сборы за обмен, возврат и другие параметры отдельно по каждому виду услуг. Это позволит использовать одну карточку поставщика для всех сценариев работы CRM.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3. Art, [6 июля 2026 г., 20:06:10]: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Так же у оператора я не нашел "Открыть смену" и "Закрыть смену", отчет по смене, отчет по сборам и тд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4. По оператору не нашел мотивационную математику: 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Для каждого оператора должна быть возможность настроить индивидуальную систему мотивации.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Настройки должны быть едиными для всех видов услуг и позволять указывать: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* процент от сервисного сбора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* процент от агентской надбавки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* процент от комиссионного вознаграждения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При необходимости для каждого вида услуг можно задать разные значения.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Авиа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* 30% от сервисного сбора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* 20% от агентской надбавки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* 10% от комиссионного вознаграждения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ЖД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* 25% от сервисного сбора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* 15% от агентской надбавки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* 10% от комиссионного вознаграждения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Гостиницы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* 20% от сервисного сбора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* 25% от агентской надбавки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* 15% от комиссионного вознаграждения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Аналогично для трансферов, страхования, виз и других услуг.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Все начисления рассчитываются автоматически после оформления услуги и отображаются в отчете оператора.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В отчете должны отображаться: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* время начала и окончания смены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* продолжительность смены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* количество обработанных заявок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* количество оформленных заказов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* количество оформленных услуг по каждому виду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 количество обменов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* количество возвратов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* общая стоимость оформленных услуг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* сумма сервисных сборов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* сумма агентских надбавок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* сумма комиссионных вознаграждений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* прибыль компании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* заработок оператора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По каждой операции должна быть доступна детализация с отображением номера заказа, услуги, поставщика, сервисного сбора, агентской надбавки, комиссионного вознаграждения и суммы, начисленной оператору.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Все начисления должны быть полностью прозрачными и автоматически пересчитываться при обмене, возврате или изменении стоимости заказа с сохранением истории изменений.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