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078E63" w14:textId="7FC52333" w:rsidR="00281FFE" w:rsidRDefault="0B9EFC89" w:rsidP="0B9EFC89">
      <w:pPr>
        <w:pStyle w:val="Heading1"/>
      </w:pPr>
      <w:bookmarkStart w:id="0" w:name="_Toc530389125"/>
      <w:r w:rsidRPr="0B9EFC89">
        <w:rPr>
          <w:b/>
          <w:bCs/>
        </w:rPr>
        <w:t xml:space="preserve">Technical </w:t>
      </w:r>
      <w:r w:rsidR="00865E03" w:rsidRPr="0B9EFC89">
        <w:rPr>
          <w:b/>
          <w:bCs/>
        </w:rPr>
        <w:t>Design</w:t>
      </w:r>
      <w:r w:rsidRPr="0B9EFC89">
        <w:rPr>
          <w:b/>
          <w:bCs/>
        </w:rPr>
        <w:t xml:space="preserve"> </w:t>
      </w:r>
      <w:proofErr w:type="gramStart"/>
      <w:r w:rsidRPr="0B9EFC89">
        <w:rPr>
          <w:b/>
          <w:bCs/>
        </w:rPr>
        <w:t>Document  For</w:t>
      </w:r>
      <w:proofErr w:type="gramEnd"/>
      <w:r w:rsidRPr="0B9EFC89">
        <w:rPr>
          <w:b/>
          <w:bCs/>
        </w:rPr>
        <w:t xml:space="preserve"> </w:t>
      </w:r>
      <w:r w:rsidR="001C649A" w:rsidRPr="001C649A">
        <w:rPr>
          <w:b/>
          <w:bCs/>
        </w:rPr>
        <w:t>storeLBOtester.sh</w:t>
      </w:r>
      <w:bookmarkEnd w:id="0"/>
    </w:p>
    <w:p w14:paraId="252F1470" w14:textId="1A2FD2D3" w:rsidR="00106162" w:rsidRDefault="00106162">
      <w: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</w:rPr>
        <w:id w:val="16976251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D2FE17D" w14:textId="77BE66F0" w:rsidR="00106162" w:rsidRDefault="00106162">
          <w:pPr>
            <w:pStyle w:val="TOCHeading"/>
          </w:pPr>
          <w:r>
            <w:t>Table of Contents</w:t>
          </w:r>
        </w:p>
        <w:p w14:paraId="53582732" w14:textId="4ED0E7CB" w:rsidR="001B671D" w:rsidRDefault="00106162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30389125" w:history="1">
            <w:r w:rsidR="001B671D" w:rsidRPr="00951CAC">
              <w:rPr>
                <w:rStyle w:val="Hyperlink"/>
                <w:b/>
                <w:bCs/>
                <w:noProof/>
              </w:rPr>
              <w:t>Technical Design Document  For storeLBOtester.sh</w:t>
            </w:r>
            <w:r w:rsidR="001B671D">
              <w:rPr>
                <w:noProof/>
                <w:webHidden/>
              </w:rPr>
              <w:tab/>
            </w:r>
            <w:r w:rsidR="001B671D">
              <w:rPr>
                <w:noProof/>
                <w:webHidden/>
              </w:rPr>
              <w:fldChar w:fldCharType="begin"/>
            </w:r>
            <w:r w:rsidR="001B671D">
              <w:rPr>
                <w:noProof/>
                <w:webHidden/>
              </w:rPr>
              <w:instrText xml:space="preserve"> PAGEREF _Toc530389125 \h </w:instrText>
            </w:r>
            <w:r w:rsidR="001B671D">
              <w:rPr>
                <w:noProof/>
                <w:webHidden/>
              </w:rPr>
            </w:r>
            <w:r w:rsidR="001B671D">
              <w:rPr>
                <w:noProof/>
                <w:webHidden/>
              </w:rPr>
              <w:fldChar w:fldCharType="separate"/>
            </w:r>
            <w:r w:rsidR="00CB7674">
              <w:rPr>
                <w:noProof/>
                <w:webHidden/>
              </w:rPr>
              <w:t>1</w:t>
            </w:r>
            <w:r w:rsidR="001B671D">
              <w:rPr>
                <w:noProof/>
                <w:webHidden/>
              </w:rPr>
              <w:fldChar w:fldCharType="end"/>
            </w:r>
          </w:hyperlink>
        </w:p>
        <w:p w14:paraId="77E497C1" w14:textId="5D16CBBD" w:rsidR="001B671D" w:rsidRDefault="001B67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30389126" w:history="1">
            <w:r w:rsidRPr="00951CAC">
              <w:rPr>
                <w:rStyle w:val="Hyperlink"/>
                <w:noProof/>
              </w:rPr>
              <w:t>0 PREFACE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_Toc530389126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6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9ECB37" w14:textId="775E2847" w:rsidR="001B671D" w:rsidRDefault="001B67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30389127" w:history="1">
            <w:r w:rsidRPr="00951CAC">
              <w:rPr>
                <w:rStyle w:val="Hyperlink"/>
                <w:noProof/>
              </w:rPr>
              <w:t>0.1 PURPOSE OF THIS DOCUMENT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_Toc530389127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674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1E6B973" w14:textId="094B4925" w:rsidR="001B671D" w:rsidRDefault="001B67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30389128" w:history="1">
            <w:r w:rsidRPr="00951CAC">
              <w:rPr>
                <w:rStyle w:val="Hyperlink"/>
                <w:b/>
                <w:noProof/>
              </w:rPr>
              <w:t>The Script</w:t>
            </w:r>
            <w:r w:rsidRPr="00951CAC">
              <w:rPr>
                <w:rStyle w:val="Hyperlink"/>
                <w:noProof/>
              </w:rPr>
              <w:t>: How the script works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_Toc530389128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6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653AA8" w14:textId="7C95F098" w:rsidR="001B671D" w:rsidRDefault="001B67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30389129" w:history="1">
            <w:r w:rsidRPr="00951CAC">
              <w:rPr>
                <w:rStyle w:val="Hyperlink"/>
                <w:noProof/>
              </w:rPr>
              <w:t>How to use Exchange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_Toc530389129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674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881C9F" w14:textId="590E8D4F" w:rsidR="001B671D" w:rsidRDefault="001B67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30389130" w:history="1">
            <w:r w:rsidRPr="00951CAC">
              <w:rPr>
                <w:rStyle w:val="Hyperlink"/>
                <w:b/>
                <w:noProof/>
              </w:rPr>
              <w:t xml:space="preserve">Structure: </w:t>
            </w:r>
            <w:r w:rsidRPr="00951CAC">
              <w:rPr>
                <w:rStyle w:val="Hyperlink"/>
                <w:noProof/>
              </w:rPr>
              <w:t>What is in the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_Toc530389130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6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BEAE37" w14:textId="7DFDDF6D" w:rsidR="001B671D" w:rsidRDefault="001B67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30389131" w:history="1">
            <w:r w:rsidRPr="00951CAC">
              <w:rPr>
                <w:rStyle w:val="Hyperlink"/>
                <w:noProof/>
              </w:rPr>
              <w:t>How to understand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_Toc530389131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674"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2E6580" w14:textId="0A15260C" w:rsidR="001B671D" w:rsidRDefault="001B671D">
          <w:pPr>
            <w:pStyle w:val="TOC1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30389132" w:history="1">
            <w:r w:rsidRPr="00951CAC">
              <w:rPr>
                <w:rStyle w:val="Hyperlink"/>
                <w:b/>
                <w:noProof/>
              </w:rPr>
              <w:t>Where is the script:</w:t>
            </w:r>
            <w:r w:rsidRPr="00951CAC">
              <w:rPr>
                <w:rStyle w:val="Hyperlink"/>
                <w:noProof/>
              </w:rPr>
              <w:t xml:space="preserve"> How can I find and run the script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_Toc530389132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6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F89A18" w14:textId="7AA2DD80" w:rsidR="001B671D" w:rsidRDefault="001B671D">
          <w:pPr>
            <w:pStyle w:val="TOC2"/>
            <w:tabs>
              <w:tab w:val="right" w:leader="dot" w:pos="9350"/>
            </w:tabs>
            <w:rPr>
              <w:rFonts w:eastAsiaTheme="minorEastAsia"/>
              <w:noProof/>
              <w:lang w:val="en-CA" w:eastAsia="en-CA"/>
            </w:rPr>
          </w:pPr>
          <w:hyperlink w:anchor="_Toc530389133" w:history="1">
            <w:r w:rsidRPr="00951CAC">
              <w:rPr>
                <w:rStyle w:val="Hyperlink"/>
                <w:noProof/>
              </w:rPr>
              <w:t>How to use storeLBOtester.sh (you only do this once)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_Toc530389133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CB7674"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EA4E0E" w14:textId="6510DF6C" w:rsidR="00106162" w:rsidRDefault="00106162">
          <w:r>
            <w:rPr>
              <w:b/>
              <w:bCs/>
              <w:noProof/>
            </w:rPr>
            <w:fldChar w:fldCharType="end"/>
          </w:r>
        </w:p>
      </w:sdtContent>
    </w:sdt>
    <w:p w14:paraId="37B79CBA" w14:textId="77777777" w:rsidR="00106162" w:rsidRPr="00106162" w:rsidRDefault="00106162" w:rsidP="00106162"/>
    <w:p w14:paraId="7E42604C" w14:textId="224FF61C" w:rsidR="0B9EFC89" w:rsidRDefault="0B9EFC89" w:rsidP="0B9EFC89"/>
    <w:p w14:paraId="57818801" w14:textId="6B97C607" w:rsidR="0B9EFC89" w:rsidRDefault="0B9EFC89">
      <w:r>
        <w:br w:type="page"/>
      </w:r>
    </w:p>
    <w:p w14:paraId="6EC0D5E0" w14:textId="0AFED727" w:rsidR="0B9EFC89" w:rsidRDefault="0B9EFC89" w:rsidP="0B9EFC89">
      <w:pPr>
        <w:pStyle w:val="Heading1"/>
      </w:pPr>
      <w:bookmarkStart w:id="1" w:name="_Toc530389126"/>
      <w:r w:rsidRPr="0B9EFC89">
        <w:lastRenderedPageBreak/>
        <w:t>0 PREFACE</w:t>
      </w:r>
      <w:bookmarkEnd w:id="1"/>
    </w:p>
    <w:p w14:paraId="4354EE7F" w14:textId="3E6C8018" w:rsidR="0B9EFC89" w:rsidRDefault="0B9EFC89" w:rsidP="0B9EFC89"/>
    <w:p w14:paraId="6DE74EC7" w14:textId="58997946" w:rsidR="0B9EFC89" w:rsidRDefault="0B9EFC89" w:rsidP="0B9EFC89">
      <w:pPr>
        <w:pStyle w:val="Heading1"/>
      </w:pPr>
      <w:bookmarkStart w:id="2" w:name="_Toc530389127"/>
      <w:r w:rsidRPr="0B9EFC89">
        <w:t>0.1 PURPOSE OF THIS DOCUMENT</w:t>
      </w:r>
      <w:bookmarkEnd w:id="2"/>
    </w:p>
    <w:p w14:paraId="584E10E4" w14:textId="367A8EE9" w:rsidR="0B9EFC89" w:rsidRDefault="0B9EFC89" w:rsidP="0B9EFC89">
      <w:r w:rsidRPr="0B9EFC89">
        <w:t xml:space="preserve">#1 This document is a generic Technical Document for use by </w:t>
      </w:r>
      <w:r w:rsidR="001C649A">
        <w:t>TSC</w:t>
      </w:r>
      <w:r w:rsidRPr="0B9EFC89">
        <w:t>. It provides guidance and template material which is intended to assist the relevant</w:t>
      </w:r>
      <w:r w:rsidR="004E4481">
        <w:t xml:space="preserve"> management or technical staff i</w:t>
      </w:r>
      <w:r w:rsidRPr="0B9EFC89">
        <w:t xml:space="preserve">n accessing the resources created for </w:t>
      </w:r>
      <w:r w:rsidR="001C649A" w:rsidRPr="001C649A">
        <w:t>storeLBOtester.sh</w:t>
      </w:r>
      <w:r w:rsidR="001C649A">
        <w:t xml:space="preserve"> script</w:t>
      </w:r>
      <w:r w:rsidRPr="0B9EFC89">
        <w:t xml:space="preserve">. </w:t>
      </w:r>
    </w:p>
    <w:p w14:paraId="5D3F9002" w14:textId="01481D8B" w:rsidR="0B9EFC89" w:rsidRDefault="001C649A" w:rsidP="0B9EFC89">
      <w:r w:rsidRPr="001C649A">
        <w:t>storeLBOtester.sh</w:t>
      </w:r>
      <w:r>
        <w:t xml:space="preserve"> currently at its most basic phase, a script written in bash to test the network of stores by ensuring pingable status of currently Marks stores and running troubleshooting with Hammer</w:t>
      </w:r>
      <w:r w:rsidR="0B9EFC89" w:rsidRPr="0B9EFC89">
        <w:t>.</w:t>
      </w:r>
    </w:p>
    <w:p w14:paraId="2381C9B4" w14:textId="4D3D2B57" w:rsidR="0B9EFC89" w:rsidRDefault="0B9EFC89" w:rsidP="0B9EFC89">
      <w:pPr>
        <w:pStyle w:val="Heading1"/>
      </w:pPr>
      <w:r>
        <w:br w:type="page"/>
      </w:r>
      <w:bookmarkStart w:id="3" w:name="_Toc530389128"/>
      <w:r w:rsidR="007D7606">
        <w:rPr>
          <w:b/>
        </w:rPr>
        <w:lastRenderedPageBreak/>
        <w:t>The Script</w:t>
      </w:r>
      <w:r w:rsidR="002C0202">
        <w:t xml:space="preserve">: </w:t>
      </w:r>
      <w:r w:rsidR="007255D6">
        <w:t>How the script</w:t>
      </w:r>
      <w:r w:rsidR="008243BF">
        <w:t xml:space="preserve"> works</w:t>
      </w:r>
      <w:bookmarkEnd w:id="3"/>
    </w:p>
    <w:p w14:paraId="4C395CFF" w14:textId="3C09E2A4" w:rsidR="0B9EFC89" w:rsidRDefault="008243BF" w:rsidP="0B9EFC89">
      <w:r>
        <w:t>This describes the process of using the script and what it does</w:t>
      </w:r>
    </w:p>
    <w:p w14:paraId="644B465A" w14:textId="2CFA120B" w:rsidR="0B9EFC89" w:rsidRDefault="0B9EFC89" w:rsidP="0B9EFC89">
      <w:pPr>
        <w:pStyle w:val="Heading2"/>
      </w:pPr>
      <w:bookmarkStart w:id="4" w:name="_Toc530389129"/>
      <w:r>
        <w:t>How to use Exchange</w:t>
      </w:r>
      <w:bookmarkEnd w:id="4"/>
    </w:p>
    <w:p w14:paraId="2A9E52F9" w14:textId="4636F4C7" w:rsidR="0B9EFC89" w:rsidRPr="00DA22F3" w:rsidRDefault="00E619A1" w:rsidP="0B9EFC8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 xml:space="preserve">You can launch the script </w:t>
      </w:r>
      <w:proofErr w:type="gramStart"/>
      <w:r>
        <w:t>with .</w:t>
      </w:r>
      <w:proofErr w:type="gramEnd"/>
      <w:r>
        <w:t>/</w:t>
      </w:r>
      <w:proofErr w:type="spellStart"/>
      <w:r>
        <w:t>scriptname</w:t>
      </w:r>
      <w:proofErr w:type="spellEnd"/>
      <w:r>
        <w:t xml:space="preserve"> or bash </w:t>
      </w:r>
      <w:proofErr w:type="spellStart"/>
      <w:r>
        <w:t>scriptname</w:t>
      </w:r>
      <w:proofErr w:type="spellEnd"/>
    </w:p>
    <w:p w14:paraId="5B07D4D7" w14:textId="77777777" w:rsidR="00DA22F3" w:rsidRDefault="00DA22F3" w:rsidP="00DA22F3">
      <w:pPr>
        <w:pStyle w:val="ListParagraph"/>
        <w:rPr>
          <w:rFonts w:eastAsiaTheme="minorEastAsia"/>
        </w:rPr>
      </w:pPr>
    </w:p>
    <w:p w14:paraId="27C5BC02" w14:textId="77777777" w:rsidR="00E21373" w:rsidRDefault="00E21373" w:rsidP="00E21373">
      <w:pPr>
        <w:pStyle w:val="ListParagraph"/>
        <w:numPr>
          <w:ilvl w:val="0"/>
          <w:numId w:val="1"/>
        </w:numPr>
      </w:pPr>
      <w:r>
        <w:t xml:space="preserve">The script reads input from the user in the form ### </w:t>
      </w:r>
      <w:proofErr w:type="spellStart"/>
      <w:r>
        <w:t>ie</w:t>
      </w:r>
      <w:proofErr w:type="spellEnd"/>
      <w:r>
        <w:t xml:space="preserve"> 190 and proceeds to run commands directed to the store.</w:t>
      </w:r>
    </w:p>
    <w:p w14:paraId="6E1B4EF5" w14:textId="77777777" w:rsidR="008243BF" w:rsidRDefault="00E21373" w:rsidP="008243BF">
      <w:pPr>
        <w:pStyle w:val="ListParagraph"/>
        <w:keepNext/>
      </w:pPr>
      <w:r>
        <w:rPr>
          <w:rFonts w:eastAsiaTheme="minorEastAsia"/>
          <w:noProof/>
        </w:rPr>
        <w:drawing>
          <wp:inline distT="0" distB="0" distL="0" distR="0" wp14:anchorId="4189CAC6" wp14:editId="1FF38FBE">
            <wp:extent cx="5943600" cy="1042670"/>
            <wp:effectExtent l="0" t="0" r="0" b="508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deoc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6DDFA" w14:textId="36CF19B2" w:rsidR="00DA22F3" w:rsidRDefault="008243BF" w:rsidP="008243BF">
      <w:pPr>
        <w:pStyle w:val="Caption"/>
        <w:rPr>
          <w:rFonts w:eastAsiaTheme="minorEastAsia"/>
        </w:rPr>
      </w:pPr>
      <w:r>
        <w:t xml:space="preserve">Figure </w:t>
      </w:r>
      <w:fldSimple w:instr=" SEQ Figure \* ARABIC ">
        <w:r w:rsidR="00265CD8">
          <w:rPr>
            <w:noProof/>
          </w:rPr>
          <w:t>1</w:t>
        </w:r>
      </w:fldSimple>
      <w:r>
        <w:t xml:space="preserve"> bash to run the script then the store number</w:t>
      </w:r>
    </w:p>
    <w:p w14:paraId="5BB5F712" w14:textId="77777777" w:rsidR="00DA22F3" w:rsidRPr="00DA22F3" w:rsidRDefault="00DA22F3" w:rsidP="00DA22F3">
      <w:pPr>
        <w:pStyle w:val="ListParagraph"/>
        <w:rPr>
          <w:rFonts w:eastAsiaTheme="minorEastAsia"/>
        </w:rPr>
      </w:pPr>
    </w:p>
    <w:p w14:paraId="66EA7F50" w14:textId="5CF51A3A" w:rsidR="0B9EFC89" w:rsidRPr="00BA3D75" w:rsidRDefault="00BA3D75" w:rsidP="0B9EFC8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t>If step 2 is invalid, because no error handling has been placed in the beta stage you should see the image attached.</w:t>
      </w:r>
      <w:r w:rsidR="003A66FF">
        <w:t xml:space="preserve"> Notably the ping will fail due to unknown host and the IP field will be blank.</w:t>
      </w:r>
      <w:r>
        <w:t xml:space="preserve"> You can exit this by hitting Ctrl C or </w:t>
      </w:r>
      <w:proofErr w:type="spellStart"/>
      <w:r>
        <w:t>Ctl</w:t>
      </w:r>
      <w:proofErr w:type="spellEnd"/>
      <w:r>
        <w:t xml:space="preserve"> D to run the script again.</w:t>
      </w:r>
    </w:p>
    <w:p w14:paraId="6E888414" w14:textId="77777777" w:rsidR="008243BF" w:rsidRDefault="00DA22F3" w:rsidP="008243BF">
      <w:pPr>
        <w:pStyle w:val="ListParagraph"/>
        <w:keepNext/>
      </w:pPr>
      <w:r>
        <w:rPr>
          <w:rFonts w:eastAsiaTheme="minorEastAsia"/>
          <w:noProof/>
        </w:rPr>
        <w:drawing>
          <wp:inline distT="0" distB="0" distL="0" distR="0" wp14:anchorId="1F4D0895" wp14:editId="17C5F6E4">
            <wp:extent cx="5695950" cy="26479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12c23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0E6DF" w14:textId="2A3B7321" w:rsidR="00BA3D75" w:rsidRDefault="008243BF" w:rsidP="008243BF">
      <w:pPr>
        <w:pStyle w:val="Caption"/>
        <w:rPr>
          <w:rFonts w:eastAsiaTheme="minorEastAsia"/>
        </w:rPr>
      </w:pPr>
      <w:r>
        <w:t xml:space="preserve">Figure </w:t>
      </w:r>
      <w:fldSimple w:instr=" SEQ Figure \* ARABIC ">
        <w:r w:rsidR="00265CD8">
          <w:rPr>
            <w:noProof/>
          </w:rPr>
          <w:t>2</w:t>
        </w:r>
      </w:fldSimple>
      <w:r>
        <w:t xml:space="preserve"> error for invalid 1900 store number</w:t>
      </w:r>
    </w:p>
    <w:p w14:paraId="4F13207C" w14:textId="77777777" w:rsidR="00DA22F3" w:rsidRDefault="00DA22F3" w:rsidP="00BA3D75">
      <w:pPr>
        <w:pStyle w:val="ListParagraph"/>
        <w:rPr>
          <w:rFonts w:eastAsiaTheme="minorEastAsia"/>
        </w:rPr>
      </w:pPr>
    </w:p>
    <w:p w14:paraId="5C2C9273" w14:textId="7EB17F51" w:rsidR="002C0202" w:rsidRDefault="00DA22F3" w:rsidP="002C0202">
      <w:pPr>
        <w:pStyle w:val="ListParagraph"/>
        <w:keepNext/>
        <w:numPr>
          <w:ilvl w:val="0"/>
          <w:numId w:val="1"/>
        </w:numPr>
      </w:pPr>
      <w:r>
        <w:t xml:space="preserve">If step 2 succeeds; if the store # is valid and </w:t>
      </w:r>
      <w:r w:rsidR="003A66FF">
        <w:t>pingable</w:t>
      </w:r>
      <w:r>
        <w:t xml:space="preserve">, you will see results in the image attached. It will run 2 pings on the store, and lets you know the status in </w:t>
      </w:r>
      <w:bookmarkStart w:id="5" w:name="_Hlk530377997"/>
      <w:r>
        <w:t xml:space="preserve">color code red or green for down </w:t>
      </w:r>
      <w:r>
        <w:lastRenderedPageBreak/>
        <w:t>or up respectively</w:t>
      </w:r>
      <w:bookmarkEnd w:id="5"/>
      <w:r>
        <w:rPr>
          <w:noProof/>
        </w:rPr>
        <w:drawing>
          <wp:inline distT="0" distB="0" distL="0" distR="0" wp14:anchorId="6E8237F0" wp14:editId="5B897A0F">
            <wp:extent cx="5943600" cy="2903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12pd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03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E766F8" w14:textId="419C2E76" w:rsidR="002C0202" w:rsidRPr="002C0202" w:rsidRDefault="002C0202" w:rsidP="002C0202">
      <w:pPr>
        <w:pStyle w:val="Caption"/>
        <w:rPr>
          <w:rFonts w:eastAsiaTheme="minorEastAsia"/>
        </w:rPr>
      </w:pPr>
      <w:r>
        <w:t xml:space="preserve">Figure </w:t>
      </w:r>
      <w:fldSimple w:instr=" SEQ Figure \* ARABIC ">
        <w:r w:rsidR="00265CD8">
          <w:rPr>
            <w:noProof/>
          </w:rPr>
          <w:t>3</w:t>
        </w:r>
      </w:fldSimple>
      <w:r>
        <w:t xml:space="preserve"> </w:t>
      </w:r>
      <w:r w:rsidR="004336B2">
        <w:t>An LBO test on store 190 shows both are up and the IP of the store router</w:t>
      </w:r>
    </w:p>
    <w:p w14:paraId="42224C6A" w14:textId="77777777" w:rsidR="002C0202" w:rsidRPr="002C0202" w:rsidRDefault="002C0202" w:rsidP="002C0202">
      <w:pPr>
        <w:rPr>
          <w:rFonts w:eastAsiaTheme="minorEastAsia"/>
        </w:rPr>
      </w:pPr>
    </w:p>
    <w:p w14:paraId="2FFA4BFF" w14:textId="77777777" w:rsidR="00DA6E2E" w:rsidRDefault="009F13EE" w:rsidP="00DA6E2E">
      <w:pPr>
        <w:pStyle w:val="ListParagraph"/>
        <w:keepNext/>
        <w:numPr>
          <w:ilvl w:val="0"/>
          <w:numId w:val="1"/>
        </w:numPr>
      </w:pPr>
      <w:r>
        <w:rPr>
          <w:rFonts w:eastAsiaTheme="minorEastAsia"/>
        </w:rPr>
        <w:t>Next option w</w:t>
      </w:r>
      <w:r w:rsidR="00730A51">
        <w:rPr>
          <w:rFonts w:eastAsiaTheme="minorEastAsia"/>
        </w:rPr>
        <w:t xml:space="preserve">ill prompt you on a loop to either select you options 1 or 2 for the section testing switches and whatnot. More features to be added in the future. But if the option selected is 1(to ping </w:t>
      </w:r>
      <w:bookmarkStart w:id="6" w:name="_GoBack"/>
      <w:bookmarkEnd w:id="6"/>
      <w:r w:rsidR="00730A51">
        <w:rPr>
          <w:rFonts w:eastAsiaTheme="minorEastAsia"/>
        </w:rPr>
        <w:t xml:space="preserve">the blades), all blades will be tested with a </w:t>
      </w:r>
      <w:r w:rsidR="00730A51" w:rsidRPr="00730A51">
        <w:rPr>
          <w:rFonts w:eastAsiaTheme="minorEastAsia"/>
        </w:rPr>
        <w:t xml:space="preserve">color code red or green for down or up </w:t>
      </w:r>
      <w:r w:rsidR="00730A51" w:rsidRPr="00730A51">
        <w:rPr>
          <w:rFonts w:eastAsiaTheme="minorEastAsia"/>
        </w:rPr>
        <w:lastRenderedPageBreak/>
        <w:t>respectively</w:t>
      </w:r>
      <w:r w:rsidR="00730A51">
        <w:rPr>
          <w:rFonts w:eastAsiaTheme="minorEastAsia"/>
        </w:rPr>
        <w:t xml:space="preserve"> </w:t>
      </w:r>
      <w:r w:rsidR="00730A51">
        <w:rPr>
          <w:rFonts w:eastAsiaTheme="minorEastAsia"/>
          <w:noProof/>
        </w:rPr>
        <w:drawing>
          <wp:inline distT="0" distB="0" distL="0" distR="0" wp14:anchorId="5855B360" wp14:editId="5FCB67A5">
            <wp:extent cx="5943600" cy="667258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12e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672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29D866" w14:textId="3CEAA879" w:rsidR="002C0202" w:rsidRDefault="00DA6E2E" w:rsidP="00DA6E2E">
      <w:pPr>
        <w:pStyle w:val="Caption"/>
        <w:rPr>
          <w:rFonts w:eastAsiaTheme="minorEastAsia"/>
        </w:rPr>
      </w:pPr>
      <w:r>
        <w:t xml:space="preserve">Figure </w:t>
      </w:r>
      <w:fldSimple w:instr=" SEQ Figure \* ARABIC ">
        <w:r w:rsidR="00265CD8">
          <w:rPr>
            <w:noProof/>
          </w:rPr>
          <w:t>4</w:t>
        </w:r>
      </w:fldSimple>
      <w:r>
        <w:t xml:space="preserve"> Pinging the SIMC and ESX blades at the store 190, all work</w:t>
      </w:r>
    </w:p>
    <w:p w14:paraId="484D9A37" w14:textId="77777777" w:rsidR="00730A51" w:rsidRDefault="00730A51" w:rsidP="00730A51">
      <w:pPr>
        <w:pStyle w:val="ListParagraph"/>
        <w:rPr>
          <w:rFonts w:eastAsiaTheme="minorEastAsia"/>
        </w:rPr>
      </w:pPr>
    </w:p>
    <w:p w14:paraId="53A3A322" w14:textId="49FC70DC" w:rsidR="002C0202" w:rsidRDefault="00D94F77" w:rsidP="0B9EFC89">
      <w:pPr>
        <w:pStyle w:val="ListParagraph"/>
        <w:numPr>
          <w:ilvl w:val="0"/>
          <w:numId w:val="1"/>
        </w:numPr>
        <w:rPr>
          <w:rFonts w:eastAsiaTheme="minorEastAsia"/>
        </w:rPr>
      </w:pPr>
      <w:r>
        <w:rPr>
          <w:rFonts w:eastAsiaTheme="minorEastAsia"/>
        </w:rPr>
        <w:t xml:space="preserve">Option 2 (Hammer the switches) will prompt you some questions before hammering the switches. This kills the services on the blades </w:t>
      </w:r>
      <w:r w:rsidR="00CB7674">
        <w:rPr>
          <w:rFonts w:eastAsiaTheme="minorEastAsia"/>
        </w:rPr>
        <w:t>and</w:t>
      </w:r>
      <w:r>
        <w:rPr>
          <w:rFonts w:eastAsiaTheme="minorEastAsia"/>
        </w:rPr>
        <w:t xml:space="preserve"> could potentially disrupt the stores if not used properly. Also make sure that the PLs know</w:t>
      </w:r>
      <w:r w:rsidR="00057E96">
        <w:rPr>
          <w:rFonts w:eastAsiaTheme="minorEastAsia"/>
        </w:rPr>
        <w:t>. The script will detect if the Hammer is failed and run the hammer command but for now only Hammer status can be tested in the script.</w:t>
      </w:r>
    </w:p>
    <w:p w14:paraId="1DE95518" w14:textId="77777777" w:rsidR="007255D6" w:rsidRPr="007255D6" w:rsidRDefault="007255D6" w:rsidP="007255D6">
      <w:pPr>
        <w:pStyle w:val="ListParagraph"/>
        <w:rPr>
          <w:rFonts w:eastAsiaTheme="minorEastAsia"/>
        </w:rPr>
      </w:pPr>
    </w:p>
    <w:p w14:paraId="7C842F7A" w14:textId="77777777" w:rsidR="00DA6E2E" w:rsidRDefault="007255D6" w:rsidP="00DA6E2E">
      <w:pPr>
        <w:pStyle w:val="ListParagraph"/>
        <w:keepNext/>
      </w:pPr>
      <w:r>
        <w:rPr>
          <w:rFonts w:eastAsiaTheme="minorEastAsia"/>
          <w:noProof/>
        </w:rPr>
        <w:drawing>
          <wp:inline distT="0" distB="0" distL="0" distR="0" wp14:anchorId="2F944748" wp14:editId="67299C7A">
            <wp:extent cx="3438525" cy="3333750"/>
            <wp:effectExtent l="0" t="0" r="9525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12cf2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38525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D2E6B5" w14:textId="08D6ED5F" w:rsidR="007255D6" w:rsidRDefault="00DA6E2E" w:rsidP="00DA6E2E">
      <w:pPr>
        <w:pStyle w:val="Caption"/>
        <w:rPr>
          <w:rFonts w:eastAsiaTheme="minorEastAsia"/>
        </w:rPr>
      </w:pPr>
      <w:r>
        <w:t xml:space="preserve">Figure </w:t>
      </w:r>
      <w:fldSimple w:instr=" SEQ Figure \* ARABIC ">
        <w:r w:rsidR="00265CD8">
          <w:rPr>
            <w:noProof/>
          </w:rPr>
          <w:t>5</w:t>
        </w:r>
      </w:fldSimple>
      <w:r>
        <w:t xml:space="preserve"> Hammer status on the store 190 show a status up</w:t>
      </w:r>
    </w:p>
    <w:p w14:paraId="6F178AAF" w14:textId="77777777" w:rsidR="00D94F77" w:rsidRPr="00D94F77" w:rsidRDefault="00D94F77" w:rsidP="00D94F77">
      <w:pPr>
        <w:pStyle w:val="ListParagraph"/>
        <w:rPr>
          <w:rFonts w:eastAsiaTheme="minorEastAsia"/>
        </w:rPr>
      </w:pPr>
    </w:p>
    <w:p w14:paraId="79C3FEEC" w14:textId="77777777" w:rsidR="00D94F77" w:rsidRDefault="00D94F77" w:rsidP="00D94F77">
      <w:pPr>
        <w:pStyle w:val="ListParagraph"/>
        <w:rPr>
          <w:rFonts w:eastAsiaTheme="minorEastAsia"/>
        </w:rPr>
      </w:pPr>
    </w:p>
    <w:p w14:paraId="4047C7A6" w14:textId="612DDFF0" w:rsidR="002C0202" w:rsidRDefault="002C0202" w:rsidP="002C0202">
      <w:pPr>
        <w:pStyle w:val="ListParagraph"/>
        <w:keepNext/>
      </w:pPr>
    </w:p>
    <w:p w14:paraId="22FCABC1" w14:textId="5255E21B" w:rsidR="002C0202" w:rsidRDefault="002C0202" w:rsidP="002C0202"/>
    <w:p w14:paraId="4B2A53AF" w14:textId="2CC22E0C" w:rsidR="0B9EFC89" w:rsidRDefault="002C0202" w:rsidP="002C0202">
      <w:r>
        <w:br w:type="page"/>
      </w:r>
    </w:p>
    <w:p w14:paraId="306D40C7" w14:textId="55322D6C" w:rsidR="002C0202" w:rsidRPr="002C0202" w:rsidRDefault="005107FD" w:rsidP="002C0202">
      <w:pPr>
        <w:pStyle w:val="Heading1"/>
        <w:rPr>
          <w:b/>
        </w:rPr>
      </w:pPr>
      <w:bookmarkStart w:id="7" w:name="_Toc530389130"/>
      <w:r>
        <w:rPr>
          <w:b/>
        </w:rPr>
        <w:lastRenderedPageBreak/>
        <w:t>Structure</w:t>
      </w:r>
      <w:r w:rsidR="002C0202">
        <w:rPr>
          <w:b/>
        </w:rPr>
        <w:t xml:space="preserve">: </w:t>
      </w:r>
      <w:r>
        <w:t>What is in the Script</w:t>
      </w:r>
      <w:bookmarkEnd w:id="7"/>
    </w:p>
    <w:p w14:paraId="06E8DFE8" w14:textId="503CCA8B" w:rsidR="00EA3C34" w:rsidRDefault="005107FD" w:rsidP="0B9EFC89">
      <w:r>
        <w:t xml:space="preserve">This script was initially created for just </w:t>
      </w:r>
      <w:r w:rsidR="000F385B">
        <w:t>me and</w:t>
      </w:r>
      <w:r>
        <w:t xml:space="preserve"> may lack some </w:t>
      </w:r>
      <w:r w:rsidR="00CB7674">
        <w:t>conveniences</w:t>
      </w:r>
      <w:r>
        <w:t>. The goal is that is can be improved on later and probably refactored. It currently uses conditions majorly to run its decision structure.</w:t>
      </w:r>
    </w:p>
    <w:p w14:paraId="07B032FA" w14:textId="14EB1BEA" w:rsidR="00EA3C34" w:rsidRDefault="000F385B" w:rsidP="00EA3C34">
      <w:pPr>
        <w:pStyle w:val="Heading2"/>
      </w:pPr>
      <w:bookmarkStart w:id="8" w:name="_Toc530389131"/>
      <w:r>
        <w:t>How to understand script</w:t>
      </w:r>
      <w:bookmarkEnd w:id="8"/>
    </w:p>
    <w:p w14:paraId="42EC8885" w14:textId="0C9F0993" w:rsidR="00EA3C34" w:rsidRDefault="000F385B" w:rsidP="00EA3C34">
      <w:pPr>
        <w:pStyle w:val="ListParagraph"/>
        <w:numPr>
          <w:ilvl w:val="0"/>
          <w:numId w:val="4"/>
        </w:numPr>
      </w:pPr>
      <w:r>
        <w:t xml:space="preserve">The first section includes </w:t>
      </w:r>
      <w:r w:rsidR="00CB7674">
        <w:t>declaring</w:t>
      </w:r>
      <w:r>
        <w:t xml:space="preserve"> the shebang and setting variables for color. A snippet for the variable was set but commented out</w:t>
      </w:r>
    </w:p>
    <w:p w14:paraId="06B5510F" w14:textId="77777777" w:rsidR="00DA6E2E" w:rsidRDefault="00DA6E2E" w:rsidP="00DA6E2E">
      <w:pPr>
        <w:keepNext/>
        <w:ind w:left="360"/>
      </w:pPr>
      <w:r w:rsidRPr="00DA6E2E">
        <w:rPr>
          <w:noProof/>
        </w:rPr>
        <w:t xml:space="preserve">advised store to refresh page to resolve issue </w:t>
      </w:r>
      <w:r w:rsidR="000F385B">
        <w:rPr>
          <w:noProof/>
        </w:rPr>
        <w:drawing>
          <wp:inline distT="0" distB="0" distL="0" distR="0" wp14:anchorId="61891C0C" wp14:editId="3DDC014F">
            <wp:extent cx="4733925" cy="1323975"/>
            <wp:effectExtent l="0" t="0" r="9525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qw qw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1323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152723" w14:textId="271675FB" w:rsidR="000F385B" w:rsidRDefault="00DA6E2E" w:rsidP="00DA6E2E">
      <w:pPr>
        <w:pStyle w:val="Caption"/>
      </w:pPr>
      <w:r>
        <w:t xml:space="preserve">Figure </w:t>
      </w:r>
      <w:fldSimple w:instr=" SEQ Figure \* ARABIC ">
        <w:r w:rsidR="00265CD8">
          <w:rPr>
            <w:noProof/>
          </w:rPr>
          <w:t>6</w:t>
        </w:r>
      </w:fldSimple>
      <w:r>
        <w:t xml:space="preserve"> setting </w:t>
      </w:r>
      <w:r w:rsidR="00CB7674">
        <w:t>the</w:t>
      </w:r>
      <w:r>
        <w:t xml:space="preserve"> variable for colors</w:t>
      </w:r>
    </w:p>
    <w:p w14:paraId="5AA3E550" w14:textId="77777777" w:rsidR="000F385B" w:rsidRDefault="000F385B" w:rsidP="00EA3C34">
      <w:pPr>
        <w:pStyle w:val="ListParagraph"/>
        <w:numPr>
          <w:ilvl w:val="0"/>
          <w:numId w:val="4"/>
        </w:numPr>
      </w:pPr>
      <w:r>
        <w:t>The script then takes the Store number to use it for conditions, testing and pinging</w:t>
      </w:r>
    </w:p>
    <w:p w14:paraId="0150F59B" w14:textId="77777777" w:rsidR="00DA6E2E" w:rsidRDefault="000F385B" w:rsidP="00DA6E2E">
      <w:pPr>
        <w:pStyle w:val="ListParagraph"/>
        <w:keepNext/>
      </w:pPr>
      <w:r>
        <w:rPr>
          <w:noProof/>
        </w:rPr>
        <w:drawing>
          <wp:inline distT="0" distB="0" distL="0" distR="0" wp14:anchorId="41243D06" wp14:editId="04D87198">
            <wp:extent cx="3162300" cy="733425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d 12d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733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EAFBC0" w14:textId="56507F02" w:rsidR="00DA6E2E" w:rsidRDefault="00DA6E2E" w:rsidP="00DA6E2E">
      <w:pPr>
        <w:pStyle w:val="Caption"/>
      </w:pPr>
      <w:r>
        <w:t xml:space="preserve">Figure </w:t>
      </w:r>
      <w:fldSimple w:instr=" SEQ Figure \* ARABIC ">
        <w:r w:rsidR="00265CD8">
          <w:rPr>
            <w:noProof/>
          </w:rPr>
          <w:t>7</w:t>
        </w:r>
      </w:fldSimple>
      <w:r>
        <w:t xml:space="preserve"> greeting message and input for store #</w:t>
      </w:r>
    </w:p>
    <w:p w14:paraId="078AF32B" w14:textId="06BC4FE0" w:rsidR="00EA3C34" w:rsidRDefault="000F385B" w:rsidP="000F385B">
      <w:pPr>
        <w:pStyle w:val="ListParagraph"/>
      </w:pPr>
      <w:r>
        <w:t xml:space="preserve"> </w:t>
      </w:r>
    </w:p>
    <w:p w14:paraId="212BC45E" w14:textId="27190E8F" w:rsidR="000F385B" w:rsidRDefault="000F385B" w:rsidP="000F385B">
      <w:pPr>
        <w:pStyle w:val="ListParagraph"/>
      </w:pPr>
    </w:p>
    <w:p w14:paraId="333E1166" w14:textId="77777777" w:rsidR="00DA6E2E" w:rsidRDefault="00C637C7" w:rsidP="00DA6E2E">
      <w:pPr>
        <w:pStyle w:val="ListParagraph"/>
        <w:keepNext/>
      </w:pPr>
      <w:r>
        <w:rPr>
          <w:noProof/>
        </w:rPr>
        <w:drawing>
          <wp:inline distT="0" distB="0" distL="0" distR="0" wp14:anchorId="2964245C" wp14:editId="191C096C">
            <wp:extent cx="5943600" cy="946150"/>
            <wp:effectExtent l="0" t="0" r="0" b="635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codwer qe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6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505793" w14:textId="51F2282B" w:rsidR="000F385B" w:rsidRDefault="00DA6E2E" w:rsidP="00DA6E2E">
      <w:pPr>
        <w:pStyle w:val="Caption"/>
      </w:pPr>
      <w:r>
        <w:t xml:space="preserve">Figure </w:t>
      </w:r>
      <w:fldSimple w:instr=" SEQ Figure \* ARABIC ">
        <w:r w:rsidR="00265CD8">
          <w:rPr>
            <w:noProof/>
          </w:rPr>
          <w:t>8</w:t>
        </w:r>
      </w:fldSimple>
      <w:r>
        <w:t xml:space="preserve"> pinging the blades</w:t>
      </w:r>
    </w:p>
    <w:p w14:paraId="5F97FA40" w14:textId="6468658E" w:rsidR="00C637C7" w:rsidRDefault="00C637C7" w:rsidP="000F385B">
      <w:pPr>
        <w:pStyle w:val="ListParagraph"/>
      </w:pPr>
    </w:p>
    <w:p w14:paraId="140CDF8A" w14:textId="77777777" w:rsidR="00C637C7" w:rsidRDefault="00C637C7" w:rsidP="000F385B">
      <w:pPr>
        <w:pStyle w:val="ListParagraph"/>
      </w:pPr>
    </w:p>
    <w:p w14:paraId="3782A09B" w14:textId="4853BE14" w:rsidR="00EA3C34" w:rsidRDefault="00C637C7" w:rsidP="00EA3C34">
      <w:pPr>
        <w:pStyle w:val="ListParagraph"/>
        <w:numPr>
          <w:ilvl w:val="0"/>
          <w:numId w:val="4"/>
        </w:numPr>
      </w:pPr>
      <w:r>
        <w:t xml:space="preserve">The </w:t>
      </w:r>
      <w:r w:rsidR="004E4481">
        <w:t>script</w:t>
      </w:r>
      <w:r>
        <w:t xml:space="preserve"> then runs a loop to test the Blades in the store using the .228 </w:t>
      </w:r>
      <w:r w:rsidR="004E4481">
        <w:t>.229 .</w:t>
      </w:r>
      <w:proofErr w:type="gramStart"/>
      <w:r w:rsidR="004E4481">
        <w:t>254  .</w:t>
      </w:r>
      <w:proofErr w:type="gramEnd"/>
      <w:r w:rsidR="004E4481">
        <w:t>253 addresses</w:t>
      </w:r>
    </w:p>
    <w:p w14:paraId="5E6172AC" w14:textId="77777777" w:rsidR="004B2478" w:rsidRDefault="004E4481" w:rsidP="004B2478">
      <w:pPr>
        <w:pStyle w:val="ListParagraph"/>
        <w:keepNext/>
        <w:ind w:left="1440"/>
      </w:pPr>
      <w:r>
        <w:rPr>
          <w:noProof/>
        </w:rPr>
        <w:lastRenderedPageBreak/>
        <w:drawing>
          <wp:inline distT="0" distB="0" distL="0" distR="0" wp14:anchorId="0373B0B7" wp14:editId="28242AB7">
            <wp:extent cx="5943600" cy="254190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codw we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FD3DD" w14:textId="62F4F23B" w:rsidR="004E4481" w:rsidRDefault="004B2478" w:rsidP="004B2478">
      <w:pPr>
        <w:pStyle w:val="Caption"/>
      </w:pPr>
      <w:r>
        <w:t xml:space="preserve">Figure </w:t>
      </w:r>
      <w:fldSimple w:instr=" SEQ Figure \* ARABIC ">
        <w:r w:rsidR="00265CD8">
          <w:rPr>
            <w:noProof/>
          </w:rPr>
          <w:t>9</w:t>
        </w:r>
      </w:fldSimple>
      <w:r>
        <w:t xml:space="preserve"> Testing the status of the blades</w:t>
      </w:r>
    </w:p>
    <w:p w14:paraId="7ED936BA" w14:textId="77777777" w:rsidR="004E4481" w:rsidRDefault="004E4481" w:rsidP="004E4481">
      <w:pPr>
        <w:pStyle w:val="ListParagraph"/>
        <w:ind w:left="1440"/>
      </w:pPr>
    </w:p>
    <w:p w14:paraId="43A6AD8F" w14:textId="51611999" w:rsidR="007022DE" w:rsidRDefault="004E4481" w:rsidP="00EA3C34">
      <w:pPr>
        <w:pStyle w:val="ListParagraph"/>
        <w:numPr>
          <w:ilvl w:val="0"/>
          <w:numId w:val="4"/>
        </w:numPr>
      </w:pPr>
      <w:r>
        <w:t>The second option of the loop runs tests on the hammer status. It can determine successful hammer status using the keywords “power on” which implies a success hammer status. If failed it will run the hammer stop command (this has been commented out for now)</w:t>
      </w:r>
    </w:p>
    <w:p w14:paraId="3F78EFCF" w14:textId="77777777" w:rsidR="004B2478" w:rsidRDefault="004E4481" w:rsidP="004B2478">
      <w:pPr>
        <w:keepNext/>
        <w:ind w:left="1440"/>
      </w:pPr>
      <w:r>
        <w:rPr>
          <w:noProof/>
        </w:rPr>
        <w:drawing>
          <wp:inline distT="0" distB="0" distL="0" distR="0" wp14:anchorId="6C8AEDAD" wp14:editId="32998D78">
            <wp:extent cx="5943600" cy="3693795"/>
            <wp:effectExtent l="0" t="0" r="0" b="190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we werw.JP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3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FE351" w14:textId="0B40E711" w:rsidR="004E4481" w:rsidRDefault="004B2478" w:rsidP="004B2478">
      <w:pPr>
        <w:pStyle w:val="Caption"/>
      </w:pPr>
      <w:r>
        <w:t xml:space="preserve">Figure </w:t>
      </w:r>
      <w:fldSimple w:instr=" SEQ Figure \* ARABIC ">
        <w:r w:rsidR="00265CD8">
          <w:rPr>
            <w:noProof/>
          </w:rPr>
          <w:t>10</w:t>
        </w:r>
      </w:fldSimple>
      <w:r>
        <w:t xml:space="preserve"> Testing the status of hammer</w:t>
      </w:r>
    </w:p>
    <w:p w14:paraId="43BC53AB" w14:textId="69D372DF" w:rsidR="00804B74" w:rsidRDefault="00804B74"/>
    <w:p w14:paraId="736A1640" w14:textId="7BF1785C" w:rsidR="00804B74" w:rsidRDefault="004B2478" w:rsidP="00804B74">
      <w:pPr>
        <w:pStyle w:val="Heading1"/>
      </w:pPr>
      <w:bookmarkStart w:id="9" w:name="_Toc530389132"/>
      <w:r>
        <w:rPr>
          <w:b/>
        </w:rPr>
        <w:lastRenderedPageBreak/>
        <w:t>Where is the script</w:t>
      </w:r>
      <w:r w:rsidR="00804B74" w:rsidRPr="00804B74">
        <w:rPr>
          <w:b/>
        </w:rPr>
        <w:t>:</w:t>
      </w:r>
      <w:r w:rsidR="00804B74">
        <w:t xml:space="preserve"> </w:t>
      </w:r>
      <w:r>
        <w:t xml:space="preserve">How can I find and run the </w:t>
      </w:r>
      <w:proofErr w:type="gramStart"/>
      <w:r>
        <w:t>script</w:t>
      </w:r>
      <w:bookmarkEnd w:id="9"/>
      <w:proofErr w:type="gramEnd"/>
    </w:p>
    <w:p w14:paraId="7E0C9E21" w14:textId="48122AC9" w:rsidR="00804B74" w:rsidRDefault="004B2478" w:rsidP="00804B74">
      <w:r>
        <w:t xml:space="preserve">Hopefully we can get a shared VM in the future where we can share and receive documents but for now you may either </w:t>
      </w:r>
      <w:proofErr w:type="gramStart"/>
      <w:r>
        <w:t>have to</w:t>
      </w:r>
      <w:proofErr w:type="gramEnd"/>
      <w:r>
        <w:t xml:space="preserve"> copy the script and save on your computer. The script for now is </w:t>
      </w:r>
      <w:r w:rsidR="002A3E8D">
        <w:object w:dxaOrig="1531" w:dyaOrig="991" w14:anchorId="59AABF9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1" type="#_x0000_t75" style="width:76.5pt;height:49.5pt" o:ole="">
            <v:imagedata r:id="rId16" o:title=""/>
          </v:shape>
          <o:OLEObject Type="Embed" ProgID="Package" ShapeID="_x0000_i1031" DrawAspect="Icon" ObjectID="_1604135848" r:id="rId17"/>
        </w:object>
      </w:r>
    </w:p>
    <w:p w14:paraId="2E0A2E68" w14:textId="36707039" w:rsidR="001852F5" w:rsidRDefault="001852F5" w:rsidP="001852F5">
      <w:pPr>
        <w:pStyle w:val="Heading2"/>
      </w:pPr>
      <w:bookmarkStart w:id="10" w:name="_Toc530389133"/>
      <w:r w:rsidRPr="001852F5">
        <w:t xml:space="preserve">How to use </w:t>
      </w:r>
      <w:r w:rsidR="002308E9">
        <w:t>storeLBOtester.sh</w:t>
      </w:r>
      <w:r w:rsidR="00996F58">
        <w:t xml:space="preserve"> (you only do this once)</w:t>
      </w:r>
      <w:bookmarkEnd w:id="10"/>
    </w:p>
    <w:p w14:paraId="450FD358" w14:textId="77DD5037" w:rsidR="001852F5" w:rsidRDefault="002308E9" w:rsidP="001852F5">
      <w:pPr>
        <w:pStyle w:val="ListParagraph"/>
        <w:numPr>
          <w:ilvl w:val="0"/>
          <w:numId w:val="5"/>
        </w:numPr>
      </w:pPr>
      <w:r>
        <w:t xml:space="preserve">You can copy this script attached then past it into your Linux </w:t>
      </w:r>
      <w:proofErr w:type="spellStart"/>
      <w:r w:rsidR="00122479">
        <w:t>vm</w:t>
      </w:r>
      <w:proofErr w:type="spellEnd"/>
      <w:r w:rsidR="00122479">
        <w:t xml:space="preserve">. First create your file in your </w:t>
      </w:r>
      <w:proofErr w:type="spellStart"/>
      <w:r w:rsidR="00122479">
        <w:t>linux</w:t>
      </w:r>
      <w:proofErr w:type="spellEnd"/>
      <w:r w:rsidR="00122479">
        <w:t xml:space="preserve"> VM after you </w:t>
      </w:r>
      <w:proofErr w:type="spellStart"/>
      <w:r w:rsidR="00122479">
        <w:t>ssh</w:t>
      </w:r>
      <w:proofErr w:type="spellEnd"/>
      <w:r w:rsidR="00122479">
        <w:t xml:space="preserve"> into it putty</w:t>
      </w:r>
    </w:p>
    <w:p w14:paraId="153B2934" w14:textId="77777777" w:rsidR="00996F58" w:rsidRDefault="00996F58" w:rsidP="00996F58">
      <w:pPr>
        <w:pStyle w:val="ListParagraph"/>
        <w:keepNext/>
      </w:pPr>
      <w:r>
        <w:rPr>
          <w:noProof/>
        </w:rPr>
        <w:drawing>
          <wp:inline distT="0" distB="0" distL="0" distR="0" wp14:anchorId="536E97C7" wp14:editId="2CEEF69F">
            <wp:extent cx="5943600" cy="1726565"/>
            <wp:effectExtent l="0" t="0" r="0" b="698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h iug.JP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26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5B3A42" w14:textId="0B16BCC6" w:rsidR="00996F58" w:rsidRDefault="00996F58" w:rsidP="00996F58">
      <w:pPr>
        <w:pStyle w:val="Caption"/>
      </w:pPr>
      <w:r>
        <w:t xml:space="preserve">Figure </w:t>
      </w:r>
      <w:fldSimple w:instr=" SEQ Figure \* ARABIC ">
        <w:r w:rsidR="00265CD8">
          <w:rPr>
            <w:noProof/>
          </w:rPr>
          <w:t>11</w:t>
        </w:r>
      </w:fldSimple>
      <w:r>
        <w:t xml:space="preserve"> Login to VM and create a file with vim</w:t>
      </w:r>
    </w:p>
    <w:p w14:paraId="31277BBC" w14:textId="77777777" w:rsidR="00996F58" w:rsidRDefault="00996F58" w:rsidP="00996F58">
      <w:pPr>
        <w:pStyle w:val="ListParagraph"/>
      </w:pPr>
    </w:p>
    <w:p w14:paraId="0B2BAB7E" w14:textId="6BEB7C3E" w:rsidR="001852F5" w:rsidRDefault="00996F58" w:rsidP="001852F5">
      <w:pPr>
        <w:pStyle w:val="ListParagraph"/>
        <w:numPr>
          <w:ilvl w:val="0"/>
          <w:numId w:val="5"/>
        </w:numPr>
      </w:pPr>
      <w:r>
        <w:t xml:space="preserve">Then enable write by typing </w:t>
      </w:r>
      <w:proofErr w:type="spellStart"/>
      <w:proofErr w:type="gramStart"/>
      <w:r>
        <w:t>i</w:t>
      </w:r>
      <w:proofErr w:type="spellEnd"/>
      <w:r>
        <w:t xml:space="preserve">  to</w:t>
      </w:r>
      <w:proofErr w:type="gramEnd"/>
      <w:r>
        <w:t xml:space="preserve"> insert. Then paste the contents of the script into it. Type escape to exit insert mode and </w:t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 xml:space="preserve"> to save and exit]</w:t>
      </w:r>
    </w:p>
    <w:p w14:paraId="6AACA57C" w14:textId="4AE45F3D" w:rsidR="00996F58" w:rsidRDefault="00996F58" w:rsidP="00996F58">
      <w:pPr>
        <w:pStyle w:val="ListParagraph"/>
        <w:keepNext/>
      </w:pPr>
      <w:r>
        <w:rPr>
          <w:noProof/>
        </w:rPr>
        <w:drawing>
          <wp:inline distT="0" distB="0" distL="0" distR="0" wp14:anchorId="33964481" wp14:editId="62C580E5">
            <wp:extent cx="5943600" cy="90424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erg  er.JP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04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A3BC0" w14:textId="0EBB396B" w:rsidR="00996F58" w:rsidRDefault="00996F58" w:rsidP="00996F58">
      <w:pPr>
        <w:pStyle w:val="Caption"/>
      </w:pPr>
      <w:r>
        <w:t xml:space="preserve">Figure </w:t>
      </w:r>
      <w:fldSimple w:instr=" SEQ Figure \* ARABIC ">
        <w:r w:rsidR="00265CD8">
          <w:rPr>
            <w:noProof/>
          </w:rPr>
          <w:t>12</w:t>
        </w:r>
      </w:fldSimple>
      <w:r>
        <w:t xml:space="preserve"> Type </w:t>
      </w:r>
      <w:proofErr w:type="spellStart"/>
      <w:r>
        <w:t>i</w:t>
      </w:r>
      <w:proofErr w:type="spellEnd"/>
      <w:r>
        <w:t xml:space="preserve"> after you open vim to begin INSERT mode</w:t>
      </w:r>
    </w:p>
    <w:p w14:paraId="70DC85D9" w14:textId="77777777" w:rsidR="00996F58" w:rsidRDefault="00996F58" w:rsidP="00996F58">
      <w:pPr>
        <w:keepNext/>
        <w:ind w:left="720"/>
      </w:pPr>
      <w:r>
        <w:rPr>
          <w:noProof/>
        </w:rPr>
        <w:drawing>
          <wp:inline distT="0" distB="0" distL="0" distR="0" wp14:anchorId="3D0A6BE6" wp14:editId="73F05B5C">
            <wp:extent cx="5943600" cy="95885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wev34.JP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0F82EE" w14:textId="18C2D0FF" w:rsidR="00996F58" w:rsidRDefault="00996F58" w:rsidP="00996F58">
      <w:pPr>
        <w:pStyle w:val="Caption"/>
      </w:pPr>
      <w:r>
        <w:t xml:space="preserve">Figure </w:t>
      </w:r>
      <w:fldSimple w:instr=" SEQ Figure \* ARABIC ">
        <w:r w:rsidR="00265CD8">
          <w:rPr>
            <w:noProof/>
          </w:rPr>
          <w:t>13</w:t>
        </w:r>
      </w:fldSimple>
      <w:r>
        <w:t xml:space="preserve"> </w:t>
      </w:r>
      <w:proofErr w:type="gramStart"/>
      <w:r>
        <w:t>type :</w:t>
      </w:r>
      <w:proofErr w:type="spellStart"/>
      <w:r>
        <w:t>wq</w:t>
      </w:r>
      <w:proofErr w:type="spellEnd"/>
      <w:proofErr w:type="gramEnd"/>
      <w:r>
        <w:t xml:space="preserve"> to save and exit</w:t>
      </w:r>
    </w:p>
    <w:p w14:paraId="12D030ED" w14:textId="15246F25" w:rsidR="00E054F9" w:rsidRDefault="00265CD8" w:rsidP="00E054F9">
      <w:pPr>
        <w:pStyle w:val="ListParagraph"/>
        <w:numPr>
          <w:ilvl w:val="0"/>
          <w:numId w:val="5"/>
        </w:numPr>
      </w:pPr>
      <w:r>
        <w:t xml:space="preserve">Hopefully when things are easier users can just </w:t>
      </w:r>
      <w:proofErr w:type="spellStart"/>
      <w:r>
        <w:t>scp</w:t>
      </w:r>
      <w:proofErr w:type="spellEnd"/>
      <w:r>
        <w:t xml:space="preserve"> into their VMs </w:t>
      </w:r>
    </w:p>
    <w:p w14:paraId="4E7BE712" w14:textId="77777777" w:rsidR="00265CD8" w:rsidRDefault="00265CD8" w:rsidP="00265CD8">
      <w:pPr>
        <w:pStyle w:val="ListParagraph"/>
        <w:keepNext/>
      </w:pPr>
      <w:r>
        <w:rPr>
          <w:noProof/>
        </w:rPr>
        <w:lastRenderedPageBreak/>
        <w:drawing>
          <wp:inline distT="0" distB="0" distL="0" distR="0" wp14:anchorId="3A8B8C24" wp14:editId="61A5A8CE">
            <wp:extent cx="5943600" cy="1254760"/>
            <wp:effectExtent l="0" t="0" r="0" b="254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wef e4.JP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9763" w14:textId="451A8152" w:rsidR="00265CD8" w:rsidRDefault="00265CD8" w:rsidP="00265CD8">
      <w:pPr>
        <w:pStyle w:val="Caption"/>
      </w:pPr>
      <w:r>
        <w:t xml:space="preserve">Figure </w:t>
      </w:r>
      <w:fldSimple w:instr=" SEQ Figure \* ARABIC ">
        <w:r>
          <w:rPr>
            <w:noProof/>
          </w:rPr>
          <w:t>14</w:t>
        </w:r>
      </w:fldSimple>
      <w:r>
        <w:t xml:space="preserve"> </w:t>
      </w:r>
      <w:proofErr w:type="spellStart"/>
      <w:r>
        <w:t>scp</w:t>
      </w:r>
      <w:proofErr w:type="spellEnd"/>
      <w:r>
        <w:t xml:space="preserve"> into your VM</w:t>
      </w:r>
    </w:p>
    <w:p w14:paraId="51D1778C" w14:textId="6BE40CC6" w:rsidR="007B0760" w:rsidRDefault="007B0760" w:rsidP="007B0760">
      <w:pPr>
        <w:pStyle w:val="ListParagraph"/>
      </w:pPr>
    </w:p>
    <w:p w14:paraId="64668674" w14:textId="4C4101A8" w:rsidR="00857B36" w:rsidRDefault="00857B36" w:rsidP="00857B36">
      <w:pPr>
        <w:pStyle w:val="ListParagraph"/>
      </w:pPr>
    </w:p>
    <w:p w14:paraId="74E96AFC" w14:textId="05CD70F5" w:rsidR="00857B36" w:rsidRDefault="00857B36"/>
    <w:sectPr w:rsidR="00857B3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D05AF"/>
    <w:multiLevelType w:val="hybridMultilevel"/>
    <w:tmpl w:val="8488B5E0"/>
    <w:lvl w:ilvl="0" w:tplc="08090011">
      <w:start w:val="1"/>
      <w:numFmt w:val="decimal"/>
      <w:lvlText w:val="%1)"/>
      <w:lvlJc w:val="left"/>
      <w:pPr>
        <w:ind w:left="2160" w:hanging="360"/>
      </w:pPr>
    </w:lvl>
    <w:lvl w:ilvl="1" w:tplc="08090019" w:tentative="1">
      <w:start w:val="1"/>
      <w:numFmt w:val="lowerLetter"/>
      <w:lvlText w:val="%2."/>
      <w:lvlJc w:val="left"/>
      <w:pPr>
        <w:ind w:left="2880" w:hanging="360"/>
      </w:pPr>
    </w:lvl>
    <w:lvl w:ilvl="2" w:tplc="0809001B" w:tentative="1">
      <w:start w:val="1"/>
      <w:numFmt w:val="lowerRoman"/>
      <w:lvlText w:val="%3."/>
      <w:lvlJc w:val="right"/>
      <w:pPr>
        <w:ind w:left="3600" w:hanging="180"/>
      </w:pPr>
    </w:lvl>
    <w:lvl w:ilvl="3" w:tplc="0809000F" w:tentative="1">
      <w:start w:val="1"/>
      <w:numFmt w:val="decimal"/>
      <w:lvlText w:val="%4."/>
      <w:lvlJc w:val="left"/>
      <w:pPr>
        <w:ind w:left="4320" w:hanging="360"/>
      </w:pPr>
    </w:lvl>
    <w:lvl w:ilvl="4" w:tplc="08090019" w:tentative="1">
      <w:start w:val="1"/>
      <w:numFmt w:val="lowerLetter"/>
      <w:lvlText w:val="%5."/>
      <w:lvlJc w:val="left"/>
      <w:pPr>
        <w:ind w:left="5040" w:hanging="360"/>
      </w:pPr>
    </w:lvl>
    <w:lvl w:ilvl="5" w:tplc="0809001B" w:tentative="1">
      <w:start w:val="1"/>
      <w:numFmt w:val="lowerRoman"/>
      <w:lvlText w:val="%6."/>
      <w:lvlJc w:val="right"/>
      <w:pPr>
        <w:ind w:left="5760" w:hanging="180"/>
      </w:pPr>
    </w:lvl>
    <w:lvl w:ilvl="6" w:tplc="0809000F" w:tentative="1">
      <w:start w:val="1"/>
      <w:numFmt w:val="decimal"/>
      <w:lvlText w:val="%7."/>
      <w:lvlJc w:val="left"/>
      <w:pPr>
        <w:ind w:left="6480" w:hanging="360"/>
      </w:pPr>
    </w:lvl>
    <w:lvl w:ilvl="7" w:tplc="08090019" w:tentative="1">
      <w:start w:val="1"/>
      <w:numFmt w:val="lowerLetter"/>
      <w:lvlText w:val="%8."/>
      <w:lvlJc w:val="left"/>
      <w:pPr>
        <w:ind w:left="7200" w:hanging="360"/>
      </w:pPr>
    </w:lvl>
    <w:lvl w:ilvl="8" w:tplc="0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" w15:restartNumberingAfterBreak="0">
    <w:nsid w:val="073E76D2"/>
    <w:multiLevelType w:val="hybridMultilevel"/>
    <w:tmpl w:val="32CC0A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7B1FE8"/>
    <w:multiLevelType w:val="hybridMultilevel"/>
    <w:tmpl w:val="61D0E3C6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21A56B5B"/>
    <w:multiLevelType w:val="hybridMultilevel"/>
    <w:tmpl w:val="8FC4BC26"/>
    <w:lvl w:ilvl="0" w:tplc="08090011">
      <w:start w:val="1"/>
      <w:numFmt w:val="decimal"/>
      <w:lvlText w:val="%1)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66C44BE"/>
    <w:multiLevelType w:val="hybridMultilevel"/>
    <w:tmpl w:val="DC9CCCCE"/>
    <w:lvl w:ilvl="0" w:tplc="9AE6F1EE">
      <w:start w:val="1"/>
      <w:numFmt w:val="decimal"/>
      <w:lvlText w:val="%1."/>
      <w:lvlJc w:val="left"/>
      <w:pPr>
        <w:ind w:left="720" w:hanging="360"/>
      </w:pPr>
    </w:lvl>
    <w:lvl w:ilvl="1" w:tplc="E758C754">
      <w:start w:val="1"/>
      <w:numFmt w:val="lowerLetter"/>
      <w:lvlText w:val="%2."/>
      <w:lvlJc w:val="left"/>
      <w:pPr>
        <w:ind w:left="1440" w:hanging="360"/>
      </w:pPr>
    </w:lvl>
    <w:lvl w:ilvl="2" w:tplc="8216E85A">
      <w:start w:val="1"/>
      <w:numFmt w:val="lowerRoman"/>
      <w:lvlText w:val="%3."/>
      <w:lvlJc w:val="right"/>
      <w:pPr>
        <w:ind w:left="2160" w:hanging="180"/>
      </w:pPr>
    </w:lvl>
    <w:lvl w:ilvl="3" w:tplc="47BEC654">
      <w:start w:val="1"/>
      <w:numFmt w:val="decimal"/>
      <w:lvlText w:val="%4."/>
      <w:lvlJc w:val="left"/>
      <w:pPr>
        <w:ind w:left="2880" w:hanging="360"/>
      </w:pPr>
    </w:lvl>
    <w:lvl w:ilvl="4" w:tplc="33222580">
      <w:start w:val="1"/>
      <w:numFmt w:val="lowerLetter"/>
      <w:lvlText w:val="%5."/>
      <w:lvlJc w:val="left"/>
      <w:pPr>
        <w:ind w:left="3600" w:hanging="360"/>
      </w:pPr>
    </w:lvl>
    <w:lvl w:ilvl="5" w:tplc="0DDC3784">
      <w:start w:val="1"/>
      <w:numFmt w:val="lowerRoman"/>
      <w:lvlText w:val="%6."/>
      <w:lvlJc w:val="right"/>
      <w:pPr>
        <w:ind w:left="4320" w:hanging="180"/>
      </w:pPr>
    </w:lvl>
    <w:lvl w:ilvl="6" w:tplc="3544C102">
      <w:start w:val="1"/>
      <w:numFmt w:val="decimal"/>
      <w:lvlText w:val="%7."/>
      <w:lvlJc w:val="left"/>
      <w:pPr>
        <w:ind w:left="5040" w:hanging="360"/>
      </w:pPr>
    </w:lvl>
    <w:lvl w:ilvl="7" w:tplc="0D2494D6">
      <w:start w:val="1"/>
      <w:numFmt w:val="lowerLetter"/>
      <w:lvlText w:val="%8."/>
      <w:lvlJc w:val="left"/>
      <w:pPr>
        <w:ind w:left="5760" w:hanging="360"/>
      </w:pPr>
    </w:lvl>
    <w:lvl w:ilvl="8" w:tplc="77C437B4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8E877D5"/>
    <w:multiLevelType w:val="hybridMultilevel"/>
    <w:tmpl w:val="0DCA783E"/>
    <w:lvl w:ilvl="0" w:tplc="7F601B6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EA822C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10A8C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600048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460BFB6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014791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AE0981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AFCCEF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9264BDA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A6448A8"/>
    <w:multiLevelType w:val="hybridMultilevel"/>
    <w:tmpl w:val="54746EE4"/>
    <w:lvl w:ilvl="0" w:tplc="08090011">
      <w:start w:val="1"/>
      <w:numFmt w:val="decimal"/>
      <w:lvlText w:val="%1)"/>
      <w:lvlJc w:val="left"/>
      <w:pPr>
        <w:ind w:left="1440" w:hanging="360"/>
      </w:p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63877C32"/>
    <w:multiLevelType w:val="hybridMultilevel"/>
    <w:tmpl w:val="E3A0F6F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FE90EA5"/>
    <w:multiLevelType w:val="hybridMultilevel"/>
    <w:tmpl w:val="18FA82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5"/>
  </w:num>
  <w:num w:numId="3">
    <w:abstractNumId w:val="8"/>
  </w:num>
  <w:num w:numId="4">
    <w:abstractNumId w:val="1"/>
  </w:num>
  <w:num w:numId="5">
    <w:abstractNumId w:val="7"/>
  </w:num>
  <w:num w:numId="6">
    <w:abstractNumId w:val="2"/>
  </w:num>
  <w:num w:numId="7">
    <w:abstractNumId w:val="3"/>
  </w:num>
  <w:num w:numId="8">
    <w:abstractNumId w:val="0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B9EFC89"/>
    <w:rsid w:val="00057E96"/>
    <w:rsid w:val="000F385B"/>
    <w:rsid w:val="00106162"/>
    <w:rsid w:val="00122479"/>
    <w:rsid w:val="001852F5"/>
    <w:rsid w:val="001B671D"/>
    <w:rsid w:val="001C649A"/>
    <w:rsid w:val="002308E9"/>
    <w:rsid w:val="00265CD8"/>
    <w:rsid w:val="00281FFE"/>
    <w:rsid w:val="002A3E8D"/>
    <w:rsid w:val="002C0202"/>
    <w:rsid w:val="00313C84"/>
    <w:rsid w:val="00320E99"/>
    <w:rsid w:val="00343643"/>
    <w:rsid w:val="003A66FF"/>
    <w:rsid w:val="003E0839"/>
    <w:rsid w:val="004336B2"/>
    <w:rsid w:val="00492185"/>
    <w:rsid w:val="004B2478"/>
    <w:rsid w:val="004E4481"/>
    <w:rsid w:val="005107FD"/>
    <w:rsid w:val="00525840"/>
    <w:rsid w:val="00536DDF"/>
    <w:rsid w:val="00666A49"/>
    <w:rsid w:val="006D48FC"/>
    <w:rsid w:val="007022DE"/>
    <w:rsid w:val="007255D6"/>
    <w:rsid w:val="00730A51"/>
    <w:rsid w:val="007B0760"/>
    <w:rsid w:val="007B65BA"/>
    <w:rsid w:val="007D7606"/>
    <w:rsid w:val="00804B74"/>
    <w:rsid w:val="008243BF"/>
    <w:rsid w:val="00857B36"/>
    <w:rsid w:val="00865E03"/>
    <w:rsid w:val="008F5CDB"/>
    <w:rsid w:val="00910549"/>
    <w:rsid w:val="00996F58"/>
    <w:rsid w:val="009F13EE"/>
    <w:rsid w:val="00A3726A"/>
    <w:rsid w:val="00BA3D75"/>
    <w:rsid w:val="00C637C7"/>
    <w:rsid w:val="00CB7674"/>
    <w:rsid w:val="00CD0981"/>
    <w:rsid w:val="00D94F77"/>
    <w:rsid w:val="00DA22F3"/>
    <w:rsid w:val="00DA6E2E"/>
    <w:rsid w:val="00DF2FB6"/>
    <w:rsid w:val="00E054F9"/>
    <w:rsid w:val="00E21373"/>
    <w:rsid w:val="00E619A1"/>
    <w:rsid w:val="00EA3C34"/>
    <w:rsid w:val="00F46AF1"/>
    <w:rsid w:val="0B9EFC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910D9C"/>
  <w15:chartTrackingRefBased/>
  <w15:docId w15:val="{31B03E2D-5095-4BE8-BE0E-541808C134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2C0202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Mention">
    <w:name w:val="Mention"/>
    <w:basedOn w:val="DefaultParagraphFont"/>
    <w:uiPriority w:val="99"/>
    <w:semiHidden/>
    <w:unhideWhenUsed/>
    <w:rsid w:val="00EA3C34"/>
    <w:rPr>
      <w:color w:val="2B579A"/>
      <w:shd w:val="clear" w:color="auto" w:fill="E6E6E6"/>
    </w:rPr>
  </w:style>
  <w:style w:type="paragraph" w:styleId="TOCHeading">
    <w:name w:val="TOC Heading"/>
    <w:basedOn w:val="Heading1"/>
    <w:next w:val="Normal"/>
    <w:uiPriority w:val="39"/>
    <w:unhideWhenUsed/>
    <w:qFormat/>
    <w:rsid w:val="00106162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106162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106162"/>
    <w:pPr>
      <w:spacing w:after="100"/>
      <w:ind w:left="2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G"/><Relationship Id="rId13" Type="http://schemas.openxmlformats.org/officeDocument/2006/relationships/image" Target="media/image8.JPG"/><Relationship Id="rId18" Type="http://schemas.openxmlformats.org/officeDocument/2006/relationships/image" Target="media/image12.JPG"/><Relationship Id="rId3" Type="http://schemas.openxmlformats.org/officeDocument/2006/relationships/styles" Target="styles.xml"/><Relationship Id="rId21" Type="http://schemas.openxmlformats.org/officeDocument/2006/relationships/image" Target="media/image15.JPG"/><Relationship Id="rId7" Type="http://schemas.openxmlformats.org/officeDocument/2006/relationships/image" Target="media/image2.JPG"/><Relationship Id="rId12" Type="http://schemas.openxmlformats.org/officeDocument/2006/relationships/image" Target="media/image7.JPG"/><Relationship Id="rId17" Type="http://schemas.openxmlformats.org/officeDocument/2006/relationships/oleObject" Target="embeddings/oleObject1.bin"/><Relationship Id="rId2" Type="http://schemas.openxmlformats.org/officeDocument/2006/relationships/numbering" Target="numbering.xml"/><Relationship Id="rId16" Type="http://schemas.openxmlformats.org/officeDocument/2006/relationships/image" Target="media/image11.emf"/><Relationship Id="rId20" Type="http://schemas.openxmlformats.org/officeDocument/2006/relationships/image" Target="media/image14.JPG"/><Relationship Id="rId1" Type="http://schemas.openxmlformats.org/officeDocument/2006/relationships/customXml" Target="../customXml/item1.xml"/><Relationship Id="rId6" Type="http://schemas.openxmlformats.org/officeDocument/2006/relationships/image" Target="media/image1.JPG"/><Relationship Id="rId11" Type="http://schemas.openxmlformats.org/officeDocument/2006/relationships/image" Target="media/image6.JPG"/><Relationship Id="rId5" Type="http://schemas.openxmlformats.org/officeDocument/2006/relationships/webSettings" Target="webSettings.xml"/><Relationship Id="rId15" Type="http://schemas.openxmlformats.org/officeDocument/2006/relationships/image" Target="media/image10.JPG"/><Relationship Id="rId23" Type="http://schemas.openxmlformats.org/officeDocument/2006/relationships/theme" Target="theme/theme1.xml"/><Relationship Id="rId10" Type="http://schemas.openxmlformats.org/officeDocument/2006/relationships/image" Target="media/image5.JPG"/><Relationship Id="rId19" Type="http://schemas.openxmlformats.org/officeDocument/2006/relationships/image" Target="media/image13.JPG"/><Relationship Id="rId4" Type="http://schemas.openxmlformats.org/officeDocument/2006/relationships/settings" Target="settings.xml"/><Relationship Id="rId9" Type="http://schemas.openxmlformats.org/officeDocument/2006/relationships/image" Target="media/image4.JPG"/><Relationship Id="rId14" Type="http://schemas.openxmlformats.org/officeDocument/2006/relationships/image" Target="media/image9.JP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B0BF650-C753-4D23-9061-DAA407B657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452</TotalTime>
  <Pages>11</Pages>
  <Words>832</Words>
  <Characters>4747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agunbiade bolaji ibrahim</dc:creator>
  <cp:keywords/>
  <dc:description/>
  <cp:lastModifiedBy>Bolaji Agunbiade</cp:lastModifiedBy>
  <cp:revision>9</cp:revision>
  <dcterms:created xsi:type="dcterms:W3CDTF">2017-03-26T20:22:00Z</dcterms:created>
  <dcterms:modified xsi:type="dcterms:W3CDTF">2018-11-19T17:31:00Z</dcterms:modified>
</cp:coreProperties>
</file>