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5E4A3" w14:textId="77777777" w:rsidR="001A5DBC" w:rsidRPr="00253D97" w:rsidRDefault="001A5DBC" w:rsidP="001A5DBC">
      <w:pPr>
        <w:pStyle w:val="PargrafodaLista"/>
        <w:numPr>
          <w:ilvl w:val="0"/>
          <w:numId w:val="2"/>
        </w:numPr>
        <w:tabs>
          <w:tab w:val="clear" w:pos="360"/>
          <w:tab w:val="num" w:pos="66"/>
        </w:tabs>
        <w:spacing w:after="240"/>
        <w:ind w:left="0" w:firstLine="0"/>
        <w:contextualSpacing w:val="0"/>
        <w:jc w:val="left"/>
        <w:rPr>
          <w:b/>
          <w:bCs/>
          <w:color w:val="000000"/>
          <w:sz w:val="28"/>
          <w:szCs w:val="28"/>
        </w:rPr>
      </w:pPr>
      <w:r w:rsidRPr="00F86385">
        <w:rPr>
          <w:color w:val="000000"/>
          <w:sz w:val="28"/>
          <w:szCs w:val="28"/>
        </w:rPr>
        <w:t xml:space="preserve">Glória </w:t>
      </w:r>
      <w:proofErr w:type="gramStart"/>
      <w:r w:rsidRPr="00F86385">
        <w:rPr>
          <w:color w:val="000000"/>
          <w:sz w:val="28"/>
          <w:szCs w:val="28"/>
        </w:rPr>
        <w:t>pra</w:t>
      </w:r>
      <w:proofErr w:type="gramEnd"/>
      <w:r w:rsidRPr="00F86385">
        <w:rPr>
          <w:color w:val="000000"/>
          <w:sz w:val="28"/>
          <w:szCs w:val="28"/>
        </w:rPr>
        <w:t xml:space="preserve"> sempre</w:t>
      </w:r>
    </w:p>
    <w:p w14:paraId="3A913B59" w14:textId="77777777" w:rsidR="001A5DBC" w:rsidRPr="00F86385" w:rsidRDefault="001A5DBC" w:rsidP="001A5DBC">
      <w:pPr>
        <w:pStyle w:val="SemEspaamento"/>
        <w:numPr>
          <w:ilvl w:val="0"/>
          <w:numId w:val="1"/>
        </w:numPr>
        <w:spacing w:after="120"/>
        <w:rPr>
          <w:rFonts w:ascii="Times New Roman" w:hAnsi="Times New Roman"/>
          <w:sz w:val="24"/>
          <w:szCs w:val="24"/>
        </w:rPr>
      </w:pPr>
      <w:r w:rsidRPr="00F86385">
        <w:rPr>
          <w:rFonts w:ascii="Times New Roman" w:hAnsi="Times New Roman"/>
          <w:sz w:val="24"/>
          <w:szCs w:val="24"/>
        </w:rPr>
        <w:t xml:space="preserve">Glória </w:t>
      </w:r>
      <w:proofErr w:type="gramStart"/>
      <w:r w:rsidRPr="00F86385">
        <w:rPr>
          <w:rFonts w:ascii="Times New Roman" w:hAnsi="Times New Roman"/>
          <w:sz w:val="24"/>
          <w:szCs w:val="24"/>
        </w:rPr>
        <w:t>pra</w:t>
      </w:r>
      <w:proofErr w:type="gramEnd"/>
      <w:r w:rsidRPr="00F86385">
        <w:rPr>
          <w:rFonts w:ascii="Times New Roman" w:hAnsi="Times New Roman"/>
          <w:sz w:val="24"/>
          <w:szCs w:val="24"/>
        </w:rPr>
        <w:t xml:space="preserve"> sempre ao </w:t>
      </w:r>
      <w:r>
        <w:rPr>
          <w:rFonts w:ascii="Times New Roman" w:hAnsi="Times New Roman"/>
          <w:sz w:val="24"/>
          <w:szCs w:val="24"/>
        </w:rPr>
        <w:t>C</w:t>
      </w:r>
      <w:r w:rsidRPr="00F86385">
        <w:rPr>
          <w:rFonts w:ascii="Times New Roman" w:hAnsi="Times New Roman"/>
          <w:sz w:val="24"/>
          <w:szCs w:val="24"/>
        </w:rPr>
        <w:t xml:space="preserve">ordeiro de </w:t>
      </w:r>
      <w:r>
        <w:rPr>
          <w:rFonts w:ascii="Times New Roman" w:hAnsi="Times New Roman"/>
          <w:sz w:val="24"/>
          <w:szCs w:val="24"/>
        </w:rPr>
        <w:t>D</w:t>
      </w:r>
      <w:r w:rsidRPr="00F86385">
        <w:rPr>
          <w:rFonts w:ascii="Times New Roman" w:hAnsi="Times New Roman"/>
          <w:sz w:val="24"/>
          <w:szCs w:val="24"/>
        </w:rPr>
        <w:t xml:space="preserve">eus </w:t>
      </w:r>
      <w:r>
        <w:rPr>
          <w:rFonts w:ascii="Times New Roman" w:hAnsi="Times New Roman"/>
          <w:sz w:val="24"/>
          <w:szCs w:val="24"/>
        </w:rPr>
        <w:br/>
        <w:t>A</w:t>
      </w:r>
      <w:r w:rsidRPr="00F8638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J</w:t>
      </w:r>
      <w:r w:rsidRPr="00F86385">
        <w:rPr>
          <w:rFonts w:ascii="Times New Roman" w:hAnsi="Times New Roman"/>
          <w:sz w:val="24"/>
          <w:szCs w:val="24"/>
        </w:rPr>
        <w:t xml:space="preserve">esus, o </w:t>
      </w:r>
      <w:r>
        <w:rPr>
          <w:rFonts w:ascii="Times New Roman" w:hAnsi="Times New Roman"/>
          <w:sz w:val="24"/>
          <w:szCs w:val="24"/>
        </w:rPr>
        <w:t>S</w:t>
      </w:r>
      <w:r w:rsidRPr="00F86385">
        <w:rPr>
          <w:rFonts w:ascii="Times New Roman" w:hAnsi="Times New Roman"/>
          <w:sz w:val="24"/>
          <w:szCs w:val="24"/>
        </w:rPr>
        <w:t xml:space="preserve">enhor, ao </w:t>
      </w:r>
      <w:r>
        <w:rPr>
          <w:rFonts w:ascii="Times New Roman" w:hAnsi="Times New Roman"/>
          <w:sz w:val="24"/>
          <w:szCs w:val="24"/>
        </w:rPr>
        <w:t>L</w:t>
      </w:r>
      <w:r w:rsidRPr="00F86385">
        <w:rPr>
          <w:rFonts w:ascii="Times New Roman" w:hAnsi="Times New Roman"/>
          <w:sz w:val="24"/>
          <w:szCs w:val="24"/>
        </w:rPr>
        <w:t xml:space="preserve">eão de </w:t>
      </w:r>
      <w:r>
        <w:rPr>
          <w:rFonts w:ascii="Times New Roman" w:hAnsi="Times New Roman"/>
          <w:sz w:val="24"/>
          <w:szCs w:val="24"/>
        </w:rPr>
        <w:t>J</w:t>
      </w:r>
      <w:r w:rsidRPr="00F86385">
        <w:rPr>
          <w:rFonts w:ascii="Times New Roman" w:hAnsi="Times New Roman"/>
          <w:sz w:val="24"/>
          <w:szCs w:val="24"/>
        </w:rPr>
        <w:t xml:space="preserve">udá, </w:t>
      </w:r>
      <w:r>
        <w:rPr>
          <w:rFonts w:ascii="Times New Roman" w:hAnsi="Times New Roman"/>
          <w:sz w:val="24"/>
          <w:szCs w:val="24"/>
        </w:rPr>
        <w:br/>
        <w:t>A</w:t>
      </w:r>
      <w:r w:rsidRPr="00F86385">
        <w:rPr>
          <w:rFonts w:ascii="Times New Roman" w:hAnsi="Times New Roman"/>
          <w:sz w:val="24"/>
          <w:szCs w:val="24"/>
        </w:rPr>
        <w:t xml:space="preserve"> raiz de </w:t>
      </w:r>
      <w:r>
        <w:rPr>
          <w:rFonts w:ascii="Times New Roman" w:hAnsi="Times New Roman"/>
          <w:sz w:val="24"/>
          <w:szCs w:val="24"/>
        </w:rPr>
        <w:t>D</w:t>
      </w:r>
      <w:r w:rsidRPr="00F86385">
        <w:rPr>
          <w:rFonts w:ascii="Times New Roman" w:hAnsi="Times New Roman"/>
          <w:sz w:val="24"/>
          <w:szCs w:val="24"/>
        </w:rPr>
        <w:t xml:space="preserve">avi, que venceu e o livro abrirá </w:t>
      </w:r>
    </w:p>
    <w:p w14:paraId="709EA22A" w14:textId="77777777" w:rsidR="001A5DBC" w:rsidRPr="00F86385" w:rsidRDefault="001A5DBC" w:rsidP="001A5DBC">
      <w:pPr>
        <w:pStyle w:val="SemEspaamento"/>
        <w:numPr>
          <w:ilvl w:val="0"/>
          <w:numId w:val="1"/>
        </w:numPr>
        <w:spacing w:after="120"/>
        <w:rPr>
          <w:rFonts w:ascii="Times New Roman" w:hAnsi="Times New Roman"/>
          <w:sz w:val="24"/>
          <w:szCs w:val="24"/>
        </w:rPr>
      </w:pPr>
      <w:r w:rsidRPr="00F86385">
        <w:rPr>
          <w:rFonts w:ascii="Times New Roman" w:hAnsi="Times New Roman"/>
          <w:sz w:val="24"/>
          <w:szCs w:val="24"/>
        </w:rPr>
        <w:t xml:space="preserve">O céu, a terra e o mar e tudo o que neles há </w:t>
      </w:r>
      <w:r>
        <w:rPr>
          <w:rFonts w:ascii="Times New Roman" w:hAnsi="Times New Roman"/>
          <w:sz w:val="24"/>
          <w:szCs w:val="24"/>
        </w:rPr>
        <w:br/>
        <w:t>O</w:t>
      </w:r>
      <w:r w:rsidRPr="00F86385">
        <w:rPr>
          <w:rFonts w:ascii="Times New Roman" w:hAnsi="Times New Roman"/>
          <w:sz w:val="24"/>
          <w:szCs w:val="24"/>
        </w:rPr>
        <w:t xml:space="preserve"> adorarão e confessarão: </w:t>
      </w:r>
      <w:r>
        <w:rPr>
          <w:rFonts w:ascii="Times New Roman" w:hAnsi="Times New Roman"/>
          <w:sz w:val="24"/>
          <w:szCs w:val="24"/>
        </w:rPr>
        <w:t>J</w:t>
      </w:r>
      <w:r w:rsidRPr="00F86385">
        <w:rPr>
          <w:rFonts w:ascii="Times New Roman" w:hAnsi="Times New Roman"/>
          <w:sz w:val="24"/>
          <w:szCs w:val="24"/>
        </w:rPr>
        <w:t xml:space="preserve">esus </w:t>
      </w:r>
      <w:r>
        <w:rPr>
          <w:rFonts w:ascii="Times New Roman" w:hAnsi="Times New Roman"/>
          <w:sz w:val="24"/>
          <w:szCs w:val="24"/>
        </w:rPr>
        <w:t>C</w:t>
      </w:r>
      <w:r w:rsidRPr="00F86385">
        <w:rPr>
          <w:rFonts w:ascii="Times New Roman" w:hAnsi="Times New Roman"/>
          <w:sz w:val="24"/>
          <w:szCs w:val="24"/>
        </w:rPr>
        <w:t xml:space="preserve">risto é o </w:t>
      </w:r>
      <w:r>
        <w:rPr>
          <w:rFonts w:ascii="Times New Roman" w:hAnsi="Times New Roman"/>
          <w:sz w:val="24"/>
          <w:szCs w:val="24"/>
        </w:rPr>
        <w:t>S</w:t>
      </w:r>
      <w:r w:rsidRPr="00F86385">
        <w:rPr>
          <w:rFonts w:ascii="Times New Roman" w:hAnsi="Times New Roman"/>
          <w:sz w:val="24"/>
          <w:szCs w:val="24"/>
        </w:rPr>
        <w:t xml:space="preserve">enhor! </w:t>
      </w:r>
    </w:p>
    <w:p w14:paraId="6825A27A" w14:textId="77777777" w:rsidR="0060282E" w:rsidRPr="00295DB5" w:rsidRDefault="001A5DBC" w:rsidP="0060282E">
      <w:pPr>
        <w:pStyle w:val="SemEspaamento"/>
        <w:numPr>
          <w:ilvl w:val="0"/>
          <w:numId w:val="1"/>
        </w:numPr>
        <w:rPr>
          <w:rFonts w:ascii="Times New Roman" w:hAnsi="Times New Roman"/>
          <w:b/>
          <w:bCs/>
          <w:i/>
          <w:iCs/>
          <w:sz w:val="24"/>
          <w:szCs w:val="24"/>
        </w:rPr>
      </w:pPr>
      <w:r w:rsidRPr="00295DB5">
        <w:rPr>
          <w:rFonts w:ascii="Times New Roman" w:hAnsi="Times New Roman"/>
          <w:b/>
          <w:bCs/>
          <w:i/>
          <w:iCs/>
          <w:sz w:val="24"/>
          <w:szCs w:val="24"/>
        </w:rPr>
        <w:t xml:space="preserve">Ele é o Senhor! Ele é o Senhor! </w:t>
      </w:r>
      <w:r w:rsidRPr="00295DB5">
        <w:rPr>
          <w:rFonts w:ascii="Times New Roman" w:hAnsi="Times New Roman"/>
          <w:b/>
          <w:bCs/>
          <w:i/>
          <w:iCs/>
          <w:sz w:val="24"/>
          <w:szCs w:val="24"/>
        </w:rPr>
        <w:br/>
        <w:t xml:space="preserve">Ressurreto dentre os mortos Ele é o Senhor! </w:t>
      </w:r>
    </w:p>
    <w:p w14:paraId="060C6397" w14:textId="42E65FDF" w:rsidR="0060282E" w:rsidRPr="00295DB5" w:rsidRDefault="001A5DBC" w:rsidP="0060282E">
      <w:pPr>
        <w:pStyle w:val="SemEspaamento"/>
        <w:ind w:left="1080"/>
        <w:rPr>
          <w:rFonts w:ascii="Times New Roman" w:hAnsi="Times New Roman"/>
          <w:b/>
          <w:bCs/>
          <w:i/>
          <w:iCs/>
          <w:sz w:val="24"/>
          <w:szCs w:val="24"/>
        </w:rPr>
      </w:pPr>
      <w:r w:rsidRPr="00295DB5">
        <w:rPr>
          <w:rFonts w:ascii="Times New Roman" w:hAnsi="Times New Roman"/>
          <w:b/>
          <w:bCs/>
          <w:i/>
          <w:iCs/>
          <w:sz w:val="24"/>
          <w:szCs w:val="24"/>
        </w:rPr>
        <w:t xml:space="preserve">Todo joelho se dobrará, toda língua confessará </w:t>
      </w:r>
      <w:r w:rsidRPr="00295DB5">
        <w:rPr>
          <w:rFonts w:ascii="Times New Roman" w:hAnsi="Times New Roman"/>
          <w:b/>
          <w:bCs/>
          <w:i/>
          <w:iCs/>
          <w:sz w:val="24"/>
          <w:szCs w:val="24"/>
        </w:rPr>
        <w:br/>
        <w:t xml:space="preserve">Que Jesus Cristo é o Senhor </w:t>
      </w:r>
    </w:p>
    <w:p w14:paraId="557F4336" w14:textId="77777777" w:rsidR="0060282E" w:rsidRPr="0060282E" w:rsidRDefault="0060282E" w:rsidP="0060282E">
      <w:pPr>
        <w:pStyle w:val="SemEspaamento"/>
        <w:ind w:left="1080"/>
        <w:rPr>
          <w:rFonts w:ascii="Times New Roman" w:hAnsi="Times New Roman"/>
          <w:sz w:val="24"/>
          <w:szCs w:val="24"/>
        </w:rPr>
      </w:pPr>
    </w:p>
    <w:p w14:paraId="3AD6FF50" w14:textId="06D720A7" w:rsidR="001A5DBC" w:rsidRPr="0027756D" w:rsidRDefault="001A5DBC" w:rsidP="001A5DBC">
      <w:pPr>
        <w:pStyle w:val="SemEspaamento"/>
        <w:numPr>
          <w:ilvl w:val="0"/>
          <w:numId w:val="1"/>
        </w:numPr>
        <w:spacing w:after="120"/>
        <w:rPr>
          <w:rFonts w:ascii="Times New Roman" w:hAnsi="Times New Roman"/>
          <w:b/>
          <w:bCs/>
          <w:sz w:val="24"/>
          <w:szCs w:val="24"/>
        </w:rPr>
      </w:pPr>
      <w:r w:rsidRPr="0027756D">
        <w:rPr>
          <w:rFonts w:ascii="Times New Roman" w:hAnsi="Times New Roman"/>
          <w:b/>
          <w:bCs/>
          <w:sz w:val="24"/>
          <w:szCs w:val="24"/>
        </w:rPr>
        <w:t>[REPETE ACIMA]</w:t>
      </w:r>
    </w:p>
    <w:p w14:paraId="53FC2C24" w14:textId="3B6BB73E" w:rsidR="00A27B78" w:rsidRPr="00295DB5" w:rsidRDefault="0060282E" w:rsidP="0060282E">
      <w:pPr>
        <w:pStyle w:val="SemEspaamento"/>
        <w:numPr>
          <w:ilvl w:val="0"/>
          <w:numId w:val="1"/>
        </w:numPr>
        <w:spacing w:after="120"/>
        <w:rPr>
          <w:b/>
          <w:bCs/>
          <w:i/>
          <w:iCs/>
        </w:rPr>
      </w:pPr>
      <w:r w:rsidRPr="00295DB5">
        <w:rPr>
          <w:rFonts w:ascii="Times New Roman" w:hAnsi="Times New Roman"/>
          <w:b/>
          <w:bCs/>
          <w:i/>
          <w:iCs/>
          <w:sz w:val="24"/>
          <w:szCs w:val="24"/>
        </w:rPr>
        <w:t>[REFRÃO</w:t>
      </w:r>
      <w:r w:rsidR="00295DB5" w:rsidRPr="00295DB5">
        <w:rPr>
          <w:rFonts w:ascii="Times New Roman" w:hAnsi="Times New Roman"/>
          <w:b/>
          <w:bCs/>
          <w:i/>
          <w:iCs/>
          <w:sz w:val="24"/>
          <w:szCs w:val="24"/>
        </w:rPr>
        <w:t>]</w:t>
      </w:r>
    </w:p>
    <w:sectPr w:rsidR="00A27B78" w:rsidRPr="0029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598"/>
    <w:rsid w:val="001A5DBC"/>
    <w:rsid w:val="002901C9"/>
    <w:rsid w:val="00295DB5"/>
    <w:rsid w:val="0032483F"/>
    <w:rsid w:val="00351C97"/>
    <w:rsid w:val="0060282E"/>
    <w:rsid w:val="00647547"/>
    <w:rsid w:val="00671CCE"/>
    <w:rsid w:val="007463E9"/>
    <w:rsid w:val="008C121E"/>
    <w:rsid w:val="00A27B78"/>
    <w:rsid w:val="00B51016"/>
    <w:rsid w:val="00BE60AF"/>
    <w:rsid w:val="00C66460"/>
    <w:rsid w:val="00CE7940"/>
    <w:rsid w:val="00DE1020"/>
    <w:rsid w:val="00E2755A"/>
    <w:rsid w:val="00F42598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4C17D"/>
  <w15:chartTrackingRefBased/>
  <w15:docId w15:val="{019D287A-3FE4-4DC7-A580-12C3AD9FD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46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titulo,TITULO"/>
    <w:uiPriority w:val="1"/>
    <w:qFormat/>
    <w:rsid w:val="00BE60AF"/>
    <w:pPr>
      <w:spacing w:after="0" w:line="240" w:lineRule="auto"/>
    </w:pPr>
    <w:rPr>
      <w:rFonts w:asciiTheme="majorBidi" w:eastAsiaTheme="minorEastAsia" w:hAnsiTheme="majorBidi" w:cs="Times New Roman"/>
      <w:kern w:val="0"/>
      <w:sz w:val="20"/>
      <w:szCs w:val="20"/>
      <w:lang w:eastAsia="pt-BR" w:bidi="he-IL"/>
      <w14:ligatures w14:val="none"/>
    </w:rPr>
  </w:style>
  <w:style w:type="paragraph" w:styleId="PargrafodaLista">
    <w:name w:val="List Paragraph"/>
    <w:basedOn w:val="Normal"/>
    <w:uiPriority w:val="34"/>
    <w:qFormat/>
    <w:rsid w:val="00BE60AF"/>
    <w:pPr>
      <w:autoSpaceDE w:val="0"/>
      <w:autoSpaceDN w:val="0"/>
      <w:adjustRightInd w:val="0"/>
      <w:spacing w:before="80" w:after="80"/>
      <w:ind w:left="720" w:firstLine="567"/>
      <w:contextualSpacing/>
      <w:jc w:val="both"/>
    </w:pPr>
    <w:rPr>
      <w:rFonts w:eastAsiaTheme="minorEastAsia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65</Words>
  <Characters>352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2026-02-15T17:54:00Z</dcterms:created>
  <dcterms:modified xsi:type="dcterms:W3CDTF">2026-03-18T03:06:00Z</dcterms:modified>
</cp:coreProperties>
</file>