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C5E3" w14:textId="7A644B14" w:rsidR="00C016A6" w:rsidRPr="00A54F28" w:rsidRDefault="28232790" w:rsidP="00F857E9">
      <w:pPr>
        <w:spacing w:line="276" w:lineRule="auto"/>
        <w:jc w:val="center"/>
        <w:rPr>
          <w:b/>
        </w:rPr>
      </w:pPr>
      <w:r w:rsidRPr="00A54F28">
        <w:rPr>
          <w:b/>
          <w:bCs/>
          <w:sz w:val="28"/>
          <w:szCs w:val="28"/>
        </w:rPr>
        <w:t>E-Healt</w:t>
      </w:r>
      <w:r w:rsidR="77B665F9" w:rsidRPr="00A54F28">
        <w:rPr>
          <w:b/>
          <w:bCs/>
          <w:sz w:val="28"/>
          <w:szCs w:val="28"/>
        </w:rPr>
        <w:t xml:space="preserve">h </w:t>
      </w:r>
      <w:r w:rsidR="4D049BA9" w:rsidRPr="00A54F28">
        <w:rPr>
          <w:b/>
          <w:bCs/>
          <w:sz w:val="28"/>
          <w:szCs w:val="28"/>
        </w:rPr>
        <w:t>for</w:t>
      </w:r>
      <w:r w:rsidR="7F51E869" w:rsidRPr="00A54F28">
        <w:rPr>
          <w:b/>
          <w:bCs/>
          <w:sz w:val="28"/>
          <w:szCs w:val="28"/>
        </w:rPr>
        <w:t xml:space="preserve"> All: </w:t>
      </w:r>
      <w:r w:rsidR="3DBA9F6A" w:rsidRPr="00A54F28">
        <w:rPr>
          <w:b/>
          <w:bCs/>
          <w:sz w:val="28"/>
          <w:szCs w:val="28"/>
        </w:rPr>
        <w:t>A User-Centered Telemedicine System</w:t>
      </w:r>
    </w:p>
    <w:p w14:paraId="2991081C" w14:textId="77777777" w:rsidR="00F20C04" w:rsidRPr="00A54F28" w:rsidRDefault="00F20C04" w:rsidP="00BF6068">
      <w:pPr>
        <w:pStyle w:val="BodyText"/>
        <w:spacing w:before="249" w:line="360" w:lineRule="auto"/>
        <w:jc w:val="center"/>
        <w:rPr>
          <w:b/>
          <w:sz w:val="22"/>
          <w:szCs w:val="22"/>
        </w:rPr>
      </w:pPr>
    </w:p>
    <w:p w14:paraId="46EED548" w14:textId="77777777" w:rsidR="00156431" w:rsidRPr="00A54F28" w:rsidRDefault="00156431" w:rsidP="00BF6068">
      <w:pPr>
        <w:pStyle w:val="BodyText"/>
        <w:spacing w:before="249" w:line="360" w:lineRule="auto"/>
        <w:jc w:val="center"/>
        <w:rPr>
          <w:b/>
          <w:sz w:val="22"/>
          <w:szCs w:val="22"/>
        </w:rPr>
      </w:pPr>
    </w:p>
    <w:p w14:paraId="1D8030BE" w14:textId="77777777" w:rsidR="00A34201" w:rsidRPr="00A54F28" w:rsidRDefault="00A34201" w:rsidP="00BF6068">
      <w:pPr>
        <w:pStyle w:val="BodyText"/>
        <w:spacing w:before="249" w:line="23" w:lineRule="atLeast"/>
        <w:jc w:val="center"/>
        <w:rPr>
          <w:b/>
          <w:sz w:val="22"/>
          <w:szCs w:val="22"/>
        </w:rPr>
      </w:pPr>
    </w:p>
    <w:p w14:paraId="624375E3" w14:textId="77777777" w:rsidR="00B91885" w:rsidRPr="00A54F28" w:rsidRDefault="3DBA9F6A" w:rsidP="00416AD8">
      <w:pPr>
        <w:spacing w:line="276" w:lineRule="auto"/>
        <w:contextualSpacing/>
        <w:jc w:val="center"/>
        <w:rPr>
          <w:sz w:val="24"/>
          <w:szCs w:val="24"/>
        </w:rPr>
      </w:pPr>
      <w:r w:rsidRPr="00A54F28">
        <w:rPr>
          <w:sz w:val="24"/>
          <w:szCs w:val="24"/>
        </w:rPr>
        <w:t>An Undergraduate Research Paper</w:t>
      </w:r>
    </w:p>
    <w:p w14:paraId="63DE57F0" w14:textId="77777777" w:rsidR="00B91885" w:rsidRPr="00A54F28" w:rsidRDefault="3DBA9F6A" w:rsidP="00416AD8">
      <w:pPr>
        <w:spacing w:line="276" w:lineRule="auto"/>
        <w:contextualSpacing/>
        <w:jc w:val="center"/>
        <w:rPr>
          <w:sz w:val="24"/>
          <w:szCs w:val="24"/>
        </w:rPr>
      </w:pPr>
      <w:r w:rsidRPr="00A54F28">
        <w:rPr>
          <w:sz w:val="24"/>
          <w:szCs w:val="24"/>
        </w:rPr>
        <w:t>Presented to the</w:t>
      </w:r>
      <w:r w:rsidR="3DECE6E7" w:rsidRPr="00A54F28">
        <w:rPr>
          <w:sz w:val="24"/>
          <w:szCs w:val="24"/>
        </w:rPr>
        <w:t xml:space="preserve"> </w:t>
      </w:r>
      <w:r w:rsidRPr="00A54F28">
        <w:rPr>
          <w:sz w:val="24"/>
          <w:szCs w:val="24"/>
        </w:rPr>
        <w:t>Faculty of</w:t>
      </w:r>
    </w:p>
    <w:p w14:paraId="027F34CB" w14:textId="0A0B057E" w:rsidR="00B91885" w:rsidRPr="00A54F28" w:rsidRDefault="3DBA9F6A" w:rsidP="00416AD8">
      <w:pPr>
        <w:spacing w:line="276" w:lineRule="auto"/>
        <w:contextualSpacing/>
        <w:jc w:val="center"/>
        <w:rPr>
          <w:sz w:val="24"/>
          <w:szCs w:val="24"/>
        </w:rPr>
      </w:pPr>
      <w:r w:rsidRPr="00A54F28">
        <w:rPr>
          <w:sz w:val="24"/>
          <w:szCs w:val="24"/>
        </w:rPr>
        <w:t>College of Computer Studies</w:t>
      </w:r>
    </w:p>
    <w:p w14:paraId="5A37641F" w14:textId="77777777" w:rsidR="00B91885" w:rsidRPr="00A54F28" w:rsidRDefault="3DBA9F6A" w:rsidP="00416AD8">
      <w:pPr>
        <w:spacing w:line="276" w:lineRule="auto"/>
        <w:contextualSpacing/>
        <w:jc w:val="center"/>
        <w:rPr>
          <w:sz w:val="24"/>
          <w:szCs w:val="24"/>
        </w:rPr>
      </w:pPr>
      <w:r w:rsidRPr="00A54F28">
        <w:rPr>
          <w:sz w:val="24"/>
          <w:szCs w:val="24"/>
        </w:rPr>
        <w:t>Naga College Foundation, Inc.</w:t>
      </w:r>
    </w:p>
    <w:p w14:paraId="63057996" w14:textId="34271402" w:rsidR="00C016A6" w:rsidRPr="00A54F28" w:rsidRDefault="3DBA9F6A" w:rsidP="00416AD8">
      <w:pPr>
        <w:spacing w:line="276" w:lineRule="auto"/>
        <w:contextualSpacing/>
        <w:jc w:val="center"/>
        <w:rPr>
          <w:sz w:val="24"/>
          <w:szCs w:val="24"/>
        </w:rPr>
      </w:pPr>
      <w:r w:rsidRPr="00A54F28">
        <w:rPr>
          <w:sz w:val="24"/>
          <w:szCs w:val="24"/>
        </w:rPr>
        <w:t>Naga City</w:t>
      </w:r>
    </w:p>
    <w:p w14:paraId="64164BA7" w14:textId="77777777" w:rsidR="00C016A6" w:rsidRPr="00A54F28" w:rsidRDefault="00C016A6" w:rsidP="00BF6068">
      <w:pPr>
        <w:pStyle w:val="BodyText"/>
        <w:spacing w:line="276" w:lineRule="auto"/>
        <w:jc w:val="center"/>
      </w:pPr>
    </w:p>
    <w:p w14:paraId="46612F8B" w14:textId="77777777" w:rsidR="00C016A6" w:rsidRPr="00A54F28" w:rsidRDefault="00C016A6" w:rsidP="00BF6068">
      <w:pPr>
        <w:pStyle w:val="BodyText"/>
        <w:spacing w:after="240" w:line="276" w:lineRule="auto"/>
        <w:jc w:val="center"/>
      </w:pPr>
    </w:p>
    <w:p w14:paraId="1969B43A" w14:textId="77777777" w:rsidR="00C016A6" w:rsidRDefault="00C016A6" w:rsidP="00BF6068">
      <w:pPr>
        <w:pStyle w:val="BodyText"/>
        <w:spacing w:before="158" w:line="276" w:lineRule="auto"/>
        <w:jc w:val="center"/>
      </w:pPr>
    </w:p>
    <w:p w14:paraId="075F4950" w14:textId="77777777" w:rsidR="00DB6792" w:rsidRPr="00A54F28" w:rsidRDefault="00DB6792" w:rsidP="00BF6068">
      <w:pPr>
        <w:pStyle w:val="BodyText"/>
        <w:spacing w:before="158" w:line="276" w:lineRule="auto"/>
        <w:jc w:val="center"/>
      </w:pPr>
    </w:p>
    <w:p w14:paraId="5D095CE1" w14:textId="77777777" w:rsidR="00A34201" w:rsidRPr="00A54F28" w:rsidRDefault="00A34201" w:rsidP="00BF6068">
      <w:pPr>
        <w:pStyle w:val="BodyText"/>
        <w:spacing w:before="158" w:line="360" w:lineRule="auto"/>
        <w:jc w:val="center"/>
      </w:pPr>
    </w:p>
    <w:p w14:paraId="0733C88D" w14:textId="77777777" w:rsidR="003E1EEB" w:rsidRPr="00A54F28" w:rsidRDefault="3DBA9F6A" w:rsidP="00BF6068">
      <w:pPr>
        <w:spacing w:line="276" w:lineRule="auto"/>
        <w:ind w:left="2494" w:right="2852"/>
        <w:jc w:val="center"/>
        <w:rPr>
          <w:spacing w:val="-2"/>
          <w:sz w:val="24"/>
          <w:szCs w:val="24"/>
        </w:rPr>
      </w:pPr>
      <w:r w:rsidRPr="00A54F28">
        <w:rPr>
          <w:sz w:val="24"/>
          <w:szCs w:val="24"/>
        </w:rPr>
        <w:t>In</w:t>
      </w:r>
      <w:r w:rsidRPr="00A54F28">
        <w:rPr>
          <w:spacing w:val="-4"/>
          <w:sz w:val="24"/>
          <w:szCs w:val="24"/>
        </w:rPr>
        <w:t xml:space="preserve"> </w:t>
      </w:r>
      <w:r w:rsidRPr="00A54F28">
        <w:rPr>
          <w:sz w:val="24"/>
          <w:szCs w:val="24"/>
        </w:rPr>
        <w:t>Partial</w:t>
      </w:r>
      <w:r w:rsidRPr="00A54F28">
        <w:rPr>
          <w:spacing w:val="-3"/>
          <w:sz w:val="24"/>
          <w:szCs w:val="24"/>
        </w:rPr>
        <w:t xml:space="preserve"> </w:t>
      </w:r>
      <w:r w:rsidRPr="00A54F28">
        <w:rPr>
          <w:spacing w:val="-2"/>
          <w:sz w:val="24"/>
          <w:szCs w:val="24"/>
        </w:rPr>
        <w:t>Fulfillment of</w:t>
      </w:r>
    </w:p>
    <w:p w14:paraId="7284951F" w14:textId="67610F94" w:rsidR="00541259" w:rsidRPr="00A54F28" w:rsidRDefault="3DBA9F6A" w:rsidP="00BF6068">
      <w:pPr>
        <w:spacing w:line="276" w:lineRule="auto"/>
        <w:jc w:val="center"/>
        <w:rPr>
          <w:spacing w:val="-8"/>
          <w:sz w:val="24"/>
          <w:szCs w:val="24"/>
        </w:rPr>
      </w:pPr>
      <w:r w:rsidRPr="00A54F28">
        <w:rPr>
          <w:sz w:val="24"/>
          <w:szCs w:val="24"/>
        </w:rPr>
        <w:t>the</w:t>
      </w:r>
      <w:r w:rsidRPr="00A54F28">
        <w:rPr>
          <w:spacing w:val="-6"/>
          <w:sz w:val="24"/>
          <w:szCs w:val="24"/>
        </w:rPr>
        <w:t xml:space="preserve"> </w:t>
      </w:r>
      <w:r w:rsidRPr="00A54F28">
        <w:rPr>
          <w:sz w:val="24"/>
          <w:szCs w:val="24"/>
        </w:rPr>
        <w:t>Requirements</w:t>
      </w:r>
      <w:r w:rsidRPr="00A54F28">
        <w:rPr>
          <w:spacing w:val="-8"/>
          <w:sz w:val="24"/>
          <w:szCs w:val="24"/>
        </w:rPr>
        <w:t xml:space="preserve"> </w:t>
      </w:r>
      <w:r w:rsidRPr="00A54F28">
        <w:rPr>
          <w:sz w:val="24"/>
          <w:szCs w:val="24"/>
        </w:rPr>
        <w:t xml:space="preserve">for the </w:t>
      </w:r>
      <w:r w:rsidRPr="00A54F28">
        <w:rPr>
          <w:spacing w:val="-8"/>
          <w:sz w:val="24"/>
          <w:szCs w:val="24"/>
        </w:rPr>
        <w:t>Degree</w:t>
      </w:r>
    </w:p>
    <w:p w14:paraId="15005ECC" w14:textId="36B5AB97" w:rsidR="00C016A6" w:rsidRPr="00A54F28" w:rsidRDefault="3DBA9F6A" w:rsidP="00BF6068">
      <w:pPr>
        <w:spacing w:line="276" w:lineRule="auto"/>
        <w:jc w:val="center"/>
        <w:rPr>
          <w:sz w:val="24"/>
          <w:szCs w:val="24"/>
        </w:rPr>
      </w:pPr>
      <w:r w:rsidRPr="00A54F28">
        <w:rPr>
          <w:sz w:val="24"/>
          <w:szCs w:val="24"/>
        </w:rPr>
        <w:t>Bachelor of Science in Information</w:t>
      </w:r>
      <w:r w:rsidR="2497473F" w:rsidRPr="00A54F28">
        <w:rPr>
          <w:sz w:val="24"/>
          <w:szCs w:val="24"/>
        </w:rPr>
        <w:t xml:space="preserve"> System</w:t>
      </w:r>
      <w:r w:rsidR="23AA690D" w:rsidRPr="00A54F28">
        <w:rPr>
          <w:sz w:val="24"/>
          <w:szCs w:val="24"/>
        </w:rPr>
        <w:t>s</w:t>
      </w:r>
    </w:p>
    <w:p w14:paraId="4A418656" w14:textId="77777777" w:rsidR="00C016A6" w:rsidRPr="00A54F28" w:rsidRDefault="00C016A6" w:rsidP="00BF6068">
      <w:pPr>
        <w:pStyle w:val="BodyText"/>
        <w:spacing w:line="276" w:lineRule="auto"/>
        <w:jc w:val="center"/>
      </w:pPr>
    </w:p>
    <w:p w14:paraId="4ECB5CFE" w14:textId="77777777" w:rsidR="00C016A6" w:rsidRPr="00A54F28" w:rsidRDefault="00C016A6" w:rsidP="00BF6068">
      <w:pPr>
        <w:pStyle w:val="BodyText"/>
        <w:spacing w:line="276" w:lineRule="auto"/>
        <w:jc w:val="center"/>
      </w:pPr>
    </w:p>
    <w:p w14:paraId="6ABB6E9D" w14:textId="77777777" w:rsidR="00C016A6" w:rsidRDefault="00C016A6" w:rsidP="00BF6068">
      <w:pPr>
        <w:pStyle w:val="BodyText"/>
        <w:spacing w:line="276" w:lineRule="auto"/>
        <w:jc w:val="center"/>
      </w:pPr>
    </w:p>
    <w:p w14:paraId="7AF3A960" w14:textId="77777777" w:rsidR="00DB6792" w:rsidRPr="00A54F28" w:rsidRDefault="00DB6792" w:rsidP="00BF6068">
      <w:pPr>
        <w:pStyle w:val="BodyText"/>
        <w:spacing w:line="276" w:lineRule="auto"/>
        <w:jc w:val="center"/>
      </w:pPr>
    </w:p>
    <w:p w14:paraId="338F5DEB" w14:textId="77777777" w:rsidR="00C016A6" w:rsidRPr="00A54F28" w:rsidRDefault="00C016A6" w:rsidP="00BF6068">
      <w:pPr>
        <w:pStyle w:val="BodyText"/>
        <w:spacing w:before="105" w:line="276" w:lineRule="auto"/>
        <w:jc w:val="center"/>
      </w:pPr>
    </w:p>
    <w:p w14:paraId="1E12D4E5" w14:textId="21027FFC" w:rsidR="00C016A6" w:rsidRPr="00A54F28" w:rsidRDefault="00F20C04" w:rsidP="00BF6068">
      <w:pPr>
        <w:spacing w:line="276" w:lineRule="auto"/>
        <w:ind w:left="1"/>
        <w:jc w:val="center"/>
        <w:rPr>
          <w:sz w:val="24"/>
          <w:szCs w:val="24"/>
        </w:rPr>
      </w:pPr>
      <w:r w:rsidRPr="00A54F28">
        <w:rPr>
          <w:spacing w:val="-5"/>
          <w:sz w:val="24"/>
          <w:szCs w:val="24"/>
        </w:rPr>
        <w:t xml:space="preserve"> </w:t>
      </w:r>
    </w:p>
    <w:p w14:paraId="537E0478" w14:textId="28B6A43C" w:rsidR="00C016A6" w:rsidRPr="00A54F28" w:rsidRDefault="1B0DDAAD" w:rsidP="00BF6068">
      <w:pPr>
        <w:spacing w:line="276" w:lineRule="auto"/>
        <w:jc w:val="center"/>
        <w:rPr>
          <w:sz w:val="24"/>
          <w:szCs w:val="24"/>
        </w:rPr>
      </w:pPr>
      <w:r w:rsidRPr="00A54F28">
        <w:rPr>
          <w:sz w:val="24"/>
          <w:szCs w:val="24"/>
        </w:rPr>
        <w:t xml:space="preserve">Alinday, </w:t>
      </w:r>
      <w:r w:rsidR="3DBA9F6A" w:rsidRPr="00A54F28">
        <w:rPr>
          <w:sz w:val="24"/>
          <w:szCs w:val="24"/>
        </w:rPr>
        <w:t>Mark Joseph M.</w:t>
      </w:r>
    </w:p>
    <w:p w14:paraId="247E610A" w14:textId="05748500" w:rsidR="00C016A6" w:rsidRPr="00A54F28" w:rsidRDefault="3DBA9F6A" w:rsidP="00BF6068">
      <w:pPr>
        <w:spacing w:line="276" w:lineRule="auto"/>
        <w:jc w:val="center"/>
        <w:rPr>
          <w:sz w:val="24"/>
          <w:szCs w:val="24"/>
        </w:rPr>
      </w:pPr>
      <w:r w:rsidRPr="00A54F28">
        <w:rPr>
          <w:sz w:val="24"/>
          <w:szCs w:val="24"/>
        </w:rPr>
        <w:t>Bruzo</w:t>
      </w:r>
      <w:r w:rsidR="1B0DDAAD" w:rsidRPr="00A54F28">
        <w:rPr>
          <w:sz w:val="24"/>
          <w:szCs w:val="24"/>
        </w:rPr>
        <w:t>, Ian</w:t>
      </w:r>
    </w:p>
    <w:p w14:paraId="1F5D7043" w14:textId="5D324D9B" w:rsidR="00C016A6" w:rsidRPr="00A54F28" w:rsidRDefault="3DBA9F6A" w:rsidP="00BF6068">
      <w:pPr>
        <w:spacing w:line="276" w:lineRule="auto"/>
        <w:jc w:val="center"/>
        <w:rPr>
          <w:sz w:val="24"/>
          <w:szCs w:val="24"/>
        </w:rPr>
      </w:pPr>
      <w:r w:rsidRPr="00A54F28">
        <w:rPr>
          <w:sz w:val="24"/>
          <w:szCs w:val="24"/>
        </w:rPr>
        <w:t>Narvato</w:t>
      </w:r>
      <w:r w:rsidR="1B0DDAAD" w:rsidRPr="00A54F28">
        <w:rPr>
          <w:sz w:val="24"/>
          <w:szCs w:val="24"/>
        </w:rPr>
        <w:t xml:space="preserve">, </w:t>
      </w:r>
      <w:r w:rsidRPr="00A54F28">
        <w:rPr>
          <w:sz w:val="24"/>
          <w:szCs w:val="24"/>
        </w:rPr>
        <w:t>Dominnica SL.</w:t>
      </w:r>
    </w:p>
    <w:p w14:paraId="5EA87395" w14:textId="531D5E47" w:rsidR="00C016A6" w:rsidRPr="00A54F28" w:rsidRDefault="3DBA9F6A" w:rsidP="00BF6068">
      <w:pPr>
        <w:tabs>
          <w:tab w:val="center" w:pos="4681"/>
        </w:tabs>
        <w:spacing w:line="276" w:lineRule="auto"/>
        <w:jc w:val="center"/>
        <w:rPr>
          <w:sz w:val="24"/>
          <w:szCs w:val="24"/>
        </w:rPr>
      </w:pPr>
      <w:r w:rsidRPr="00A54F28">
        <w:rPr>
          <w:sz w:val="24"/>
          <w:szCs w:val="24"/>
        </w:rPr>
        <w:t>Paraiso</w:t>
      </w:r>
      <w:r w:rsidR="167E1384" w:rsidRPr="00A54F28">
        <w:rPr>
          <w:sz w:val="24"/>
          <w:szCs w:val="24"/>
        </w:rPr>
        <w:t xml:space="preserve">, </w:t>
      </w:r>
      <w:r w:rsidRPr="00A54F28">
        <w:rPr>
          <w:sz w:val="24"/>
          <w:szCs w:val="24"/>
        </w:rPr>
        <w:t>Kristine Carla I.</w:t>
      </w:r>
    </w:p>
    <w:p w14:paraId="7F6712A3" w14:textId="7BEAF64C" w:rsidR="00C016A6" w:rsidRPr="00A54F28" w:rsidRDefault="167E1384" w:rsidP="00BF6068">
      <w:pPr>
        <w:spacing w:line="276" w:lineRule="auto"/>
        <w:jc w:val="center"/>
        <w:rPr>
          <w:sz w:val="24"/>
          <w:szCs w:val="24"/>
        </w:rPr>
      </w:pPr>
      <w:r w:rsidRPr="00A54F28">
        <w:rPr>
          <w:sz w:val="24"/>
          <w:szCs w:val="24"/>
        </w:rPr>
        <w:t>Villamer,</w:t>
      </w:r>
      <w:r w:rsidR="003C7500" w:rsidRPr="00A54F28">
        <w:rPr>
          <w:sz w:val="24"/>
          <w:szCs w:val="24"/>
        </w:rPr>
        <w:t xml:space="preserve"> </w:t>
      </w:r>
      <w:r w:rsidR="3DBA9F6A" w:rsidRPr="00A54F28">
        <w:rPr>
          <w:sz w:val="24"/>
          <w:szCs w:val="24"/>
        </w:rPr>
        <w:t xml:space="preserve">EJ Andrei </w:t>
      </w:r>
      <w:r w:rsidR="2396ED86" w:rsidRPr="00A54F28">
        <w:rPr>
          <w:sz w:val="24"/>
          <w:szCs w:val="24"/>
        </w:rPr>
        <w:t>J.</w:t>
      </w:r>
    </w:p>
    <w:p w14:paraId="7818F9FC" w14:textId="77777777" w:rsidR="00C016A6" w:rsidRPr="00A54F28" w:rsidRDefault="00C016A6" w:rsidP="00BF6068">
      <w:pPr>
        <w:spacing w:line="276" w:lineRule="auto"/>
        <w:ind w:left="3396" w:right="3753"/>
        <w:jc w:val="center"/>
        <w:rPr>
          <w:sz w:val="24"/>
          <w:szCs w:val="24"/>
        </w:rPr>
      </w:pPr>
    </w:p>
    <w:p w14:paraId="3516F0A0" w14:textId="77777777" w:rsidR="00A34201" w:rsidRDefault="00A34201" w:rsidP="00BF6068">
      <w:pPr>
        <w:spacing w:line="360" w:lineRule="auto"/>
        <w:ind w:left="2496" w:right="2851"/>
        <w:jc w:val="center"/>
        <w:rPr>
          <w:b/>
          <w:spacing w:val="-7"/>
          <w:sz w:val="24"/>
          <w:szCs w:val="24"/>
        </w:rPr>
      </w:pPr>
    </w:p>
    <w:p w14:paraId="2DC518E2" w14:textId="77777777" w:rsidR="00DB6792" w:rsidRPr="00A54F28" w:rsidRDefault="00DB6792" w:rsidP="00BF6068">
      <w:pPr>
        <w:spacing w:line="360" w:lineRule="auto"/>
        <w:ind w:left="2496" w:right="2851"/>
        <w:jc w:val="center"/>
        <w:rPr>
          <w:b/>
          <w:spacing w:val="-7"/>
          <w:sz w:val="24"/>
          <w:szCs w:val="24"/>
        </w:rPr>
      </w:pPr>
    </w:p>
    <w:p w14:paraId="4A272D7B" w14:textId="77777777" w:rsidR="00156431" w:rsidRPr="00A54F28" w:rsidRDefault="00156431" w:rsidP="00BF6068">
      <w:pPr>
        <w:spacing w:line="360" w:lineRule="auto"/>
        <w:ind w:left="2496" w:right="2851"/>
        <w:jc w:val="center"/>
        <w:rPr>
          <w:b/>
          <w:spacing w:val="-7"/>
          <w:sz w:val="24"/>
          <w:szCs w:val="24"/>
        </w:rPr>
      </w:pPr>
    </w:p>
    <w:p w14:paraId="415BA9CC" w14:textId="77777777" w:rsidR="00DB6792" w:rsidRPr="00A54F28" w:rsidRDefault="00DB6792" w:rsidP="00BF6068">
      <w:pPr>
        <w:spacing w:line="360" w:lineRule="auto"/>
        <w:ind w:left="2496" w:right="2851"/>
        <w:jc w:val="center"/>
        <w:rPr>
          <w:b/>
          <w:spacing w:val="-7"/>
          <w:sz w:val="24"/>
          <w:szCs w:val="24"/>
        </w:rPr>
      </w:pPr>
    </w:p>
    <w:p w14:paraId="1A1D605F" w14:textId="4A2641CF" w:rsidR="00C016A6" w:rsidRPr="00A54F28" w:rsidRDefault="00C016A6" w:rsidP="00BF6068">
      <w:pPr>
        <w:spacing w:line="360" w:lineRule="auto"/>
        <w:jc w:val="center"/>
        <w:rPr>
          <w:bCs/>
          <w:spacing w:val="-4"/>
          <w:sz w:val="24"/>
          <w:szCs w:val="24"/>
        </w:rPr>
        <w:sectPr w:rsidR="00C016A6" w:rsidRPr="00A54F28" w:rsidSect="00BF6068">
          <w:headerReference w:type="default" r:id="rId8"/>
          <w:footerReference w:type="default" r:id="rId9"/>
          <w:pgSz w:w="12240" w:h="15840"/>
          <w:pgMar w:top="1440" w:right="1440" w:bottom="1440" w:left="2160" w:header="720" w:footer="720" w:gutter="0"/>
          <w:pgNumType w:start="0"/>
          <w:cols w:space="720"/>
          <w:titlePg/>
          <w:docGrid w:linePitch="299"/>
        </w:sectPr>
      </w:pPr>
      <w:r w:rsidRPr="00A54F28">
        <w:rPr>
          <w:bCs/>
          <w:spacing w:val="-4"/>
          <w:sz w:val="24"/>
          <w:szCs w:val="24"/>
        </w:rPr>
        <w:t>202</w:t>
      </w:r>
      <w:r w:rsidR="00023F4C" w:rsidRPr="00A54F28">
        <w:rPr>
          <w:bCs/>
          <w:spacing w:val="-4"/>
          <w:sz w:val="24"/>
          <w:szCs w:val="24"/>
        </w:rPr>
        <w:t>7</w:t>
      </w:r>
    </w:p>
    <w:p w14:paraId="4BACE1EF" w14:textId="77777777" w:rsidR="00626837" w:rsidRPr="00A54F28" w:rsidRDefault="00626837" w:rsidP="502C5926">
      <w:pPr>
        <w:autoSpaceDE/>
        <w:autoSpaceDN/>
        <w:spacing w:line="480" w:lineRule="auto"/>
        <w:ind w:right="355"/>
        <w:jc w:val="both"/>
        <w:textAlignment w:val="baseline"/>
        <w:rPr>
          <w:b/>
          <w:bCs/>
          <w:color w:val="000000"/>
          <w:sz w:val="24"/>
          <w:szCs w:val="24"/>
          <w:lang w:val="en-PH" w:eastAsia="en-PH"/>
        </w:rPr>
        <w:sectPr w:rsidR="00626837" w:rsidRPr="00A54F28" w:rsidSect="00BF6068">
          <w:footerReference w:type="default" r:id="rId10"/>
          <w:type w:val="continuous"/>
          <w:pgSz w:w="12240" w:h="15840"/>
          <w:pgMar w:top="1440" w:right="1440" w:bottom="1440" w:left="2160" w:header="720" w:footer="720" w:gutter="0"/>
          <w:cols w:space="720"/>
          <w:docGrid w:linePitch="299"/>
        </w:sectPr>
      </w:pPr>
    </w:p>
    <w:p w14:paraId="536222DA" w14:textId="1D49F13D" w:rsidR="00D14583" w:rsidRPr="00A54F28" w:rsidRDefault="004750FB" w:rsidP="00762143">
      <w:pPr>
        <w:autoSpaceDE/>
        <w:autoSpaceDN/>
        <w:spacing w:line="480" w:lineRule="auto"/>
        <w:ind w:right="355"/>
        <w:jc w:val="both"/>
        <w:textAlignment w:val="baseline"/>
        <w:rPr>
          <w:b/>
          <w:bCs/>
          <w:caps/>
          <w:color w:val="000000"/>
          <w:sz w:val="24"/>
          <w:szCs w:val="24"/>
          <w:lang w:val="en-PH" w:eastAsia="en-PH"/>
        </w:rPr>
      </w:pPr>
      <w:r w:rsidRPr="00A54F28">
        <w:rPr>
          <w:b/>
          <w:bCs/>
          <w:caps/>
          <w:color w:val="000000"/>
          <w:sz w:val="24"/>
          <w:szCs w:val="24"/>
          <w:lang w:val="en-PH" w:eastAsia="en-PH"/>
        </w:rPr>
        <w:lastRenderedPageBreak/>
        <w:t xml:space="preserve">1 </w:t>
      </w:r>
      <w:r w:rsidR="00C016A6" w:rsidRPr="00A54F28">
        <w:rPr>
          <w:b/>
          <w:bCs/>
          <w:caps/>
          <w:color w:val="000000"/>
          <w:sz w:val="24"/>
          <w:szCs w:val="24"/>
          <w:lang w:val="en-PH" w:eastAsia="en-PH"/>
        </w:rPr>
        <w:t>Introduction</w:t>
      </w:r>
    </w:p>
    <w:p w14:paraId="7C20C131" w14:textId="77777777" w:rsidR="003876D5" w:rsidRPr="003876D5" w:rsidRDefault="006C1375" w:rsidP="003876D5">
      <w:pPr>
        <w:autoSpaceDE/>
        <w:autoSpaceDN/>
        <w:spacing w:line="480" w:lineRule="auto"/>
        <w:jc w:val="both"/>
        <w:rPr>
          <w:color w:val="000000"/>
          <w:sz w:val="24"/>
          <w:szCs w:val="24"/>
          <w:lang w:val="en-PH" w:eastAsia="en-PH"/>
        </w:rPr>
      </w:pPr>
      <w:r w:rsidRPr="00A54F28">
        <w:rPr>
          <w:b/>
          <w:bCs/>
          <w:color w:val="000000"/>
          <w:sz w:val="24"/>
          <w:szCs w:val="24"/>
          <w:lang w:val="en-PH" w:eastAsia="en-PH"/>
        </w:rPr>
        <w:tab/>
      </w:r>
      <w:r w:rsidR="003876D5" w:rsidRPr="003876D5">
        <w:rPr>
          <w:color w:val="000000"/>
          <w:sz w:val="24"/>
          <w:szCs w:val="24"/>
          <w:lang w:val="en-PH" w:eastAsia="en-PH"/>
        </w:rPr>
        <w:t xml:space="preserve">Healthcare access remains one of the most persistent global inequalities, with limited specialist availability and inadequate infrastructure keeping millions from critical care. The World Health Organization estimates that half of the global population lacks access to essential health services, with rural communities disproportionately affected </w:t>
      </w:r>
      <w:r w:rsidR="003876D5" w:rsidRPr="003876D5">
        <w:rPr>
          <w:b/>
          <w:bCs/>
          <w:color w:val="000000"/>
          <w:sz w:val="24"/>
          <w:szCs w:val="24"/>
          <w:lang w:val="en-PH" w:eastAsia="en-PH"/>
        </w:rPr>
        <w:t>[66]</w:t>
      </w:r>
      <w:r w:rsidR="003876D5" w:rsidRPr="003876D5">
        <w:rPr>
          <w:color w:val="000000"/>
          <w:sz w:val="24"/>
          <w:szCs w:val="24"/>
          <w:lang w:val="en-PH" w:eastAsia="en-PH"/>
        </w:rPr>
        <w:t>, leading to delayed diagnoses and preventable deaths. Telemedicine presents a promising solution by delivering healthcare across distances, connecting remote patients with specialists without requiring travel and making scarce resources available to underserved populations.</w:t>
      </w:r>
    </w:p>
    <w:p w14:paraId="0FA077B4" w14:textId="2E5C97E8" w:rsidR="003876D5" w:rsidRPr="003876D5" w:rsidRDefault="003876D5" w:rsidP="003876D5">
      <w:pPr>
        <w:autoSpaceDE/>
        <w:autoSpaceDN/>
        <w:spacing w:line="480" w:lineRule="auto"/>
        <w:jc w:val="both"/>
        <w:rPr>
          <w:color w:val="000000"/>
          <w:sz w:val="24"/>
          <w:szCs w:val="24"/>
          <w:lang w:val="en-PH" w:eastAsia="en-PH"/>
        </w:rPr>
      </w:pPr>
      <w:r>
        <w:rPr>
          <w:color w:val="000000"/>
          <w:sz w:val="24"/>
          <w:szCs w:val="24"/>
          <w:lang w:val="en-PH" w:eastAsia="en-PH"/>
        </w:rPr>
        <w:tab/>
      </w:r>
      <w:r w:rsidRPr="003876D5">
        <w:rPr>
          <w:color w:val="000000"/>
          <w:sz w:val="24"/>
          <w:szCs w:val="24"/>
          <w:lang w:val="en-PH" w:eastAsia="en-PH"/>
        </w:rPr>
        <w:t>In the Philippines, these challenges are especially severe. The country's geography and urban concentration of medical specialists leave rural populations with limited healthcare options. In response, the Philippine government and health institutions have begun embracing telemedicine to broaden coverage. The National Telehealth Center has launched SMS and web-based platforms connecting rural patients with specialist consultations [25], [59], and various health institutions have adopted electronic medical records to improve continuity of care across facilities [36], [40].</w:t>
      </w:r>
    </w:p>
    <w:p w14:paraId="1A1CF475" w14:textId="4E73E367" w:rsidR="003876D5" w:rsidRPr="003876D5" w:rsidRDefault="003876D5" w:rsidP="003876D5">
      <w:pPr>
        <w:autoSpaceDE/>
        <w:autoSpaceDN/>
        <w:spacing w:line="480" w:lineRule="auto"/>
        <w:jc w:val="both"/>
        <w:rPr>
          <w:color w:val="000000"/>
          <w:sz w:val="24"/>
          <w:szCs w:val="24"/>
          <w:lang w:val="en-PH" w:eastAsia="en-PH"/>
        </w:rPr>
      </w:pPr>
      <w:r>
        <w:rPr>
          <w:color w:val="000000"/>
          <w:sz w:val="24"/>
          <w:szCs w:val="24"/>
          <w:lang w:val="en-PH" w:eastAsia="en-PH"/>
        </w:rPr>
        <w:tab/>
      </w:r>
      <w:r w:rsidRPr="003876D5">
        <w:rPr>
          <w:color w:val="000000"/>
          <w:sz w:val="24"/>
          <w:szCs w:val="24"/>
          <w:lang w:val="en-PH" w:eastAsia="en-PH"/>
        </w:rPr>
        <w:t>Despite these efforts, significant barriers persist. Poor transportation infrastructure hinders facility access, particularly during emergencies and follow-up care. Unreliable internet connectivity, limited computing resources, and low digital literacy among both patients and healthcare workers further compound these challenges [1], [46]. Existing telemedicine initiatives, while promising, remain fragmented and rarely address the unique technological constraints and cultural context of rural Filipino communities [49], [51].</w:t>
      </w:r>
    </w:p>
    <w:p w14:paraId="13A4B816" w14:textId="63DAEB97" w:rsidR="008B2D61" w:rsidRPr="00A54F28" w:rsidRDefault="00E65A4C" w:rsidP="003876D5">
      <w:pPr>
        <w:autoSpaceDE/>
        <w:autoSpaceDN/>
        <w:spacing w:line="480" w:lineRule="auto"/>
        <w:jc w:val="both"/>
        <w:rPr>
          <w:color w:val="000000"/>
          <w:sz w:val="24"/>
          <w:szCs w:val="24"/>
          <w:lang w:val="en-PH" w:eastAsia="en-PH"/>
        </w:rPr>
      </w:pPr>
      <w:r w:rsidRPr="003876D5">
        <w:rPr>
          <w:color w:val="000000"/>
          <w:sz w:val="24"/>
          <w:szCs w:val="24"/>
          <w:lang w:val="en-PH" w:eastAsia="en-PH"/>
        </w:rPr>
        <w:tab/>
        <w:t>This research seeks to bridge these gaps by developing an integrated telemedicine</w:t>
      </w:r>
      <w:r w:rsidRPr="00A54F28">
        <w:rPr>
          <w:color w:val="000000"/>
          <w:sz w:val="24"/>
          <w:szCs w:val="24"/>
          <w:lang w:val="en-PH" w:eastAsia="en-PH"/>
        </w:rPr>
        <w:t xml:space="preserve"> </w:t>
      </w:r>
      <w:r w:rsidRPr="00A54F28">
        <w:rPr>
          <w:color w:val="000000"/>
          <w:sz w:val="24"/>
          <w:szCs w:val="24"/>
          <w:lang w:val="en-PH" w:eastAsia="en-PH"/>
        </w:rPr>
        <w:lastRenderedPageBreak/>
        <w:t>platform specifically designed for the selected rural barangays The platform combines three</w:t>
      </w:r>
      <w:r w:rsidR="00AC17E7" w:rsidRPr="00A54F28">
        <w:rPr>
          <w:color w:val="000000"/>
          <w:sz w:val="24"/>
          <w:szCs w:val="24"/>
          <w:lang w:val="en-PH" w:eastAsia="en-PH"/>
        </w:rPr>
        <w:t xml:space="preserve"> </w:t>
      </w:r>
      <w:r w:rsidRPr="00A54F28">
        <w:rPr>
          <w:color w:val="000000"/>
          <w:sz w:val="24"/>
          <w:szCs w:val="24"/>
          <w:lang w:val="en-PH" w:eastAsia="en-PH"/>
        </w:rPr>
        <w:t>components</w:t>
      </w:r>
      <w:r w:rsidR="00AC17E7" w:rsidRPr="00A54F28">
        <w:rPr>
          <w:color w:val="000000"/>
          <w:sz w:val="24"/>
          <w:szCs w:val="24"/>
          <w:lang w:val="en-PH" w:eastAsia="en-PH"/>
        </w:rPr>
        <w:t>,</w:t>
      </w:r>
      <w:r w:rsidR="00D9008A" w:rsidRPr="00A54F28">
        <w:rPr>
          <w:color w:val="000000"/>
          <w:sz w:val="24"/>
          <w:szCs w:val="24"/>
          <w:lang w:val="en-PH" w:eastAsia="en-PH"/>
        </w:rPr>
        <w:t xml:space="preserve"> </w:t>
      </w:r>
      <w:r w:rsidRPr="00A54F28">
        <w:rPr>
          <w:color w:val="000000"/>
          <w:sz w:val="24"/>
          <w:szCs w:val="24"/>
          <w:lang w:val="en-PH" w:eastAsia="en-PH"/>
        </w:rPr>
        <w:t xml:space="preserve">a comprehensive doctors' database, a patient records management system, and an appointment scheduling system into one user-friendly interface accessible to users with different levels of digital literacy. </w:t>
      </w:r>
    </w:p>
    <w:p w14:paraId="596CCB30" w14:textId="5DE05C02" w:rsidR="00B92D5F" w:rsidRPr="00A54F28" w:rsidRDefault="008B2D61" w:rsidP="00B92D5F">
      <w:pPr>
        <w:autoSpaceDE/>
        <w:autoSpaceDN/>
        <w:spacing w:line="480" w:lineRule="auto"/>
        <w:jc w:val="both"/>
        <w:rPr>
          <w:color w:val="000000"/>
          <w:sz w:val="24"/>
          <w:szCs w:val="24"/>
          <w:lang w:val="en-PH" w:eastAsia="en-PH"/>
        </w:rPr>
      </w:pPr>
      <w:r w:rsidRPr="00A54F28">
        <w:rPr>
          <w:color w:val="000000"/>
          <w:sz w:val="24"/>
          <w:szCs w:val="24"/>
          <w:lang w:val="en-PH" w:eastAsia="en-PH"/>
        </w:rPr>
        <w:tab/>
      </w:r>
      <w:r w:rsidR="009B2CBA" w:rsidRPr="00A54F28">
        <w:rPr>
          <w:color w:val="000000"/>
          <w:sz w:val="24"/>
          <w:szCs w:val="24"/>
          <w:lang w:val="en-PH" w:eastAsia="en-PH"/>
        </w:rPr>
        <w:t>This initiative</w:t>
      </w:r>
      <w:r w:rsidR="00B92D5F" w:rsidRPr="00A54F28">
        <w:rPr>
          <w:color w:val="000000"/>
          <w:sz w:val="24"/>
          <w:szCs w:val="24"/>
          <w:lang w:val="en-PH" w:eastAsia="en-PH"/>
        </w:rPr>
        <w:t xml:space="preserve"> aligns with multiple U</w:t>
      </w:r>
      <w:r w:rsidR="00E25DBE">
        <w:rPr>
          <w:color w:val="000000"/>
          <w:sz w:val="24"/>
          <w:szCs w:val="24"/>
          <w:lang w:val="en-PH" w:eastAsia="en-PH"/>
        </w:rPr>
        <w:t>N</w:t>
      </w:r>
      <w:r w:rsidR="00B92D5F" w:rsidRPr="00A54F28">
        <w:rPr>
          <w:color w:val="000000"/>
          <w:sz w:val="24"/>
          <w:szCs w:val="24"/>
          <w:lang w:val="en-PH" w:eastAsia="en-PH"/>
        </w:rPr>
        <w:t xml:space="preserve"> Sustainable Development Goals</w:t>
      </w:r>
      <w:r w:rsidR="00E25DBE">
        <w:rPr>
          <w:color w:val="000000"/>
          <w:sz w:val="24"/>
          <w:szCs w:val="24"/>
          <w:lang w:val="en-PH" w:eastAsia="en-PH"/>
        </w:rPr>
        <w:t>:</w:t>
      </w:r>
      <w:r w:rsidR="00B92D5F" w:rsidRPr="00A54F28">
        <w:rPr>
          <w:color w:val="000000"/>
          <w:sz w:val="24"/>
          <w:szCs w:val="24"/>
          <w:lang w:val="en-PH" w:eastAsia="en-PH"/>
        </w:rPr>
        <w:t xml:space="preserve"> </w:t>
      </w:r>
      <w:r w:rsidR="00E25DBE">
        <w:rPr>
          <w:color w:val="000000"/>
          <w:sz w:val="24"/>
          <w:szCs w:val="24"/>
          <w:lang w:val="en-PH" w:eastAsia="en-PH"/>
        </w:rPr>
        <w:t>g</w:t>
      </w:r>
      <w:r w:rsidR="00E25DBE" w:rsidRPr="00A54F28">
        <w:rPr>
          <w:color w:val="000000"/>
          <w:sz w:val="24"/>
          <w:szCs w:val="24"/>
          <w:lang w:val="en-PH" w:eastAsia="en-PH"/>
        </w:rPr>
        <w:t xml:space="preserve">ood </w:t>
      </w:r>
      <w:r w:rsidR="00E25DBE">
        <w:rPr>
          <w:color w:val="000000"/>
          <w:sz w:val="24"/>
          <w:szCs w:val="24"/>
          <w:lang w:val="en-PH" w:eastAsia="en-PH"/>
        </w:rPr>
        <w:t>h</w:t>
      </w:r>
      <w:r w:rsidR="00E25DBE" w:rsidRPr="00A54F28">
        <w:rPr>
          <w:color w:val="000000"/>
          <w:sz w:val="24"/>
          <w:szCs w:val="24"/>
          <w:lang w:val="en-PH" w:eastAsia="en-PH"/>
        </w:rPr>
        <w:t xml:space="preserve">ealth and </w:t>
      </w:r>
      <w:r w:rsidR="00E25DBE">
        <w:rPr>
          <w:color w:val="000000"/>
          <w:sz w:val="24"/>
          <w:szCs w:val="24"/>
          <w:lang w:val="en-PH" w:eastAsia="en-PH"/>
        </w:rPr>
        <w:t>w</w:t>
      </w:r>
      <w:r w:rsidR="00E25DBE" w:rsidRPr="00A54F28">
        <w:rPr>
          <w:color w:val="000000"/>
          <w:sz w:val="24"/>
          <w:szCs w:val="24"/>
          <w:lang w:val="en-PH" w:eastAsia="en-PH"/>
        </w:rPr>
        <w:t>ell-being</w:t>
      </w:r>
      <w:r w:rsidR="00E25DBE">
        <w:rPr>
          <w:color w:val="000000"/>
          <w:sz w:val="24"/>
          <w:szCs w:val="24"/>
          <w:lang w:val="en-PH" w:eastAsia="en-PH"/>
        </w:rPr>
        <w:t xml:space="preserve"> (sdg</w:t>
      </w:r>
      <w:r w:rsidR="00E25DBE" w:rsidRPr="00A54F28">
        <w:rPr>
          <w:color w:val="000000"/>
          <w:sz w:val="24"/>
          <w:szCs w:val="24"/>
          <w:lang w:val="en-PH" w:eastAsia="en-PH"/>
        </w:rPr>
        <w:t>3</w:t>
      </w:r>
      <w:r w:rsidR="00E25DBE">
        <w:rPr>
          <w:color w:val="000000"/>
          <w:sz w:val="24"/>
          <w:szCs w:val="24"/>
          <w:lang w:val="en-PH" w:eastAsia="en-PH"/>
        </w:rPr>
        <w:t xml:space="preserve">), </w:t>
      </w:r>
      <w:r w:rsidR="00E25DBE" w:rsidRPr="00A54F28">
        <w:rPr>
          <w:color w:val="000000"/>
          <w:sz w:val="24"/>
          <w:szCs w:val="24"/>
          <w:lang w:val="en-PH" w:eastAsia="en-PH"/>
        </w:rPr>
        <w:t>by improving healthcare access and quality. it supports</w:t>
      </w:r>
      <w:r w:rsidR="00E25DBE">
        <w:rPr>
          <w:color w:val="000000"/>
          <w:sz w:val="24"/>
          <w:szCs w:val="24"/>
          <w:lang w:val="en-PH" w:eastAsia="en-PH"/>
        </w:rPr>
        <w:t xml:space="preserve"> </w:t>
      </w:r>
      <w:r w:rsidR="00E25DBE" w:rsidRPr="00A54F28">
        <w:rPr>
          <w:color w:val="000000"/>
          <w:sz w:val="24"/>
          <w:szCs w:val="24"/>
          <w:lang w:val="en-PH" w:eastAsia="en-PH"/>
        </w:rPr>
        <w:t>industry, innovation, and infrastructure</w:t>
      </w:r>
      <w:r w:rsidR="00E25DBE">
        <w:rPr>
          <w:color w:val="000000"/>
          <w:sz w:val="24"/>
          <w:szCs w:val="24"/>
          <w:lang w:val="en-PH" w:eastAsia="en-PH"/>
        </w:rPr>
        <w:t xml:space="preserve"> (sdg9), b</w:t>
      </w:r>
      <w:r w:rsidR="00E25DBE" w:rsidRPr="00A54F28">
        <w:rPr>
          <w:color w:val="000000"/>
          <w:sz w:val="24"/>
          <w:szCs w:val="24"/>
          <w:lang w:val="en-PH" w:eastAsia="en-PH"/>
        </w:rPr>
        <w:t>y demonstrating how technology can address healthcare infrastructure gaps in underserved areas. it advances</w:t>
      </w:r>
      <w:r w:rsidR="00E25DBE">
        <w:rPr>
          <w:color w:val="000000"/>
          <w:sz w:val="24"/>
          <w:szCs w:val="24"/>
          <w:lang w:val="en-PH" w:eastAsia="en-PH"/>
        </w:rPr>
        <w:t xml:space="preserve"> </w:t>
      </w:r>
      <w:r w:rsidR="00E25DBE" w:rsidRPr="00A54F28">
        <w:rPr>
          <w:color w:val="000000"/>
          <w:sz w:val="24"/>
          <w:szCs w:val="24"/>
          <w:lang w:val="en-PH" w:eastAsia="en-PH"/>
        </w:rPr>
        <w:t>reduced inequalities</w:t>
      </w:r>
      <w:r w:rsidR="00E25DBE">
        <w:rPr>
          <w:color w:val="000000"/>
          <w:sz w:val="24"/>
          <w:szCs w:val="24"/>
          <w:lang w:val="en-PH" w:eastAsia="en-PH"/>
        </w:rPr>
        <w:t xml:space="preserve"> (sdg10),</w:t>
      </w:r>
      <w:r w:rsidR="00E25DBE" w:rsidRPr="00A54F28">
        <w:rPr>
          <w:color w:val="000000"/>
          <w:sz w:val="24"/>
          <w:szCs w:val="24"/>
          <w:lang w:val="en-PH" w:eastAsia="en-PH"/>
        </w:rPr>
        <w:t xml:space="preserve"> by examining how digital health solutions reduce disparities in healthcare access across different populations and socioeconomic groups.</w:t>
      </w:r>
    </w:p>
    <w:p w14:paraId="54606226" w14:textId="466C14AC" w:rsidR="00264FA0" w:rsidRPr="00A54F28" w:rsidRDefault="00264FA0" w:rsidP="000243DA">
      <w:pPr>
        <w:autoSpaceDE/>
        <w:autoSpaceDN/>
        <w:spacing w:before="240" w:line="480" w:lineRule="auto"/>
        <w:jc w:val="both"/>
        <w:rPr>
          <w:b/>
          <w:bCs/>
          <w:color w:val="000000"/>
          <w:sz w:val="24"/>
          <w:szCs w:val="24"/>
          <w:lang w:val="en-PH" w:eastAsia="en-PH"/>
        </w:rPr>
      </w:pPr>
      <w:r w:rsidRPr="00A54F28">
        <w:rPr>
          <w:b/>
          <w:bCs/>
          <w:color w:val="000000"/>
          <w:sz w:val="24"/>
          <w:szCs w:val="24"/>
          <w:lang w:val="en-PH" w:eastAsia="en-PH"/>
        </w:rPr>
        <w:t xml:space="preserve">Telemedicine Adoption and Implementation </w:t>
      </w:r>
    </w:p>
    <w:p w14:paraId="1F400BFD" w14:textId="4C137E54" w:rsidR="0066690A" w:rsidRDefault="00264FA0" w:rsidP="00BF6068">
      <w:pPr>
        <w:autoSpaceDE/>
        <w:autoSpaceDN/>
        <w:spacing w:line="480" w:lineRule="auto"/>
        <w:jc w:val="both"/>
        <w:rPr>
          <w:color w:val="000000"/>
          <w:sz w:val="24"/>
          <w:szCs w:val="24"/>
          <w:lang w:val="en-PH" w:eastAsia="en-PH"/>
        </w:rPr>
      </w:pPr>
      <w:r w:rsidRPr="00A54F28">
        <w:rPr>
          <w:color w:val="000000"/>
          <w:sz w:val="24"/>
          <w:szCs w:val="24"/>
          <w:lang w:val="en-PH" w:eastAsia="en-PH"/>
        </w:rPr>
        <w:tab/>
      </w:r>
      <w:r w:rsidR="002B3638" w:rsidRPr="00A54F28">
        <w:rPr>
          <w:color w:val="000000"/>
          <w:sz w:val="24"/>
          <w:szCs w:val="24"/>
          <w:lang w:val="en-PH" w:eastAsia="en-PH"/>
        </w:rPr>
        <w:t>Telemedicine, the delivery of healthcare services using information and communication technologies, has emerged as a vital solution for healthcare access issues in isolated and underserved communities</w:t>
      </w:r>
      <w:r w:rsidR="00080CF4">
        <w:rPr>
          <w:color w:val="000000"/>
          <w:sz w:val="24"/>
          <w:szCs w:val="24"/>
          <w:lang w:val="en-PH" w:eastAsia="en-PH"/>
        </w:rPr>
        <w:t xml:space="preserve">. </w:t>
      </w:r>
      <w:r w:rsidR="002B3638" w:rsidRPr="00A54F28">
        <w:rPr>
          <w:color w:val="000000"/>
          <w:sz w:val="24"/>
          <w:szCs w:val="24"/>
          <w:lang w:val="en-PH" w:eastAsia="en-PH"/>
        </w:rPr>
        <w:t>Telemedicine allows healthcare providers to assess, diagnose, and treat patients in remote areas by utilizing telecommunications technology</w:t>
      </w:r>
      <w:r w:rsidR="0017382E">
        <w:rPr>
          <w:color w:val="000000"/>
          <w:sz w:val="24"/>
          <w:szCs w:val="24"/>
          <w:lang w:val="en-PH" w:eastAsia="en-PH"/>
        </w:rPr>
        <w:t xml:space="preserve"> to </w:t>
      </w:r>
      <w:r w:rsidR="002B3638" w:rsidRPr="00A54F28">
        <w:rPr>
          <w:color w:val="000000"/>
          <w:sz w:val="24"/>
          <w:szCs w:val="24"/>
          <w:lang w:val="en-PH" w:eastAsia="en-PH"/>
        </w:rPr>
        <w:t>effectively connects medical experts with populations that have limited access to healthcare facilities.</w:t>
      </w:r>
      <w:r w:rsidR="0066690A">
        <w:rPr>
          <w:color w:val="000000"/>
          <w:sz w:val="24"/>
          <w:szCs w:val="24"/>
          <w:lang w:val="en-PH" w:eastAsia="en-PH"/>
        </w:rPr>
        <w:t xml:space="preserve"> It</w:t>
      </w:r>
      <w:r w:rsidR="005A3049" w:rsidRPr="00A54F28">
        <w:rPr>
          <w:color w:val="000000"/>
          <w:sz w:val="24"/>
          <w:szCs w:val="24"/>
          <w:lang w:val="en-PH" w:eastAsia="en-PH"/>
        </w:rPr>
        <w:t xml:space="preserve"> has shown great promise in overcoming healthcare access issues in rural communities around the world. </w:t>
      </w:r>
    </w:p>
    <w:p w14:paraId="2AED5AE7" w14:textId="7348D5FA" w:rsidR="005A3049" w:rsidRPr="00A54F28" w:rsidRDefault="0066690A" w:rsidP="00BF6068">
      <w:pPr>
        <w:autoSpaceDE/>
        <w:autoSpaceDN/>
        <w:spacing w:line="480" w:lineRule="auto"/>
        <w:jc w:val="both"/>
        <w:rPr>
          <w:color w:val="000000"/>
          <w:sz w:val="24"/>
          <w:szCs w:val="24"/>
          <w:lang w:val="en-PH" w:eastAsia="en-PH"/>
        </w:rPr>
      </w:pPr>
      <w:r>
        <w:rPr>
          <w:color w:val="000000"/>
          <w:sz w:val="24"/>
          <w:szCs w:val="24"/>
          <w:lang w:val="en-PH" w:eastAsia="en-PH"/>
        </w:rPr>
        <w:tab/>
      </w:r>
      <w:r w:rsidR="005A3049" w:rsidRPr="00A54F28">
        <w:rPr>
          <w:color w:val="000000"/>
          <w:sz w:val="24"/>
          <w:szCs w:val="24"/>
          <w:lang w:val="en-PH" w:eastAsia="en-PH"/>
        </w:rPr>
        <w:t xml:space="preserve">Research shows that telemedicine consultations promote better clinical decision-making, reduce unnecessary patient transfers, and increase the chances of local admissions instead of costly transfers to far-off hospitals </w:t>
      </w:r>
      <w:r w:rsidR="008950B6" w:rsidRPr="008950B6">
        <w:rPr>
          <w:color w:val="000000"/>
          <w:sz w:val="24"/>
          <w:szCs w:val="24"/>
          <w:lang w:eastAsia="en-PH"/>
        </w:rPr>
        <w:t>[30], [27]</w:t>
      </w:r>
      <w:r w:rsidR="008950B6">
        <w:rPr>
          <w:color w:val="000000"/>
          <w:sz w:val="24"/>
          <w:szCs w:val="24"/>
          <w:lang w:eastAsia="en-PH"/>
        </w:rPr>
        <w:t xml:space="preserve">. </w:t>
      </w:r>
      <w:r w:rsidR="005A3049" w:rsidRPr="00A54F28">
        <w:rPr>
          <w:color w:val="000000"/>
          <w:sz w:val="24"/>
          <w:szCs w:val="24"/>
          <w:lang w:val="en-PH" w:eastAsia="en-PH"/>
        </w:rPr>
        <w:t xml:space="preserve">These advantages apply to many medical fields, from primary care to specialized areas like neurology and emergency medicine </w:t>
      </w:r>
      <w:r w:rsidR="00080CF4">
        <w:rPr>
          <w:sz w:val="24"/>
          <w:szCs w:val="24"/>
        </w:rPr>
        <w:t>[15]</w:t>
      </w:r>
      <w:r w:rsidR="005A3049" w:rsidRPr="00A54F28">
        <w:rPr>
          <w:color w:val="000000"/>
          <w:sz w:val="24"/>
          <w:szCs w:val="24"/>
          <w:lang w:val="en-PH" w:eastAsia="en-PH"/>
        </w:rPr>
        <w:t>.</w:t>
      </w:r>
    </w:p>
    <w:p w14:paraId="09908153" w14:textId="058A52E7" w:rsidR="001370B6" w:rsidRDefault="005A3049" w:rsidP="00BF6068">
      <w:pPr>
        <w:autoSpaceDE/>
        <w:autoSpaceDN/>
        <w:spacing w:line="480" w:lineRule="auto"/>
        <w:jc w:val="both"/>
        <w:rPr>
          <w:color w:val="000000"/>
          <w:sz w:val="24"/>
          <w:szCs w:val="24"/>
          <w:lang w:val="en-PH" w:eastAsia="en-PH"/>
        </w:rPr>
      </w:pPr>
      <w:r w:rsidRPr="00A54F28">
        <w:rPr>
          <w:color w:val="000000"/>
          <w:sz w:val="24"/>
          <w:szCs w:val="24"/>
          <w:lang w:val="en-PH" w:eastAsia="en-PH"/>
        </w:rPr>
        <w:lastRenderedPageBreak/>
        <w:tab/>
        <w:t>However, the</w:t>
      </w:r>
      <w:r w:rsidR="0017382E">
        <w:rPr>
          <w:color w:val="000000"/>
          <w:sz w:val="24"/>
          <w:szCs w:val="24"/>
          <w:lang w:val="en-PH" w:eastAsia="en-PH"/>
        </w:rPr>
        <w:t xml:space="preserve"> </w:t>
      </w:r>
      <w:r w:rsidRPr="00A54F28">
        <w:rPr>
          <w:color w:val="000000"/>
          <w:sz w:val="24"/>
          <w:szCs w:val="24"/>
          <w:lang w:val="en-PH" w:eastAsia="en-PH"/>
        </w:rPr>
        <w:t>pandemic highlighted the</w:t>
      </w:r>
      <w:r w:rsidR="001370B6">
        <w:rPr>
          <w:color w:val="000000"/>
          <w:sz w:val="24"/>
          <w:szCs w:val="24"/>
          <w:lang w:val="en-PH" w:eastAsia="en-PH"/>
        </w:rPr>
        <w:t xml:space="preserve"> </w:t>
      </w:r>
      <w:r w:rsidRPr="00A54F28">
        <w:rPr>
          <w:color w:val="000000"/>
          <w:sz w:val="24"/>
          <w:szCs w:val="24"/>
          <w:lang w:val="en-PH" w:eastAsia="en-PH"/>
        </w:rPr>
        <w:t>shortcomings of telemedicine</w:t>
      </w:r>
      <w:r w:rsidR="0017382E">
        <w:rPr>
          <w:color w:val="000000"/>
          <w:sz w:val="24"/>
          <w:szCs w:val="24"/>
          <w:lang w:val="en-PH" w:eastAsia="en-PH"/>
        </w:rPr>
        <w:t>: access services at lower rates [</w:t>
      </w:r>
      <w:r w:rsidR="00C258A2" w:rsidRPr="00C258A2">
        <w:rPr>
          <w:color w:val="000000"/>
          <w:sz w:val="24"/>
          <w:szCs w:val="24"/>
          <w:lang w:eastAsia="en-PH"/>
        </w:rPr>
        <w:t>10],[21</w:t>
      </w:r>
      <w:r w:rsidR="0017382E">
        <w:rPr>
          <w:color w:val="000000"/>
          <w:sz w:val="24"/>
          <w:szCs w:val="24"/>
          <w:lang w:val="en-PH" w:eastAsia="en-PH"/>
        </w:rPr>
        <w:t>]</w:t>
      </w:r>
      <w:r w:rsidR="003557F0">
        <w:rPr>
          <w:color w:val="000000"/>
          <w:sz w:val="24"/>
          <w:szCs w:val="24"/>
          <w:lang w:val="en-PH" w:eastAsia="en-PH"/>
        </w:rPr>
        <w:t>.</w:t>
      </w:r>
      <w:r w:rsidR="001370B6" w:rsidRPr="001370B6">
        <w:rPr>
          <w:color w:val="000000"/>
          <w:sz w:val="24"/>
          <w:szCs w:val="24"/>
          <w:lang w:val="en-PH" w:eastAsia="en-PH"/>
        </w:rPr>
        <w:t xml:space="preserve"> </w:t>
      </w:r>
      <w:r w:rsidR="001370B6" w:rsidRPr="00A54F28">
        <w:rPr>
          <w:color w:val="000000"/>
          <w:sz w:val="24"/>
          <w:szCs w:val="24"/>
          <w:lang w:val="en-PH" w:eastAsia="en-PH"/>
        </w:rPr>
        <w:t xml:space="preserve">Digital literacy among older adults and low-income individuals </w:t>
      </w:r>
      <w:r w:rsidR="00256E19" w:rsidRPr="00256E19">
        <w:rPr>
          <w:color w:val="000000"/>
          <w:sz w:val="24"/>
          <w:szCs w:val="24"/>
          <w:lang w:eastAsia="en-PH"/>
        </w:rPr>
        <w:t>[1],[46]</w:t>
      </w:r>
      <w:r w:rsidR="00256E19">
        <w:rPr>
          <w:color w:val="000000"/>
          <w:sz w:val="24"/>
          <w:szCs w:val="24"/>
          <w:lang w:eastAsia="en-PH"/>
        </w:rPr>
        <w:t xml:space="preserve">, </w:t>
      </w:r>
      <w:r w:rsidRPr="00A54F28">
        <w:rPr>
          <w:color w:val="000000"/>
          <w:sz w:val="24"/>
          <w:szCs w:val="24"/>
          <w:lang w:val="en-PH" w:eastAsia="en-PH"/>
        </w:rPr>
        <w:t>equal access</w:t>
      </w:r>
      <w:r w:rsidR="0017382E">
        <w:rPr>
          <w:color w:val="000000"/>
          <w:sz w:val="24"/>
          <w:szCs w:val="24"/>
          <w:lang w:val="en-PH" w:eastAsia="en-PH"/>
        </w:rPr>
        <w:t xml:space="preserve"> concerns</w:t>
      </w:r>
      <w:r w:rsidRPr="00A54F28">
        <w:rPr>
          <w:color w:val="000000"/>
          <w:sz w:val="24"/>
          <w:szCs w:val="24"/>
          <w:lang w:val="en-PH" w:eastAsia="en-PH"/>
        </w:rPr>
        <w:t xml:space="preserve"> </w:t>
      </w:r>
      <w:r w:rsidR="0017382E">
        <w:rPr>
          <w:color w:val="000000"/>
          <w:sz w:val="24"/>
          <w:szCs w:val="24"/>
          <w:lang w:val="en-PH" w:eastAsia="en-PH"/>
        </w:rPr>
        <w:t>[</w:t>
      </w:r>
      <w:r w:rsidR="00256E19">
        <w:rPr>
          <w:color w:val="000000"/>
          <w:sz w:val="24"/>
          <w:szCs w:val="24"/>
          <w:lang w:val="en-PH" w:eastAsia="en-PH"/>
        </w:rPr>
        <w:t>16</w:t>
      </w:r>
      <w:r w:rsidR="0017382E">
        <w:rPr>
          <w:color w:val="000000"/>
          <w:sz w:val="24"/>
          <w:szCs w:val="24"/>
          <w:lang w:val="en-PH" w:eastAsia="en-PH"/>
        </w:rPr>
        <w:t>]</w:t>
      </w:r>
      <w:r w:rsidR="001370B6">
        <w:rPr>
          <w:color w:val="000000"/>
          <w:sz w:val="24"/>
          <w:szCs w:val="24"/>
          <w:lang w:val="en-PH" w:eastAsia="en-PH"/>
        </w:rPr>
        <w:t>,</w:t>
      </w:r>
      <w:r w:rsidR="001B7DE2" w:rsidRPr="001B7DE2">
        <w:rPr>
          <w:color w:val="000000"/>
          <w:sz w:val="24"/>
          <w:szCs w:val="24"/>
          <w:lang w:eastAsia="en-PH"/>
        </w:rPr>
        <w:t>[12],[6],</w:t>
      </w:r>
      <w:r w:rsidR="001B7DE2">
        <w:rPr>
          <w:color w:val="000000"/>
          <w:sz w:val="24"/>
          <w:szCs w:val="24"/>
          <w:lang w:eastAsia="en-PH"/>
        </w:rPr>
        <w:t xml:space="preserve"> </w:t>
      </w:r>
      <w:r w:rsidR="0017382E">
        <w:rPr>
          <w:color w:val="000000"/>
          <w:sz w:val="24"/>
          <w:szCs w:val="24"/>
          <w:lang w:val="en-PH" w:eastAsia="en-PH"/>
        </w:rPr>
        <w:t>i</w:t>
      </w:r>
      <w:r w:rsidRPr="00A54F28">
        <w:rPr>
          <w:color w:val="000000"/>
          <w:sz w:val="24"/>
          <w:szCs w:val="24"/>
          <w:lang w:val="en-PH" w:eastAsia="en-PH"/>
        </w:rPr>
        <w:t xml:space="preserve">mplementation costs and </w:t>
      </w:r>
      <w:r w:rsidR="0017382E">
        <w:rPr>
          <w:color w:val="000000"/>
          <w:sz w:val="24"/>
          <w:szCs w:val="24"/>
          <w:lang w:val="en-PH" w:eastAsia="en-PH"/>
        </w:rPr>
        <w:t xml:space="preserve">maintenance </w:t>
      </w:r>
      <w:r w:rsidR="005E1BE1" w:rsidRPr="005E1BE1">
        <w:rPr>
          <w:color w:val="000000"/>
          <w:sz w:val="24"/>
          <w:szCs w:val="24"/>
          <w:lang w:eastAsia="en-PH"/>
        </w:rPr>
        <w:t>[43],[9]</w:t>
      </w:r>
      <w:r w:rsidR="001370B6">
        <w:rPr>
          <w:color w:val="000000"/>
          <w:sz w:val="24"/>
          <w:szCs w:val="24"/>
          <w:lang w:val="en-PH" w:eastAsia="en-PH"/>
        </w:rPr>
        <w:t>, i</w:t>
      </w:r>
      <w:r w:rsidRPr="00A54F28">
        <w:rPr>
          <w:color w:val="000000"/>
          <w:sz w:val="24"/>
          <w:szCs w:val="24"/>
          <w:lang w:val="en-PH" w:eastAsia="en-PH"/>
        </w:rPr>
        <w:t xml:space="preserve">nfrastructure issues </w:t>
      </w:r>
      <w:r w:rsidR="001370B6">
        <w:rPr>
          <w:color w:val="000000"/>
          <w:sz w:val="24"/>
          <w:szCs w:val="24"/>
          <w:lang w:val="en-PH" w:eastAsia="en-PH"/>
        </w:rPr>
        <w:t>[</w:t>
      </w:r>
      <w:r w:rsidR="00A4610D">
        <w:rPr>
          <w:color w:val="000000"/>
          <w:sz w:val="24"/>
          <w:szCs w:val="24"/>
          <w:lang w:val="en-PH" w:eastAsia="en-PH"/>
        </w:rPr>
        <w:t>31</w:t>
      </w:r>
      <w:r w:rsidR="001370B6">
        <w:rPr>
          <w:color w:val="000000"/>
          <w:sz w:val="24"/>
          <w:szCs w:val="24"/>
          <w:lang w:val="en-PH" w:eastAsia="en-PH"/>
        </w:rPr>
        <w:t>]</w:t>
      </w:r>
      <w:r w:rsidR="00A4610D">
        <w:rPr>
          <w:color w:val="000000"/>
          <w:sz w:val="24"/>
          <w:szCs w:val="24"/>
          <w:lang w:val="en-PH" w:eastAsia="en-PH"/>
        </w:rPr>
        <w:t>,</w:t>
      </w:r>
      <w:r w:rsidR="001B7DE2">
        <w:rPr>
          <w:color w:val="000000"/>
          <w:sz w:val="24"/>
          <w:szCs w:val="24"/>
          <w:lang w:val="en-PH" w:eastAsia="en-PH"/>
        </w:rPr>
        <w:t>[</w:t>
      </w:r>
      <w:r w:rsidR="00A4610D">
        <w:rPr>
          <w:color w:val="000000"/>
          <w:sz w:val="24"/>
          <w:szCs w:val="24"/>
          <w:lang w:val="en-PH" w:eastAsia="en-PH"/>
        </w:rPr>
        <w:t>48]</w:t>
      </w:r>
      <w:r w:rsidR="0091658B">
        <w:rPr>
          <w:color w:val="000000"/>
          <w:sz w:val="24"/>
          <w:szCs w:val="24"/>
          <w:lang w:val="en-PH" w:eastAsia="en-PH"/>
        </w:rPr>
        <w:t>,</w:t>
      </w:r>
      <w:r w:rsidR="0066690A">
        <w:rPr>
          <w:color w:val="000000"/>
          <w:sz w:val="24"/>
          <w:szCs w:val="24"/>
          <w:lang w:val="en-PH" w:eastAsia="en-PH"/>
        </w:rPr>
        <w:t>[</w:t>
      </w:r>
      <w:r w:rsidR="0091658B">
        <w:rPr>
          <w:color w:val="000000"/>
          <w:sz w:val="24"/>
          <w:szCs w:val="24"/>
          <w:lang w:val="en-PH" w:eastAsia="en-PH"/>
        </w:rPr>
        <w:t>62</w:t>
      </w:r>
      <w:r w:rsidR="0066690A">
        <w:rPr>
          <w:color w:val="000000"/>
          <w:sz w:val="24"/>
          <w:szCs w:val="24"/>
          <w:lang w:val="en-PH" w:eastAsia="en-PH"/>
        </w:rPr>
        <w:t>]</w:t>
      </w:r>
      <w:r w:rsidR="001370B6" w:rsidRPr="00A54F28">
        <w:rPr>
          <w:color w:val="000000"/>
          <w:sz w:val="24"/>
          <w:szCs w:val="24"/>
          <w:lang w:val="en-PH" w:eastAsia="en-PH"/>
        </w:rPr>
        <w:t>.</w:t>
      </w:r>
      <w:r w:rsidR="001370B6">
        <w:rPr>
          <w:color w:val="000000"/>
          <w:sz w:val="24"/>
          <w:szCs w:val="24"/>
          <w:lang w:val="en-PH" w:eastAsia="en-PH"/>
        </w:rPr>
        <w:t>, and d</w:t>
      </w:r>
      <w:r w:rsidRPr="00A54F28">
        <w:rPr>
          <w:color w:val="000000"/>
          <w:sz w:val="24"/>
          <w:szCs w:val="24"/>
          <w:lang w:val="en-PH" w:eastAsia="en-PH"/>
        </w:rPr>
        <w:t xml:space="preserve">ata security and patient privacy concerns </w:t>
      </w:r>
      <w:r w:rsidR="001370B6">
        <w:rPr>
          <w:color w:val="000000"/>
          <w:sz w:val="24"/>
          <w:szCs w:val="24"/>
          <w:lang w:val="en-PH" w:eastAsia="en-PH"/>
        </w:rPr>
        <w:t>[</w:t>
      </w:r>
      <w:r w:rsidR="005E1BE1">
        <w:rPr>
          <w:color w:val="000000"/>
          <w:sz w:val="24"/>
          <w:szCs w:val="24"/>
          <w:lang w:val="en-PH" w:eastAsia="en-PH"/>
        </w:rPr>
        <w:t>41</w:t>
      </w:r>
      <w:r w:rsidR="001370B6">
        <w:rPr>
          <w:color w:val="000000"/>
          <w:sz w:val="24"/>
          <w:szCs w:val="24"/>
          <w:lang w:val="en-PH" w:eastAsia="en-PH"/>
        </w:rPr>
        <w:t>].</w:t>
      </w:r>
    </w:p>
    <w:p w14:paraId="1218B8D3" w14:textId="3000B080" w:rsidR="005A3049" w:rsidRPr="00A54F28" w:rsidRDefault="001370B6" w:rsidP="00BF6068">
      <w:pPr>
        <w:autoSpaceDE/>
        <w:autoSpaceDN/>
        <w:spacing w:line="480" w:lineRule="auto"/>
        <w:jc w:val="both"/>
        <w:rPr>
          <w:color w:val="000000"/>
          <w:sz w:val="24"/>
          <w:szCs w:val="24"/>
          <w:lang w:val="en-PH" w:eastAsia="en-PH"/>
        </w:rPr>
      </w:pPr>
      <w:r>
        <w:rPr>
          <w:color w:val="000000"/>
          <w:sz w:val="24"/>
          <w:szCs w:val="24"/>
          <w:lang w:val="en-PH" w:eastAsia="en-PH"/>
        </w:rPr>
        <w:t xml:space="preserve"> </w:t>
      </w:r>
      <w:r>
        <w:rPr>
          <w:color w:val="000000"/>
          <w:sz w:val="24"/>
          <w:szCs w:val="24"/>
          <w:lang w:val="en-PH" w:eastAsia="en-PH"/>
        </w:rPr>
        <w:tab/>
        <w:t>On the one hand, c</w:t>
      </w:r>
      <w:r w:rsidR="005A3049" w:rsidRPr="00A54F28">
        <w:rPr>
          <w:color w:val="000000"/>
          <w:sz w:val="24"/>
          <w:szCs w:val="24"/>
          <w:lang w:val="en-PH" w:eastAsia="en-PH"/>
        </w:rPr>
        <w:t xml:space="preserve">ommunities with integrated systems achieve better health outcomes for managing chronic diseases compared to those that use fragmented record-keeping </w:t>
      </w:r>
      <w:r>
        <w:rPr>
          <w:color w:val="000000"/>
          <w:sz w:val="24"/>
          <w:szCs w:val="24"/>
          <w:lang w:val="en-PH" w:eastAsia="en-PH"/>
        </w:rPr>
        <w:t>[</w:t>
      </w:r>
      <w:r w:rsidR="00E1751A">
        <w:rPr>
          <w:color w:val="000000"/>
          <w:sz w:val="24"/>
          <w:szCs w:val="24"/>
          <w:lang w:val="en-PH" w:eastAsia="en-PH"/>
        </w:rPr>
        <w:t>32</w:t>
      </w:r>
      <w:r w:rsidR="000A3FE2">
        <w:rPr>
          <w:color w:val="000000"/>
          <w:sz w:val="24"/>
          <w:szCs w:val="24"/>
          <w:lang w:val="en-PH" w:eastAsia="en-PH"/>
        </w:rPr>
        <w:t xml:space="preserve">]. </w:t>
      </w:r>
      <w:r w:rsidR="005A3049" w:rsidRPr="00A54F28">
        <w:rPr>
          <w:color w:val="000000"/>
          <w:sz w:val="24"/>
          <w:szCs w:val="24"/>
          <w:lang w:val="en-PH" w:eastAsia="en-PH"/>
        </w:rPr>
        <w:t>Patient satisfaction with telemedicine in the Philippines shows encouraging trends</w:t>
      </w:r>
      <w:r w:rsidR="0090454C">
        <w:rPr>
          <w:color w:val="000000"/>
          <w:sz w:val="24"/>
          <w:szCs w:val="24"/>
          <w:lang w:val="en-PH" w:eastAsia="en-PH"/>
        </w:rPr>
        <w:t xml:space="preserve"> </w:t>
      </w:r>
      <w:r>
        <w:rPr>
          <w:color w:val="000000"/>
          <w:sz w:val="24"/>
          <w:szCs w:val="24"/>
          <w:lang w:val="en-PH" w:eastAsia="en-PH"/>
        </w:rPr>
        <w:t>[</w:t>
      </w:r>
      <w:r w:rsidR="0090454C">
        <w:rPr>
          <w:color w:val="000000"/>
          <w:sz w:val="24"/>
          <w:szCs w:val="24"/>
          <w:lang w:val="en-PH" w:eastAsia="en-PH"/>
        </w:rPr>
        <w:t>32</w:t>
      </w:r>
      <w:r>
        <w:rPr>
          <w:color w:val="000000"/>
          <w:sz w:val="24"/>
          <w:szCs w:val="24"/>
          <w:lang w:val="en-PH" w:eastAsia="en-PH"/>
        </w:rPr>
        <w:t>]</w:t>
      </w:r>
      <w:r w:rsidR="0090454C">
        <w:rPr>
          <w:color w:val="000000"/>
          <w:sz w:val="24"/>
          <w:szCs w:val="24"/>
          <w:lang w:val="en-PH" w:eastAsia="en-PH"/>
        </w:rPr>
        <w:t>,</w:t>
      </w:r>
      <w:r>
        <w:rPr>
          <w:color w:val="000000"/>
          <w:sz w:val="24"/>
          <w:szCs w:val="24"/>
          <w:lang w:val="en-PH" w:eastAsia="en-PH"/>
        </w:rPr>
        <w:t>[</w:t>
      </w:r>
      <w:r w:rsidR="0090454C">
        <w:rPr>
          <w:color w:val="000000"/>
          <w:sz w:val="24"/>
          <w:szCs w:val="24"/>
          <w:lang w:val="en-PH" w:eastAsia="en-PH"/>
        </w:rPr>
        <w:t>39</w:t>
      </w:r>
      <w:r>
        <w:rPr>
          <w:color w:val="000000"/>
          <w:sz w:val="24"/>
          <w:szCs w:val="24"/>
          <w:lang w:val="en-PH" w:eastAsia="en-PH"/>
        </w:rPr>
        <w:t>]</w:t>
      </w:r>
      <w:r w:rsidR="005A3049" w:rsidRPr="00A54F28">
        <w:rPr>
          <w:color w:val="000000"/>
          <w:sz w:val="24"/>
          <w:szCs w:val="24"/>
          <w:lang w:val="en-PH" w:eastAsia="en-PH"/>
        </w:rPr>
        <w:t>.</w:t>
      </w:r>
      <w:r w:rsidR="0090454C">
        <w:rPr>
          <w:color w:val="000000"/>
          <w:sz w:val="24"/>
          <w:szCs w:val="24"/>
          <w:lang w:val="en-PH" w:eastAsia="en-PH"/>
        </w:rPr>
        <w:t xml:space="preserve"> </w:t>
      </w:r>
      <w:r w:rsidR="005A3049" w:rsidRPr="00A54F28">
        <w:rPr>
          <w:color w:val="000000"/>
          <w:sz w:val="24"/>
          <w:szCs w:val="24"/>
          <w:lang w:val="en-PH" w:eastAsia="en-PH"/>
        </w:rPr>
        <w:t xml:space="preserve">Even senior citizens, increasingly accepted remote consultations </w:t>
      </w:r>
      <w:r w:rsidR="0066690A">
        <w:rPr>
          <w:color w:val="000000"/>
          <w:sz w:val="24"/>
          <w:szCs w:val="24"/>
          <w:lang w:val="en-PH" w:eastAsia="en-PH"/>
        </w:rPr>
        <w:t>[</w:t>
      </w:r>
      <w:r w:rsidR="00CB2ACE">
        <w:rPr>
          <w:color w:val="000000"/>
          <w:sz w:val="24"/>
          <w:szCs w:val="24"/>
          <w:lang w:val="en-PH" w:eastAsia="en-PH"/>
        </w:rPr>
        <w:t>7</w:t>
      </w:r>
      <w:r w:rsidR="0066690A">
        <w:rPr>
          <w:color w:val="000000"/>
          <w:sz w:val="24"/>
          <w:szCs w:val="24"/>
          <w:lang w:val="en-PH" w:eastAsia="en-PH"/>
        </w:rPr>
        <w:t>]</w:t>
      </w:r>
      <w:r w:rsidR="005A3049" w:rsidRPr="00A54F28">
        <w:rPr>
          <w:color w:val="000000"/>
          <w:sz w:val="24"/>
          <w:szCs w:val="24"/>
          <w:lang w:val="en-PH" w:eastAsia="en-PH"/>
        </w:rPr>
        <w:t xml:space="preserve">. </w:t>
      </w:r>
      <w:r w:rsidR="0066690A" w:rsidRPr="00A54F28">
        <w:rPr>
          <w:color w:val="000000"/>
          <w:sz w:val="24"/>
          <w:szCs w:val="24"/>
          <w:lang w:val="en-PH" w:eastAsia="en-PH"/>
        </w:rPr>
        <w:t>The University of the Philippines Health Service successfully used tailored electronic medical records systems</w:t>
      </w:r>
      <w:r w:rsidR="004F2D43">
        <w:rPr>
          <w:color w:val="000000"/>
          <w:sz w:val="24"/>
          <w:szCs w:val="24"/>
          <w:lang w:val="en-PH" w:eastAsia="en-PH"/>
        </w:rPr>
        <w:t xml:space="preserve"> </w:t>
      </w:r>
      <w:r w:rsidR="0066690A" w:rsidRPr="00A54F28">
        <w:rPr>
          <w:color w:val="000000"/>
          <w:sz w:val="24"/>
          <w:szCs w:val="24"/>
          <w:lang w:val="en-PH" w:eastAsia="en-PH"/>
        </w:rPr>
        <w:t xml:space="preserve">in various settings during COVID-19, ensuring continuity of patient care despite mobility restrictions </w:t>
      </w:r>
      <w:r w:rsidR="0066690A">
        <w:rPr>
          <w:color w:val="000000"/>
          <w:sz w:val="24"/>
          <w:szCs w:val="24"/>
          <w:lang w:val="en-PH" w:eastAsia="en-PH"/>
        </w:rPr>
        <w:t>[</w:t>
      </w:r>
      <w:r w:rsidR="00D16C36">
        <w:rPr>
          <w:color w:val="000000"/>
          <w:sz w:val="24"/>
          <w:szCs w:val="24"/>
          <w:lang w:val="en-PH" w:eastAsia="en-PH"/>
        </w:rPr>
        <w:t>36</w:t>
      </w:r>
      <w:r w:rsidR="0066690A">
        <w:rPr>
          <w:color w:val="000000"/>
          <w:sz w:val="24"/>
          <w:szCs w:val="24"/>
          <w:lang w:val="en-PH" w:eastAsia="en-PH"/>
        </w:rPr>
        <w:t>]</w:t>
      </w:r>
      <w:r w:rsidR="00D16C36">
        <w:rPr>
          <w:color w:val="000000"/>
          <w:sz w:val="24"/>
          <w:szCs w:val="24"/>
          <w:lang w:val="en-PH" w:eastAsia="en-PH"/>
        </w:rPr>
        <w:t>,</w:t>
      </w:r>
      <w:r w:rsidR="0066690A">
        <w:rPr>
          <w:color w:val="000000"/>
          <w:sz w:val="24"/>
          <w:szCs w:val="24"/>
          <w:lang w:val="en-PH" w:eastAsia="en-PH"/>
        </w:rPr>
        <w:t>[</w:t>
      </w:r>
      <w:r w:rsidR="00D16C36">
        <w:rPr>
          <w:color w:val="000000"/>
          <w:sz w:val="24"/>
          <w:szCs w:val="24"/>
          <w:lang w:val="en-PH" w:eastAsia="en-PH"/>
        </w:rPr>
        <w:t>59</w:t>
      </w:r>
      <w:r w:rsidR="0066690A">
        <w:rPr>
          <w:color w:val="000000"/>
          <w:sz w:val="24"/>
          <w:szCs w:val="24"/>
          <w:lang w:val="en-PH" w:eastAsia="en-PH"/>
        </w:rPr>
        <w:t>]</w:t>
      </w:r>
      <w:r w:rsidR="0066690A" w:rsidRPr="00A54F28">
        <w:rPr>
          <w:color w:val="000000"/>
          <w:sz w:val="24"/>
          <w:szCs w:val="24"/>
          <w:lang w:val="en-PH" w:eastAsia="en-PH"/>
        </w:rPr>
        <w:t>.</w:t>
      </w:r>
      <w:r w:rsidR="0066690A">
        <w:rPr>
          <w:color w:val="000000"/>
          <w:sz w:val="24"/>
          <w:szCs w:val="24"/>
          <w:lang w:val="en-PH" w:eastAsia="en-PH"/>
        </w:rPr>
        <w:t xml:space="preserve"> T</w:t>
      </w:r>
      <w:r w:rsidR="0066690A" w:rsidRPr="00A54F28">
        <w:rPr>
          <w:color w:val="000000"/>
          <w:sz w:val="24"/>
          <w:szCs w:val="24"/>
          <w:lang w:val="en-PH" w:eastAsia="en-PH"/>
        </w:rPr>
        <w:t xml:space="preserve">horough assessments show considerable progress in adoption over time, although significant gaps between different types of facilities and locations persist </w:t>
      </w:r>
      <w:r w:rsidR="003F7EDB">
        <w:rPr>
          <w:color w:val="000000"/>
          <w:sz w:val="24"/>
          <w:szCs w:val="24"/>
          <w:lang w:val="en-PH" w:eastAsia="en-PH"/>
        </w:rPr>
        <w:t>[3</w:t>
      </w:r>
      <w:r w:rsidR="0066690A">
        <w:rPr>
          <w:color w:val="000000"/>
          <w:sz w:val="24"/>
          <w:szCs w:val="24"/>
          <w:lang w:val="en-PH" w:eastAsia="en-PH"/>
        </w:rPr>
        <w:t>]</w:t>
      </w:r>
      <w:r w:rsidR="003F7EDB">
        <w:rPr>
          <w:color w:val="000000"/>
          <w:sz w:val="24"/>
          <w:szCs w:val="24"/>
          <w:lang w:val="en-PH" w:eastAsia="en-PH"/>
        </w:rPr>
        <w:t>,</w:t>
      </w:r>
      <w:r w:rsidR="0066690A">
        <w:rPr>
          <w:color w:val="000000"/>
          <w:sz w:val="24"/>
          <w:szCs w:val="24"/>
          <w:lang w:val="en-PH" w:eastAsia="en-PH"/>
        </w:rPr>
        <w:t>[</w:t>
      </w:r>
      <w:r w:rsidR="003F7EDB">
        <w:rPr>
          <w:color w:val="000000"/>
          <w:sz w:val="24"/>
          <w:szCs w:val="24"/>
          <w:lang w:val="en-PH" w:eastAsia="en-PH"/>
        </w:rPr>
        <w:t>38</w:t>
      </w:r>
      <w:r w:rsidR="0066690A">
        <w:rPr>
          <w:color w:val="000000"/>
          <w:sz w:val="24"/>
          <w:szCs w:val="24"/>
          <w:lang w:val="en-PH" w:eastAsia="en-PH"/>
        </w:rPr>
        <w:t>].</w:t>
      </w:r>
    </w:p>
    <w:p w14:paraId="3BA02C2F" w14:textId="660CC1DB" w:rsidR="00055C66" w:rsidRDefault="0066690A" w:rsidP="0066690A">
      <w:pPr>
        <w:autoSpaceDE/>
        <w:autoSpaceDN/>
        <w:spacing w:line="480" w:lineRule="auto"/>
        <w:jc w:val="both"/>
        <w:rPr>
          <w:color w:val="000000"/>
          <w:sz w:val="24"/>
          <w:szCs w:val="24"/>
          <w:lang w:val="en-PH" w:eastAsia="en-PH"/>
        </w:rPr>
      </w:pPr>
      <w:r>
        <w:rPr>
          <w:color w:val="000000"/>
          <w:sz w:val="24"/>
          <w:szCs w:val="24"/>
          <w:lang w:val="en-PH" w:eastAsia="en-PH"/>
        </w:rPr>
        <w:tab/>
        <w:t>S</w:t>
      </w:r>
      <w:r w:rsidR="005A3049" w:rsidRPr="00A54F28">
        <w:rPr>
          <w:color w:val="000000"/>
          <w:sz w:val="24"/>
          <w:szCs w:val="24"/>
          <w:lang w:val="en-PH" w:eastAsia="en-PH"/>
        </w:rPr>
        <w:t xml:space="preserve">uccessfully implementing telemedicine requires careful adjustments to local circumstances. </w:t>
      </w:r>
      <w:r w:rsidRPr="00A54F28">
        <w:rPr>
          <w:color w:val="000000"/>
          <w:sz w:val="24"/>
          <w:szCs w:val="24"/>
          <w:lang w:val="en-PH" w:eastAsia="en-PH"/>
        </w:rPr>
        <w:t xml:space="preserve">Detailed analyses reveal Philippines-specific barriers like governance issues, unclear licensure requirements, unresolved liability problems, and vague reimbursement mechanisms that hinder healthcare provider involvement </w:t>
      </w:r>
      <w:r>
        <w:rPr>
          <w:color w:val="000000"/>
          <w:sz w:val="24"/>
          <w:szCs w:val="24"/>
          <w:lang w:val="en-PH" w:eastAsia="en-PH"/>
        </w:rPr>
        <w:t>[</w:t>
      </w:r>
      <w:r w:rsidR="00BD7A25">
        <w:rPr>
          <w:color w:val="000000"/>
          <w:sz w:val="24"/>
          <w:szCs w:val="24"/>
          <w:lang w:val="en-PH" w:eastAsia="en-PH"/>
        </w:rPr>
        <w:t>25</w:t>
      </w:r>
      <w:r>
        <w:rPr>
          <w:color w:val="000000"/>
          <w:sz w:val="24"/>
          <w:szCs w:val="24"/>
          <w:lang w:val="en-PH" w:eastAsia="en-PH"/>
        </w:rPr>
        <w:t>]</w:t>
      </w:r>
      <w:r w:rsidR="004262B8">
        <w:rPr>
          <w:color w:val="000000"/>
          <w:sz w:val="24"/>
          <w:szCs w:val="24"/>
          <w:lang w:val="en-PH" w:eastAsia="en-PH"/>
        </w:rPr>
        <w:t>,[51]</w:t>
      </w:r>
      <w:r w:rsidRPr="00A54F28">
        <w:rPr>
          <w:color w:val="000000"/>
          <w:sz w:val="24"/>
          <w:szCs w:val="24"/>
          <w:lang w:val="en-PH" w:eastAsia="en-PH"/>
        </w:rPr>
        <w:t>.</w:t>
      </w:r>
      <w:r>
        <w:rPr>
          <w:color w:val="000000"/>
          <w:sz w:val="24"/>
          <w:szCs w:val="24"/>
          <w:lang w:val="en-PH" w:eastAsia="en-PH"/>
        </w:rPr>
        <w:t xml:space="preserve"> </w:t>
      </w:r>
      <w:r w:rsidR="005A3049" w:rsidRPr="00A54F28">
        <w:rPr>
          <w:color w:val="000000"/>
          <w:sz w:val="24"/>
          <w:szCs w:val="24"/>
          <w:lang w:val="en-PH" w:eastAsia="en-PH"/>
        </w:rPr>
        <w:t xml:space="preserve">Healthcare technology must consider local cultural practices, language preferences, and health-seeking behaviors to ensure meaningful user acceptance in diverse Filipino communities </w:t>
      </w:r>
      <w:r>
        <w:rPr>
          <w:color w:val="000000"/>
          <w:sz w:val="24"/>
          <w:szCs w:val="24"/>
          <w:lang w:val="en-PH" w:eastAsia="en-PH"/>
        </w:rPr>
        <w:t>[</w:t>
      </w:r>
      <w:r w:rsidR="004262B8">
        <w:rPr>
          <w:color w:val="000000"/>
          <w:sz w:val="24"/>
          <w:szCs w:val="24"/>
          <w:lang w:val="en-PH" w:eastAsia="en-PH"/>
        </w:rPr>
        <w:t>49</w:t>
      </w:r>
      <w:r>
        <w:rPr>
          <w:color w:val="000000"/>
          <w:sz w:val="24"/>
          <w:szCs w:val="24"/>
          <w:lang w:val="en-PH" w:eastAsia="en-PH"/>
        </w:rPr>
        <w:t>]</w:t>
      </w:r>
      <w:r w:rsidR="005A3049" w:rsidRPr="00A54F28">
        <w:rPr>
          <w:color w:val="000000"/>
          <w:sz w:val="24"/>
          <w:szCs w:val="24"/>
          <w:lang w:val="en-PH" w:eastAsia="en-PH"/>
        </w:rPr>
        <w:t xml:space="preserve">. Creating user-friendly systems is crucial for sustained adoption rather than leaving behind abandoned pilot projects </w:t>
      </w:r>
      <w:r>
        <w:rPr>
          <w:color w:val="000000"/>
          <w:sz w:val="24"/>
          <w:szCs w:val="24"/>
          <w:lang w:val="en-PH" w:eastAsia="en-PH"/>
        </w:rPr>
        <w:t>[</w:t>
      </w:r>
      <w:r w:rsidR="009728F1">
        <w:rPr>
          <w:color w:val="000000"/>
          <w:sz w:val="24"/>
          <w:szCs w:val="24"/>
          <w:lang w:val="en-PH" w:eastAsia="en-PH"/>
        </w:rPr>
        <w:t>63</w:t>
      </w:r>
      <w:r>
        <w:rPr>
          <w:color w:val="000000"/>
          <w:sz w:val="24"/>
          <w:szCs w:val="24"/>
          <w:lang w:val="en-PH" w:eastAsia="en-PH"/>
        </w:rPr>
        <w:t>]</w:t>
      </w:r>
      <w:r w:rsidR="005A3049" w:rsidRPr="00A54F28">
        <w:rPr>
          <w:color w:val="000000"/>
          <w:sz w:val="24"/>
          <w:szCs w:val="24"/>
          <w:lang w:val="en-PH" w:eastAsia="en-PH"/>
        </w:rPr>
        <w:t>.</w:t>
      </w:r>
      <w:r>
        <w:rPr>
          <w:color w:val="000000"/>
          <w:sz w:val="24"/>
          <w:szCs w:val="24"/>
          <w:lang w:val="en-PH" w:eastAsia="en-PH"/>
        </w:rPr>
        <w:t xml:space="preserve"> </w:t>
      </w:r>
    </w:p>
    <w:p w14:paraId="2135DC3D" w14:textId="77777777" w:rsidR="003876D5" w:rsidRPr="00A54F28" w:rsidRDefault="003876D5" w:rsidP="0066690A">
      <w:pPr>
        <w:autoSpaceDE/>
        <w:autoSpaceDN/>
        <w:spacing w:line="480" w:lineRule="auto"/>
        <w:jc w:val="both"/>
        <w:rPr>
          <w:color w:val="000000"/>
          <w:sz w:val="24"/>
          <w:szCs w:val="24"/>
          <w:lang w:val="en-PH" w:eastAsia="en-PH"/>
        </w:rPr>
      </w:pPr>
    </w:p>
    <w:p w14:paraId="3697B0B5" w14:textId="505ECBDA" w:rsidR="00264FA0" w:rsidRPr="00A54F28" w:rsidRDefault="00264FA0" w:rsidP="000243DA">
      <w:pPr>
        <w:autoSpaceDE/>
        <w:autoSpaceDN/>
        <w:spacing w:before="240" w:line="480" w:lineRule="auto"/>
        <w:jc w:val="both"/>
        <w:rPr>
          <w:b/>
          <w:bCs/>
          <w:color w:val="000000"/>
          <w:sz w:val="24"/>
          <w:szCs w:val="24"/>
          <w:lang w:val="en-PH" w:eastAsia="en-PH"/>
        </w:rPr>
      </w:pPr>
      <w:r w:rsidRPr="00A54F28">
        <w:rPr>
          <w:b/>
          <w:bCs/>
          <w:color w:val="000000"/>
          <w:sz w:val="24"/>
          <w:szCs w:val="24"/>
          <w:lang w:val="en-PH" w:eastAsia="en-PH"/>
        </w:rPr>
        <w:lastRenderedPageBreak/>
        <w:t xml:space="preserve">Patient Information Management </w:t>
      </w:r>
      <w:r w:rsidR="00402ED8" w:rsidRPr="00A54F28">
        <w:rPr>
          <w:b/>
          <w:bCs/>
          <w:color w:val="000000"/>
          <w:sz w:val="24"/>
          <w:szCs w:val="24"/>
          <w:lang w:val="en-PH" w:eastAsia="en-PH"/>
        </w:rPr>
        <w:t>System</w:t>
      </w:r>
    </w:p>
    <w:p w14:paraId="4ED1DADD" w14:textId="77777777" w:rsidR="00D64A8F" w:rsidRPr="00D64A8F" w:rsidRDefault="00B375F9" w:rsidP="00D64A8F">
      <w:pPr>
        <w:autoSpaceDE/>
        <w:autoSpaceDN/>
        <w:spacing w:line="480" w:lineRule="auto"/>
        <w:jc w:val="both"/>
        <w:rPr>
          <w:color w:val="000000"/>
          <w:sz w:val="24"/>
          <w:szCs w:val="24"/>
          <w:lang w:val="en-PH" w:eastAsia="en-PH"/>
        </w:rPr>
      </w:pPr>
      <w:r w:rsidRPr="00A54F28">
        <w:rPr>
          <w:color w:val="000000"/>
          <w:sz w:val="24"/>
          <w:szCs w:val="24"/>
          <w:lang w:val="en-PH" w:eastAsia="en-PH"/>
        </w:rPr>
        <w:tab/>
      </w:r>
      <w:r w:rsidR="00D64A8F" w:rsidRPr="00D64A8F">
        <w:rPr>
          <w:color w:val="000000"/>
          <w:sz w:val="24"/>
          <w:szCs w:val="24"/>
          <w:lang w:val="en-PH" w:eastAsia="en-PH"/>
        </w:rPr>
        <w:t>Patient information management involves the organized collection, storage, and use of health data to support clinical decision-making and ensure continuity of care. Electronic Medical Records (EMR) systems digitize patient health information, enabling providers to access complete histories, track treatments, identify medication interactions, and coordinate care across specialties. This is especially critical in rural and underserved areas where access to prior care records is limited.</w:t>
      </w:r>
    </w:p>
    <w:p w14:paraId="63C6295F" w14:textId="36FDFA6F" w:rsidR="00D64A8F" w:rsidRPr="00D64A8F" w:rsidRDefault="00D64A8F" w:rsidP="00D64A8F">
      <w:pPr>
        <w:autoSpaceDE/>
        <w:autoSpaceDN/>
        <w:spacing w:line="480" w:lineRule="auto"/>
        <w:jc w:val="both"/>
        <w:rPr>
          <w:color w:val="000000"/>
          <w:sz w:val="24"/>
          <w:szCs w:val="24"/>
          <w:lang w:val="en-PH" w:eastAsia="en-PH"/>
        </w:rPr>
      </w:pPr>
      <w:r>
        <w:rPr>
          <w:color w:val="000000"/>
          <w:sz w:val="24"/>
          <w:szCs w:val="24"/>
          <w:lang w:val="en-PH" w:eastAsia="en-PH"/>
        </w:rPr>
        <w:tab/>
      </w:r>
      <w:r w:rsidRPr="00D64A8F">
        <w:rPr>
          <w:color w:val="000000"/>
          <w:sz w:val="24"/>
          <w:szCs w:val="24"/>
          <w:lang w:val="en-PH" w:eastAsia="en-PH"/>
        </w:rPr>
        <w:t>EMR systems significantly improve care coordination, with integrated communities achieving better chronic disease outcomes compared to those with fragmented records [33], [19]. However, while basic adoption rates are high, comprehensive implementation remains lower in rural facilities despite recognized benefits [12], [6]. Technical, organizational, and workflow barriers continue to hinder smooth information sharing [48], [3], [38], and digital literacy gaps among older adults and low-income individuals require targeted design and training interventions [1].</w:t>
      </w:r>
    </w:p>
    <w:p w14:paraId="442E2097" w14:textId="77777777" w:rsidR="00D64A8F" w:rsidRPr="00D64A8F" w:rsidRDefault="00D64A8F" w:rsidP="00D64A8F">
      <w:pPr>
        <w:autoSpaceDE/>
        <w:autoSpaceDN/>
        <w:spacing w:line="480" w:lineRule="auto"/>
        <w:jc w:val="both"/>
        <w:rPr>
          <w:color w:val="000000"/>
          <w:sz w:val="24"/>
          <w:szCs w:val="24"/>
          <w:lang w:val="en-PH" w:eastAsia="en-PH"/>
        </w:rPr>
      </w:pPr>
      <w:r w:rsidRPr="00D64A8F">
        <w:rPr>
          <w:color w:val="000000"/>
          <w:sz w:val="24"/>
          <w:szCs w:val="24"/>
          <w:lang w:val="en-PH" w:eastAsia="en-PH"/>
        </w:rPr>
        <w:t>Data security and patient privacy are foundational to EMR trust, requiring encryption, access controls, and audit trails [41]. Integrated systems reduce administrative burdens and improve care delivery [45], [56], [26], while predictive models using patient data enable targeted interventions and better resource allocation [17], [13], supporting a shift toward proactive, preventive primary care [11].</w:t>
      </w:r>
    </w:p>
    <w:p w14:paraId="38A51D18" w14:textId="2608B46A" w:rsidR="00D64A8F" w:rsidRPr="00D64A8F" w:rsidRDefault="00D64A8F" w:rsidP="00D64A8F">
      <w:pPr>
        <w:autoSpaceDE/>
        <w:autoSpaceDN/>
        <w:spacing w:line="480" w:lineRule="auto"/>
        <w:jc w:val="both"/>
        <w:rPr>
          <w:color w:val="000000"/>
          <w:sz w:val="24"/>
          <w:szCs w:val="24"/>
          <w:lang w:val="en-PH" w:eastAsia="en-PH"/>
        </w:rPr>
      </w:pPr>
      <w:r>
        <w:rPr>
          <w:color w:val="000000"/>
          <w:sz w:val="24"/>
          <w:szCs w:val="24"/>
          <w:lang w:val="en-PH" w:eastAsia="en-PH"/>
        </w:rPr>
        <w:tab/>
      </w:r>
      <w:r w:rsidRPr="00D64A8F">
        <w:rPr>
          <w:color w:val="000000"/>
          <w:sz w:val="24"/>
          <w:szCs w:val="24"/>
          <w:lang w:val="en-PH" w:eastAsia="en-PH"/>
        </w:rPr>
        <w:t xml:space="preserve">In the Philippines, EMR adoption shows both progress and challenges. COVID-19 visibly impacted system usage in rural health facilities [2], yet implementation improved clinical decision-making and reduced medication errors compared to paper systems [40]. Sustained adoption is linked to training, technical support, and gradual workflow </w:t>
      </w:r>
      <w:r w:rsidRPr="00D64A8F">
        <w:rPr>
          <w:color w:val="000000"/>
          <w:sz w:val="24"/>
          <w:szCs w:val="24"/>
          <w:lang w:val="en-PH" w:eastAsia="en-PH"/>
        </w:rPr>
        <w:lastRenderedPageBreak/>
        <w:t>integration rather than rapid rollouts [28], though research representation across specialties, settings, and facility types remains uneven [14]. The absence of centralized provider databases causes referral delays and disjointed care [60], while comprehensive physician databases with specialization and scheduling details enhance diagnostic workflows [53]. Keeping such databases accurate remains challenging, necessitating automated verification and validation processes [35].</w:t>
      </w:r>
    </w:p>
    <w:p w14:paraId="417F2FB4" w14:textId="3159EC33" w:rsidR="00264FA0" w:rsidRPr="00A54F28" w:rsidRDefault="00264FA0" w:rsidP="00D64A8F">
      <w:pPr>
        <w:autoSpaceDE/>
        <w:autoSpaceDN/>
        <w:spacing w:line="480" w:lineRule="auto"/>
        <w:jc w:val="both"/>
        <w:rPr>
          <w:b/>
          <w:bCs/>
          <w:color w:val="000000"/>
          <w:sz w:val="24"/>
          <w:szCs w:val="24"/>
          <w:lang w:val="en-PH" w:eastAsia="en-PH"/>
        </w:rPr>
      </w:pPr>
      <w:r w:rsidRPr="00A54F28">
        <w:rPr>
          <w:b/>
          <w:bCs/>
          <w:color w:val="000000"/>
          <w:sz w:val="24"/>
          <w:szCs w:val="24"/>
          <w:lang w:val="en-PH" w:eastAsia="en-PH"/>
        </w:rPr>
        <w:t xml:space="preserve">Appointment Scheduling </w:t>
      </w:r>
      <w:r w:rsidR="0064440B" w:rsidRPr="00A54F28">
        <w:rPr>
          <w:b/>
          <w:bCs/>
          <w:color w:val="000000"/>
          <w:sz w:val="24"/>
          <w:szCs w:val="24"/>
          <w:lang w:val="en-PH" w:eastAsia="en-PH"/>
        </w:rPr>
        <w:t xml:space="preserve">in </w:t>
      </w:r>
      <w:r w:rsidRPr="00A54F28">
        <w:rPr>
          <w:b/>
          <w:bCs/>
          <w:color w:val="000000"/>
          <w:sz w:val="24"/>
          <w:szCs w:val="24"/>
          <w:lang w:val="en-PH" w:eastAsia="en-PH"/>
        </w:rPr>
        <w:t xml:space="preserve">Healthcare </w:t>
      </w:r>
    </w:p>
    <w:p w14:paraId="20F6566D" w14:textId="77777777" w:rsidR="00D64A8F" w:rsidRPr="00D64A8F" w:rsidRDefault="006D3829" w:rsidP="00D64A8F">
      <w:pPr>
        <w:autoSpaceDE/>
        <w:autoSpaceDN/>
        <w:spacing w:line="480" w:lineRule="auto"/>
        <w:jc w:val="both"/>
        <w:rPr>
          <w:color w:val="000000"/>
          <w:sz w:val="24"/>
          <w:szCs w:val="24"/>
          <w:lang w:val="en-PH" w:eastAsia="en-PH"/>
        </w:rPr>
      </w:pPr>
      <w:r w:rsidRPr="00A54F28">
        <w:rPr>
          <w:color w:val="000000"/>
          <w:sz w:val="24"/>
          <w:szCs w:val="24"/>
          <w:lang w:val="en-PH" w:eastAsia="en-PH"/>
        </w:rPr>
        <w:tab/>
      </w:r>
      <w:r w:rsidR="00D64A8F" w:rsidRPr="00D64A8F">
        <w:rPr>
          <w:color w:val="000000"/>
          <w:sz w:val="24"/>
          <w:szCs w:val="24"/>
          <w:lang w:val="en-PH" w:eastAsia="en-PH"/>
        </w:rPr>
        <w:t>Appointment scheduling systems are essential to healthcare delivery, coordinating patient needs, provider availability, and facility resources. Well-designed systems reduce waiting times, lower missed appointments through automated reminders, improve provider productivity, and ensure urgent cases receive prompt attention. In rural settings, where patients face long travel distances and transportation barriers, efficient scheduling is especially critical for maintaining access and treatment adherence.</w:t>
      </w:r>
    </w:p>
    <w:p w14:paraId="255E61F9" w14:textId="77777777" w:rsidR="00D64A8F" w:rsidRPr="00D64A8F" w:rsidRDefault="00D64A8F" w:rsidP="00D64A8F">
      <w:pPr>
        <w:autoSpaceDE/>
        <w:autoSpaceDN/>
        <w:spacing w:line="480" w:lineRule="auto"/>
        <w:jc w:val="both"/>
        <w:rPr>
          <w:color w:val="000000"/>
          <w:sz w:val="24"/>
          <w:szCs w:val="24"/>
          <w:lang w:val="en-PH" w:eastAsia="en-PH"/>
        </w:rPr>
      </w:pPr>
      <w:r w:rsidRPr="00D64A8F">
        <w:rPr>
          <w:color w:val="000000"/>
          <w:sz w:val="24"/>
          <w:szCs w:val="24"/>
          <w:lang w:val="en-PH" w:eastAsia="en-PH"/>
        </w:rPr>
        <w:t>Digital scheduling significantly reduces no-show rates compared to offline booking, with automated reminders proving particularly effective [45]. AI-driven tools further improve efficiency by predicting non-attendance and optimizing resource allocation [56], while open-access scheduling reduces no-shows by offering same-day or next-day appointments [26]. Predictive models incorporating patient demographics and appointment history identify high lead time and prior missed appointments as the strongest predictors of non-attendance [17], [13]. Integrated systems also improve patient flow and reduce waiting area congestion in underserved facilities [65], supporting broader proactive primary care initiatives through timely referrals and fewer missed appointments [11], [35].</w:t>
      </w:r>
    </w:p>
    <w:p w14:paraId="30E16726" w14:textId="54CE575B" w:rsidR="00D64A8F" w:rsidRPr="00D64A8F" w:rsidRDefault="00D64A8F" w:rsidP="00D64A8F">
      <w:pPr>
        <w:autoSpaceDE/>
        <w:autoSpaceDN/>
        <w:spacing w:line="480" w:lineRule="auto"/>
        <w:jc w:val="both"/>
        <w:rPr>
          <w:color w:val="000000"/>
          <w:sz w:val="24"/>
          <w:szCs w:val="24"/>
          <w:lang w:val="en-PH" w:eastAsia="en-PH"/>
        </w:rPr>
      </w:pPr>
      <w:r>
        <w:rPr>
          <w:color w:val="000000"/>
          <w:sz w:val="24"/>
          <w:szCs w:val="24"/>
          <w:lang w:val="en-PH" w:eastAsia="en-PH"/>
        </w:rPr>
        <w:tab/>
      </w:r>
      <w:r w:rsidRPr="00D64A8F">
        <w:rPr>
          <w:color w:val="000000"/>
          <w:sz w:val="24"/>
          <w:szCs w:val="24"/>
          <w:lang w:val="en-PH" w:eastAsia="en-PH"/>
        </w:rPr>
        <w:t xml:space="preserve">In the Philippines, digital appointment management in rural health centers has </w:t>
      </w:r>
      <w:r w:rsidRPr="00D64A8F">
        <w:rPr>
          <w:color w:val="000000"/>
          <w:sz w:val="24"/>
          <w:szCs w:val="24"/>
          <w:lang w:val="en-PH" w:eastAsia="en-PH"/>
        </w:rPr>
        <w:lastRenderedPageBreak/>
        <w:t>shortened waiting times and reduced missed appointments through better time slot management and automated reminders [50]. However, rural contexts require flexible approaches, as rigid scheduling is ineffective where patients face unreliable transportation or inflexible work schedules. Systems must therefore incorporate easy rescheduling options and reminder methods that function without internet access [37].</w:t>
      </w:r>
    </w:p>
    <w:p w14:paraId="11073E78" w14:textId="523EE08A" w:rsidR="00B009FC" w:rsidRPr="00A54F28" w:rsidRDefault="3200BC52" w:rsidP="00D64A8F">
      <w:pPr>
        <w:autoSpaceDE/>
        <w:autoSpaceDN/>
        <w:spacing w:line="480" w:lineRule="auto"/>
        <w:jc w:val="both"/>
        <w:rPr>
          <w:b/>
          <w:bCs/>
          <w:color w:val="000000" w:themeColor="text1"/>
          <w:sz w:val="24"/>
          <w:szCs w:val="24"/>
          <w:lang w:val="en-PH" w:eastAsia="en-PH"/>
        </w:rPr>
      </w:pPr>
      <w:r w:rsidRPr="00A54F28">
        <w:rPr>
          <w:b/>
          <w:bCs/>
          <w:color w:val="000000" w:themeColor="text1"/>
          <w:sz w:val="24"/>
          <w:szCs w:val="24"/>
          <w:lang w:val="en-PH" w:eastAsia="en-PH"/>
        </w:rPr>
        <w:t>Synthesis of the State-of-the-Art</w:t>
      </w:r>
    </w:p>
    <w:p w14:paraId="3CBBDB23" w14:textId="5BEB26CF" w:rsidR="003876D5" w:rsidRPr="003876D5" w:rsidRDefault="00B009FC" w:rsidP="003876D5">
      <w:pPr>
        <w:spacing w:line="480" w:lineRule="auto"/>
        <w:jc w:val="both"/>
        <w:rPr>
          <w:sz w:val="24"/>
          <w:szCs w:val="24"/>
          <w:lang w:val="en-PH"/>
        </w:rPr>
      </w:pPr>
      <w:r w:rsidRPr="00A54F28">
        <w:rPr>
          <w:b/>
          <w:bCs/>
          <w:color w:val="000000" w:themeColor="text1"/>
          <w:sz w:val="24"/>
          <w:szCs w:val="24"/>
          <w:lang w:val="en-PH" w:eastAsia="en-PH"/>
        </w:rPr>
        <w:tab/>
      </w:r>
      <w:r w:rsidR="003876D5" w:rsidRPr="003876D5">
        <w:rPr>
          <w:sz w:val="24"/>
          <w:szCs w:val="24"/>
        </w:rPr>
        <w:t>The detailed collection of works and studies offered valuable insights into the topic. These studies backed their claims with relevant data and detailed information. This section will provide a brief overview of the reviews of relevant literature.</w:t>
      </w:r>
    </w:p>
    <w:p w14:paraId="0DD29B58" w14:textId="1D5EF93D" w:rsidR="003876D5" w:rsidRPr="003876D5" w:rsidRDefault="003876D5" w:rsidP="003876D5">
      <w:pPr>
        <w:spacing w:line="480" w:lineRule="auto"/>
        <w:jc w:val="both"/>
        <w:rPr>
          <w:sz w:val="24"/>
          <w:szCs w:val="24"/>
          <w:lang w:val="en-PH"/>
        </w:rPr>
      </w:pPr>
      <w:r>
        <w:rPr>
          <w:sz w:val="24"/>
          <w:szCs w:val="24"/>
          <w:lang w:val="en-PH"/>
        </w:rPr>
        <w:tab/>
      </w:r>
      <w:r w:rsidRPr="003876D5">
        <w:rPr>
          <w:sz w:val="24"/>
          <w:szCs w:val="24"/>
          <w:lang w:val="en-PH"/>
        </w:rPr>
        <w:t>Telemedicine has emerged as a viable solution to geographic barriers, improving clinical decision-making, reducing unnecessary transfers, and expanding specialist access [15], [30], [27]. However, persistent challenges remain, including infrastructure limitations, digital literacy gaps, data security concerns, and Philippines-specific barriers such as unclear licensure, liability, and reimbursement mechanisms [25], [41], [46], [51]. Despite these, large-scale pilots in the Philippines demonstrate feasibility across diverse communities, with patient satisfaction showing encouraging trends even among senior citizens [7], [32], [39], [59]. Successful adoption requires culturally sensitive, user-centered design tailored to local contexts [49], [63].</w:t>
      </w:r>
    </w:p>
    <w:p w14:paraId="639E3956" w14:textId="7F669494" w:rsidR="003876D5" w:rsidRPr="003876D5" w:rsidRDefault="003876D5" w:rsidP="003876D5">
      <w:pPr>
        <w:spacing w:line="480" w:lineRule="auto"/>
        <w:jc w:val="both"/>
        <w:rPr>
          <w:sz w:val="24"/>
          <w:szCs w:val="24"/>
          <w:lang w:val="en-PH"/>
        </w:rPr>
      </w:pPr>
      <w:r>
        <w:rPr>
          <w:sz w:val="24"/>
          <w:szCs w:val="24"/>
          <w:lang w:val="en-PH"/>
        </w:rPr>
        <w:tab/>
      </w:r>
      <w:r w:rsidRPr="003876D5">
        <w:rPr>
          <w:sz w:val="24"/>
          <w:szCs w:val="24"/>
          <w:lang w:val="en-PH"/>
        </w:rPr>
        <w:t xml:space="preserve">Patient information management systems significantly improve care coordination and clinical outcomes, yet comprehensive EMR implementation remains lower in rural facilities [6], [12]. Workflow barriers, digital literacy gaps, and data security concerns continue to hinder full adoption [1], [3], [38], [41]. In the Philippines, gradual integration supported by training and technical assistance yields better sustained adoption [28], while </w:t>
      </w:r>
      <w:r w:rsidRPr="003876D5">
        <w:rPr>
          <w:sz w:val="24"/>
          <w:szCs w:val="24"/>
          <w:lang w:val="en-PH"/>
        </w:rPr>
        <w:lastRenderedPageBreak/>
        <w:t>the absence of centralized provider databases causes referral delays and fragmented care [53], [60].</w:t>
      </w:r>
    </w:p>
    <w:p w14:paraId="480A8530" w14:textId="4281C0F0" w:rsidR="003876D5" w:rsidRPr="003876D5" w:rsidRDefault="003876D5" w:rsidP="003876D5">
      <w:pPr>
        <w:spacing w:line="480" w:lineRule="auto"/>
        <w:jc w:val="both"/>
        <w:rPr>
          <w:sz w:val="24"/>
          <w:szCs w:val="24"/>
          <w:lang w:val="en-PH"/>
        </w:rPr>
      </w:pPr>
      <w:r>
        <w:rPr>
          <w:sz w:val="24"/>
          <w:szCs w:val="24"/>
          <w:lang w:val="en-PH"/>
        </w:rPr>
        <w:tab/>
      </w:r>
      <w:r w:rsidRPr="003876D5">
        <w:rPr>
          <w:sz w:val="24"/>
          <w:szCs w:val="24"/>
          <w:lang w:val="en-PH"/>
        </w:rPr>
        <w:t>Appointment scheduling systems directly reduce no-show rates, improve patient flow, and support proactive primary care [11], [45], [56]. Predictive modeling and AI-driven tools further optimize resource allocation [17], [13], [56]. In Philippine rural health centers, digital scheduling has measurably shortened waiting times [50], though flexible, offline-capable systems are essential given transportation and connectivity constraints [37].</w:t>
      </w:r>
    </w:p>
    <w:p w14:paraId="56A46052" w14:textId="06D39E25" w:rsidR="003876D5" w:rsidRPr="003876D5" w:rsidRDefault="003876D5" w:rsidP="003876D5">
      <w:pPr>
        <w:spacing w:line="480" w:lineRule="auto"/>
        <w:jc w:val="both"/>
        <w:rPr>
          <w:sz w:val="24"/>
          <w:szCs w:val="24"/>
          <w:lang w:val="en-PH"/>
        </w:rPr>
      </w:pPr>
      <w:r>
        <w:rPr>
          <w:sz w:val="24"/>
          <w:szCs w:val="24"/>
          <w:lang w:val="en-PH"/>
        </w:rPr>
        <w:tab/>
      </w:r>
      <w:r w:rsidRPr="003876D5">
        <w:rPr>
          <w:sz w:val="24"/>
          <w:szCs w:val="24"/>
          <w:lang w:val="en-PH"/>
        </w:rPr>
        <w:t>Across all three areas, the literature consistently points to the need for an integrated, context-sensitive platform that unifies patient records, provider information, and appointment scheduling precisely the gap this research addresses.</w:t>
      </w:r>
    </w:p>
    <w:p w14:paraId="1A230765" w14:textId="7B101A7A" w:rsidR="00264A0F" w:rsidRPr="00A54F28" w:rsidRDefault="00264A0F" w:rsidP="003876D5">
      <w:pPr>
        <w:spacing w:line="480" w:lineRule="auto"/>
        <w:jc w:val="both"/>
      </w:pPr>
      <w:r w:rsidRPr="00A54F28">
        <w:rPr>
          <w:b/>
          <w:color w:val="000000" w:themeColor="text1"/>
          <w:sz w:val="24"/>
          <w:szCs w:val="24"/>
          <w:lang w:val="en-PH" w:eastAsia="en-PH"/>
        </w:rPr>
        <w:t>Gap Bridged by the Study</w:t>
      </w:r>
    </w:p>
    <w:p w14:paraId="14F94697" w14:textId="4DF9393E" w:rsidR="00EB5CC4" w:rsidRPr="00A54F28" w:rsidRDefault="00635A32" w:rsidP="00BF6068">
      <w:pPr>
        <w:spacing w:line="480" w:lineRule="auto"/>
        <w:ind w:firstLine="720"/>
        <w:jc w:val="both"/>
        <w:rPr>
          <w:rFonts w:eastAsia="Tahoma"/>
          <w:sz w:val="24"/>
          <w:szCs w:val="24"/>
          <w:lang w:val="en-PH"/>
        </w:rPr>
      </w:pPr>
      <w:r w:rsidRPr="00A54F28">
        <w:rPr>
          <w:rFonts w:eastAsia="Tahoma"/>
          <w:sz w:val="24"/>
          <w:szCs w:val="24"/>
        </w:rPr>
        <w:t>This study addresses important gaps in rural healthcare delivery by creating an integrated telemedicine platform specifically for r</w:t>
      </w:r>
      <w:r w:rsidR="003278F1" w:rsidRPr="00A54F28">
        <w:rPr>
          <w:rFonts w:eastAsia="Tahoma"/>
          <w:sz w:val="24"/>
          <w:szCs w:val="24"/>
        </w:rPr>
        <w:t xml:space="preserve">ural </w:t>
      </w:r>
      <w:r w:rsidRPr="00A54F28">
        <w:rPr>
          <w:rFonts w:eastAsia="Tahoma"/>
          <w:sz w:val="24"/>
          <w:szCs w:val="24"/>
        </w:rPr>
        <w:t xml:space="preserve">barangays in Naga City. Existing telemedicine systems often look at patient management and appointment scheduling separately. This research offers a more complete solution by combining a doctors' database, a patient records management system, and appointment scheduling into one platform. It addresses the unreliable internet connectivity that is common in rural areas. Healthcare workers can keep entering data and accessing patient information even without internet access. Once the connection is restored, the system syncs automatically. By bringing these features together in one practical system designed for resource-limited settings, this research shows how telemedicine solutions can be adapted to meet the real technological, infrastructure, and cultural challenges faced in rural healthcare. </w:t>
      </w:r>
    </w:p>
    <w:p w14:paraId="63659ECF" w14:textId="77777777" w:rsidR="009F60F8" w:rsidRPr="00A54F28" w:rsidRDefault="009F60F8" w:rsidP="00BF6068">
      <w:pPr>
        <w:autoSpaceDE/>
        <w:autoSpaceDN/>
        <w:spacing w:line="480" w:lineRule="auto"/>
        <w:jc w:val="both"/>
        <w:rPr>
          <w:b/>
          <w:color w:val="000000" w:themeColor="text1"/>
          <w:sz w:val="24"/>
          <w:szCs w:val="24"/>
          <w:lang w:val="en-PH" w:eastAsia="en-PH"/>
        </w:rPr>
      </w:pPr>
    </w:p>
    <w:p w14:paraId="4E6ED8D6" w14:textId="45803B09" w:rsidR="00C016A6" w:rsidRPr="00A54F28" w:rsidRDefault="00C016A6" w:rsidP="00BF6068">
      <w:pPr>
        <w:autoSpaceDE/>
        <w:autoSpaceDN/>
        <w:spacing w:line="480" w:lineRule="auto"/>
        <w:jc w:val="both"/>
        <w:rPr>
          <w:sz w:val="24"/>
          <w:szCs w:val="24"/>
          <w:lang w:val="en-PH" w:eastAsia="en-PH"/>
        </w:rPr>
      </w:pPr>
      <w:r w:rsidRPr="00A54F28">
        <w:rPr>
          <w:b/>
          <w:color w:val="000000" w:themeColor="text1"/>
          <w:sz w:val="24"/>
          <w:szCs w:val="24"/>
          <w:lang w:val="en-PH" w:eastAsia="en-PH"/>
        </w:rPr>
        <w:lastRenderedPageBreak/>
        <w:t>Theoretical Framework</w:t>
      </w:r>
      <w:r w:rsidRPr="00A54F28">
        <w:rPr>
          <w:color w:val="000000" w:themeColor="text1"/>
          <w:sz w:val="24"/>
          <w:szCs w:val="24"/>
          <w:lang w:val="en-PH" w:eastAsia="en-PH"/>
        </w:rPr>
        <w:t> </w:t>
      </w:r>
    </w:p>
    <w:p w14:paraId="17243101" w14:textId="77777777" w:rsidR="009E6543" w:rsidRPr="00A54F28" w:rsidRDefault="2AB6DAA0" w:rsidP="009E6543">
      <w:pPr>
        <w:spacing w:line="480" w:lineRule="auto"/>
        <w:ind w:firstLine="720"/>
        <w:jc w:val="both"/>
        <w:rPr>
          <w:rFonts w:eastAsia="Tahoma"/>
          <w:sz w:val="24"/>
          <w:szCs w:val="24"/>
          <w:lang w:val="en-PH"/>
        </w:rPr>
      </w:pPr>
      <w:r w:rsidRPr="00A54F28">
        <w:rPr>
          <w:rFonts w:eastAsia="Tahoma"/>
          <w:sz w:val="24"/>
          <w:szCs w:val="24"/>
          <w:lang w:val="en-PH"/>
        </w:rPr>
        <w:t>This study is grounded in three (3) key theories that collectively support the development of the proposed telemedicine system using the Diffusion of Innovations (DOI) Theory (Rogers, 2020), the Task–Technology Fit (TTF) Theory (Goodhue &amp; Thompson, 1995)</w:t>
      </w:r>
      <w:r w:rsidR="00416AD8" w:rsidRPr="00A54F28">
        <w:rPr>
          <w:rFonts w:eastAsia="Tahoma"/>
          <w:sz w:val="24"/>
          <w:szCs w:val="24"/>
          <w:lang w:val="en-PH"/>
        </w:rPr>
        <w:t xml:space="preserve">, and the Technology Acceptance Model (TAM) </w:t>
      </w:r>
      <w:r w:rsidR="00416AD8" w:rsidRPr="00A54F28">
        <w:rPr>
          <w:rFonts w:eastAsia="Verdana"/>
          <w:color w:val="000000" w:themeColor="text1"/>
          <w:lang w:val="en-PH"/>
        </w:rPr>
        <w:t>(</w:t>
      </w:r>
      <w:proofErr w:type="spellStart"/>
      <w:r w:rsidR="00416AD8" w:rsidRPr="00A54F28">
        <w:rPr>
          <w:rFonts w:eastAsia="Verdana"/>
          <w:color w:val="000000" w:themeColor="text1"/>
          <w:lang w:val="en-PH"/>
        </w:rPr>
        <w:t>Marikyan</w:t>
      </w:r>
      <w:proofErr w:type="spellEnd"/>
      <w:r w:rsidR="00416AD8" w:rsidRPr="00A54F28">
        <w:rPr>
          <w:rFonts w:eastAsia="Verdana"/>
          <w:color w:val="000000" w:themeColor="text1"/>
          <w:lang w:val="en-PH"/>
        </w:rPr>
        <w:t xml:space="preserve"> and </w:t>
      </w:r>
      <w:proofErr w:type="spellStart"/>
      <w:r w:rsidR="00416AD8" w:rsidRPr="00A54F28">
        <w:rPr>
          <w:rFonts w:eastAsia="Verdana"/>
          <w:color w:val="000000" w:themeColor="text1"/>
          <w:lang w:val="en-PH"/>
        </w:rPr>
        <w:t>Papagiannidis</w:t>
      </w:r>
      <w:proofErr w:type="spellEnd"/>
      <w:r w:rsidR="00416AD8" w:rsidRPr="00A54F28">
        <w:rPr>
          <w:rFonts w:eastAsia="Verdana"/>
          <w:color w:val="000000" w:themeColor="text1"/>
          <w:lang w:val="en-PH"/>
        </w:rPr>
        <w:t>, 2024)</w:t>
      </w:r>
      <w:r w:rsidRPr="00A54F28">
        <w:rPr>
          <w:rFonts w:eastAsia="Tahoma"/>
          <w:sz w:val="24"/>
          <w:szCs w:val="24"/>
          <w:lang w:val="en-PH"/>
        </w:rPr>
        <w:t>. Together, these theoretical foundations inform the system’s design, usability considerations, and adoption potential within rural healthcare settings.</w:t>
      </w:r>
    </w:p>
    <w:p w14:paraId="03321DF6" w14:textId="1035898F" w:rsidR="009E6543" w:rsidRPr="00A54F28" w:rsidRDefault="00820B52" w:rsidP="00820B52">
      <w:pPr>
        <w:spacing w:line="480" w:lineRule="auto"/>
        <w:ind w:firstLine="720"/>
        <w:jc w:val="both"/>
        <w:rPr>
          <w:rFonts w:eastAsia="Tahoma"/>
          <w:sz w:val="24"/>
          <w:szCs w:val="24"/>
          <w:lang w:val="en-PH"/>
        </w:rPr>
      </w:pPr>
      <w:r w:rsidRPr="00A54F28">
        <w:rPr>
          <w:rFonts w:eastAsia="Tahoma"/>
          <w:sz w:val="24"/>
          <w:szCs w:val="24"/>
          <w:lang w:val="en-PH"/>
        </w:rPr>
        <w:t>According to Goodhue and Thompson (1995), the Task Technology Fit (TTF) Model posits that technology will be adopted and effectively utilized when its functionalities align with the specific tasks that users are expected to perform. The model argues that a strong “fit” between task requirements such as information retrieval, decision-making, communication, and documentation and the capabilities of the system results in improved individual performance and greater likelihood of continued system use. When technology supports the user’s workflow and reduces the effort required to complete essential activities, it becomes more valuable, usable, and integrated into daily operations. This model is relevant to the proposed telemedicine platform because its success depends on how well its features such as patient record management, scheduling, and remote consultation support match the operational needs and constraints of rural healthcare providers, ultimately influencing system utilization and performance outcomes.</w:t>
      </w:r>
      <w:r w:rsidR="009E6543" w:rsidRPr="00A54F28">
        <w:rPr>
          <w:rFonts w:eastAsia="Tahoma"/>
          <w:sz w:val="24"/>
          <w:szCs w:val="24"/>
          <w:lang w:val="en-PH"/>
        </w:rPr>
        <w:br w:type="page"/>
      </w:r>
    </w:p>
    <w:p w14:paraId="47D3F638" w14:textId="3F305431" w:rsidR="009E6543" w:rsidRPr="00A54F28" w:rsidRDefault="009E6543" w:rsidP="009E6543">
      <w:pPr>
        <w:widowControl/>
        <w:autoSpaceDE/>
        <w:autoSpaceDN/>
        <w:spacing w:after="160" w:line="259" w:lineRule="auto"/>
        <w:rPr>
          <w:rFonts w:eastAsia="Tahoma"/>
          <w:sz w:val="24"/>
          <w:szCs w:val="24"/>
          <w:lang w:val="en-PH"/>
        </w:rPr>
      </w:pPr>
      <w:r w:rsidRPr="00A54F28">
        <w:rPr>
          <w:rFonts w:eastAsia="Tahoma"/>
          <w:noProof/>
          <w:sz w:val="24"/>
          <w:szCs w:val="24"/>
          <w:lang w:val="en-PH"/>
          <w14:ligatures w14:val="standardContextual"/>
        </w:rPr>
        <w:lastRenderedPageBreak/>
        <w:drawing>
          <wp:anchor distT="0" distB="0" distL="114300" distR="114300" simplePos="0" relativeHeight="251658242" behindDoc="0" locked="0" layoutInCell="1" allowOverlap="1" wp14:anchorId="2AE9D88F" wp14:editId="4F84097F">
            <wp:simplePos x="0" y="0"/>
            <wp:positionH relativeFrom="margin">
              <wp:posOffset>-22860</wp:posOffset>
            </wp:positionH>
            <wp:positionV relativeFrom="paragraph">
              <wp:posOffset>0</wp:posOffset>
            </wp:positionV>
            <wp:extent cx="5248275" cy="6522720"/>
            <wp:effectExtent l="0" t="0" r="9525" b="0"/>
            <wp:wrapSquare wrapText="bothSides"/>
            <wp:docPr id="286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316" name="Picture 28633316"/>
                    <pic:cNvPicPr/>
                  </pic:nvPicPr>
                  <pic:blipFill>
                    <a:blip r:embed="rId11">
                      <a:extLst>
                        <a:ext uri="{28A0092B-C50C-407E-A947-70E740481C1C}">
                          <a14:useLocalDpi xmlns:a14="http://schemas.microsoft.com/office/drawing/2010/main" val="0"/>
                        </a:ext>
                      </a:extLst>
                    </a:blip>
                    <a:stretch>
                      <a:fillRect/>
                    </a:stretch>
                  </pic:blipFill>
                  <pic:spPr>
                    <a:xfrm>
                      <a:off x="0" y="0"/>
                      <a:ext cx="5248275" cy="6522720"/>
                    </a:xfrm>
                    <a:prstGeom prst="rect">
                      <a:avLst/>
                    </a:prstGeom>
                  </pic:spPr>
                </pic:pic>
              </a:graphicData>
            </a:graphic>
            <wp14:sizeRelV relativeFrom="margin">
              <wp14:pctHeight>0</wp14:pctHeight>
            </wp14:sizeRelV>
          </wp:anchor>
        </w:drawing>
      </w:r>
    </w:p>
    <w:p w14:paraId="15C13528" w14:textId="50B2A126" w:rsidR="009E6543" w:rsidRPr="00A54F28" w:rsidRDefault="009E6543" w:rsidP="009E6543">
      <w:pPr>
        <w:autoSpaceDE/>
        <w:autoSpaceDN/>
        <w:spacing w:line="480" w:lineRule="auto"/>
        <w:jc w:val="center"/>
        <w:rPr>
          <w:sz w:val="24"/>
          <w:szCs w:val="24"/>
          <w:lang w:val="en-PH" w:eastAsia="en-PH"/>
        </w:rPr>
      </w:pPr>
      <w:r w:rsidRPr="00A54F28">
        <w:rPr>
          <w:b/>
          <w:bCs/>
          <w:color w:val="000000" w:themeColor="text1"/>
          <w:sz w:val="24"/>
          <w:szCs w:val="24"/>
          <w:lang w:val="en-PH" w:eastAsia="en-PH"/>
        </w:rPr>
        <w:t xml:space="preserve">Figure 1: Theoretical </w:t>
      </w:r>
      <w:r w:rsidR="009F60F8" w:rsidRPr="00A54F28">
        <w:rPr>
          <w:b/>
          <w:bCs/>
          <w:color w:val="000000" w:themeColor="text1"/>
          <w:sz w:val="24"/>
          <w:szCs w:val="24"/>
          <w:lang w:val="en-PH" w:eastAsia="en-PH"/>
        </w:rPr>
        <w:t>Paradigm</w:t>
      </w:r>
    </w:p>
    <w:p w14:paraId="30210118" w14:textId="77777777" w:rsidR="009E6543" w:rsidRPr="00A54F28" w:rsidRDefault="009E6543" w:rsidP="009E6543">
      <w:pPr>
        <w:jc w:val="both"/>
        <w:rPr>
          <w:rFonts w:eastAsia="Tahoma"/>
          <w:sz w:val="24"/>
          <w:szCs w:val="24"/>
          <w:lang w:val="en-PH"/>
        </w:rPr>
      </w:pPr>
      <w:r w:rsidRPr="00A54F28">
        <w:rPr>
          <w:rFonts w:eastAsia="Tahoma"/>
          <w:sz w:val="24"/>
          <w:szCs w:val="24"/>
          <w:lang w:val="en-PH"/>
        </w:rPr>
        <w:tab/>
        <w:t>The diagram illustrates the theoretical foundations guiding the development of the E-health for All telemedicine system for improving access in rural communities.</w:t>
      </w:r>
    </w:p>
    <w:p w14:paraId="5F3F56AE" w14:textId="7D33CD15" w:rsidR="009E6543" w:rsidRPr="00A54F28" w:rsidRDefault="009E6543" w:rsidP="00206E6F">
      <w:pPr>
        <w:spacing w:line="480" w:lineRule="auto"/>
        <w:ind w:firstLine="720"/>
        <w:jc w:val="both"/>
        <w:rPr>
          <w:rFonts w:eastAsia="Tahoma"/>
          <w:sz w:val="24"/>
          <w:szCs w:val="24"/>
          <w:lang w:val="en-PH"/>
        </w:rPr>
      </w:pPr>
    </w:p>
    <w:p w14:paraId="2E6F3E7F" w14:textId="200FBF22" w:rsidR="005F4D3C" w:rsidRPr="00A54F28" w:rsidRDefault="005F4D3C" w:rsidP="00416AD8">
      <w:pPr>
        <w:spacing w:line="480" w:lineRule="auto"/>
        <w:ind w:firstLine="720"/>
        <w:jc w:val="both"/>
        <w:rPr>
          <w:rFonts w:eastAsia="Tahoma"/>
          <w:sz w:val="24"/>
          <w:szCs w:val="24"/>
          <w:lang w:val="en-PH"/>
        </w:rPr>
      </w:pPr>
      <w:r w:rsidRPr="00A54F28">
        <w:rPr>
          <w:rFonts w:eastAsia="Tahoma"/>
          <w:sz w:val="24"/>
          <w:szCs w:val="24"/>
          <w:lang w:val="en-PH"/>
        </w:rPr>
        <w:t>According to Rogers (2020), the Diffusion of Innovations (DOI) Theory explains</w:t>
      </w:r>
      <w:r w:rsidRPr="00A54F28">
        <w:rPr>
          <w:color w:val="000000" w:themeColor="text1"/>
          <w:sz w:val="24"/>
          <w:szCs w:val="24"/>
          <w:lang w:val="en-PH" w:eastAsia="en-PH"/>
        </w:rPr>
        <w:t xml:space="preserve"> </w:t>
      </w:r>
      <w:r w:rsidRPr="00A54F28">
        <w:rPr>
          <w:color w:val="000000" w:themeColor="text1"/>
          <w:sz w:val="24"/>
          <w:szCs w:val="24"/>
          <w:lang w:val="en-PH" w:eastAsia="en-PH"/>
        </w:rPr>
        <w:lastRenderedPageBreak/>
        <w:t>how new ideas, practices, or technologies spread through a population over time. It emphasizes understanding the characteristics of innovations and the social processes that influence adoption rates among different groups. The referenced author states that this theory focuses on five key attributes that determine adoption: relative advantage, compatibility, complexity, trialability, and observability. It highlights the role of communication channels, opinion leaders, and social systems in facilitating or hindering the spread of innovations. In this study, it will guide the implementation strategy for the telemedicine platform in rural communities. The strategy will consider social dynamics and adoption patterns when introducing the system. The researcher can identify early adopters, such as progressive healthcare providers and influential community health workers, show its benefits to others, and help normalize its use in the community. By understanding the stages of adoption (awareness, interest, evaluation, trial, and adoption) and designing interventions for each stage, the system can gain wider acceptance and sustained use among diverse rural populations with different levels of technology readiness.</w:t>
      </w:r>
      <w:r w:rsidRPr="00A54F28">
        <w:rPr>
          <w:rFonts w:eastAsia="Tahoma"/>
          <w:sz w:val="24"/>
          <w:szCs w:val="24"/>
          <w:lang w:val="en-PH"/>
        </w:rPr>
        <w:t xml:space="preserve"> </w:t>
      </w:r>
    </w:p>
    <w:p w14:paraId="47B843DC" w14:textId="58332A3B" w:rsidR="00206E6F" w:rsidRPr="00A54F28" w:rsidRDefault="005F4D3C" w:rsidP="00820B52">
      <w:pPr>
        <w:autoSpaceDE/>
        <w:autoSpaceDN/>
        <w:spacing w:after="240" w:line="480" w:lineRule="auto"/>
        <w:ind w:firstLine="720"/>
        <w:jc w:val="both"/>
      </w:pPr>
      <w:r w:rsidRPr="00A54F28">
        <w:rPr>
          <w:rFonts w:eastAsia="Tahoma"/>
          <w:sz w:val="24"/>
          <w:szCs w:val="24"/>
          <w:lang w:val="en-PH"/>
        </w:rPr>
        <w:t xml:space="preserve">According to </w:t>
      </w:r>
      <w:proofErr w:type="spellStart"/>
      <w:r w:rsidRPr="00A54F28">
        <w:rPr>
          <w:rFonts w:eastAsia="Tahoma"/>
          <w:sz w:val="24"/>
          <w:szCs w:val="24"/>
          <w:lang w:val="en-PH"/>
        </w:rPr>
        <w:t>Marikyan</w:t>
      </w:r>
      <w:proofErr w:type="spellEnd"/>
      <w:r w:rsidRPr="00A54F28">
        <w:rPr>
          <w:rFonts w:eastAsia="Tahoma"/>
          <w:sz w:val="24"/>
          <w:szCs w:val="24"/>
          <w:lang w:val="en-PH"/>
        </w:rPr>
        <w:t xml:space="preserve"> and </w:t>
      </w:r>
      <w:proofErr w:type="spellStart"/>
      <w:r w:rsidRPr="00A54F28">
        <w:rPr>
          <w:rFonts w:eastAsia="Tahoma"/>
          <w:sz w:val="24"/>
          <w:szCs w:val="24"/>
          <w:lang w:val="en-PH"/>
        </w:rPr>
        <w:t>Papagiannidis</w:t>
      </w:r>
      <w:proofErr w:type="spellEnd"/>
      <w:r w:rsidRPr="00A54F28">
        <w:rPr>
          <w:rFonts w:eastAsia="Tahoma"/>
          <w:sz w:val="24"/>
          <w:szCs w:val="24"/>
          <w:lang w:val="en-PH"/>
        </w:rPr>
        <w:t xml:space="preserve"> (2024), the Technology Acceptance Model (TAM) asserts that two significant factors to a user’s intention to adopt a technology: perceived usefulness and perceived ease of use. Perceived usefulness refers to the extent to which an individual believes that a technology enhances task performance and overall productivity, while perceived ease of use pertains to the belief that the system can be operated with minimal physical and cognitive effort. These perceptions shape a user’s behavioral intention and ultimately influence actual system acceptance and usage. TAM has been extensively utilized across disciplines to assess user acceptance and inform the </w:t>
      </w:r>
      <w:r w:rsidRPr="00A54F28">
        <w:rPr>
          <w:rFonts w:eastAsia="Tahoma"/>
          <w:sz w:val="24"/>
          <w:szCs w:val="24"/>
          <w:lang w:val="en-PH"/>
        </w:rPr>
        <w:lastRenderedPageBreak/>
        <w:t>iterative development of systems that prioritize accessibility and usability. TAM is highly relevant to the proposed telemedicine platform because its adoption depends on users especially those in rural areas with varying levels of digital</w:t>
      </w:r>
      <w:r w:rsidR="003A3D5F" w:rsidRPr="00A54F28">
        <w:rPr>
          <w:rFonts w:eastAsia="Tahoma"/>
          <w:sz w:val="24"/>
          <w:szCs w:val="24"/>
          <w:lang w:val="en-PH"/>
        </w:rPr>
        <w:t xml:space="preserve"> </w:t>
      </w:r>
      <w:r w:rsidRPr="00A54F28">
        <w:rPr>
          <w:rFonts w:eastAsia="Tahoma"/>
          <w:sz w:val="24"/>
          <w:szCs w:val="24"/>
          <w:lang w:val="en-PH"/>
        </w:rPr>
        <w:t>literacy perceiving the system as beneficial, simple to navigate, and supportive of their essential healthcare tasks.</w:t>
      </w:r>
    </w:p>
    <w:p w14:paraId="39D970F4" w14:textId="76ABC5EC" w:rsidR="006E147E" w:rsidRPr="00A54F28" w:rsidRDefault="0023092B" w:rsidP="00BF6068">
      <w:pPr>
        <w:autoSpaceDE/>
        <w:autoSpaceDN/>
        <w:spacing w:line="480" w:lineRule="auto"/>
        <w:jc w:val="both"/>
        <w:rPr>
          <w:b/>
          <w:bCs/>
          <w:color w:val="000000" w:themeColor="text1"/>
          <w:sz w:val="24"/>
          <w:szCs w:val="24"/>
          <w:lang w:val="en-PH" w:eastAsia="en-PH"/>
        </w:rPr>
      </w:pPr>
      <w:r w:rsidRPr="00A54F28">
        <w:rPr>
          <w:b/>
          <w:bCs/>
          <w:color w:val="000000" w:themeColor="text1"/>
          <w:sz w:val="24"/>
          <w:szCs w:val="24"/>
          <w:lang w:val="en-PH" w:eastAsia="en-PH"/>
        </w:rPr>
        <w:t>Conceptual Framework</w:t>
      </w:r>
    </w:p>
    <w:p w14:paraId="78D3024C" w14:textId="1B20FCDC" w:rsidR="00820B52" w:rsidRPr="00803D15" w:rsidRDefault="00E17928" w:rsidP="00803D15">
      <w:pPr>
        <w:autoSpaceDE/>
        <w:autoSpaceDN/>
        <w:spacing w:line="480" w:lineRule="auto"/>
        <w:ind w:firstLine="720"/>
        <w:jc w:val="both"/>
        <w:rPr>
          <w:rFonts w:eastAsia="Tahoma"/>
          <w:sz w:val="24"/>
          <w:szCs w:val="24"/>
          <w:lang w:val="en-PH"/>
        </w:rPr>
      </w:pPr>
      <w:r w:rsidRPr="00A54F28">
        <w:rPr>
          <w:color w:val="000000" w:themeColor="text1"/>
          <w:sz w:val="24"/>
          <w:szCs w:val="24"/>
          <w:lang w:eastAsia="en-PH"/>
        </w:rPr>
        <w:t>The enhanced system paradigm</w:t>
      </w:r>
      <w:r w:rsidR="00BF70E7">
        <w:rPr>
          <w:color w:val="000000" w:themeColor="text1"/>
          <w:sz w:val="24"/>
          <w:szCs w:val="24"/>
          <w:lang w:eastAsia="en-PH"/>
        </w:rPr>
        <w:t xml:space="preserve"> </w:t>
      </w:r>
      <w:r w:rsidRPr="00A54F28">
        <w:rPr>
          <w:color w:val="000000" w:themeColor="text1"/>
          <w:sz w:val="24"/>
          <w:szCs w:val="24"/>
          <w:lang w:eastAsia="en-PH"/>
        </w:rPr>
        <w:t>is the approach utilized in the conceptualization of this stu</w:t>
      </w:r>
      <w:r w:rsidR="0076338D" w:rsidRPr="00A54F28">
        <w:rPr>
          <w:color w:val="000000" w:themeColor="text1"/>
          <w:sz w:val="24"/>
          <w:szCs w:val="24"/>
          <w:lang w:eastAsia="en-PH"/>
        </w:rPr>
        <w:t>dy.</w:t>
      </w:r>
      <w:r w:rsidR="00BF70E7">
        <w:rPr>
          <w:color w:val="000000" w:themeColor="text1"/>
          <w:sz w:val="24"/>
          <w:szCs w:val="24"/>
          <w:lang w:eastAsia="en-PH"/>
        </w:rPr>
        <w:t xml:space="preserve"> </w:t>
      </w:r>
      <w:r w:rsidR="00820B52" w:rsidRPr="00A54F28">
        <w:rPr>
          <w:rFonts w:eastAsia="Tahoma"/>
          <w:sz w:val="24"/>
          <w:szCs w:val="24"/>
          <w:lang w:val="en-PH"/>
        </w:rPr>
        <w:t>The input</w:t>
      </w:r>
      <w:r w:rsidR="00BF70E7">
        <w:rPr>
          <w:rFonts w:eastAsia="Tahoma"/>
          <w:sz w:val="24"/>
          <w:szCs w:val="24"/>
          <w:lang w:val="en-PH"/>
        </w:rPr>
        <w:t xml:space="preserve"> came</w:t>
      </w:r>
      <w:r w:rsidR="00820B52" w:rsidRPr="00A54F28">
        <w:rPr>
          <w:rFonts w:eastAsia="Tahoma"/>
          <w:sz w:val="24"/>
          <w:szCs w:val="24"/>
          <w:lang w:val="en-PH"/>
        </w:rPr>
        <w:t xml:space="preserve"> from various sources to gain a complete understanding of rural healthcare needs and readiness for technology</w:t>
      </w:r>
      <w:r w:rsidR="00BF70E7">
        <w:rPr>
          <w:rFonts w:eastAsia="Tahoma"/>
          <w:sz w:val="24"/>
          <w:szCs w:val="24"/>
          <w:lang w:val="en-PH"/>
        </w:rPr>
        <w:t>, such as</w:t>
      </w:r>
      <w:r w:rsidR="00820B52" w:rsidRPr="00A54F28">
        <w:rPr>
          <w:rFonts w:eastAsia="Tahoma"/>
          <w:sz w:val="24"/>
          <w:szCs w:val="24"/>
          <w:lang w:val="en-PH"/>
        </w:rPr>
        <w:t xml:space="preserve"> document analysis of health records, observations of healthcare-seeking behaviors and travel times, surveys evaluating user satisfaction and technology skills, and interviews gathering in-depth information about access challenges and provider readiness for telemedicine services.</w:t>
      </w:r>
      <w:r w:rsidR="00BF70E7">
        <w:rPr>
          <w:rFonts w:eastAsia="Tahoma"/>
          <w:sz w:val="24"/>
          <w:szCs w:val="24"/>
          <w:lang w:val="en-PH"/>
        </w:rPr>
        <w:t xml:space="preserve"> The processes involved includes, </w:t>
      </w:r>
      <w:r w:rsidR="009222CD">
        <w:rPr>
          <w:rFonts w:eastAsia="Tahoma"/>
          <w:sz w:val="24"/>
          <w:szCs w:val="24"/>
          <w:lang w:val="en-PH"/>
        </w:rPr>
        <w:t xml:space="preserve">systems analysis and specification for system design, functional testing to ensure adherence to system requirements, usability testing to ensure the system meets the user needs, and acceptability to validate the system feasibility for deployment. The study’s output is a web application with the following features </w:t>
      </w:r>
      <w:r w:rsidR="00503417">
        <w:rPr>
          <w:rFonts w:eastAsia="Tahoma"/>
          <w:sz w:val="24"/>
          <w:szCs w:val="24"/>
          <w:lang w:val="en-PH"/>
        </w:rPr>
        <w:t xml:space="preserve">like </w:t>
      </w:r>
      <w:r w:rsidR="008C7F23">
        <w:rPr>
          <w:rFonts w:eastAsia="Tahoma"/>
          <w:sz w:val="24"/>
          <w:szCs w:val="24"/>
          <w:lang w:val="en-PH"/>
        </w:rPr>
        <w:t xml:space="preserve">computer </w:t>
      </w:r>
      <w:r w:rsidR="004D1FDF">
        <w:rPr>
          <w:rFonts w:eastAsia="Tahoma"/>
          <w:sz w:val="24"/>
          <w:szCs w:val="24"/>
          <w:lang w:val="en-PH"/>
        </w:rPr>
        <w:t xml:space="preserve">vision, security, authentication, verification, </w:t>
      </w:r>
      <w:r w:rsidR="008C7F23">
        <w:rPr>
          <w:rFonts w:eastAsia="Tahoma"/>
          <w:sz w:val="24"/>
          <w:szCs w:val="24"/>
          <w:lang w:val="en-PH"/>
        </w:rPr>
        <w:t xml:space="preserve">patient </w:t>
      </w:r>
      <w:r w:rsidR="00503417">
        <w:rPr>
          <w:rFonts w:eastAsia="Tahoma"/>
          <w:sz w:val="24"/>
          <w:szCs w:val="24"/>
          <w:lang w:val="en-PH"/>
        </w:rPr>
        <w:t>check-up</w:t>
      </w:r>
      <w:r w:rsidR="008C7F23">
        <w:rPr>
          <w:rFonts w:eastAsia="Tahoma"/>
          <w:sz w:val="24"/>
          <w:szCs w:val="24"/>
          <w:lang w:val="en-PH"/>
        </w:rPr>
        <w:t xml:space="preserve"> history, </w:t>
      </w:r>
      <w:r w:rsidR="00503417">
        <w:rPr>
          <w:rFonts w:eastAsia="Tahoma"/>
          <w:sz w:val="24"/>
          <w:szCs w:val="24"/>
          <w:lang w:val="en-PH"/>
        </w:rPr>
        <w:t>Qr</w:t>
      </w:r>
      <w:r w:rsidR="008C7F23">
        <w:rPr>
          <w:rFonts w:eastAsia="Tahoma"/>
          <w:sz w:val="24"/>
          <w:szCs w:val="24"/>
          <w:lang w:val="en-PH"/>
        </w:rPr>
        <w:t xml:space="preserve"> code </w:t>
      </w:r>
      <w:proofErr w:type="gramStart"/>
      <w:r w:rsidR="008C7F23">
        <w:rPr>
          <w:rFonts w:eastAsia="Tahoma"/>
          <w:sz w:val="24"/>
          <w:szCs w:val="24"/>
          <w:lang w:val="en-PH"/>
        </w:rPr>
        <w:t xml:space="preserve">security, </w:t>
      </w:r>
      <w:r w:rsidR="00803D15">
        <w:rPr>
          <w:rFonts w:eastAsia="Tahoma"/>
          <w:sz w:val="24"/>
          <w:szCs w:val="24"/>
          <w:lang w:val="en-PH"/>
        </w:rPr>
        <w:t xml:space="preserve"> by</w:t>
      </w:r>
      <w:proofErr w:type="gramEnd"/>
      <w:r w:rsidR="00803D15">
        <w:rPr>
          <w:rFonts w:eastAsia="Tahoma"/>
          <w:sz w:val="24"/>
          <w:szCs w:val="24"/>
          <w:lang w:val="en-PH"/>
        </w:rPr>
        <w:t xml:space="preserve"> using the system it is expected to improve efficiency, achieve </w:t>
      </w:r>
      <w:proofErr w:type="gramStart"/>
      <w:r w:rsidR="00803D15">
        <w:rPr>
          <w:rFonts w:eastAsia="Tahoma"/>
          <w:sz w:val="24"/>
          <w:szCs w:val="24"/>
          <w:lang w:val="en-PH"/>
        </w:rPr>
        <w:t>fewer  documentation</w:t>
      </w:r>
      <w:proofErr w:type="gramEnd"/>
      <w:r w:rsidR="00803D15">
        <w:rPr>
          <w:rFonts w:eastAsia="Tahoma"/>
          <w:sz w:val="24"/>
          <w:szCs w:val="24"/>
          <w:lang w:val="en-PH"/>
        </w:rPr>
        <w:t xml:space="preserve"> and smoother, admin   shorter waiting times, through better appointment, enhance user satisfaction, and improve data security of patient information. The continues feedback mechanism will ensure iterative refinement of the system to remain user friendly, operational and align with rural healthcare.</w:t>
      </w:r>
      <w:r w:rsidR="00820B52" w:rsidRPr="00A54F28">
        <w:rPr>
          <w:color w:val="000000" w:themeColor="text1"/>
          <w:sz w:val="24"/>
          <w:szCs w:val="24"/>
          <w:lang w:eastAsia="en-PH"/>
        </w:rPr>
        <w:br w:type="page"/>
      </w:r>
      <w:r w:rsidR="00820B52" w:rsidRPr="00A54F28">
        <w:rPr>
          <w:rFonts w:eastAsia="Tahoma"/>
          <w:noProof/>
          <w:sz w:val="24"/>
          <w:szCs w:val="24"/>
          <w:lang w:val="en-PH"/>
          <w14:ligatures w14:val="standardContextual"/>
        </w:rPr>
        <w:lastRenderedPageBreak/>
        <w:drawing>
          <wp:inline distT="0" distB="0" distL="0" distR="0" wp14:anchorId="744EFD47" wp14:editId="3312E227">
            <wp:extent cx="5485765" cy="6295292"/>
            <wp:effectExtent l="0" t="0" r="635" b="0"/>
            <wp:docPr id="192268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5774" name="Picture 1922685774"/>
                    <pic:cNvPicPr/>
                  </pic:nvPicPr>
                  <pic:blipFill>
                    <a:blip r:embed="rId12">
                      <a:extLst>
                        <a:ext uri="{28A0092B-C50C-407E-A947-70E740481C1C}">
                          <a14:useLocalDpi xmlns:a14="http://schemas.microsoft.com/office/drawing/2010/main" val="0"/>
                        </a:ext>
                      </a:extLst>
                    </a:blip>
                    <a:stretch>
                      <a:fillRect/>
                    </a:stretch>
                  </pic:blipFill>
                  <pic:spPr>
                    <a:xfrm>
                      <a:off x="0" y="0"/>
                      <a:ext cx="5487792" cy="6297618"/>
                    </a:xfrm>
                    <a:prstGeom prst="rect">
                      <a:avLst/>
                    </a:prstGeom>
                  </pic:spPr>
                </pic:pic>
              </a:graphicData>
            </a:graphic>
          </wp:inline>
        </w:drawing>
      </w:r>
    </w:p>
    <w:p w14:paraId="3B7FCBF1" w14:textId="77777777" w:rsidR="00820B52" w:rsidRPr="00A54F28" w:rsidRDefault="00820B52">
      <w:pPr>
        <w:widowControl/>
        <w:autoSpaceDE/>
        <w:autoSpaceDN/>
        <w:spacing w:after="160" w:line="259" w:lineRule="auto"/>
        <w:rPr>
          <w:color w:val="000000" w:themeColor="text1"/>
          <w:sz w:val="24"/>
          <w:szCs w:val="24"/>
          <w:lang w:eastAsia="en-PH"/>
        </w:rPr>
      </w:pPr>
    </w:p>
    <w:p w14:paraId="6DEBD48F" w14:textId="77777777" w:rsidR="00820B52" w:rsidRPr="00A54F28" w:rsidRDefault="00820B52" w:rsidP="00820B52">
      <w:pPr>
        <w:autoSpaceDE/>
        <w:autoSpaceDN/>
        <w:spacing w:line="480" w:lineRule="auto"/>
        <w:jc w:val="center"/>
        <w:rPr>
          <w:b/>
          <w:bCs/>
          <w:color w:val="000000"/>
          <w:sz w:val="24"/>
          <w:szCs w:val="24"/>
          <w:lang w:val="en-PH" w:eastAsia="en-PH"/>
        </w:rPr>
      </w:pPr>
      <w:r w:rsidRPr="00A54F28">
        <w:rPr>
          <w:b/>
          <w:bCs/>
          <w:color w:val="000000"/>
          <w:sz w:val="24"/>
          <w:szCs w:val="24"/>
          <w:lang w:val="en-PH" w:eastAsia="en-PH"/>
        </w:rPr>
        <w:t>Figure 2: Conceptual Paradigm</w:t>
      </w:r>
    </w:p>
    <w:p w14:paraId="0B466C89" w14:textId="19D9E74B" w:rsidR="00820B52" w:rsidRPr="00A54F28" w:rsidRDefault="00820B52" w:rsidP="00820B52">
      <w:pPr>
        <w:autoSpaceDE/>
        <w:autoSpaceDN/>
        <w:ind w:firstLine="720"/>
        <w:rPr>
          <w:color w:val="000000"/>
          <w:sz w:val="24"/>
          <w:szCs w:val="24"/>
          <w:lang w:val="en-PH" w:eastAsia="en-PH"/>
        </w:rPr>
        <w:sectPr w:rsidR="00820B52" w:rsidRPr="00A54F28" w:rsidSect="00820B52">
          <w:headerReference w:type="default" r:id="rId13"/>
          <w:footerReference w:type="default" r:id="rId14"/>
          <w:pgSz w:w="12240" w:h="15840"/>
          <w:pgMar w:top="1440" w:right="1440" w:bottom="1440" w:left="2160" w:header="720" w:footer="720" w:gutter="0"/>
          <w:cols w:space="720"/>
          <w:docGrid w:linePitch="299"/>
        </w:sectPr>
      </w:pPr>
      <w:r w:rsidRPr="00A54F28">
        <w:rPr>
          <w:color w:val="000000"/>
          <w:sz w:val="24"/>
          <w:szCs w:val="24"/>
          <w:lang w:val="en-PH" w:eastAsia="en-PH"/>
        </w:rPr>
        <w:t>The organization of concepts on the Input-Process-Output-Outcome (IPOO) model illustrates the systematic development and implementation of the E-Health for All telemedicine system for rural healthcare delive</w:t>
      </w:r>
      <w:r w:rsidR="00503417">
        <w:rPr>
          <w:color w:val="000000"/>
          <w:sz w:val="24"/>
          <w:szCs w:val="24"/>
          <w:lang w:val="en-PH" w:eastAsia="en-PH"/>
        </w:rPr>
        <w:t>ry.</w:t>
      </w:r>
    </w:p>
    <w:p w14:paraId="6C0F45AE" w14:textId="74FA19F1" w:rsidR="00C016A6" w:rsidRPr="00503417" w:rsidRDefault="00C016A6" w:rsidP="00503417">
      <w:pPr>
        <w:spacing w:line="480" w:lineRule="auto"/>
        <w:jc w:val="both"/>
        <w:rPr>
          <w:rFonts w:eastAsia="Tahoma"/>
          <w:sz w:val="24"/>
          <w:szCs w:val="24"/>
          <w:lang w:val="en-PH"/>
        </w:rPr>
      </w:pPr>
      <w:r w:rsidRPr="00A54F28">
        <w:rPr>
          <w:b/>
          <w:bCs/>
          <w:color w:val="000000"/>
          <w:sz w:val="24"/>
          <w:szCs w:val="24"/>
          <w:lang w:val="en-PH" w:eastAsia="en-PH"/>
        </w:rPr>
        <w:lastRenderedPageBreak/>
        <w:t>Statement of the Problem </w:t>
      </w:r>
    </w:p>
    <w:p w14:paraId="5495456E" w14:textId="1279988F" w:rsidR="00F4626B" w:rsidRPr="00A54F28" w:rsidRDefault="00C016A6" w:rsidP="00BF6068">
      <w:pPr>
        <w:autoSpaceDE/>
        <w:autoSpaceDN/>
        <w:spacing w:line="480" w:lineRule="auto"/>
        <w:jc w:val="both"/>
        <w:rPr>
          <w:color w:val="000000"/>
          <w:sz w:val="24"/>
          <w:szCs w:val="24"/>
          <w:lang w:val="en-PH" w:eastAsia="en-PH"/>
        </w:rPr>
      </w:pPr>
      <w:r w:rsidRPr="00A54F28">
        <w:rPr>
          <w:sz w:val="24"/>
          <w:szCs w:val="24"/>
          <w:lang w:val="en-PH" w:eastAsia="en-PH"/>
        </w:rPr>
        <w:tab/>
      </w:r>
      <w:r w:rsidRPr="00A54F28">
        <w:rPr>
          <w:color w:val="000000"/>
          <w:sz w:val="24"/>
          <w:szCs w:val="24"/>
          <w:lang w:val="en-PH" w:eastAsia="en-PH"/>
        </w:rPr>
        <w:t>This study</w:t>
      </w:r>
      <w:r w:rsidR="00BF65D1" w:rsidRPr="00A54F28">
        <w:rPr>
          <w:color w:val="000000"/>
          <w:sz w:val="24"/>
          <w:szCs w:val="24"/>
          <w:lang w:val="en-PH" w:eastAsia="en-PH"/>
        </w:rPr>
        <w:t xml:space="preserve"> </w:t>
      </w:r>
      <w:r w:rsidR="00874C72" w:rsidRPr="00A54F28">
        <w:rPr>
          <w:color w:val="000000"/>
          <w:sz w:val="24"/>
          <w:szCs w:val="24"/>
          <w:lang w:val="en-PH" w:eastAsia="en-PH"/>
        </w:rPr>
        <w:t xml:space="preserve">aims to address the problem in healthcare accessibility of rural </w:t>
      </w:r>
      <w:r w:rsidR="00F857E9" w:rsidRPr="00A54F28">
        <w:rPr>
          <w:color w:val="000000"/>
          <w:sz w:val="24"/>
          <w:szCs w:val="24"/>
          <w:lang w:val="en-PH" w:eastAsia="en-PH"/>
        </w:rPr>
        <w:t>populations. Specifically</w:t>
      </w:r>
      <w:r w:rsidRPr="00A54F28">
        <w:rPr>
          <w:color w:val="000000"/>
          <w:sz w:val="24"/>
          <w:szCs w:val="24"/>
          <w:lang w:val="en-PH" w:eastAsia="en-PH"/>
        </w:rPr>
        <w:t>, this study seeks to answer the following questions:</w:t>
      </w:r>
    </w:p>
    <w:p w14:paraId="4E12A98A" w14:textId="0B2165E5" w:rsidR="00F71B4E" w:rsidRPr="00A54F28" w:rsidRDefault="00F4626B" w:rsidP="00820B52">
      <w:pPr>
        <w:pStyle w:val="ListParagraph"/>
        <w:numPr>
          <w:ilvl w:val="0"/>
          <w:numId w:val="9"/>
        </w:numPr>
        <w:tabs>
          <w:tab w:val="left" w:pos="1134"/>
        </w:tabs>
        <w:autoSpaceDE/>
        <w:autoSpaceDN/>
        <w:spacing w:line="480" w:lineRule="auto"/>
        <w:ind w:left="0" w:firstLine="851"/>
        <w:jc w:val="both"/>
        <w:rPr>
          <w:color w:val="000000"/>
          <w:sz w:val="24"/>
          <w:szCs w:val="24"/>
          <w:lang w:val="en-PH" w:eastAsia="en-PH"/>
        </w:rPr>
      </w:pPr>
      <w:r w:rsidRPr="00A54F28">
        <w:rPr>
          <w:color w:val="000000"/>
          <w:sz w:val="24"/>
          <w:szCs w:val="24"/>
          <w:lang w:val="en-PH" w:eastAsia="en-PH"/>
        </w:rPr>
        <w:t xml:space="preserve">What are the current practices </w:t>
      </w:r>
      <w:r w:rsidR="00F71B4E" w:rsidRPr="00A54F28">
        <w:rPr>
          <w:color w:val="000000"/>
          <w:sz w:val="24"/>
          <w:szCs w:val="24"/>
          <w:lang w:val="en-PH" w:eastAsia="en-PH"/>
        </w:rPr>
        <w:t>of</w:t>
      </w:r>
      <w:r w:rsidRPr="00A54F28">
        <w:rPr>
          <w:color w:val="000000"/>
          <w:sz w:val="24"/>
          <w:szCs w:val="24"/>
          <w:lang w:val="en-PH" w:eastAsia="en-PH"/>
        </w:rPr>
        <w:t xml:space="preserve"> rural healthcare providers in </w:t>
      </w:r>
      <w:r w:rsidR="00F71B4E" w:rsidRPr="00A54F28">
        <w:rPr>
          <w:color w:val="000000"/>
          <w:sz w:val="24"/>
          <w:szCs w:val="24"/>
          <w:lang w:val="en-PH" w:eastAsia="en-PH"/>
        </w:rPr>
        <w:t xml:space="preserve">rural populations with respect </w:t>
      </w:r>
      <w:r w:rsidR="005A053E" w:rsidRPr="00A54F28">
        <w:rPr>
          <w:color w:val="000000"/>
          <w:sz w:val="24"/>
          <w:szCs w:val="24"/>
          <w:lang w:val="en-PH" w:eastAsia="en-PH"/>
        </w:rPr>
        <w:t>to:</w:t>
      </w:r>
    </w:p>
    <w:p w14:paraId="5AF7DCFC" w14:textId="56932141" w:rsidR="00F71B4E" w:rsidRPr="00A54F28" w:rsidRDefault="00F71B4E" w:rsidP="00820B52">
      <w:pPr>
        <w:pStyle w:val="ListParagraph"/>
        <w:numPr>
          <w:ilvl w:val="0"/>
          <w:numId w:val="12"/>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Patient records management</w:t>
      </w:r>
    </w:p>
    <w:p w14:paraId="66709F18" w14:textId="7789371B" w:rsidR="00F71B4E" w:rsidRPr="00A54F28" w:rsidRDefault="00F71B4E" w:rsidP="00820B52">
      <w:pPr>
        <w:pStyle w:val="ListParagraph"/>
        <w:numPr>
          <w:ilvl w:val="0"/>
          <w:numId w:val="12"/>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 xml:space="preserve">Doctor scheduling </w:t>
      </w:r>
    </w:p>
    <w:p w14:paraId="517D623E" w14:textId="499C2EE3" w:rsidR="00F4626B" w:rsidRPr="00A54F28" w:rsidRDefault="00F71B4E" w:rsidP="00820B52">
      <w:pPr>
        <w:pStyle w:val="ListParagraph"/>
        <w:numPr>
          <w:ilvl w:val="0"/>
          <w:numId w:val="12"/>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Appointment systems</w:t>
      </w:r>
    </w:p>
    <w:p w14:paraId="4C5A07F2" w14:textId="344D31F9" w:rsidR="00F4626B" w:rsidRPr="00A54F28" w:rsidRDefault="005A053E" w:rsidP="00820B52">
      <w:pPr>
        <w:pStyle w:val="ListParagraph"/>
        <w:numPr>
          <w:ilvl w:val="0"/>
          <w:numId w:val="9"/>
        </w:numPr>
        <w:tabs>
          <w:tab w:val="left" w:pos="1134"/>
        </w:tabs>
        <w:autoSpaceDE/>
        <w:autoSpaceDN/>
        <w:spacing w:line="480" w:lineRule="auto"/>
        <w:ind w:left="0" w:firstLine="851"/>
        <w:jc w:val="both"/>
        <w:rPr>
          <w:color w:val="000000"/>
          <w:sz w:val="24"/>
          <w:szCs w:val="24"/>
          <w:lang w:val="en-PH" w:eastAsia="en-PH"/>
        </w:rPr>
      </w:pPr>
      <w:r w:rsidRPr="00A54F28">
        <w:rPr>
          <w:color w:val="000000"/>
          <w:sz w:val="24"/>
          <w:szCs w:val="24"/>
          <w:lang w:val="en-PH" w:eastAsia="en-PH"/>
        </w:rPr>
        <w:t>What</w:t>
      </w:r>
      <w:r w:rsidRPr="00A54F28">
        <w:rPr>
          <w:color w:val="000000"/>
          <w:sz w:val="24"/>
          <w:szCs w:val="24"/>
          <w:lang w:eastAsia="en-PH"/>
        </w:rPr>
        <w:t xml:space="preserve"> are the challenges encountered in the current system? </w:t>
      </w:r>
    </w:p>
    <w:p w14:paraId="3550B93B" w14:textId="77777777" w:rsidR="005A053E" w:rsidRPr="00A54F28" w:rsidRDefault="005A053E" w:rsidP="00820B52">
      <w:pPr>
        <w:pStyle w:val="ListParagraph"/>
        <w:numPr>
          <w:ilvl w:val="0"/>
          <w:numId w:val="13"/>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Patient records management</w:t>
      </w:r>
    </w:p>
    <w:p w14:paraId="74DED303" w14:textId="77777777" w:rsidR="005A053E" w:rsidRPr="00A54F28" w:rsidRDefault="005A053E" w:rsidP="00820B52">
      <w:pPr>
        <w:pStyle w:val="ListParagraph"/>
        <w:numPr>
          <w:ilvl w:val="0"/>
          <w:numId w:val="13"/>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 xml:space="preserve">Doctor scheduling </w:t>
      </w:r>
    </w:p>
    <w:p w14:paraId="2972D48C" w14:textId="2F446225" w:rsidR="005A053E" w:rsidRPr="00A54F28" w:rsidRDefault="005A053E" w:rsidP="00820B52">
      <w:pPr>
        <w:pStyle w:val="ListParagraph"/>
        <w:numPr>
          <w:ilvl w:val="0"/>
          <w:numId w:val="13"/>
        </w:numPr>
        <w:autoSpaceDE/>
        <w:autoSpaceDN/>
        <w:spacing w:line="480" w:lineRule="auto"/>
        <w:ind w:left="1560"/>
        <w:jc w:val="both"/>
        <w:rPr>
          <w:color w:val="000000"/>
          <w:sz w:val="24"/>
          <w:szCs w:val="24"/>
          <w:lang w:val="en-PH" w:eastAsia="en-PH"/>
        </w:rPr>
      </w:pPr>
      <w:r w:rsidRPr="00A54F28">
        <w:rPr>
          <w:color w:val="000000"/>
          <w:sz w:val="24"/>
          <w:szCs w:val="24"/>
          <w:lang w:val="en-PH" w:eastAsia="en-PH"/>
        </w:rPr>
        <w:t>Appointment systems</w:t>
      </w:r>
    </w:p>
    <w:p w14:paraId="0DCA4835" w14:textId="75EC64E0" w:rsidR="00F71B4E" w:rsidRPr="00A54F28" w:rsidRDefault="005A053E" w:rsidP="00820B52">
      <w:pPr>
        <w:pStyle w:val="ListParagraph"/>
        <w:numPr>
          <w:ilvl w:val="0"/>
          <w:numId w:val="9"/>
        </w:numPr>
        <w:tabs>
          <w:tab w:val="left" w:pos="1134"/>
        </w:tabs>
        <w:autoSpaceDE/>
        <w:autoSpaceDN/>
        <w:spacing w:line="480" w:lineRule="auto"/>
        <w:ind w:left="0" w:firstLine="851"/>
        <w:jc w:val="both"/>
        <w:rPr>
          <w:color w:val="000000"/>
          <w:sz w:val="24"/>
          <w:szCs w:val="24"/>
          <w:lang w:val="en-PH" w:eastAsia="en-PH"/>
        </w:rPr>
      </w:pPr>
      <w:r w:rsidRPr="00A54F28">
        <w:rPr>
          <w:color w:val="000000"/>
          <w:sz w:val="24"/>
          <w:szCs w:val="24"/>
          <w:lang w:val="en-PH" w:eastAsia="en-PH"/>
        </w:rPr>
        <w:t>What system can be designed to address the challenges encountered?</w:t>
      </w:r>
    </w:p>
    <w:p w14:paraId="6F4F1003" w14:textId="1C3EB94F" w:rsidR="005A053E" w:rsidRPr="00A54F28" w:rsidRDefault="00F71B4E" w:rsidP="00820B52">
      <w:pPr>
        <w:pStyle w:val="ListParagraph"/>
        <w:numPr>
          <w:ilvl w:val="0"/>
          <w:numId w:val="9"/>
        </w:numPr>
        <w:tabs>
          <w:tab w:val="left" w:pos="1134"/>
        </w:tabs>
        <w:autoSpaceDE/>
        <w:autoSpaceDN/>
        <w:spacing w:line="480" w:lineRule="auto"/>
        <w:ind w:left="0" w:firstLine="851"/>
        <w:jc w:val="both"/>
        <w:rPr>
          <w:color w:val="000000"/>
          <w:sz w:val="24"/>
          <w:szCs w:val="24"/>
          <w:lang w:val="en-PH" w:eastAsia="en-PH"/>
        </w:rPr>
      </w:pPr>
      <w:r w:rsidRPr="00A54F28">
        <w:rPr>
          <w:color w:val="000000"/>
          <w:sz w:val="24"/>
          <w:szCs w:val="24"/>
          <w:lang w:val="en-PH" w:eastAsia="en-PH"/>
        </w:rPr>
        <w:t xml:space="preserve">What is the level of </w:t>
      </w:r>
      <w:r w:rsidR="005A053E" w:rsidRPr="00A54F28">
        <w:rPr>
          <w:color w:val="000000"/>
          <w:sz w:val="24"/>
          <w:szCs w:val="24"/>
          <w:lang w:val="en-PH" w:eastAsia="en-PH"/>
        </w:rPr>
        <w:t xml:space="preserve">acceptability of the system in terms of: </w:t>
      </w:r>
    </w:p>
    <w:p w14:paraId="23E4E4DD" w14:textId="0F501679" w:rsidR="005A053E" w:rsidRPr="00A54F28" w:rsidRDefault="005A053E" w:rsidP="00820B52">
      <w:pPr>
        <w:pStyle w:val="ListParagraph"/>
        <w:numPr>
          <w:ilvl w:val="0"/>
          <w:numId w:val="11"/>
        </w:numPr>
        <w:autoSpaceDE/>
        <w:autoSpaceDN/>
        <w:spacing w:line="480" w:lineRule="auto"/>
        <w:ind w:left="1418"/>
        <w:jc w:val="both"/>
        <w:rPr>
          <w:color w:val="000000"/>
          <w:sz w:val="24"/>
          <w:szCs w:val="24"/>
          <w:lang w:val="en-PH" w:eastAsia="en-PH"/>
        </w:rPr>
      </w:pPr>
      <w:r w:rsidRPr="00A54F28">
        <w:rPr>
          <w:color w:val="000000"/>
          <w:sz w:val="24"/>
          <w:szCs w:val="24"/>
          <w:lang w:val="en-PH" w:eastAsia="en-PH"/>
        </w:rPr>
        <w:t>U</w:t>
      </w:r>
      <w:r w:rsidR="00F4626B" w:rsidRPr="00A54F28">
        <w:rPr>
          <w:color w:val="000000"/>
          <w:sz w:val="24"/>
          <w:szCs w:val="24"/>
          <w:lang w:val="en-PH" w:eastAsia="en-PH"/>
        </w:rPr>
        <w:t>sability</w:t>
      </w:r>
    </w:p>
    <w:p w14:paraId="6ED9E749" w14:textId="4055EE63" w:rsidR="005A053E" w:rsidRPr="00A54F28" w:rsidRDefault="005A053E" w:rsidP="00820B52">
      <w:pPr>
        <w:pStyle w:val="ListParagraph"/>
        <w:numPr>
          <w:ilvl w:val="0"/>
          <w:numId w:val="11"/>
        </w:numPr>
        <w:autoSpaceDE/>
        <w:autoSpaceDN/>
        <w:spacing w:line="480" w:lineRule="auto"/>
        <w:ind w:left="1418"/>
        <w:jc w:val="both"/>
        <w:rPr>
          <w:color w:val="000000"/>
          <w:sz w:val="24"/>
          <w:szCs w:val="24"/>
          <w:lang w:val="en-PH" w:eastAsia="en-PH"/>
        </w:rPr>
      </w:pPr>
      <w:r w:rsidRPr="00A54F28">
        <w:rPr>
          <w:color w:val="000000"/>
          <w:sz w:val="24"/>
          <w:szCs w:val="24"/>
          <w:lang w:val="en-PH" w:eastAsia="en-PH"/>
        </w:rPr>
        <w:t>R</w:t>
      </w:r>
      <w:r w:rsidR="00F4626B" w:rsidRPr="00A54F28">
        <w:rPr>
          <w:color w:val="000000"/>
          <w:sz w:val="24"/>
          <w:szCs w:val="24"/>
          <w:lang w:val="en-PH" w:eastAsia="en-PH"/>
        </w:rPr>
        <w:t>eliability</w:t>
      </w:r>
    </w:p>
    <w:p w14:paraId="007B3F64" w14:textId="32CDE4A4" w:rsidR="00E217D8" w:rsidRPr="00A54F28" w:rsidRDefault="00F4626B" w:rsidP="00820B52">
      <w:pPr>
        <w:pStyle w:val="ListParagraph"/>
        <w:numPr>
          <w:ilvl w:val="0"/>
          <w:numId w:val="11"/>
        </w:numPr>
        <w:autoSpaceDE/>
        <w:autoSpaceDN/>
        <w:spacing w:line="480" w:lineRule="auto"/>
        <w:ind w:left="1418"/>
        <w:jc w:val="both"/>
        <w:rPr>
          <w:color w:val="000000"/>
          <w:sz w:val="24"/>
          <w:szCs w:val="24"/>
          <w:lang w:val="en-PH" w:eastAsia="en-PH"/>
        </w:rPr>
      </w:pPr>
      <w:r w:rsidRPr="00A54F28">
        <w:rPr>
          <w:color w:val="000000"/>
          <w:sz w:val="24"/>
          <w:szCs w:val="24"/>
          <w:lang w:val="en-PH" w:eastAsia="en-PH"/>
        </w:rPr>
        <w:t>data security</w:t>
      </w:r>
    </w:p>
    <w:p w14:paraId="73CA2B41" w14:textId="77777777" w:rsidR="00C016A6" w:rsidRPr="00A54F28" w:rsidRDefault="00C016A6" w:rsidP="00820B52">
      <w:pPr>
        <w:autoSpaceDE/>
        <w:autoSpaceDN/>
        <w:spacing w:before="240" w:line="480" w:lineRule="auto"/>
        <w:jc w:val="both"/>
        <w:rPr>
          <w:sz w:val="24"/>
          <w:szCs w:val="24"/>
          <w:lang w:val="en-PH" w:eastAsia="en-PH"/>
        </w:rPr>
      </w:pPr>
      <w:r w:rsidRPr="00A54F28">
        <w:rPr>
          <w:b/>
          <w:bCs/>
          <w:color w:val="000000"/>
          <w:sz w:val="24"/>
          <w:szCs w:val="24"/>
          <w:lang w:val="en-PH" w:eastAsia="en-PH"/>
        </w:rPr>
        <w:t>Assumptions</w:t>
      </w:r>
    </w:p>
    <w:p w14:paraId="2DEA582C" w14:textId="047A8AE4" w:rsidR="00C016A6" w:rsidRPr="00A54F28" w:rsidRDefault="00F1130C" w:rsidP="00BF6068">
      <w:pPr>
        <w:spacing w:line="480" w:lineRule="auto"/>
        <w:jc w:val="both"/>
        <w:rPr>
          <w:sz w:val="24"/>
          <w:szCs w:val="24"/>
          <w:lang w:val="en-PH" w:eastAsia="en-PH"/>
        </w:rPr>
      </w:pPr>
      <w:r w:rsidRPr="00A54F28">
        <w:rPr>
          <w:sz w:val="24"/>
          <w:szCs w:val="24"/>
          <w:lang w:val="en-PH" w:eastAsia="en-PH"/>
        </w:rPr>
        <w:tab/>
      </w:r>
      <w:r w:rsidR="00C016A6" w:rsidRPr="00A54F28">
        <w:rPr>
          <w:sz w:val="24"/>
          <w:szCs w:val="24"/>
          <w:lang w:val="en-PH" w:eastAsia="en-PH"/>
        </w:rPr>
        <w:t xml:space="preserve">The research study </w:t>
      </w:r>
      <w:r w:rsidR="005A053E" w:rsidRPr="00A54F28">
        <w:rPr>
          <w:sz w:val="24"/>
          <w:szCs w:val="24"/>
          <w:lang w:val="en-PH" w:eastAsia="en-PH"/>
        </w:rPr>
        <w:t>is anchored on</w:t>
      </w:r>
      <w:r w:rsidR="00C016A6" w:rsidRPr="00A54F28">
        <w:rPr>
          <w:sz w:val="24"/>
          <w:szCs w:val="24"/>
          <w:lang w:val="en-PH" w:eastAsia="en-PH"/>
        </w:rPr>
        <w:t xml:space="preserve"> the following key assumptions:</w:t>
      </w:r>
    </w:p>
    <w:p w14:paraId="287B8A7B" w14:textId="3C433A11" w:rsidR="00EB5CC4" w:rsidRPr="00A54F28" w:rsidRDefault="00EB5CC4" w:rsidP="00820B52">
      <w:pPr>
        <w:pStyle w:val="ListParagraph"/>
        <w:numPr>
          <w:ilvl w:val="0"/>
          <w:numId w:val="5"/>
        </w:numPr>
        <w:tabs>
          <w:tab w:val="left" w:pos="993"/>
        </w:tabs>
        <w:spacing w:line="480" w:lineRule="auto"/>
        <w:ind w:left="0" w:right="355" w:firstLine="709"/>
        <w:jc w:val="both"/>
        <w:rPr>
          <w:sz w:val="24"/>
          <w:szCs w:val="24"/>
          <w:lang w:val="en-PH" w:eastAsia="en-PH"/>
        </w:rPr>
      </w:pPr>
      <w:r w:rsidRPr="00A54F28">
        <w:rPr>
          <w:sz w:val="24"/>
          <w:szCs w:val="24"/>
          <w:lang w:val="en-PH" w:eastAsia="en-PH"/>
        </w:rPr>
        <w:t>Rural healthcare providers in</w:t>
      </w:r>
      <w:r w:rsidR="00D5573C" w:rsidRPr="00A54F28">
        <w:rPr>
          <w:sz w:val="24"/>
          <w:szCs w:val="24"/>
          <w:lang w:val="en-PH" w:eastAsia="en-PH"/>
        </w:rPr>
        <w:t xml:space="preserve"> Panicuason,</w:t>
      </w:r>
      <w:r w:rsidRPr="00A54F28">
        <w:rPr>
          <w:sz w:val="24"/>
          <w:szCs w:val="24"/>
          <w:lang w:val="en-PH" w:eastAsia="en-PH"/>
        </w:rPr>
        <w:t xml:space="preserve"> Naga City have specific practices for managing patient records, scheduling doctors, and handling appointments. </w:t>
      </w:r>
    </w:p>
    <w:p w14:paraId="0C745AD9" w14:textId="77777777" w:rsidR="00EB5CC4" w:rsidRPr="00A54F28" w:rsidRDefault="00EB5CC4" w:rsidP="00820B52">
      <w:pPr>
        <w:pStyle w:val="ListParagraph"/>
        <w:numPr>
          <w:ilvl w:val="0"/>
          <w:numId w:val="5"/>
        </w:numPr>
        <w:tabs>
          <w:tab w:val="left" w:pos="993"/>
        </w:tabs>
        <w:spacing w:line="480" w:lineRule="auto"/>
        <w:ind w:left="0" w:right="355" w:firstLine="709"/>
        <w:jc w:val="both"/>
        <w:rPr>
          <w:sz w:val="24"/>
          <w:szCs w:val="24"/>
          <w:lang w:val="en-PH" w:eastAsia="en-PH"/>
        </w:rPr>
      </w:pPr>
      <w:r w:rsidRPr="00A54F28">
        <w:rPr>
          <w:sz w:val="24"/>
          <w:szCs w:val="24"/>
          <w:lang w:val="en-PH" w:eastAsia="en-PH"/>
        </w:rPr>
        <w:t xml:space="preserve">There are challenges with the current systems for managing patient records, scheduling doctors, and setting up appointments in rural healthcare facilities. </w:t>
      </w:r>
    </w:p>
    <w:p w14:paraId="002385C4" w14:textId="267C5FCF" w:rsidR="0051745E" w:rsidRPr="00A54F28" w:rsidRDefault="00EB5CC4" w:rsidP="00820B52">
      <w:pPr>
        <w:pStyle w:val="ListParagraph"/>
        <w:numPr>
          <w:ilvl w:val="0"/>
          <w:numId w:val="5"/>
        </w:numPr>
        <w:tabs>
          <w:tab w:val="left" w:pos="993"/>
        </w:tabs>
        <w:spacing w:line="480" w:lineRule="auto"/>
        <w:ind w:left="0" w:right="355" w:firstLine="709"/>
        <w:jc w:val="both"/>
        <w:rPr>
          <w:sz w:val="24"/>
          <w:szCs w:val="24"/>
          <w:lang w:val="en-PH" w:eastAsia="en-PH"/>
        </w:rPr>
      </w:pPr>
      <w:r w:rsidRPr="00A54F28">
        <w:rPr>
          <w:sz w:val="24"/>
          <w:szCs w:val="24"/>
          <w:lang w:val="en-PH" w:eastAsia="en-PH"/>
        </w:rPr>
        <w:lastRenderedPageBreak/>
        <w:t>A user-centered telemedicine platform can be designed and developed to tackle these challenges in the current healthcare delivery system.</w:t>
      </w:r>
    </w:p>
    <w:p w14:paraId="0F514ED6" w14:textId="6628A0E2" w:rsidR="007C1FD1" w:rsidRPr="00A54F28" w:rsidRDefault="00C016A6" w:rsidP="00820B52">
      <w:pPr>
        <w:pStyle w:val="ListParagraph"/>
        <w:numPr>
          <w:ilvl w:val="0"/>
          <w:numId w:val="5"/>
        </w:numPr>
        <w:tabs>
          <w:tab w:val="left" w:pos="993"/>
        </w:tabs>
        <w:spacing w:line="480" w:lineRule="auto"/>
        <w:ind w:left="0" w:right="355" w:firstLine="709"/>
        <w:jc w:val="both"/>
        <w:rPr>
          <w:sz w:val="24"/>
          <w:szCs w:val="24"/>
          <w:lang w:val="en-PH" w:eastAsia="en-PH"/>
        </w:rPr>
      </w:pPr>
      <w:r w:rsidRPr="00A54F28">
        <w:rPr>
          <w:sz w:val="24"/>
          <w:szCs w:val="24"/>
          <w:lang w:val="en-PH" w:eastAsia="en-PH"/>
        </w:rPr>
        <w:t>The rural healthcare providers and clinic staff are ready to accept and shift to the current manual practice towards the proposed user-friendly telemedicine platform and digital records management system.</w:t>
      </w:r>
      <w:r w:rsidR="0051745E" w:rsidRPr="00A54F28">
        <w:rPr>
          <w:sz w:val="24"/>
          <w:szCs w:val="24"/>
          <w:lang w:val="en-PH" w:eastAsia="en-PH"/>
        </w:rPr>
        <w:t xml:space="preserve"> </w:t>
      </w:r>
    </w:p>
    <w:p w14:paraId="5B95DB99" w14:textId="77777777" w:rsidR="00F3493E" w:rsidRPr="00A54F28" w:rsidRDefault="00C016A6" w:rsidP="00820B52">
      <w:pPr>
        <w:autoSpaceDE/>
        <w:autoSpaceDN/>
        <w:spacing w:before="240" w:line="480" w:lineRule="auto"/>
        <w:jc w:val="both"/>
        <w:rPr>
          <w:sz w:val="24"/>
          <w:szCs w:val="24"/>
          <w:lang w:val="en-PH" w:eastAsia="en-PH"/>
        </w:rPr>
      </w:pPr>
      <w:r w:rsidRPr="00A54F28">
        <w:rPr>
          <w:b/>
          <w:bCs/>
          <w:color w:val="000000"/>
          <w:sz w:val="24"/>
          <w:szCs w:val="24"/>
          <w:lang w:val="en-PH" w:eastAsia="en-PH"/>
        </w:rPr>
        <w:t>Scope and Delimitations of the Study</w:t>
      </w:r>
    </w:p>
    <w:p w14:paraId="5B6E07A8" w14:textId="5C926684" w:rsidR="502378B0" w:rsidRPr="00A54F28" w:rsidRDefault="00E879CC" w:rsidP="502378B0">
      <w:pPr>
        <w:spacing w:line="480" w:lineRule="auto"/>
        <w:jc w:val="both"/>
        <w:rPr>
          <w:color w:val="000000" w:themeColor="text1"/>
          <w:sz w:val="24"/>
          <w:szCs w:val="24"/>
          <w:lang w:val="en-PH" w:eastAsia="en-PH"/>
        </w:rPr>
      </w:pPr>
      <w:r w:rsidRPr="00A54F28">
        <w:rPr>
          <w:color w:val="000000" w:themeColor="text1"/>
          <w:sz w:val="24"/>
          <w:szCs w:val="24"/>
          <w:lang w:eastAsia="en-PH"/>
        </w:rPr>
        <w:tab/>
      </w:r>
      <w:r w:rsidRPr="00A54F28">
        <w:rPr>
          <w:color w:val="000000"/>
          <w:sz w:val="24"/>
          <w:szCs w:val="24"/>
          <w:lang w:eastAsia="en-PH"/>
        </w:rPr>
        <w:t>This study addresses healthcare accessibility problems in rural populations, specifically focusing on rural healthcare providers and their patients</w:t>
      </w:r>
      <w:r w:rsidRPr="00A54F28">
        <w:rPr>
          <w:color w:val="000000" w:themeColor="text1"/>
          <w:sz w:val="24"/>
          <w:szCs w:val="24"/>
          <w:lang w:eastAsia="en-PH"/>
        </w:rPr>
        <w:t xml:space="preserve">. </w:t>
      </w:r>
      <w:r w:rsidR="502378B0" w:rsidRPr="00A54F28">
        <w:rPr>
          <w:color w:val="000000" w:themeColor="text1"/>
          <w:sz w:val="24"/>
          <w:szCs w:val="24"/>
          <w:lang w:eastAsia="en-PH"/>
        </w:rPr>
        <w:t xml:space="preserve">The objective of </w:t>
      </w:r>
      <w:r w:rsidRPr="00A54F28">
        <w:rPr>
          <w:color w:val="000000" w:themeColor="text1"/>
          <w:sz w:val="24"/>
          <w:szCs w:val="24"/>
          <w:lang w:eastAsia="en-PH"/>
        </w:rPr>
        <w:t>this study</w:t>
      </w:r>
      <w:r w:rsidR="502378B0" w:rsidRPr="00A54F28">
        <w:rPr>
          <w:color w:val="000000" w:themeColor="text1"/>
          <w:sz w:val="24"/>
          <w:szCs w:val="24"/>
          <w:lang w:eastAsia="en-PH"/>
        </w:rPr>
        <w:t xml:space="preserve"> is to design a user-friendly online system to improve the management of the patient records, aid in scheduling the providers and assist in arranging the appointments to enable the healthcare delivery to be more effective in rural environments.</w:t>
      </w:r>
    </w:p>
    <w:p w14:paraId="7AB15536" w14:textId="0917F0EA" w:rsidR="00EA6A24" w:rsidRPr="00A54F28" w:rsidRDefault="00F3493E" w:rsidP="009E6747">
      <w:pPr>
        <w:autoSpaceDE/>
        <w:autoSpaceDN/>
        <w:spacing w:line="480" w:lineRule="auto"/>
        <w:jc w:val="both"/>
        <w:rPr>
          <w:rFonts w:eastAsia="Tahoma"/>
          <w:sz w:val="24"/>
          <w:szCs w:val="24"/>
        </w:rPr>
      </w:pPr>
      <w:r w:rsidRPr="00A54F28">
        <w:rPr>
          <w:color w:val="000000"/>
          <w:sz w:val="24"/>
          <w:szCs w:val="24"/>
          <w:lang w:val="en-PH" w:eastAsia="en-PH"/>
        </w:rPr>
        <w:tab/>
      </w:r>
      <w:r w:rsidR="502378B0" w:rsidRPr="00A54F28">
        <w:rPr>
          <w:rFonts w:eastAsia="Tahoma"/>
          <w:sz w:val="24"/>
          <w:szCs w:val="24"/>
        </w:rPr>
        <w:t>The study</w:t>
      </w:r>
      <w:r w:rsidR="00E879CC" w:rsidRPr="00A54F28">
        <w:rPr>
          <w:rFonts w:eastAsia="Tahoma"/>
          <w:sz w:val="24"/>
          <w:szCs w:val="24"/>
        </w:rPr>
        <w:t xml:space="preserve"> will be conducted in Barangay Panicuason, Naga City </w:t>
      </w:r>
      <w:r w:rsidR="0052525C" w:rsidRPr="00A54F28">
        <w:rPr>
          <w:rFonts w:eastAsia="Tahoma"/>
          <w:sz w:val="24"/>
          <w:szCs w:val="24"/>
        </w:rPr>
        <w:t>covering the</w:t>
      </w:r>
      <w:r w:rsidR="00E879CC" w:rsidRPr="00A54F28">
        <w:rPr>
          <w:rFonts w:eastAsia="Tahoma"/>
          <w:sz w:val="24"/>
          <w:szCs w:val="24"/>
        </w:rPr>
        <w:t xml:space="preserve"> entire design and development of prototype for telemedicine functions, including</w:t>
      </w:r>
      <w:r w:rsidR="502378B0" w:rsidRPr="00A54F28">
        <w:rPr>
          <w:rFonts w:eastAsia="Tahoma"/>
          <w:sz w:val="24"/>
          <w:szCs w:val="24"/>
        </w:rPr>
        <w:t xml:space="preserve"> digital patient health profiles, clinical encounter documentation, monitor vital signs, maintain medication monitoring, access medical history and posting tools for manage the patients and automatic generate appointment supported by integrated doctor database. The subjects were selected among rural health units' staff, which consisted of physicians, nurses, midwives, and administrative personnel. The platform is a web application that uses a MySQL database and PHP, HTML, CSS, and JavaScript with XAMPP local server for testing. It works on Windows 10/11, macOS, Linux and Android devices offline.</w:t>
      </w:r>
      <w:r w:rsidR="00BF47D1" w:rsidRPr="00A54F28">
        <w:rPr>
          <w:color w:val="000000"/>
          <w:sz w:val="24"/>
          <w:szCs w:val="24"/>
          <w:lang w:eastAsia="en-PH"/>
        </w:rPr>
        <w:t xml:space="preserve"> The system only supports Android smartphones running version 8.0 or higher with a minimum screen resolution of 720x1280 pixels.</w:t>
      </w:r>
    </w:p>
    <w:p w14:paraId="0501B63F" w14:textId="2167751C" w:rsidR="00372815" w:rsidRPr="00A54F28" w:rsidRDefault="00EA6A24" w:rsidP="00820B52">
      <w:pPr>
        <w:autoSpaceDE/>
        <w:autoSpaceDN/>
        <w:spacing w:after="240" w:line="480" w:lineRule="auto"/>
        <w:jc w:val="both"/>
        <w:rPr>
          <w:color w:val="000000"/>
          <w:sz w:val="24"/>
          <w:szCs w:val="24"/>
          <w:lang w:eastAsia="en-PH"/>
        </w:rPr>
      </w:pPr>
      <w:r w:rsidRPr="00A54F28">
        <w:rPr>
          <w:color w:val="000000"/>
          <w:sz w:val="24"/>
          <w:szCs w:val="24"/>
          <w:lang w:eastAsia="en-PH"/>
        </w:rPr>
        <w:tab/>
        <w:t xml:space="preserve">However, </w:t>
      </w:r>
      <w:r w:rsidR="502378B0" w:rsidRPr="00A54F28">
        <w:rPr>
          <w:color w:val="000000" w:themeColor="text1"/>
          <w:sz w:val="24"/>
          <w:szCs w:val="24"/>
          <w:lang w:eastAsia="en-PH"/>
        </w:rPr>
        <w:t xml:space="preserve">this study is limited only to Barangay Panicuason and does not extend to </w:t>
      </w:r>
      <w:r w:rsidR="502378B0" w:rsidRPr="00A54F28">
        <w:rPr>
          <w:color w:val="000000" w:themeColor="text1"/>
          <w:sz w:val="24"/>
          <w:szCs w:val="24"/>
          <w:lang w:eastAsia="en-PH"/>
        </w:rPr>
        <w:lastRenderedPageBreak/>
        <w:t>other rural or urban healthcare facilities, which narrows the generalizability of the findings. The system does not contain some high-level features like lab integration, payment and billing modules, pharmacy management, patient portals, or iOS compatibility. The evaluation we present here includes only the first-time development and rapid system feedback, not long-term performance, cost effectiveness, or continuation in place. Factors such as instability of the internet, power outages, different digital literacy levels, and changes in healthcare policies are also beyond the study’s scope.</w:t>
      </w:r>
    </w:p>
    <w:p w14:paraId="3DBE6CC1" w14:textId="3E659794" w:rsidR="00D74BA7" w:rsidRPr="00A54F28" w:rsidRDefault="00C016A6" w:rsidP="00762143">
      <w:pPr>
        <w:autoSpaceDE/>
        <w:autoSpaceDN/>
        <w:spacing w:line="480" w:lineRule="auto"/>
        <w:jc w:val="both"/>
        <w:rPr>
          <w:color w:val="000000" w:themeColor="text1"/>
          <w:sz w:val="24"/>
          <w:szCs w:val="24"/>
          <w:lang w:val="en-PH" w:eastAsia="en-PH"/>
        </w:rPr>
      </w:pPr>
      <w:r w:rsidRPr="00A54F28">
        <w:rPr>
          <w:rFonts w:eastAsia="Tahoma"/>
          <w:b/>
          <w:bCs/>
          <w:color w:val="000000"/>
          <w:sz w:val="24"/>
          <w:szCs w:val="24"/>
          <w:lang w:val="en-PH" w:eastAsia="en-PH"/>
        </w:rPr>
        <w:t>Significance of the Study</w:t>
      </w:r>
    </w:p>
    <w:p w14:paraId="30286126" w14:textId="4D5EFCDB" w:rsidR="23B7572F" w:rsidRPr="00A54F28" w:rsidRDefault="00D74BA7" w:rsidP="00BF6068">
      <w:pPr>
        <w:autoSpaceDE/>
        <w:autoSpaceDN/>
        <w:spacing w:line="480" w:lineRule="auto"/>
        <w:jc w:val="both"/>
        <w:rPr>
          <w:rFonts w:eastAsia="Tahoma"/>
          <w:color w:val="000000"/>
          <w:sz w:val="24"/>
          <w:szCs w:val="24"/>
          <w:shd w:val="clear" w:color="auto" w:fill="FFFFFF"/>
          <w:lang w:val="en-PH" w:eastAsia="en-PH"/>
        </w:rPr>
      </w:pPr>
      <w:r w:rsidRPr="00A54F28">
        <w:rPr>
          <w:rFonts w:eastAsia="Tahoma"/>
          <w:color w:val="000000"/>
          <w:sz w:val="24"/>
          <w:szCs w:val="24"/>
          <w:shd w:val="clear" w:color="auto" w:fill="FFFFFF"/>
          <w:lang w:val="en-PH" w:eastAsia="en-PH"/>
        </w:rPr>
        <w:tab/>
      </w:r>
      <w:r w:rsidR="00D53AB3" w:rsidRPr="00A54F28">
        <w:rPr>
          <w:rFonts w:eastAsia="Tahoma"/>
          <w:color w:val="000000"/>
          <w:sz w:val="24"/>
          <w:szCs w:val="24"/>
          <w:shd w:val="clear" w:color="auto" w:fill="FFFFFF"/>
          <w:lang w:val="en-PH" w:eastAsia="en-PH"/>
        </w:rPr>
        <w:t>This research is important for various stakeholders and helps improve healthcare equity and digital health innovation</w:t>
      </w:r>
      <w:r w:rsidR="00A16EA5" w:rsidRPr="00A54F28">
        <w:rPr>
          <w:rFonts w:eastAsia="Tahoma"/>
          <w:color w:val="000000"/>
          <w:sz w:val="24"/>
          <w:szCs w:val="24"/>
          <w:shd w:val="clear" w:color="auto" w:fill="FFFFFF"/>
          <w:lang w:val="en-PH" w:eastAsia="en-PH"/>
        </w:rPr>
        <w:t xml:space="preserve">. </w:t>
      </w:r>
      <w:r w:rsidR="00031CB3" w:rsidRPr="00A54F28">
        <w:rPr>
          <w:rFonts w:eastAsia="Tahoma"/>
          <w:color w:val="000000"/>
          <w:sz w:val="24"/>
          <w:szCs w:val="24"/>
          <w:shd w:val="clear" w:color="auto" w:fill="FFFFFF"/>
          <w:lang w:val="en-PH" w:eastAsia="en-PH"/>
        </w:rPr>
        <w:t>The following are the key beneficiaries of this research:</w:t>
      </w:r>
      <w:r w:rsidR="00D53AB3" w:rsidRPr="00A54F28">
        <w:rPr>
          <w:rFonts w:eastAsia="Tahoma"/>
          <w:color w:val="000000"/>
          <w:sz w:val="24"/>
          <w:szCs w:val="24"/>
          <w:shd w:val="clear" w:color="auto" w:fill="FFFFFF"/>
          <w:lang w:val="en-PH" w:eastAsia="en-PH"/>
        </w:rPr>
        <w:t xml:space="preserve"> </w:t>
      </w:r>
    </w:p>
    <w:p w14:paraId="74976F3B" w14:textId="58469DA6" w:rsidR="005D7E4C" w:rsidRPr="00A54F28" w:rsidRDefault="00B136C2" w:rsidP="00BF6068">
      <w:pPr>
        <w:autoSpaceDE/>
        <w:autoSpaceDN/>
        <w:spacing w:line="480" w:lineRule="auto"/>
        <w:jc w:val="both"/>
        <w:rPr>
          <w:rFonts w:eastAsia="Tahoma"/>
          <w:color w:val="000000"/>
          <w:sz w:val="24"/>
          <w:szCs w:val="24"/>
          <w:shd w:val="clear" w:color="auto" w:fill="FFFFFF"/>
          <w:lang w:eastAsia="en-PH"/>
        </w:rPr>
      </w:pPr>
      <w:r w:rsidRPr="00A54F28">
        <w:rPr>
          <w:rFonts w:eastAsia="Tahoma"/>
          <w:b/>
          <w:color w:val="000000"/>
          <w:sz w:val="24"/>
          <w:szCs w:val="24"/>
          <w:shd w:val="clear" w:color="auto" w:fill="FFFFFF"/>
          <w:lang w:eastAsia="en-PH"/>
        </w:rPr>
        <w:tab/>
      </w:r>
      <w:r w:rsidR="00257FB3" w:rsidRPr="00A54F28">
        <w:rPr>
          <w:rFonts w:eastAsia="Tahoma"/>
          <w:b/>
          <w:color w:val="000000"/>
          <w:sz w:val="24"/>
          <w:szCs w:val="24"/>
          <w:shd w:val="clear" w:color="auto" w:fill="FFFFFF"/>
          <w:lang w:eastAsia="en-PH"/>
        </w:rPr>
        <w:t>Patients in Rural Communities.</w:t>
      </w:r>
      <w:r w:rsidR="00257FB3" w:rsidRPr="00A54F28">
        <w:rPr>
          <w:rFonts w:eastAsia="Tahoma"/>
          <w:color w:val="000000"/>
          <w:sz w:val="24"/>
          <w:szCs w:val="24"/>
          <w:shd w:val="clear" w:color="auto" w:fill="FFFFFF"/>
          <w:lang w:eastAsia="en-PH"/>
        </w:rPr>
        <w:t xml:space="preserve"> Rural residents will see the most direct benefits by avoiding expensive trips to urban medical facilities for routine check-ups. Patients save money on transportation and time spent traveling, allowing them to access healthcare without disrupting work or family responsibilities. Digital medical records give patients more health information, while the appointment system cuts down on waiting times. For patients with chronic conditions, the platform provides ongoing care without the need for long-distance travel, leading to better health outcomes. </w:t>
      </w:r>
    </w:p>
    <w:p w14:paraId="34096982" w14:textId="337014EF" w:rsidR="00D74BA7" w:rsidRPr="00A54F28" w:rsidRDefault="00B136C2" w:rsidP="00BF6068">
      <w:pPr>
        <w:autoSpaceDE/>
        <w:autoSpaceDN/>
        <w:spacing w:line="480" w:lineRule="auto"/>
        <w:jc w:val="both"/>
        <w:rPr>
          <w:rFonts w:eastAsia="Tahoma"/>
          <w:color w:val="000000"/>
          <w:sz w:val="24"/>
          <w:szCs w:val="24"/>
          <w:shd w:val="clear" w:color="auto" w:fill="FFFFFF"/>
          <w:lang w:eastAsia="en-PH"/>
        </w:rPr>
      </w:pPr>
      <w:r w:rsidRPr="00A54F28">
        <w:rPr>
          <w:rFonts w:eastAsia="Tahoma"/>
          <w:b/>
          <w:color w:val="000000"/>
          <w:sz w:val="24"/>
          <w:szCs w:val="24"/>
          <w:shd w:val="clear" w:color="auto" w:fill="FFFFFF"/>
          <w:lang w:val="en-PH" w:eastAsia="en-PH"/>
        </w:rPr>
        <w:tab/>
      </w:r>
      <w:r w:rsidR="00D74BA7" w:rsidRPr="00A54F28">
        <w:rPr>
          <w:rFonts w:eastAsia="Tahoma"/>
          <w:b/>
          <w:color w:val="000000"/>
          <w:sz w:val="24"/>
          <w:szCs w:val="24"/>
          <w:shd w:val="clear" w:color="auto" w:fill="FFFFFF"/>
          <w:lang w:val="en-PH" w:eastAsia="en-PH"/>
        </w:rPr>
        <w:t xml:space="preserve">Rural Healthcare Providers. </w:t>
      </w:r>
      <w:r w:rsidR="00D74BA7" w:rsidRPr="00A54F28">
        <w:rPr>
          <w:rFonts w:eastAsia="Tahoma"/>
          <w:color w:val="000000"/>
          <w:sz w:val="24"/>
          <w:szCs w:val="24"/>
          <w:shd w:val="clear" w:color="auto" w:fill="FFFFFF"/>
          <w:lang w:eastAsia="en-PH"/>
        </w:rPr>
        <w:t xml:space="preserve">Healthcare providers in rural health units will benefit from automated patient record management and better appointment scheduling. Digital patient records allow for quicker clinical decisions, especially during emergencies. The integrated doctors' database makes it easier to refer patients to specialists and coordinate care. Providers can conduct remote consultations, serving more patients </w:t>
      </w:r>
      <w:r w:rsidR="00D74BA7" w:rsidRPr="00A54F28">
        <w:rPr>
          <w:rFonts w:eastAsia="Tahoma"/>
          <w:color w:val="000000"/>
          <w:sz w:val="24"/>
          <w:szCs w:val="24"/>
          <w:shd w:val="clear" w:color="auto" w:fill="FFFFFF"/>
          <w:lang w:eastAsia="en-PH"/>
        </w:rPr>
        <w:lastRenderedPageBreak/>
        <w:t>efficiently while reducing administrative tasks and documentation errors.</w:t>
      </w:r>
    </w:p>
    <w:p w14:paraId="42E11DEF" w14:textId="6DDFDE54" w:rsidR="00C022F7" w:rsidRPr="00A54F28" w:rsidRDefault="00B136C2" w:rsidP="00BF6068">
      <w:pPr>
        <w:autoSpaceDE/>
        <w:autoSpaceDN/>
        <w:spacing w:line="480" w:lineRule="auto"/>
        <w:jc w:val="both"/>
        <w:rPr>
          <w:rFonts w:eastAsia="Tahoma"/>
          <w:b/>
          <w:color w:val="000000"/>
          <w:sz w:val="24"/>
          <w:szCs w:val="24"/>
          <w:shd w:val="clear" w:color="auto" w:fill="FFFFFF"/>
          <w:lang w:eastAsia="en-PH"/>
        </w:rPr>
      </w:pPr>
      <w:r w:rsidRPr="00A54F28">
        <w:rPr>
          <w:rFonts w:eastAsia="Tahoma"/>
          <w:b/>
          <w:color w:val="000000"/>
          <w:sz w:val="24"/>
          <w:szCs w:val="24"/>
          <w:shd w:val="clear" w:color="auto" w:fill="FFFFFF"/>
          <w:lang w:eastAsia="en-PH"/>
        </w:rPr>
        <w:tab/>
      </w:r>
      <w:r w:rsidR="00257FB3" w:rsidRPr="00A54F28">
        <w:rPr>
          <w:rFonts w:eastAsia="Tahoma"/>
          <w:b/>
          <w:color w:val="000000"/>
          <w:sz w:val="24"/>
          <w:szCs w:val="24"/>
          <w:shd w:val="clear" w:color="auto" w:fill="FFFFFF"/>
          <w:lang w:eastAsia="en-PH"/>
        </w:rPr>
        <w:t xml:space="preserve">Community Health Workers. </w:t>
      </w:r>
      <w:r w:rsidR="00257FB3" w:rsidRPr="00A54F28">
        <w:rPr>
          <w:rFonts w:eastAsia="Tahoma"/>
          <w:color w:val="000000"/>
          <w:sz w:val="24"/>
          <w:szCs w:val="24"/>
          <w:shd w:val="clear" w:color="auto" w:fill="FFFFFF"/>
          <w:lang w:eastAsia="en-PH"/>
        </w:rPr>
        <w:t xml:space="preserve">Frontline workers gain better capabilities through quick access to patient information for consultations and emergencies. The system reduces paperwork, allowing them to focus on direct patient interaction and health education. Workers can help facilitate remote consultations for patients uncomfortable with technology and track health trends to spot emerging issues early. Improved documentation tools enhance their professional skills and recognition within the healthcare team. </w:t>
      </w:r>
    </w:p>
    <w:p w14:paraId="632A7C54" w14:textId="555E836A" w:rsidR="005D7E4C" w:rsidRPr="00A54F28" w:rsidRDefault="00B136C2" w:rsidP="00BF6068">
      <w:pPr>
        <w:autoSpaceDE/>
        <w:autoSpaceDN/>
        <w:spacing w:line="480" w:lineRule="auto"/>
        <w:jc w:val="both"/>
        <w:rPr>
          <w:rFonts w:eastAsia="Tahoma"/>
          <w:b/>
          <w:color w:val="000000"/>
          <w:sz w:val="24"/>
          <w:szCs w:val="24"/>
          <w:shd w:val="clear" w:color="auto" w:fill="FFFFFF"/>
          <w:lang w:eastAsia="en-PH"/>
        </w:rPr>
      </w:pPr>
      <w:r w:rsidRPr="00A54F28">
        <w:rPr>
          <w:rFonts w:eastAsia="Tahoma"/>
          <w:b/>
          <w:color w:val="000000"/>
          <w:sz w:val="24"/>
          <w:szCs w:val="24"/>
          <w:shd w:val="clear" w:color="auto" w:fill="FFFFFF"/>
          <w:lang w:eastAsia="en-PH"/>
        </w:rPr>
        <w:tab/>
      </w:r>
      <w:r w:rsidR="00257FB3" w:rsidRPr="00A54F28">
        <w:rPr>
          <w:rFonts w:eastAsia="Tahoma"/>
          <w:b/>
          <w:color w:val="000000"/>
          <w:sz w:val="24"/>
          <w:szCs w:val="24"/>
          <w:shd w:val="clear" w:color="auto" w:fill="FFFFFF"/>
          <w:lang w:eastAsia="en-PH"/>
        </w:rPr>
        <w:t xml:space="preserve">Health Administrators and Local Government Officials. </w:t>
      </w:r>
      <w:r w:rsidR="00257FB3" w:rsidRPr="00A54F28">
        <w:rPr>
          <w:rFonts w:eastAsia="Tahoma"/>
          <w:color w:val="000000"/>
          <w:sz w:val="24"/>
          <w:szCs w:val="24"/>
          <w:shd w:val="clear" w:color="auto" w:fill="FFFFFF"/>
          <w:lang w:eastAsia="en-PH"/>
        </w:rPr>
        <w:t xml:space="preserve">Administrators get valuable data on how telemedicine helps fill gaps in rural healthcare, supporting better resource allocation decisions. The platform's reporting features allow tracking of disease prevalence, service use, and community healthcare needs. Metrics on patient volumes and health outcomes help assess the effectiveness of programs. This research provides a model for digital health initiatives that can work in other rural areas, showing cost-effective strategies for extending services to underserved populations. </w:t>
      </w:r>
    </w:p>
    <w:p w14:paraId="43FEED1D" w14:textId="1AE19734" w:rsidR="00906B75" w:rsidRPr="00A54F28" w:rsidRDefault="00B136C2" w:rsidP="502378B0">
      <w:pPr>
        <w:autoSpaceDE/>
        <w:autoSpaceDN/>
        <w:spacing w:line="480" w:lineRule="auto"/>
        <w:jc w:val="both"/>
        <w:rPr>
          <w:rFonts w:eastAsia="Tahoma"/>
          <w:b/>
          <w:bCs/>
          <w:color w:val="000000"/>
          <w:sz w:val="24"/>
          <w:szCs w:val="24"/>
          <w:shd w:val="clear" w:color="auto" w:fill="FFFFFF"/>
          <w:lang w:eastAsia="en-PH"/>
        </w:rPr>
      </w:pPr>
      <w:r w:rsidRPr="00A54F28">
        <w:rPr>
          <w:rFonts w:eastAsia="Tahoma"/>
          <w:b/>
          <w:color w:val="000000"/>
          <w:sz w:val="24"/>
          <w:szCs w:val="24"/>
          <w:shd w:val="clear" w:color="auto" w:fill="FFFFFF"/>
          <w:lang w:eastAsia="en-PH"/>
        </w:rPr>
        <w:tab/>
      </w:r>
      <w:r w:rsidR="00257FB3" w:rsidRPr="00A54F28">
        <w:rPr>
          <w:rFonts w:eastAsia="Tahoma"/>
          <w:b/>
          <w:bCs/>
          <w:color w:val="000000"/>
          <w:sz w:val="24"/>
          <w:szCs w:val="24"/>
          <w:shd w:val="clear" w:color="auto" w:fill="FFFFFF"/>
          <w:lang w:eastAsia="en-PH"/>
        </w:rPr>
        <w:t xml:space="preserve">Technology Developers. </w:t>
      </w:r>
      <w:r w:rsidR="00F52009" w:rsidRPr="00A54F28">
        <w:rPr>
          <w:color w:val="000000"/>
          <w:sz w:val="24"/>
          <w:szCs w:val="24"/>
          <w:shd w:val="clear" w:color="auto" w:fill="FFFFFF"/>
          <w:lang w:eastAsia="en-PH"/>
        </w:rPr>
        <w:t>Technology developers get practical insights into the technical needs and key features that are most important to rural healthcare stakeholders. The research outlines detailed requirements for building systems that can work offline and function well even with unreliable internet access. Developers receive tips on creating mobile-friendly interfaces designed for smartphones that are commonly used in rural areas rather than high-end computers. The study also addresses solutions for infrastructure issues, including ways to optimize low bandwidth, data syncing strategies, and system performance in resource-limited situations. The research gives evidence-based advice on balancing system capabilities with ease of use. This helps developers create strong yet user-</w:t>
      </w:r>
      <w:r w:rsidR="00F52009" w:rsidRPr="00A54F28">
        <w:rPr>
          <w:color w:val="000000"/>
          <w:sz w:val="24"/>
          <w:szCs w:val="24"/>
          <w:shd w:val="clear" w:color="auto" w:fill="FFFFFF"/>
          <w:lang w:eastAsia="en-PH"/>
        </w:rPr>
        <w:lastRenderedPageBreak/>
        <w:t>friendly platforms for individuals with limited tech experience. The study shares real-world testing results and user feedback, which can guide development processes and improve future systems.</w:t>
      </w:r>
    </w:p>
    <w:p w14:paraId="27161160" w14:textId="7FB05CDF" w:rsidR="003B18C6" w:rsidRPr="00A54F28" w:rsidRDefault="00B136C2" w:rsidP="00820B52">
      <w:pPr>
        <w:autoSpaceDE/>
        <w:autoSpaceDN/>
        <w:spacing w:after="240" w:line="480" w:lineRule="auto"/>
        <w:jc w:val="both"/>
        <w:rPr>
          <w:rFonts w:eastAsia="Tahoma"/>
          <w:b/>
          <w:color w:val="000000"/>
          <w:sz w:val="24"/>
          <w:szCs w:val="24"/>
          <w:shd w:val="clear" w:color="auto" w:fill="FFFFFF"/>
          <w:lang w:eastAsia="en-PH"/>
        </w:rPr>
      </w:pPr>
      <w:r w:rsidRPr="00A54F28">
        <w:rPr>
          <w:rFonts w:eastAsia="Tahoma"/>
          <w:b/>
          <w:color w:val="000000"/>
          <w:sz w:val="24"/>
          <w:szCs w:val="24"/>
          <w:shd w:val="clear" w:color="auto" w:fill="FFFFFF"/>
          <w:lang w:eastAsia="en-PH"/>
        </w:rPr>
        <w:tab/>
      </w:r>
      <w:r w:rsidR="003B18C6" w:rsidRPr="00A54F28">
        <w:rPr>
          <w:rFonts w:eastAsia="Tahoma"/>
          <w:b/>
          <w:color w:val="000000"/>
          <w:sz w:val="24"/>
          <w:szCs w:val="24"/>
          <w:shd w:val="clear" w:color="auto" w:fill="FFFFFF"/>
          <w:lang w:eastAsia="en-PH"/>
        </w:rPr>
        <w:t>Academic Researchers</w:t>
      </w:r>
      <w:r w:rsidR="00F52009" w:rsidRPr="00A54F28">
        <w:rPr>
          <w:rFonts w:eastAsia="Tahoma"/>
          <w:b/>
          <w:color w:val="000000"/>
          <w:sz w:val="24"/>
          <w:szCs w:val="24"/>
          <w:shd w:val="clear" w:color="auto" w:fill="FFFFFF"/>
          <w:lang w:eastAsia="en-PH"/>
        </w:rPr>
        <w:t xml:space="preserve">. </w:t>
      </w:r>
      <w:r w:rsidR="00742DDD" w:rsidRPr="00A54F28">
        <w:rPr>
          <w:rFonts w:eastAsia="Tahoma"/>
          <w:bCs/>
          <w:color w:val="000000"/>
          <w:sz w:val="24"/>
          <w:szCs w:val="24"/>
          <w:shd w:val="clear" w:color="auto" w:fill="FFFFFF"/>
          <w:lang w:eastAsia="en-PH"/>
        </w:rPr>
        <w:t>The research community benefits from clear frameworks for creating easy-to-use digital health solutions for rural areas with limited resources. This study offers evidence on effective design methods and implementation techniques specifically made for resource-limited settings. This includes strategies for adapting to the cultural needs of people with different levels of digital literacy. The research supplies validated tools for measuring how acceptable telemedicine is, which can be used in similar studies. Findings add to the growing knowledge on developmental-descriptive research methods in digital health innovation. The study fills important gaps in literature about integrated telemedicine platforms. It provides evidence-based suggestions for developing comprehensive systems instead of focusing on separate components.</w:t>
      </w:r>
    </w:p>
    <w:p w14:paraId="300059C8" w14:textId="511DF42E" w:rsidR="00906B75" w:rsidRPr="00A54F28" w:rsidRDefault="23B7572F" w:rsidP="00BF6068">
      <w:pPr>
        <w:autoSpaceDE/>
        <w:autoSpaceDN/>
        <w:spacing w:line="480" w:lineRule="auto"/>
        <w:jc w:val="both"/>
        <w:rPr>
          <w:rFonts w:eastAsia="Tahoma"/>
          <w:b/>
          <w:bCs/>
          <w:sz w:val="24"/>
          <w:szCs w:val="24"/>
          <w:lang w:val="en-PH" w:eastAsia="en-PH"/>
        </w:rPr>
      </w:pPr>
      <w:r w:rsidRPr="00A54F28">
        <w:rPr>
          <w:rFonts w:eastAsia="Tahoma"/>
          <w:b/>
          <w:bCs/>
          <w:sz w:val="24"/>
          <w:szCs w:val="24"/>
          <w:lang w:val="en-PH" w:eastAsia="en-PH"/>
        </w:rPr>
        <w:t>Definition of terms</w:t>
      </w:r>
    </w:p>
    <w:p w14:paraId="5FF28686" w14:textId="3CB6C11C" w:rsidR="003256A4" w:rsidRPr="00A54F28" w:rsidRDefault="00C016A6" w:rsidP="00BF6068">
      <w:pPr>
        <w:autoSpaceDE/>
        <w:autoSpaceDN/>
        <w:spacing w:line="480" w:lineRule="auto"/>
        <w:jc w:val="both"/>
        <w:rPr>
          <w:rFonts w:eastAsia="Tahoma"/>
          <w:b/>
          <w:sz w:val="24"/>
          <w:szCs w:val="24"/>
          <w:lang w:val="en-PH" w:eastAsia="en-PH"/>
        </w:rPr>
      </w:pPr>
      <w:r w:rsidRPr="00A54F28">
        <w:tab/>
      </w:r>
      <w:r w:rsidR="23B7572F" w:rsidRPr="00A54F28">
        <w:rPr>
          <w:rFonts w:eastAsia="Tahoma"/>
          <w:color w:val="000000" w:themeColor="text1"/>
          <w:sz w:val="24"/>
          <w:szCs w:val="24"/>
          <w:lang w:val="en-PH" w:eastAsia="en-PH"/>
        </w:rPr>
        <w:t>This section provides clear and precise definitions of key terms used throughout the study, both operationally and conceptually.</w:t>
      </w:r>
    </w:p>
    <w:p w14:paraId="72F1975F" w14:textId="77777777" w:rsidR="00431660" w:rsidRDefault="00C016A6" w:rsidP="00BF6068">
      <w:pPr>
        <w:autoSpaceDE/>
        <w:autoSpaceDN/>
        <w:spacing w:line="480" w:lineRule="auto"/>
        <w:jc w:val="both"/>
        <w:rPr>
          <w:sz w:val="24"/>
          <w:szCs w:val="24"/>
        </w:rPr>
      </w:pPr>
      <w:r w:rsidRPr="00A54F28">
        <w:rPr>
          <w:b/>
          <w:bCs/>
          <w:sz w:val="24"/>
          <w:szCs w:val="24"/>
        </w:rPr>
        <w:tab/>
      </w:r>
      <w:r w:rsidR="009D56C8" w:rsidRPr="00A54F28">
        <w:rPr>
          <w:b/>
          <w:bCs/>
          <w:sz w:val="24"/>
          <w:szCs w:val="24"/>
          <w:lang w:val="en-PH"/>
        </w:rPr>
        <w:t>E-health.</w:t>
      </w:r>
      <w:r w:rsidR="009D56C8" w:rsidRPr="00A54F28">
        <w:rPr>
          <w:sz w:val="24"/>
          <w:szCs w:val="24"/>
          <w:lang w:val="en-PH"/>
        </w:rPr>
        <w:t xml:space="preserve"> </w:t>
      </w:r>
      <w:r w:rsidR="00C83682" w:rsidRPr="00A54F28">
        <w:rPr>
          <w:sz w:val="24"/>
          <w:szCs w:val="24"/>
        </w:rPr>
        <w:t>E-health, also called electronic health or digital health, refers to using information and communication technologies in healthcare delivery (World Health Organization, 2023). This includes telemedicine, electronic medical records, and digital health platforms. It covers any health-related service or information provided electronically through the internet, mobile devices, and telecommunications systems to improve healthcare access, quality, and efficiency</w:t>
      </w:r>
      <w:r w:rsidR="00431660">
        <w:rPr>
          <w:sz w:val="24"/>
          <w:szCs w:val="24"/>
        </w:rPr>
        <w:t>.</w:t>
      </w:r>
    </w:p>
    <w:p w14:paraId="554801B9" w14:textId="39491458" w:rsidR="009D56C8" w:rsidRPr="00A54F28" w:rsidRDefault="00431660" w:rsidP="00BF6068">
      <w:pPr>
        <w:autoSpaceDE/>
        <w:autoSpaceDN/>
        <w:spacing w:line="480" w:lineRule="auto"/>
        <w:jc w:val="both"/>
        <w:rPr>
          <w:sz w:val="24"/>
          <w:szCs w:val="24"/>
          <w:lang w:val="en-PH"/>
        </w:rPr>
      </w:pPr>
      <w:r>
        <w:rPr>
          <w:sz w:val="24"/>
          <w:szCs w:val="24"/>
        </w:rPr>
        <w:tab/>
      </w:r>
      <w:r w:rsidR="009D56C8" w:rsidRPr="00A54F28">
        <w:rPr>
          <w:b/>
          <w:bCs/>
          <w:sz w:val="24"/>
          <w:szCs w:val="24"/>
          <w:lang w:val="en-PH"/>
        </w:rPr>
        <w:t>E-health for All.</w:t>
      </w:r>
      <w:r w:rsidR="009D56C8" w:rsidRPr="00A54F28">
        <w:rPr>
          <w:sz w:val="24"/>
          <w:szCs w:val="24"/>
          <w:lang w:val="en-PH"/>
        </w:rPr>
        <w:t xml:space="preserve"> E-health for All is the main principle and title of this research. It </w:t>
      </w:r>
      <w:r w:rsidR="009D56C8" w:rsidRPr="00A54F28">
        <w:rPr>
          <w:sz w:val="24"/>
          <w:szCs w:val="24"/>
          <w:lang w:val="en-PH"/>
        </w:rPr>
        <w:lastRenderedPageBreak/>
        <w:t>highlights the need for equal access to digital health technologies for everyone, regardless of where they live, their income, or their tech skills</w:t>
      </w:r>
      <w:r w:rsidR="00BD4360" w:rsidRPr="00A54F28">
        <w:rPr>
          <w:sz w:val="24"/>
          <w:szCs w:val="24"/>
          <w:lang w:val="en-PH"/>
        </w:rPr>
        <w:t xml:space="preserve"> </w:t>
      </w:r>
      <w:r w:rsidR="00BD4360" w:rsidRPr="00A54F28">
        <w:rPr>
          <w:sz w:val="24"/>
          <w:szCs w:val="24"/>
        </w:rPr>
        <w:t>(Kepper et al., 2024)</w:t>
      </w:r>
      <w:r w:rsidR="009D56C8" w:rsidRPr="00A54F28">
        <w:rPr>
          <w:sz w:val="24"/>
          <w:szCs w:val="24"/>
          <w:lang w:val="en-PH"/>
        </w:rPr>
        <w:t xml:space="preserve">. In this study, it means committing to creating inclusive, user-friendly telemedicine solutions aimed specifically at rural communities in Naga City. </w:t>
      </w:r>
    </w:p>
    <w:p w14:paraId="27CC6F55" w14:textId="080A17BE" w:rsidR="00B136C2" w:rsidRPr="00A54F28" w:rsidRDefault="00A519F4" w:rsidP="00BF6068">
      <w:pPr>
        <w:autoSpaceDE/>
        <w:autoSpaceDN/>
        <w:spacing w:line="480" w:lineRule="auto"/>
        <w:jc w:val="both"/>
        <w:rPr>
          <w:sz w:val="24"/>
          <w:szCs w:val="24"/>
          <w:lang w:val="en-PH"/>
        </w:rPr>
      </w:pPr>
      <w:r w:rsidRPr="00A54F28">
        <w:rPr>
          <w:sz w:val="24"/>
          <w:szCs w:val="24"/>
          <w:lang w:val="en-PH"/>
        </w:rPr>
        <w:tab/>
      </w:r>
      <w:r w:rsidR="00B136C2" w:rsidRPr="00A54F28">
        <w:rPr>
          <w:b/>
          <w:bCs/>
          <w:sz w:val="24"/>
          <w:szCs w:val="24"/>
          <w:lang w:val="en-PH"/>
        </w:rPr>
        <w:t>Telemedicine.</w:t>
      </w:r>
      <w:r w:rsidRPr="00A54F28">
        <w:rPr>
          <w:sz w:val="24"/>
          <w:szCs w:val="24"/>
          <w:lang w:val="en-PH"/>
        </w:rPr>
        <w:t xml:space="preserve"> </w:t>
      </w:r>
      <w:r w:rsidR="00B136C2" w:rsidRPr="00A54F28">
        <w:rPr>
          <w:sz w:val="24"/>
          <w:szCs w:val="24"/>
          <w:lang w:val="en-PH"/>
        </w:rPr>
        <w:t>Telemedicine is the delivery of healthcare services and clinical information through communication technologies</w:t>
      </w:r>
      <w:r w:rsidR="007D7C9C" w:rsidRPr="00A54F28">
        <w:rPr>
          <w:sz w:val="24"/>
          <w:szCs w:val="24"/>
          <w:lang w:val="en-PH"/>
        </w:rPr>
        <w:t xml:space="preserve"> </w:t>
      </w:r>
      <w:r w:rsidR="007D7C9C" w:rsidRPr="00A54F28">
        <w:rPr>
          <w:sz w:val="24"/>
          <w:szCs w:val="24"/>
        </w:rPr>
        <w:t>(Li et al., 2025)</w:t>
      </w:r>
      <w:r w:rsidR="00B136C2" w:rsidRPr="00A54F28">
        <w:rPr>
          <w:sz w:val="24"/>
          <w:szCs w:val="24"/>
          <w:lang w:val="en-PH"/>
        </w:rPr>
        <w:t>. This approach helps overcome geographical barriers and improves access to medical services for patients in remote areas. In this study, it refers to the proposed remote healthcare delivery system in Naga City.</w:t>
      </w:r>
    </w:p>
    <w:p w14:paraId="68D7E479" w14:textId="74F91E45" w:rsidR="00B136C2" w:rsidRPr="00A54F28" w:rsidRDefault="00B136C2" w:rsidP="00BF6068">
      <w:pPr>
        <w:autoSpaceDE/>
        <w:autoSpaceDN/>
        <w:spacing w:line="480" w:lineRule="auto"/>
        <w:jc w:val="both"/>
        <w:rPr>
          <w:sz w:val="24"/>
          <w:szCs w:val="24"/>
          <w:lang w:val="en-PH"/>
        </w:rPr>
      </w:pPr>
      <w:r w:rsidRPr="00A54F28">
        <w:rPr>
          <w:sz w:val="24"/>
          <w:szCs w:val="24"/>
          <w:lang w:val="en-PH"/>
        </w:rPr>
        <w:tab/>
      </w:r>
      <w:r w:rsidRPr="00A54F28">
        <w:rPr>
          <w:b/>
          <w:bCs/>
          <w:sz w:val="24"/>
          <w:szCs w:val="24"/>
          <w:lang w:val="en-PH"/>
        </w:rPr>
        <w:t>User-centered design.</w:t>
      </w:r>
      <w:r w:rsidRPr="00A54F28">
        <w:rPr>
          <w:sz w:val="24"/>
          <w:szCs w:val="24"/>
          <w:lang w:val="en-PH"/>
        </w:rPr>
        <w:t xml:space="preserve"> User-centered design is a development methodology that focuses on the needs, preferences, and limitations of end-users during the design process</w:t>
      </w:r>
      <w:r w:rsidR="007D7C9C" w:rsidRPr="00A54F28">
        <w:rPr>
          <w:sz w:val="24"/>
          <w:szCs w:val="24"/>
          <w:lang w:val="en-PH"/>
        </w:rPr>
        <w:t xml:space="preserve"> (</w:t>
      </w:r>
      <w:r w:rsidR="007D7C9C" w:rsidRPr="00A54F28">
        <w:rPr>
          <w:sz w:val="24"/>
          <w:szCs w:val="24"/>
        </w:rPr>
        <w:t>ISO 9241-210:2019)</w:t>
      </w:r>
      <w:r w:rsidRPr="00A54F28">
        <w:rPr>
          <w:sz w:val="24"/>
          <w:szCs w:val="24"/>
          <w:lang w:val="en-PH"/>
        </w:rPr>
        <w:t>. It involves actively engaging users in defining requirements, evaluating prototypes, and refining systems. In this study, it refers to the participatory design approach used to create the telemedicine platform for rural patients and healthcare providers in Naga City.</w:t>
      </w:r>
    </w:p>
    <w:p w14:paraId="3D64D292" w14:textId="037B4652" w:rsidR="00B136C2" w:rsidRPr="00A54F28" w:rsidRDefault="00B136C2" w:rsidP="00BF6068">
      <w:pPr>
        <w:autoSpaceDE/>
        <w:autoSpaceDN/>
        <w:spacing w:line="480" w:lineRule="auto"/>
        <w:jc w:val="both"/>
        <w:rPr>
          <w:sz w:val="24"/>
          <w:szCs w:val="24"/>
          <w:lang w:val="en-PH"/>
        </w:rPr>
      </w:pPr>
      <w:r w:rsidRPr="00A54F28">
        <w:rPr>
          <w:sz w:val="24"/>
          <w:szCs w:val="24"/>
          <w:lang w:val="en-PH"/>
        </w:rPr>
        <w:tab/>
      </w:r>
      <w:r w:rsidRPr="00A54F28">
        <w:rPr>
          <w:b/>
          <w:bCs/>
          <w:sz w:val="24"/>
          <w:szCs w:val="24"/>
          <w:lang w:val="en-PH"/>
        </w:rPr>
        <w:t>Rural healthcare.</w:t>
      </w:r>
      <w:r w:rsidRPr="00A54F28">
        <w:rPr>
          <w:sz w:val="24"/>
          <w:szCs w:val="24"/>
          <w:lang w:val="en-PH"/>
        </w:rPr>
        <w:t xml:space="preserve"> Rural healthcare means providing medical services in isolated or underserved areas</w:t>
      </w:r>
      <w:r w:rsidR="00DC00B7" w:rsidRPr="00A54F28">
        <w:rPr>
          <w:sz w:val="24"/>
          <w:szCs w:val="24"/>
          <w:lang w:val="en-PH"/>
        </w:rPr>
        <w:t xml:space="preserve"> </w:t>
      </w:r>
      <w:r w:rsidR="00DC00B7" w:rsidRPr="00A54F28">
        <w:rPr>
          <w:sz w:val="24"/>
          <w:szCs w:val="24"/>
        </w:rPr>
        <w:t>(Centers for Disease Control and Prevention, 2025)</w:t>
      </w:r>
      <w:r w:rsidRPr="00A54F28">
        <w:rPr>
          <w:sz w:val="24"/>
          <w:szCs w:val="24"/>
          <w:lang w:val="en-PH"/>
        </w:rPr>
        <w:t>. These locations often lack adequate healthcare infrastructure, have few medical specialists, and face significant barriers to quality health services. In this study, it refers to healthcare in the barangays of Naga City outside the urban center who encounter challenges like long travel distances to medical facilities, limited specialist consultations, and difficulties in accessing timely medical care.</w:t>
      </w:r>
    </w:p>
    <w:p w14:paraId="5FEEF1FF" w14:textId="3C955C87" w:rsidR="00B136C2" w:rsidRPr="00A54F28" w:rsidRDefault="00B136C2" w:rsidP="00BF6068">
      <w:pPr>
        <w:autoSpaceDE/>
        <w:autoSpaceDN/>
        <w:spacing w:line="480" w:lineRule="auto"/>
        <w:jc w:val="both"/>
        <w:rPr>
          <w:sz w:val="24"/>
          <w:szCs w:val="24"/>
          <w:lang w:val="en-PH"/>
        </w:rPr>
      </w:pPr>
      <w:r w:rsidRPr="00A54F28">
        <w:rPr>
          <w:b/>
          <w:bCs/>
          <w:sz w:val="24"/>
          <w:szCs w:val="24"/>
          <w:lang w:val="en-PH"/>
        </w:rPr>
        <w:tab/>
        <w:t>Telehealth platform.</w:t>
      </w:r>
      <w:r w:rsidRPr="00A54F28">
        <w:rPr>
          <w:sz w:val="24"/>
          <w:szCs w:val="24"/>
          <w:lang w:val="en-PH"/>
        </w:rPr>
        <w:t xml:space="preserve"> A telehealth platform is a digital health ecosystem that </w:t>
      </w:r>
      <w:r w:rsidRPr="00A54F28">
        <w:rPr>
          <w:sz w:val="24"/>
          <w:szCs w:val="24"/>
          <w:lang w:val="en-PH"/>
        </w:rPr>
        <w:lastRenderedPageBreak/>
        <w:t>combines various functions</w:t>
      </w:r>
      <w:r w:rsidR="00DC00B7" w:rsidRPr="00A54F28">
        <w:rPr>
          <w:sz w:val="24"/>
          <w:szCs w:val="24"/>
          <w:lang w:val="en-PH"/>
        </w:rPr>
        <w:t xml:space="preserve"> </w:t>
      </w:r>
      <w:r w:rsidR="00DC00B7" w:rsidRPr="00A54F28">
        <w:rPr>
          <w:sz w:val="24"/>
          <w:szCs w:val="24"/>
        </w:rPr>
        <w:t>(S-Pro, 2024)</w:t>
      </w:r>
      <w:r w:rsidRPr="00A54F28">
        <w:rPr>
          <w:sz w:val="24"/>
          <w:szCs w:val="24"/>
          <w:lang w:val="en-PH"/>
        </w:rPr>
        <w:t>. It includes provider directories, patient information systems, and scheduling tools to facilitate remote healthcare delivery and improve care coordination. In this study, it refers to the web-based system developed for Naga City. This system integrates three main components: the doctors' database, electronic medical records management, and appointment scheduling into a single interface designed to improve healthcare access for rural populations.</w:t>
      </w:r>
    </w:p>
    <w:p w14:paraId="762FE235" w14:textId="7BCDEA37" w:rsidR="005E2AB8" w:rsidRPr="00431660" w:rsidRDefault="00B136C2" w:rsidP="00431660">
      <w:pPr>
        <w:autoSpaceDE/>
        <w:autoSpaceDN/>
        <w:spacing w:after="240" w:line="480" w:lineRule="auto"/>
        <w:jc w:val="both"/>
        <w:rPr>
          <w:sz w:val="24"/>
          <w:szCs w:val="24"/>
          <w:lang w:val="en-PH"/>
        </w:rPr>
      </w:pPr>
      <w:r w:rsidRPr="00A54F28">
        <w:rPr>
          <w:sz w:val="24"/>
          <w:szCs w:val="24"/>
          <w:lang w:val="en-PH"/>
        </w:rPr>
        <w:tab/>
      </w:r>
      <w:r w:rsidRPr="00A54F28">
        <w:rPr>
          <w:b/>
          <w:bCs/>
          <w:sz w:val="24"/>
          <w:szCs w:val="24"/>
          <w:lang w:val="en-PH"/>
        </w:rPr>
        <w:t xml:space="preserve">Healthcare accessibility. </w:t>
      </w:r>
      <w:r w:rsidR="00C80827" w:rsidRPr="00A54F28">
        <w:rPr>
          <w:rFonts w:eastAsia="Tahoma"/>
          <w:sz w:val="24"/>
          <w:szCs w:val="24"/>
          <w:lang w:val="en-PH"/>
        </w:rPr>
        <w:t>Healthcare accessibility refers to how easily individuals can obtain necessary health services on time. It considers factors like physical availability, geographical proximity, economic affordability, and organizational fit. In this study, it addresses how rural residents of Naga City can access medical consultations, specialist services, and health information through the telemedicine platform. This technology removes geographical and time barriers that previously hindered timely healthcare use.</w:t>
      </w:r>
      <w:r w:rsidR="00C016A6" w:rsidRPr="00A54F28">
        <w:rPr>
          <w:sz w:val="24"/>
          <w:szCs w:val="24"/>
        </w:rPr>
        <w:tab/>
      </w:r>
    </w:p>
    <w:p w14:paraId="504709CA" w14:textId="6970FC9D" w:rsidR="00C016A6" w:rsidRPr="00A54F28" w:rsidRDefault="00B35B39" w:rsidP="00B35B39">
      <w:pPr>
        <w:spacing w:line="480" w:lineRule="auto"/>
        <w:ind w:right="355"/>
        <w:jc w:val="both"/>
        <w:rPr>
          <w:b/>
          <w:bCs/>
          <w:sz w:val="24"/>
          <w:szCs w:val="24"/>
        </w:rPr>
      </w:pPr>
      <w:r w:rsidRPr="00A54F28">
        <w:rPr>
          <w:b/>
          <w:bCs/>
          <w:sz w:val="24"/>
          <w:szCs w:val="24"/>
        </w:rPr>
        <w:t>2</w:t>
      </w:r>
      <w:r w:rsidR="00431660">
        <w:rPr>
          <w:b/>
          <w:bCs/>
          <w:sz w:val="24"/>
          <w:szCs w:val="24"/>
        </w:rPr>
        <w:t xml:space="preserve"> </w:t>
      </w:r>
      <w:r w:rsidR="00C016A6" w:rsidRPr="00A54F28">
        <w:rPr>
          <w:b/>
          <w:bCs/>
          <w:sz w:val="24"/>
          <w:szCs w:val="24"/>
        </w:rPr>
        <w:t xml:space="preserve">METHODOLOGY </w:t>
      </w:r>
    </w:p>
    <w:p w14:paraId="50EDD1E6" w14:textId="05E89676" w:rsidR="00BA757C" w:rsidRPr="00A54F28" w:rsidRDefault="00C016A6" w:rsidP="00820B52">
      <w:pPr>
        <w:spacing w:after="240" w:line="480" w:lineRule="auto"/>
        <w:jc w:val="both"/>
        <w:rPr>
          <w:sz w:val="28"/>
          <w:szCs w:val="28"/>
        </w:rPr>
      </w:pPr>
      <w:r w:rsidRPr="00A54F28">
        <w:rPr>
          <w:lang w:val="en-PH"/>
        </w:rPr>
        <w:tab/>
      </w:r>
      <w:r w:rsidR="009A1AC3" w:rsidRPr="00A54F28">
        <w:rPr>
          <w:sz w:val="24"/>
          <w:szCs w:val="24"/>
          <w:lang w:val="en-PH"/>
        </w:rPr>
        <w:t xml:space="preserve">This </w:t>
      </w:r>
      <w:r w:rsidR="00065D38" w:rsidRPr="00A54F28">
        <w:rPr>
          <w:sz w:val="24"/>
          <w:szCs w:val="24"/>
          <w:lang w:val="en-PH"/>
        </w:rPr>
        <w:t>section</w:t>
      </w:r>
      <w:r w:rsidR="009A1AC3" w:rsidRPr="00A54F28">
        <w:rPr>
          <w:sz w:val="24"/>
          <w:szCs w:val="24"/>
          <w:lang w:val="en-PH"/>
        </w:rPr>
        <w:t xml:space="preserve"> outlines the research methodology. It covers</w:t>
      </w:r>
      <w:r w:rsidRPr="00A54F28">
        <w:rPr>
          <w:sz w:val="24"/>
          <w:szCs w:val="24"/>
          <w:lang w:val="en-PH"/>
        </w:rPr>
        <w:t xml:space="preserve"> the research design, participants</w:t>
      </w:r>
      <w:r w:rsidR="009A1AC3" w:rsidRPr="00A54F28">
        <w:rPr>
          <w:sz w:val="24"/>
          <w:szCs w:val="24"/>
          <w:lang w:val="en-PH"/>
        </w:rPr>
        <w:t>,</w:t>
      </w:r>
      <w:r w:rsidRPr="00A54F28">
        <w:rPr>
          <w:sz w:val="24"/>
          <w:szCs w:val="24"/>
          <w:lang w:val="en-PH"/>
        </w:rPr>
        <w:t xml:space="preserve"> location</w:t>
      </w:r>
      <w:r w:rsidR="009A1AC3" w:rsidRPr="00A54F28">
        <w:rPr>
          <w:sz w:val="24"/>
          <w:szCs w:val="24"/>
          <w:lang w:val="en-PH"/>
        </w:rPr>
        <w:t>,</w:t>
      </w:r>
      <w:r w:rsidRPr="00A54F28">
        <w:rPr>
          <w:sz w:val="24"/>
          <w:szCs w:val="24"/>
          <w:lang w:val="en-PH"/>
        </w:rPr>
        <w:t xml:space="preserve"> data collection</w:t>
      </w:r>
      <w:r w:rsidR="009A1AC3" w:rsidRPr="00A54F28">
        <w:rPr>
          <w:sz w:val="24"/>
          <w:szCs w:val="24"/>
          <w:lang w:val="en-PH"/>
        </w:rPr>
        <w:t xml:space="preserve"> methods </w:t>
      </w:r>
      <w:r w:rsidRPr="00A54F28">
        <w:rPr>
          <w:sz w:val="24"/>
          <w:szCs w:val="24"/>
          <w:lang w:val="en-PH"/>
        </w:rPr>
        <w:t>and tools</w:t>
      </w:r>
      <w:r w:rsidR="009A1AC3" w:rsidRPr="00A54F28">
        <w:rPr>
          <w:sz w:val="24"/>
          <w:szCs w:val="24"/>
          <w:lang w:val="en-PH"/>
        </w:rPr>
        <w:t>,</w:t>
      </w:r>
      <w:r w:rsidRPr="00A54F28">
        <w:rPr>
          <w:sz w:val="24"/>
          <w:szCs w:val="24"/>
          <w:lang w:val="en-PH"/>
        </w:rPr>
        <w:t xml:space="preserve"> ethical considerations</w:t>
      </w:r>
      <w:r w:rsidR="009A1AC3" w:rsidRPr="00A54F28">
        <w:rPr>
          <w:sz w:val="24"/>
          <w:szCs w:val="24"/>
          <w:lang w:val="en-PH"/>
        </w:rPr>
        <w:t>,</w:t>
      </w:r>
      <w:r w:rsidRPr="00A54F28">
        <w:rPr>
          <w:sz w:val="24"/>
          <w:szCs w:val="24"/>
          <w:lang w:val="en-PH"/>
        </w:rPr>
        <w:t xml:space="preserve"> statistical analysis</w:t>
      </w:r>
      <w:r w:rsidR="009A1AC3" w:rsidRPr="00A54F28">
        <w:rPr>
          <w:sz w:val="24"/>
          <w:szCs w:val="24"/>
          <w:lang w:val="en-PH"/>
        </w:rPr>
        <w:t xml:space="preserve">, </w:t>
      </w:r>
      <w:r w:rsidRPr="00A54F28">
        <w:rPr>
          <w:sz w:val="24"/>
          <w:szCs w:val="24"/>
          <w:lang w:val="en-PH"/>
        </w:rPr>
        <w:t xml:space="preserve">project timeline, </w:t>
      </w:r>
      <w:r w:rsidR="009A1AC3" w:rsidRPr="00A54F28">
        <w:rPr>
          <w:sz w:val="24"/>
          <w:szCs w:val="24"/>
          <w:lang w:val="en-PH"/>
        </w:rPr>
        <w:t xml:space="preserve">and </w:t>
      </w:r>
      <w:r w:rsidRPr="00A54F28">
        <w:rPr>
          <w:sz w:val="24"/>
          <w:szCs w:val="24"/>
          <w:lang w:val="en-PH"/>
        </w:rPr>
        <w:t xml:space="preserve">validation methods to ensure the </w:t>
      </w:r>
      <w:r w:rsidR="009A1AC3" w:rsidRPr="00A54F28">
        <w:rPr>
          <w:sz w:val="24"/>
          <w:szCs w:val="24"/>
          <w:lang w:val="en-PH"/>
        </w:rPr>
        <w:t xml:space="preserve">reliability of the </w:t>
      </w:r>
      <w:r w:rsidRPr="00A54F28">
        <w:rPr>
          <w:sz w:val="24"/>
          <w:szCs w:val="24"/>
          <w:lang w:val="en-PH"/>
        </w:rPr>
        <w:t>findings</w:t>
      </w:r>
      <w:r w:rsidR="009A1AC3" w:rsidRPr="00A54F28">
        <w:rPr>
          <w:sz w:val="24"/>
          <w:szCs w:val="24"/>
          <w:lang w:val="en-PH"/>
        </w:rPr>
        <w:t>.</w:t>
      </w:r>
    </w:p>
    <w:p w14:paraId="128DBBD2" w14:textId="47458435" w:rsidR="00C016A6" w:rsidRPr="00A54F28" w:rsidRDefault="00C016A6" w:rsidP="00671007">
      <w:pPr>
        <w:spacing w:line="480" w:lineRule="auto"/>
        <w:rPr>
          <w:b/>
          <w:bCs/>
          <w:sz w:val="24"/>
          <w:szCs w:val="24"/>
        </w:rPr>
      </w:pPr>
      <w:r w:rsidRPr="00A54F28">
        <w:rPr>
          <w:b/>
          <w:bCs/>
          <w:sz w:val="24"/>
          <w:szCs w:val="24"/>
        </w:rPr>
        <w:t xml:space="preserve">Research Design  </w:t>
      </w:r>
    </w:p>
    <w:p w14:paraId="3345B582" w14:textId="59DB82F8" w:rsidR="00C016A6" w:rsidRPr="00A54F28" w:rsidRDefault="00C016A6" w:rsidP="00671007">
      <w:pPr>
        <w:spacing w:line="480" w:lineRule="auto"/>
        <w:jc w:val="both"/>
        <w:rPr>
          <w:sz w:val="24"/>
          <w:szCs w:val="24"/>
        </w:rPr>
      </w:pPr>
      <w:r w:rsidRPr="00A54F28">
        <w:rPr>
          <w:sz w:val="24"/>
          <w:szCs w:val="24"/>
        </w:rPr>
        <w:tab/>
        <w:t xml:space="preserve"> </w:t>
      </w:r>
      <w:r w:rsidR="701BC703" w:rsidRPr="00A54F28">
        <w:rPr>
          <w:rFonts w:eastAsia="Tahoma"/>
          <w:sz w:val="24"/>
          <w:szCs w:val="24"/>
        </w:rPr>
        <w:t xml:space="preserve">This study will adopt a </w:t>
      </w:r>
      <w:r w:rsidR="003A1D54" w:rsidRPr="00A54F28">
        <w:rPr>
          <w:rFonts w:eastAsia="Tahoma"/>
          <w:sz w:val="24"/>
          <w:szCs w:val="24"/>
        </w:rPr>
        <w:t>developmental-</w:t>
      </w:r>
      <w:r w:rsidR="701BC703" w:rsidRPr="00A54F28">
        <w:rPr>
          <w:rFonts w:eastAsia="Tahoma"/>
          <w:sz w:val="24"/>
          <w:szCs w:val="24"/>
        </w:rPr>
        <w:t xml:space="preserve">descriptive qualitative research design. </w:t>
      </w:r>
      <w:r w:rsidR="00BF47D1" w:rsidRPr="00A54F28">
        <w:rPr>
          <w:rFonts w:eastAsia="Tahoma"/>
          <w:sz w:val="24"/>
          <w:szCs w:val="24"/>
        </w:rPr>
        <w:t xml:space="preserve">This </w:t>
      </w:r>
      <w:r w:rsidR="701BC703" w:rsidRPr="00A54F28">
        <w:rPr>
          <w:rFonts w:eastAsia="Tahoma"/>
          <w:sz w:val="24"/>
          <w:szCs w:val="24"/>
        </w:rPr>
        <w:t>approach</w:t>
      </w:r>
      <w:r w:rsidR="00BF47D1" w:rsidRPr="00A54F28">
        <w:rPr>
          <w:rFonts w:eastAsia="Tahoma"/>
          <w:sz w:val="24"/>
          <w:szCs w:val="24"/>
        </w:rPr>
        <w:t xml:space="preserve"> was chosen</w:t>
      </w:r>
      <w:r w:rsidR="701BC703" w:rsidRPr="00A54F28">
        <w:rPr>
          <w:rFonts w:eastAsia="Tahoma"/>
          <w:sz w:val="24"/>
          <w:szCs w:val="24"/>
        </w:rPr>
        <w:t xml:space="preserve"> to describe and understand the current healthcare access challenges in rural communities and to identify how telemedicine can offer solutions. Th</w:t>
      </w:r>
      <w:r w:rsidR="00BF47D1" w:rsidRPr="00A54F28">
        <w:rPr>
          <w:rFonts w:eastAsia="Tahoma"/>
          <w:sz w:val="24"/>
          <w:szCs w:val="24"/>
        </w:rPr>
        <w:t>e</w:t>
      </w:r>
      <w:r w:rsidR="701BC703" w:rsidRPr="00A54F28">
        <w:rPr>
          <w:rFonts w:eastAsia="Tahoma"/>
          <w:sz w:val="24"/>
          <w:szCs w:val="24"/>
        </w:rPr>
        <w:t xml:space="preserve"> descriptive method will help document the current state of healthcare delivery and accessibility. Additionally, it will provide detailed insights from those who would use the telemedicine system daily.  </w:t>
      </w:r>
    </w:p>
    <w:p w14:paraId="5232981B" w14:textId="63901A7B" w:rsidR="00C016A6" w:rsidRPr="00A54F28" w:rsidRDefault="003462E6" w:rsidP="00671007">
      <w:pPr>
        <w:spacing w:line="480" w:lineRule="auto"/>
        <w:jc w:val="both"/>
      </w:pPr>
      <w:r w:rsidRPr="00A54F28">
        <w:rPr>
          <w:rFonts w:eastAsia="Tahoma"/>
          <w:sz w:val="24"/>
          <w:szCs w:val="24"/>
        </w:rPr>
        <w:lastRenderedPageBreak/>
        <w:tab/>
      </w:r>
      <w:r w:rsidR="701BC703" w:rsidRPr="00A54F28">
        <w:rPr>
          <w:rFonts w:eastAsia="Tahoma"/>
          <w:sz w:val="24"/>
          <w:szCs w:val="24"/>
        </w:rPr>
        <w:t xml:space="preserve">Data will be collected through interviews, observations, and surveys. This </w:t>
      </w:r>
      <w:proofErr w:type="gramStart"/>
      <w:r w:rsidR="701BC703" w:rsidRPr="00A54F28">
        <w:rPr>
          <w:rFonts w:eastAsia="Tahoma"/>
          <w:sz w:val="24"/>
          <w:szCs w:val="24"/>
        </w:rPr>
        <w:t>provide</w:t>
      </w:r>
      <w:proofErr w:type="gramEnd"/>
      <w:r w:rsidR="701BC703" w:rsidRPr="00A54F28">
        <w:rPr>
          <w:rFonts w:eastAsia="Tahoma"/>
          <w:sz w:val="24"/>
          <w:szCs w:val="24"/>
        </w:rPr>
        <w:t xml:space="preserve"> understanding of how rural residents, healthcare providers, and community health workers experience the current healthcare access situation. The study will also include documentary analysis, where the researchers will review documents and observe how healthcare services are accessed in these communities. By combining different data collection methods, the researchers can form a complete picture of the challenges and needs of all stakeholders.  </w:t>
      </w:r>
    </w:p>
    <w:p w14:paraId="38798309" w14:textId="2A54C803" w:rsidR="00C016A6" w:rsidRPr="00A54F28" w:rsidRDefault="003462E6" w:rsidP="00820B52">
      <w:pPr>
        <w:spacing w:after="240" w:line="480" w:lineRule="auto"/>
        <w:jc w:val="both"/>
        <w:rPr>
          <w:rFonts w:eastAsia="Tahoma"/>
          <w:sz w:val="24"/>
          <w:szCs w:val="24"/>
        </w:rPr>
      </w:pPr>
      <w:r w:rsidRPr="00A54F28">
        <w:rPr>
          <w:rFonts w:eastAsia="Tahoma"/>
          <w:sz w:val="24"/>
          <w:szCs w:val="24"/>
        </w:rPr>
        <w:tab/>
      </w:r>
      <w:r w:rsidR="701BC703" w:rsidRPr="00A54F28">
        <w:rPr>
          <w:rFonts w:eastAsia="Tahoma"/>
          <w:sz w:val="24"/>
          <w:szCs w:val="24"/>
        </w:rPr>
        <w:t xml:space="preserve">The study has four main phases. Phase 1 is the preparation phase, where approvals are obtained and the research tools are prepared. Phase 2 is the assessment phase, during which we will observation and documenting of the current healthcare access situation are conducted. Phase 3 is the data collection phase, where the researchers will interview participants and gather their feedback. Phase 4 is the analysis phase, where all the information will be organized to make recommendations. This phased approach will help ensure that we collect data systematically and capture important information.  </w:t>
      </w:r>
    </w:p>
    <w:p w14:paraId="46CF4559" w14:textId="1C25F985" w:rsidR="00F65AE7" w:rsidRPr="00A54F28" w:rsidRDefault="00F65AE7" w:rsidP="00671007">
      <w:pPr>
        <w:spacing w:line="480" w:lineRule="auto"/>
        <w:jc w:val="both"/>
        <w:rPr>
          <w:rFonts w:eastAsia="Tahoma"/>
          <w:b/>
          <w:bCs/>
          <w:sz w:val="24"/>
          <w:szCs w:val="24"/>
        </w:rPr>
      </w:pPr>
      <w:r w:rsidRPr="00A54F28">
        <w:rPr>
          <w:rFonts w:eastAsia="Tahoma"/>
          <w:b/>
          <w:bCs/>
          <w:sz w:val="24"/>
          <w:szCs w:val="24"/>
        </w:rPr>
        <w:t>Software Methodology</w:t>
      </w:r>
    </w:p>
    <w:p w14:paraId="6D271E90" w14:textId="513EE504" w:rsidR="00F65AE7" w:rsidRPr="00A54F28" w:rsidRDefault="006B17E7" w:rsidP="006B17E7">
      <w:pPr>
        <w:spacing w:line="480" w:lineRule="auto"/>
        <w:ind w:firstLine="720"/>
        <w:jc w:val="both"/>
        <w:rPr>
          <w:sz w:val="24"/>
          <w:szCs w:val="24"/>
        </w:rPr>
      </w:pPr>
      <w:r w:rsidRPr="00A54F28">
        <w:rPr>
          <w:sz w:val="24"/>
          <w:szCs w:val="24"/>
        </w:rPr>
        <w:t xml:space="preserve">The software development methodology for the E-health for All application will follow an iterative and incremental approach, combining elements of the Agile methodology. </w:t>
      </w:r>
      <w:r w:rsidR="00F65AE7" w:rsidRPr="00A54F28">
        <w:rPr>
          <w:sz w:val="24"/>
          <w:szCs w:val="24"/>
        </w:rPr>
        <w:t>We suggest using an Agile development method because it is flexible and allows for continuous user feedback. Agile operates in short cycles where developers create small parts, present them to users, gather feedback, and make improvements before proceeding.</w:t>
      </w:r>
    </w:p>
    <w:p w14:paraId="10CC5ECB" w14:textId="77777777" w:rsidR="00F65AE7" w:rsidRPr="00A54F28" w:rsidRDefault="00F65AE7" w:rsidP="00F65AE7">
      <w:pPr>
        <w:spacing w:line="480" w:lineRule="auto"/>
        <w:ind w:firstLine="720"/>
        <w:jc w:val="both"/>
        <w:rPr>
          <w:sz w:val="24"/>
          <w:szCs w:val="24"/>
        </w:rPr>
      </w:pPr>
      <w:r w:rsidRPr="00A54F28">
        <w:rPr>
          <w:b/>
          <w:bCs/>
          <w:sz w:val="24"/>
          <w:szCs w:val="24"/>
        </w:rPr>
        <w:t xml:space="preserve">Development Phases. </w:t>
      </w:r>
      <w:r w:rsidRPr="00A54F28">
        <w:rPr>
          <w:sz w:val="24"/>
          <w:szCs w:val="24"/>
        </w:rPr>
        <w:t xml:space="preserve">The development will start with a list of all necessary features based on our research. Developers will create simple mockups and share them with healthcare providers and rural residents to ensure usability. Then programming will begin </w:t>
      </w:r>
      <w:r w:rsidRPr="00A54F28">
        <w:rPr>
          <w:sz w:val="24"/>
          <w:szCs w:val="24"/>
        </w:rPr>
        <w:lastRenderedPageBreak/>
        <w:t>in phases: first, user registration and doctor database; second, appointment scheduling; third, video consultations and patient records; fourth, prescription management. Each phase will be tested for functionality and user-friendliness.</w:t>
      </w:r>
    </w:p>
    <w:p w14:paraId="0B5D5B8E" w14:textId="77777777" w:rsidR="00F65AE7" w:rsidRPr="00A54F28" w:rsidRDefault="00F65AE7" w:rsidP="00F65AE7">
      <w:pPr>
        <w:spacing w:line="480" w:lineRule="auto"/>
        <w:ind w:firstLine="720"/>
        <w:jc w:val="both"/>
        <w:rPr>
          <w:sz w:val="24"/>
          <w:szCs w:val="24"/>
        </w:rPr>
      </w:pPr>
      <w:r w:rsidRPr="00A54F28">
        <w:rPr>
          <w:b/>
          <w:bCs/>
          <w:sz w:val="24"/>
          <w:szCs w:val="24"/>
        </w:rPr>
        <w:t>Testing Process</w:t>
      </w:r>
      <w:r w:rsidRPr="00A54F28">
        <w:rPr>
          <w:sz w:val="24"/>
          <w:szCs w:val="24"/>
        </w:rPr>
        <w:t>. Testing will occur before launch. Developers will test the platform on different devices and internet speeds. Healthcare providers will conduct mock consultations, while rural residents will test the mobile app. Security testing will make sure that patient data is protected.</w:t>
      </w:r>
    </w:p>
    <w:p w14:paraId="178E06D8" w14:textId="77777777" w:rsidR="00F65AE7" w:rsidRPr="00A54F28" w:rsidRDefault="00F65AE7" w:rsidP="00820B52">
      <w:pPr>
        <w:spacing w:after="240" w:line="480" w:lineRule="auto"/>
        <w:ind w:firstLine="720"/>
        <w:jc w:val="both"/>
        <w:rPr>
          <w:sz w:val="24"/>
          <w:szCs w:val="24"/>
        </w:rPr>
      </w:pPr>
      <w:r w:rsidRPr="00A54F28">
        <w:rPr>
          <w:b/>
          <w:bCs/>
          <w:sz w:val="24"/>
          <w:szCs w:val="24"/>
        </w:rPr>
        <w:t>Pilot Implementation</w:t>
      </w:r>
      <w:r w:rsidRPr="00A54F28">
        <w:rPr>
          <w:sz w:val="24"/>
          <w:szCs w:val="24"/>
        </w:rPr>
        <w:t>. Pilot testing in selected barangays will identify issues before the full rollout. Training will be provided to healthcare providers, community health workers, and rural residents. User manuals and video tutorials in local languages will be available for reference.</w:t>
      </w:r>
    </w:p>
    <w:p w14:paraId="1D5C353B" w14:textId="18EEF240" w:rsidR="00F65AE7" w:rsidRPr="00A54F28" w:rsidRDefault="00F65AE7" w:rsidP="00F65AE7">
      <w:pPr>
        <w:spacing w:line="480" w:lineRule="auto"/>
        <w:jc w:val="both"/>
        <w:rPr>
          <w:b/>
          <w:bCs/>
          <w:sz w:val="24"/>
          <w:szCs w:val="24"/>
        </w:rPr>
      </w:pPr>
      <w:r w:rsidRPr="00A54F28">
        <w:rPr>
          <w:b/>
          <w:bCs/>
          <w:sz w:val="24"/>
          <w:szCs w:val="24"/>
        </w:rPr>
        <w:t>System Design</w:t>
      </w:r>
    </w:p>
    <w:p w14:paraId="20CDDC0E" w14:textId="2255B424" w:rsidR="00860637" w:rsidRPr="00A54F28" w:rsidRDefault="004F2BFD" w:rsidP="00820B52">
      <w:pPr>
        <w:spacing w:after="240" w:line="480" w:lineRule="auto"/>
        <w:jc w:val="both"/>
        <w:rPr>
          <w:sz w:val="24"/>
          <w:szCs w:val="24"/>
          <w:lang w:val="en-PH"/>
        </w:rPr>
      </w:pPr>
      <w:r w:rsidRPr="00A54F28">
        <w:rPr>
          <w:sz w:val="24"/>
          <w:szCs w:val="24"/>
          <w:lang w:val="en-PH"/>
        </w:rPr>
        <w:tab/>
      </w:r>
      <w:r w:rsidR="00860637" w:rsidRPr="00A54F28">
        <w:rPr>
          <w:sz w:val="24"/>
          <w:szCs w:val="24"/>
          <w:lang w:val="en-PH"/>
        </w:rPr>
        <w:t>The system design process employed several modeling techniques such as use case and system workflows to map user interactions and operational processes. These techniques directly captured the functional requirements, user actions, and step-by-step procedures within the system. This ensured a thorough understanding for designing a robust and efficient telemedicine platform.</w:t>
      </w:r>
      <w:r w:rsidR="004D1FDF">
        <w:rPr>
          <w:sz w:val="24"/>
          <w:szCs w:val="24"/>
          <w:lang w:val="en-PH"/>
        </w:rPr>
        <w:t xml:space="preserve"> </w:t>
      </w:r>
    </w:p>
    <w:p w14:paraId="147FBCE9" w14:textId="77777777" w:rsidR="00860637" w:rsidRPr="00A54F28" w:rsidRDefault="00860637" w:rsidP="004F2BFD">
      <w:pPr>
        <w:spacing w:line="480" w:lineRule="auto"/>
        <w:jc w:val="both"/>
        <w:rPr>
          <w:b/>
          <w:bCs/>
          <w:sz w:val="24"/>
          <w:szCs w:val="24"/>
          <w:lang w:val="en-PH"/>
        </w:rPr>
      </w:pPr>
      <w:r w:rsidRPr="00A54F28">
        <w:rPr>
          <w:b/>
          <w:bCs/>
          <w:sz w:val="24"/>
          <w:szCs w:val="24"/>
          <w:lang w:val="en-PH"/>
        </w:rPr>
        <w:t>Use Case</w:t>
      </w:r>
    </w:p>
    <w:p w14:paraId="037EF67D" w14:textId="10544E2C" w:rsidR="00860637" w:rsidRPr="00A54F28" w:rsidRDefault="003E78D5" w:rsidP="004F2BFD">
      <w:pPr>
        <w:spacing w:line="480" w:lineRule="auto"/>
        <w:jc w:val="both"/>
        <w:rPr>
          <w:sz w:val="24"/>
          <w:szCs w:val="24"/>
          <w:lang w:val="en-PH"/>
        </w:rPr>
      </w:pPr>
      <w:r w:rsidRPr="00A54F28">
        <w:rPr>
          <w:sz w:val="24"/>
          <w:szCs w:val="24"/>
          <w:lang w:val="en-PH"/>
        </w:rPr>
        <w:tab/>
      </w:r>
      <w:r w:rsidR="00860637" w:rsidRPr="00A54F28">
        <w:rPr>
          <w:sz w:val="24"/>
          <w:szCs w:val="24"/>
          <w:lang w:val="en-PH"/>
        </w:rPr>
        <w:t>The use case diagram in the study showed the specific interactions between patients, healthcare providers, and system administrators with the system. It defined the actions between these actors and the use cases, along with the functional requirements. The use case model for this study was shown in Figure [</w:t>
      </w:r>
      <w:r w:rsidR="00254A70" w:rsidRPr="00A54F28">
        <w:rPr>
          <w:sz w:val="24"/>
          <w:szCs w:val="24"/>
          <w:lang w:val="en-PH"/>
        </w:rPr>
        <w:t>3</w:t>
      </w:r>
      <w:r w:rsidR="00860637" w:rsidRPr="00A54F28">
        <w:rPr>
          <w:sz w:val="24"/>
          <w:szCs w:val="24"/>
          <w:lang w:val="en-PH"/>
        </w:rPr>
        <w:t>].</w:t>
      </w:r>
    </w:p>
    <w:p w14:paraId="63CCB61B" w14:textId="38DB185E" w:rsidR="00820B52" w:rsidRPr="00A54F28" w:rsidRDefault="00820B52" w:rsidP="004F2BFD">
      <w:pPr>
        <w:spacing w:line="480" w:lineRule="auto"/>
        <w:jc w:val="both"/>
        <w:rPr>
          <w:sz w:val="24"/>
          <w:szCs w:val="24"/>
          <w:lang w:val="en-PH"/>
        </w:rPr>
      </w:pPr>
      <w:r w:rsidRPr="00A54F28">
        <w:rPr>
          <w:sz w:val="24"/>
          <w:szCs w:val="24"/>
          <w:lang w:val="en-PH"/>
        </w:rPr>
        <w:tab/>
        <w:t xml:space="preserve">In the use case diagram, there were three actors: patients, doctors, and system </w:t>
      </w:r>
      <w:r w:rsidRPr="00A54F28">
        <w:rPr>
          <w:sz w:val="24"/>
          <w:szCs w:val="24"/>
          <w:lang w:val="en-PH"/>
        </w:rPr>
        <w:lastRenderedPageBreak/>
        <w:t>administrators. All actors can register and log in to the system. Patients and doctors utilize a mobile application, while system administrators access a dedicated website application.</w:t>
      </w:r>
    </w:p>
    <w:p w14:paraId="3CCE849F" w14:textId="2463F85B" w:rsidR="00254A70" w:rsidRPr="00A54F28" w:rsidRDefault="003E78D5" w:rsidP="004F2BFD">
      <w:pPr>
        <w:spacing w:line="480" w:lineRule="auto"/>
        <w:jc w:val="both"/>
        <w:rPr>
          <w:sz w:val="24"/>
          <w:szCs w:val="24"/>
          <w:lang w:val="en-PH"/>
        </w:rPr>
      </w:pPr>
      <w:r w:rsidRPr="00A54F28">
        <w:rPr>
          <w:sz w:val="24"/>
          <w:szCs w:val="24"/>
          <w:lang w:val="en-PH"/>
        </w:rPr>
        <w:tab/>
      </w:r>
      <w:r w:rsidR="00820B52" w:rsidRPr="00A54F28">
        <w:rPr>
          <w:b/>
          <w:bCs/>
          <w:noProof/>
          <w:sz w:val="24"/>
          <w:szCs w:val="24"/>
          <w14:ligatures w14:val="standardContextual"/>
        </w:rPr>
        <w:drawing>
          <wp:inline distT="0" distB="0" distL="0" distR="0" wp14:anchorId="2A3B7F52" wp14:editId="4687F3C8">
            <wp:extent cx="5486400" cy="7137779"/>
            <wp:effectExtent l="0" t="0" r="0" b="6350"/>
            <wp:docPr id="194761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3157" name="Picture 1947613157"/>
                    <pic:cNvPicPr/>
                  </pic:nvPicPr>
                  <pic:blipFill>
                    <a:blip r:embed="rId15">
                      <a:extLst>
                        <a:ext uri="{28A0092B-C50C-407E-A947-70E740481C1C}">
                          <a14:useLocalDpi xmlns:a14="http://schemas.microsoft.com/office/drawing/2010/main" val="0"/>
                        </a:ext>
                      </a:extLst>
                    </a:blip>
                    <a:stretch>
                      <a:fillRect/>
                    </a:stretch>
                  </pic:blipFill>
                  <pic:spPr>
                    <a:xfrm>
                      <a:off x="0" y="0"/>
                      <a:ext cx="5495042" cy="7149023"/>
                    </a:xfrm>
                    <a:prstGeom prst="rect">
                      <a:avLst/>
                    </a:prstGeom>
                  </pic:spPr>
                </pic:pic>
              </a:graphicData>
            </a:graphic>
          </wp:inline>
        </w:drawing>
      </w:r>
    </w:p>
    <w:p w14:paraId="2C58E457" w14:textId="377A3C74" w:rsidR="00254A70" w:rsidRPr="00A54F28" w:rsidRDefault="00254A70" w:rsidP="00254A70">
      <w:pPr>
        <w:spacing w:line="480" w:lineRule="auto"/>
        <w:jc w:val="center"/>
        <w:rPr>
          <w:b/>
          <w:bCs/>
          <w:sz w:val="24"/>
          <w:szCs w:val="24"/>
        </w:rPr>
      </w:pPr>
      <w:r w:rsidRPr="00A54F28">
        <w:rPr>
          <w:b/>
          <w:bCs/>
          <w:sz w:val="24"/>
          <w:szCs w:val="24"/>
        </w:rPr>
        <w:lastRenderedPageBreak/>
        <w:t xml:space="preserve">Figure </w:t>
      </w:r>
      <w:r w:rsidR="009F60F8" w:rsidRPr="00A54F28">
        <w:rPr>
          <w:b/>
          <w:bCs/>
          <w:sz w:val="24"/>
          <w:szCs w:val="24"/>
        </w:rPr>
        <w:t>3</w:t>
      </w:r>
      <w:r w:rsidRPr="00A54F28">
        <w:rPr>
          <w:b/>
          <w:bCs/>
          <w:sz w:val="24"/>
          <w:szCs w:val="24"/>
        </w:rPr>
        <w:t>. Use Case Diagram</w:t>
      </w:r>
    </w:p>
    <w:p w14:paraId="36FF2B87" w14:textId="77777777" w:rsidR="00734EEA" w:rsidRPr="00A54F28" w:rsidRDefault="00734EEA" w:rsidP="004F2BFD">
      <w:pPr>
        <w:spacing w:line="480" w:lineRule="auto"/>
        <w:jc w:val="both"/>
        <w:rPr>
          <w:b/>
          <w:bCs/>
          <w:sz w:val="24"/>
          <w:szCs w:val="24"/>
          <w:lang w:val="en-PH"/>
        </w:rPr>
      </w:pPr>
    </w:p>
    <w:p w14:paraId="4BEBEEC2" w14:textId="3EA40FCE" w:rsidR="00860637" w:rsidRPr="00A54F28" w:rsidRDefault="00860637" w:rsidP="004F2BFD">
      <w:pPr>
        <w:spacing w:line="480" w:lineRule="auto"/>
        <w:jc w:val="both"/>
        <w:rPr>
          <w:b/>
          <w:bCs/>
          <w:sz w:val="24"/>
          <w:szCs w:val="24"/>
          <w:lang w:val="en-PH"/>
        </w:rPr>
      </w:pPr>
      <w:r w:rsidRPr="00A54F28">
        <w:rPr>
          <w:b/>
          <w:bCs/>
          <w:sz w:val="24"/>
          <w:szCs w:val="24"/>
          <w:lang w:val="en-PH"/>
        </w:rPr>
        <w:t>System Workflows</w:t>
      </w:r>
    </w:p>
    <w:p w14:paraId="32EF5393" w14:textId="04541314" w:rsidR="00860637" w:rsidRPr="00A54F28" w:rsidRDefault="004F2BFD" w:rsidP="004C331C">
      <w:pPr>
        <w:spacing w:line="480" w:lineRule="auto"/>
        <w:jc w:val="both"/>
        <w:rPr>
          <w:sz w:val="24"/>
          <w:szCs w:val="24"/>
          <w:lang w:val="en-PH"/>
        </w:rPr>
      </w:pPr>
      <w:r w:rsidRPr="00A54F28">
        <w:rPr>
          <w:sz w:val="24"/>
          <w:szCs w:val="24"/>
          <w:lang w:val="en-PH"/>
        </w:rPr>
        <w:tab/>
      </w:r>
      <w:r w:rsidR="00860637" w:rsidRPr="00A54F28">
        <w:rPr>
          <w:sz w:val="24"/>
          <w:szCs w:val="24"/>
          <w:lang w:val="en-PH"/>
        </w:rPr>
        <w:t>The system workflows illustrate the sequential processes and decision points for key operations within the E-Health for All Telemedicine System. These workflows ensure standardized procedures and guide users through various system functionalities.</w:t>
      </w:r>
    </w:p>
    <w:p w14:paraId="640ADCB3" w14:textId="286C91E0" w:rsidR="00820B52" w:rsidRPr="00A54F28" w:rsidRDefault="00820B52" w:rsidP="004C331C">
      <w:pPr>
        <w:spacing w:line="480" w:lineRule="auto"/>
        <w:jc w:val="both"/>
        <w:rPr>
          <w:sz w:val="24"/>
          <w:szCs w:val="24"/>
          <w:lang w:val="en-PH"/>
        </w:rPr>
      </w:pPr>
      <w:r w:rsidRPr="00A54F28">
        <w:rPr>
          <w:noProof/>
          <w:sz w:val="24"/>
          <w:szCs w:val="24"/>
          <w:lang w:val="en-PH"/>
          <w14:ligatures w14:val="standardContextual"/>
        </w:rPr>
        <w:drawing>
          <wp:anchor distT="0" distB="0" distL="114300" distR="114300" simplePos="0" relativeHeight="251658244" behindDoc="0" locked="0" layoutInCell="1" allowOverlap="1" wp14:anchorId="61C60DEE" wp14:editId="43A915B2">
            <wp:simplePos x="0" y="0"/>
            <wp:positionH relativeFrom="margin">
              <wp:align>center</wp:align>
            </wp:positionH>
            <wp:positionV relativeFrom="paragraph">
              <wp:posOffset>231320</wp:posOffset>
            </wp:positionV>
            <wp:extent cx="4922520" cy="4776470"/>
            <wp:effectExtent l="0" t="0" r="0" b="5080"/>
            <wp:wrapThrough wrapText="bothSides">
              <wp:wrapPolygon edited="0">
                <wp:start x="0" y="0"/>
                <wp:lineTo x="0" y="21537"/>
                <wp:lineTo x="21483" y="21537"/>
                <wp:lineTo x="21483" y="0"/>
                <wp:lineTo x="0" y="0"/>
              </wp:wrapPolygon>
            </wp:wrapThrough>
            <wp:docPr id="171026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7355" name="Picture 1710267355"/>
                    <pic:cNvPicPr/>
                  </pic:nvPicPr>
                  <pic:blipFill>
                    <a:blip r:embed="rId16">
                      <a:extLst>
                        <a:ext uri="{28A0092B-C50C-407E-A947-70E740481C1C}">
                          <a14:useLocalDpi xmlns:a14="http://schemas.microsoft.com/office/drawing/2010/main" val="0"/>
                        </a:ext>
                      </a:extLst>
                    </a:blip>
                    <a:stretch>
                      <a:fillRect/>
                    </a:stretch>
                  </pic:blipFill>
                  <pic:spPr>
                    <a:xfrm>
                      <a:off x="0" y="0"/>
                      <a:ext cx="4923505" cy="4777672"/>
                    </a:xfrm>
                    <a:prstGeom prst="rect">
                      <a:avLst/>
                    </a:prstGeom>
                  </pic:spPr>
                </pic:pic>
              </a:graphicData>
            </a:graphic>
            <wp14:sizeRelH relativeFrom="margin">
              <wp14:pctWidth>0</wp14:pctWidth>
            </wp14:sizeRelH>
            <wp14:sizeRelV relativeFrom="margin">
              <wp14:pctHeight>0</wp14:pctHeight>
            </wp14:sizeRelV>
          </wp:anchor>
        </w:drawing>
      </w:r>
    </w:p>
    <w:p w14:paraId="3B8F5B24" w14:textId="0F13F12A" w:rsidR="001D1E09" w:rsidRPr="00A54F28" w:rsidRDefault="001D1E09" w:rsidP="004C331C">
      <w:pPr>
        <w:spacing w:line="480" w:lineRule="auto"/>
        <w:jc w:val="both"/>
        <w:rPr>
          <w:sz w:val="24"/>
          <w:szCs w:val="24"/>
          <w:lang w:val="en-PH"/>
        </w:rPr>
      </w:pPr>
    </w:p>
    <w:p w14:paraId="21BC2A38" w14:textId="5B03D4BC" w:rsidR="005F2898" w:rsidRPr="00A54F28" w:rsidRDefault="001D1E09" w:rsidP="008A67FE">
      <w:pPr>
        <w:spacing w:line="480" w:lineRule="auto"/>
        <w:jc w:val="center"/>
        <w:rPr>
          <w:b/>
          <w:bCs/>
          <w:sz w:val="24"/>
          <w:szCs w:val="24"/>
          <w:lang w:val="en-PH"/>
        </w:rPr>
      </w:pPr>
      <w:r w:rsidRPr="00A54F28">
        <w:rPr>
          <w:b/>
          <w:bCs/>
          <w:sz w:val="24"/>
          <w:szCs w:val="24"/>
        </w:rPr>
        <w:t xml:space="preserve">Figure 4. </w:t>
      </w:r>
      <w:r w:rsidRPr="00A54F28">
        <w:rPr>
          <w:b/>
          <w:bCs/>
          <w:sz w:val="24"/>
          <w:szCs w:val="24"/>
          <w:lang w:val="en-PH"/>
        </w:rPr>
        <w:t>System Workflows</w:t>
      </w:r>
    </w:p>
    <w:p w14:paraId="09B280BB" w14:textId="77777777" w:rsidR="008A67FE" w:rsidRPr="00A54F28" w:rsidRDefault="008A67FE" w:rsidP="008A67FE">
      <w:pPr>
        <w:spacing w:line="480" w:lineRule="auto"/>
        <w:jc w:val="center"/>
        <w:rPr>
          <w:b/>
          <w:bCs/>
          <w:sz w:val="24"/>
          <w:szCs w:val="24"/>
          <w:lang w:val="en-PH"/>
        </w:rPr>
      </w:pPr>
    </w:p>
    <w:p w14:paraId="1A98D259" w14:textId="48528B70" w:rsidR="009F5A11" w:rsidRPr="00A54F28" w:rsidRDefault="009F5A11" w:rsidP="009F5A11">
      <w:pPr>
        <w:spacing w:line="480" w:lineRule="auto"/>
        <w:rPr>
          <w:b/>
          <w:bCs/>
          <w:sz w:val="24"/>
          <w:szCs w:val="24"/>
          <w:lang w:val="en-PH"/>
        </w:rPr>
      </w:pPr>
      <w:r w:rsidRPr="00A54F28">
        <w:rPr>
          <w:b/>
          <w:bCs/>
          <w:sz w:val="24"/>
          <w:szCs w:val="24"/>
          <w:lang w:val="en-PH"/>
        </w:rPr>
        <w:lastRenderedPageBreak/>
        <w:t>Systems Architecture</w:t>
      </w:r>
    </w:p>
    <w:p w14:paraId="6DE4B2C1" w14:textId="65965D90" w:rsidR="005F2898" w:rsidRPr="00A54F28" w:rsidRDefault="009F5A11" w:rsidP="005F2898">
      <w:pPr>
        <w:spacing w:line="480" w:lineRule="auto"/>
        <w:rPr>
          <w:sz w:val="24"/>
          <w:szCs w:val="24"/>
          <w:lang w:val="en-PH"/>
        </w:rPr>
      </w:pPr>
      <w:r w:rsidRPr="00A54F28">
        <w:rPr>
          <w:sz w:val="24"/>
          <w:szCs w:val="24"/>
          <w:lang w:val="en-PH"/>
        </w:rPr>
        <w:tab/>
        <w:t>The system architecture for the E-Health for All Telemedicine System, shown in Figure [</w:t>
      </w:r>
      <w:r w:rsidR="005E6275" w:rsidRPr="00A54F28">
        <w:rPr>
          <w:sz w:val="24"/>
          <w:szCs w:val="24"/>
          <w:lang w:val="en-PH"/>
        </w:rPr>
        <w:t>5</w:t>
      </w:r>
      <w:r w:rsidRPr="00A54F28">
        <w:rPr>
          <w:sz w:val="24"/>
          <w:szCs w:val="24"/>
          <w:lang w:val="en-PH"/>
        </w:rPr>
        <w:t>], integrates three key stakeholders: Healthcare Providers (Doctors),</w:t>
      </w:r>
      <w:r w:rsidR="005C341E" w:rsidRPr="00A54F28">
        <w:rPr>
          <w:sz w:val="24"/>
          <w:szCs w:val="24"/>
          <w:lang w:val="en-PH"/>
        </w:rPr>
        <w:t xml:space="preserve"> Rural residents</w:t>
      </w:r>
      <w:r w:rsidRPr="00A54F28">
        <w:rPr>
          <w:sz w:val="24"/>
          <w:szCs w:val="24"/>
          <w:lang w:val="en-PH"/>
        </w:rPr>
        <w:t xml:space="preserve"> and System Administrators.</w:t>
      </w:r>
    </w:p>
    <w:p w14:paraId="7FFAB574" w14:textId="67129F43" w:rsidR="00E93918" w:rsidRPr="00A54F28" w:rsidRDefault="00E93918" w:rsidP="00E93918">
      <w:pPr>
        <w:spacing w:line="480" w:lineRule="auto"/>
        <w:ind w:firstLine="720"/>
        <w:jc w:val="both"/>
        <w:rPr>
          <w:sz w:val="24"/>
          <w:szCs w:val="24"/>
          <w:lang w:val="en-PH"/>
        </w:rPr>
      </w:pPr>
      <w:r w:rsidRPr="00A54F28">
        <w:rPr>
          <w:sz w:val="24"/>
          <w:szCs w:val="24"/>
          <w:lang w:val="en-PH"/>
        </w:rPr>
        <w:tab/>
        <w:t>Since our research focuses on evaluating healthcare access issues in communities and developing a plan for telemedicine, we provide recommendations on what the telemedicine platform should include and how it should work. Figure 5. illustrates the architecture of the E-Health for All telemedicine system, showing the flow from user interaction through devices, connectivity, application services, integration layer, to data storage.</w:t>
      </w:r>
    </w:p>
    <w:p w14:paraId="5010181A" w14:textId="4FC515D3" w:rsidR="00E93918" w:rsidRPr="00A54F28" w:rsidRDefault="00E93918" w:rsidP="00E93918">
      <w:pPr>
        <w:spacing w:line="480" w:lineRule="auto"/>
        <w:ind w:firstLine="720"/>
        <w:jc w:val="both"/>
        <w:rPr>
          <w:sz w:val="24"/>
          <w:szCs w:val="24"/>
          <w:lang w:val="en-PH"/>
        </w:rPr>
      </w:pPr>
      <w:r w:rsidRPr="00A54F28">
        <w:rPr>
          <w:sz w:val="24"/>
          <w:szCs w:val="24"/>
          <w:lang w:val="en-PH"/>
        </w:rPr>
        <w:t xml:space="preserve">Our proposed system comprises three main components reflected in the Application Layer of the architecture. First, a web-based platform for healthcare providers includes secure login, patient record management, video consultation feature, and the ability to document symptoms, diagnoses, and prescriptions. The platform generates digital prescriptions and medical certificates through the document service in the integration layer. Second, a mobile application for rural residents allows users to schedule appointments, access medical records, conduct video consultations, receive appointment reminders via SMS service, and access health education information. The app includes emergency contact details for urgent situations. Third, a doctor database and scheduling system maintains provider profiles including specializations, qualifications, availability, and consultation fees. </w:t>
      </w:r>
    </w:p>
    <w:p w14:paraId="1F9E5A86" w14:textId="56E30FC0" w:rsidR="00820B52" w:rsidRPr="00A54F28" w:rsidRDefault="00820B52">
      <w:pPr>
        <w:widowControl/>
        <w:autoSpaceDE/>
        <w:autoSpaceDN/>
        <w:spacing w:after="160" w:line="259" w:lineRule="auto"/>
        <w:rPr>
          <w:b/>
          <w:bCs/>
          <w:sz w:val="24"/>
          <w:szCs w:val="24"/>
        </w:rPr>
      </w:pPr>
    </w:p>
    <w:p w14:paraId="36C7A48F" w14:textId="195CC2DC" w:rsidR="00490D08" w:rsidRPr="00A54F28" w:rsidRDefault="00820B52" w:rsidP="00820B52">
      <w:pPr>
        <w:spacing w:line="480" w:lineRule="auto"/>
        <w:jc w:val="both"/>
        <w:rPr>
          <w:b/>
          <w:bCs/>
          <w:sz w:val="24"/>
          <w:szCs w:val="24"/>
        </w:rPr>
      </w:pPr>
      <w:r w:rsidRPr="00A54F28">
        <w:rPr>
          <w:noProof/>
        </w:rPr>
        <w:lastRenderedPageBreak/>
        <mc:AlternateContent>
          <mc:Choice Requires="wps">
            <w:drawing>
              <wp:anchor distT="0" distB="0" distL="114300" distR="114300" simplePos="0" relativeHeight="251658245" behindDoc="0" locked="0" layoutInCell="1" allowOverlap="1" wp14:anchorId="02B6734B" wp14:editId="5CCFCB84">
                <wp:simplePos x="0" y="0"/>
                <wp:positionH relativeFrom="column">
                  <wp:posOffset>5092521</wp:posOffset>
                </wp:positionH>
                <wp:positionV relativeFrom="paragraph">
                  <wp:posOffset>1403503</wp:posOffset>
                </wp:positionV>
                <wp:extent cx="1828800" cy="1828800"/>
                <wp:effectExtent l="0" t="0" r="0" b="0"/>
                <wp:wrapNone/>
                <wp:docPr id="1162423889"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0C31EF0B" w14:textId="77777777" w:rsidR="00820B52" w:rsidRPr="004540A4" w:rsidRDefault="00820B52" w:rsidP="004540A4">
                            <w:pPr>
                              <w:spacing w:line="480" w:lineRule="auto"/>
                              <w:ind w:firstLine="720"/>
                              <w:jc w:val="center"/>
                              <w:rPr>
                                <w:rFonts w:ascii="Tahoma" w:hAnsi="Tahoma" w:cs="Tahoma"/>
                                <w:b/>
                                <w:bCs/>
                              </w:rPr>
                            </w:pPr>
                            <w:r>
                              <w:rPr>
                                <w:rFonts w:ascii="Tahoma" w:hAnsi="Tahoma" w:cs="Tahoma"/>
                                <w:b/>
                                <w:bCs/>
                                <w:sz w:val="24"/>
                                <w:szCs w:val="24"/>
                              </w:rPr>
                              <w:t xml:space="preserve">Figure 5. E-Health for All System design Architecture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B6734B" id="_x0000_t202" coordsize="21600,21600" o:spt="202" path="m,l,21600r21600,l21600,xe">
                <v:stroke joinstyle="miter"/>
                <v:path gradientshapeok="t" o:connecttype="rect"/>
              </v:shapetype>
              <v:shape id="Text Box 1" o:spid="_x0000_s1026" type="#_x0000_t202" style="position:absolute;left:0;text-align:left;margin-left:401pt;margin-top:110.5pt;width:2in;height:2in;rotation:-90;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" filled="f" stroked="f" strokeweight=".5pt">
                <v:textbox style="mso-fit-shape-to-text:t">
                  <w:txbxContent>
                    <w:p w14:paraId="0C31EF0B" w14:textId="77777777" w:rsidR="00820B52" w:rsidRPr="004540A4" w:rsidRDefault="00820B52" w:rsidP="004540A4">
                      <w:pPr>
                        <w:spacing w:line="480" w:lineRule="auto"/>
                        <w:ind w:firstLine="720"/>
                        <w:jc w:val="center"/>
                        <w:rPr>
                          <w:rFonts w:ascii="Tahoma" w:hAnsi="Tahoma" w:cs="Tahoma"/>
                          <w:b/>
                          <w:bCs/>
                        </w:rPr>
                      </w:pPr>
                      <w:r>
                        <w:rPr>
                          <w:rFonts w:ascii="Tahoma" w:hAnsi="Tahoma" w:cs="Tahoma"/>
                          <w:b/>
                          <w:bCs/>
                          <w:sz w:val="24"/>
                          <w:szCs w:val="24"/>
                        </w:rPr>
                        <w:t xml:space="preserve">Figure 5. E-Health for All System design Architecture </w:t>
                      </w:r>
                    </w:p>
                  </w:txbxContent>
                </v:textbox>
              </v:shape>
            </w:pict>
          </mc:Fallback>
        </mc:AlternateContent>
      </w:r>
      <w:r w:rsidR="00490D08" w:rsidRPr="00A54F28">
        <w:rPr>
          <w:noProof/>
          <w:sz w:val="24"/>
          <w:szCs w:val="24"/>
          <w:lang w:val="en-PH"/>
          <w14:ligatures w14:val="standardContextual"/>
        </w:rPr>
        <w:drawing>
          <wp:inline distT="0" distB="0" distL="0" distR="0" wp14:anchorId="4A5CD525" wp14:editId="227B6223">
            <wp:extent cx="7588726" cy="5074854"/>
            <wp:effectExtent l="0" t="318" r="0" b="0"/>
            <wp:docPr id="1294252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2543" name="Picture 1294252543"/>
                    <pic:cNvPicPr/>
                  </pic:nvPicPr>
                  <pic:blipFill>
                    <a:blip r:embed="rId17">
                      <a:extLst>
                        <a:ext uri="{28A0092B-C50C-407E-A947-70E740481C1C}">
                          <a14:useLocalDpi xmlns:a14="http://schemas.microsoft.com/office/drawing/2010/main" val="0"/>
                        </a:ext>
                      </a:extLst>
                    </a:blip>
                    <a:stretch>
                      <a:fillRect/>
                    </a:stretch>
                  </pic:blipFill>
                  <pic:spPr>
                    <a:xfrm rot="16200000">
                      <a:off x="0" y="0"/>
                      <a:ext cx="7605965" cy="5086382"/>
                    </a:xfrm>
                    <a:prstGeom prst="rect">
                      <a:avLst/>
                    </a:prstGeom>
                  </pic:spPr>
                </pic:pic>
              </a:graphicData>
            </a:graphic>
          </wp:inline>
        </w:drawing>
      </w:r>
    </w:p>
    <w:p w14:paraId="74827A5E" w14:textId="1F76530C" w:rsidR="00C016A6" w:rsidRPr="00A54F28" w:rsidRDefault="00C016A6" w:rsidP="00BF6068">
      <w:pPr>
        <w:spacing w:line="480" w:lineRule="auto"/>
        <w:rPr>
          <w:b/>
          <w:bCs/>
          <w:sz w:val="24"/>
          <w:szCs w:val="24"/>
        </w:rPr>
      </w:pPr>
      <w:r w:rsidRPr="00A54F28">
        <w:rPr>
          <w:b/>
          <w:bCs/>
          <w:sz w:val="24"/>
          <w:szCs w:val="24"/>
        </w:rPr>
        <w:t xml:space="preserve">Population and Sample </w:t>
      </w:r>
    </w:p>
    <w:p w14:paraId="1C64F43C" w14:textId="2908AA73" w:rsidR="003348B9" w:rsidRPr="00A54F28" w:rsidRDefault="00C016A6" w:rsidP="00BF6068">
      <w:pPr>
        <w:spacing w:line="480" w:lineRule="auto"/>
        <w:jc w:val="both"/>
        <w:rPr>
          <w:sz w:val="24"/>
          <w:szCs w:val="24"/>
        </w:rPr>
      </w:pPr>
      <w:r w:rsidRPr="00A54F28">
        <w:rPr>
          <w:sz w:val="24"/>
          <w:szCs w:val="24"/>
        </w:rPr>
        <w:lastRenderedPageBreak/>
        <w:tab/>
      </w:r>
      <w:r w:rsidR="003348B9" w:rsidRPr="00A54F28">
        <w:rPr>
          <w:sz w:val="24"/>
          <w:szCs w:val="24"/>
        </w:rPr>
        <w:t>The researcher determined the respondents through a systematic selection process based on their direct involvement with rural healthcare delivery at Panicuason</w:t>
      </w:r>
      <w:r w:rsidR="00AE46A1" w:rsidRPr="00A54F28">
        <w:rPr>
          <w:sz w:val="24"/>
          <w:szCs w:val="24"/>
        </w:rPr>
        <w:t xml:space="preserve"> </w:t>
      </w:r>
      <w:r w:rsidR="003348B9" w:rsidRPr="00A54F28">
        <w:rPr>
          <w:sz w:val="24"/>
          <w:szCs w:val="24"/>
        </w:rPr>
        <w:t>Barangay Health Center in Naga City. The participants were selected because they had direct experience with current healthcare delivery practices and would be the primary users and stakeholders of the proposed telemedicine system.</w:t>
      </w:r>
    </w:p>
    <w:p w14:paraId="181F2E8E" w14:textId="1BC28984" w:rsidR="00AE46A1" w:rsidRPr="00A54F28" w:rsidRDefault="00BC5AF5" w:rsidP="00BF6068">
      <w:pPr>
        <w:spacing w:line="480" w:lineRule="auto"/>
        <w:jc w:val="both"/>
        <w:rPr>
          <w:sz w:val="24"/>
          <w:szCs w:val="24"/>
        </w:rPr>
      </w:pPr>
      <w:r w:rsidRPr="00A54F28">
        <w:rPr>
          <w:sz w:val="24"/>
          <w:szCs w:val="24"/>
        </w:rPr>
        <w:tab/>
      </w:r>
      <w:r w:rsidR="003348B9" w:rsidRPr="00A54F28">
        <w:rPr>
          <w:sz w:val="24"/>
          <w:szCs w:val="24"/>
        </w:rPr>
        <w:t xml:space="preserve">The study involved healthcare providers and staff from Panicuason Rural Health Unit in Naga City. Based on preliminary observation </w:t>
      </w:r>
      <w:r w:rsidR="004C4BFE" w:rsidRPr="00A54F28">
        <w:rPr>
          <w:sz w:val="24"/>
          <w:szCs w:val="24"/>
        </w:rPr>
        <w:t>in</w:t>
      </w:r>
      <w:r w:rsidR="00324246" w:rsidRPr="00A54F28">
        <w:rPr>
          <w:sz w:val="24"/>
          <w:szCs w:val="24"/>
        </w:rPr>
        <w:t xml:space="preserve"> </w:t>
      </w:r>
      <w:r w:rsidR="003348B9" w:rsidRPr="00A54F28">
        <w:rPr>
          <w:sz w:val="24"/>
          <w:szCs w:val="24"/>
        </w:rPr>
        <w:t>barangay health center has a total of 11 healthcare personnel consisting of 7 Dental Health Workers (DHW), 1 Midwife, 1 Encoder, 1 Barangay Nutrition Scholar (BNS), and 1 Staff Nurse (SNF). These individuals managed patient records, coordinated healthcare services, and handled appointment systems at the facility.</w:t>
      </w:r>
      <w:r w:rsidR="00BF47D1" w:rsidRPr="00A54F28">
        <w:rPr>
          <w:sz w:val="24"/>
          <w:szCs w:val="24"/>
        </w:rPr>
        <w:t xml:space="preserve"> Since there are </w:t>
      </w:r>
      <w:r w:rsidR="00323444" w:rsidRPr="00A54F28">
        <w:rPr>
          <w:sz w:val="24"/>
          <w:szCs w:val="24"/>
        </w:rPr>
        <w:t>only 11 respondents, the study will utilize total enumeration as is for sampling procedure for the design of the system.</w:t>
      </w:r>
      <w:r w:rsidR="007C30E3" w:rsidRPr="00A54F28">
        <w:rPr>
          <w:sz w:val="24"/>
          <w:szCs w:val="24"/>
        </w:rPr>
        <w:t xml:space="preserve"> </w:t>
      </w:r>
      <w:r w:rsidR="003348B9" w:rsidRPr="00A54F28">
        <w:rPr>
          <w:sz w:val="24"/>
          <w:szCs w:val="24"/>
        </w:rPr>
        <w:t>Additionally, the study will include rural community residents of Barangay Panicuason who are the primary users facing healthcare access challenges. These community members will provide critical insights into the daily challenges they encounter when accessing healthcare services</w:t>
      </w:r>
      <w:r w:rsidR="00AE46A1" w:rsidRPr="00A54F28">
        <w:rPr>
          <w:sz w:val="24"/>
          <w:szCs w:val="24"/>
        </w:rPr>
        <w:t>.</w:t>
      </w:r>
      <w:r w:rsidR="00323444" w:rsidRPr="00A54F28">
        <w:rPr>
          <w:sz w:val="24"/>
          <w:szCs w:val="24"/>
        </w:rPr>
        <w:t xml:space="preserve"> For the rural community residents, purposive sampling will be implemented allowing only the willing to participate will be consulted. Rural residents will be designed using the Slovin’s formula.</w:t>
      </w:r>
    </w:p>
    <w:p w14:paraId="4A648C90" w14:textId="77777777" w:rsidR="00BF47D1" w:rsidRPr="00A54F28" w:rsidRDefault="00BF47D1" w:rsidP="007C30E3">
      <w:pPr>
        <w:autoSpaceDE/>
        <w:autoSpaceDN/>
        <w:spacing w:line="480" w:lineRule="auto"/>
        <w:ind w:firstLine="720"/>
        <w:jc w:val="both"/>
        <w:rPr>
          <w:sz w:val="24"/>
          <w:szCs w:val="24"/>
        </w:rPr>
      </w:pPr>
      <w:r w:rsidRPr="00A54F28">
        <w:rPr>
          <w:b/>
          <w:bCs/>
          <w:noProof/>
          <w:sz w:val="24"/>
          <w:szCs w:val="24"/>
          <w:lang w:val="en-PH"/>
          <w14:ligatures w14:val="standardContextual"/>
        </w:rPr>
        <w:drawing>
          <wp:anchor distT="0" distB="0" distL="114300" distR="114300" simplePos="0" relativeHeight="251658243" behindDoc="0" locked="0" layoutInCell="1" allowOverlap="1" wp14:anchorId="443C90B9" wp14:editId="6984F783">
            <wp:simplePos x="0" y="0"/>
            <wp:positionH relativeFrom="column">
              <wp:posOffset>2951206</wp:posOffset>
            </wp:positionH>
            <wp:positionV relativeFrom="paragraph">
              <wp:posOffset>304307</wp:posOffset>
            </wp:positionV>
            <wp:extent cx="1267460" cy="560705"/>
            <wp:effectExtent l="0" t="0" r="0" b="0"/>
            <wp:wrapNone/>
            <wp:docPr id="1512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063" name="Picture 151293063"/>
                    <pic:cNvPicPr/>
                  </pic:nvPicPr>
                  <pic:blipFill>
                    <a:blip r:embed="rId18">
                      <a:extLst>
                        <a:ext uri="{28A0092B-C50C-407E-A947-70E740481C1C}">
                          <a14:useLocalDpi xmlns:a14="http://schemas.microsoft.com/office/drawing/2010/main" val="0"/>
                        </a:ext>
                      </a:extLst>
                    </a:blip>
                    <a:stretch>
                      <a:fillRect/>
                    </a:stretch>
                  </pic:blipFill>
                  <pic:spPr>
                    <a:xfrm>
                      <a:off x="0" y="0"/>
                      <a:ext cx="1267460" cy="560705"/>
                    </a:xfrm>
                    <a:prstGeom prst="rect">
                      <a:avLst/>
                    </a:prstGeom>
                  </pic:spPr>
                </pic:pic>
              </a:graphicData>
            </a:graphic>
            <wp14:sizeRelH relativeFrom="margin">
              <wp14:pctWidth>0</wp14:pctWidth>
            </wp14:sizeRelH>
            <wp14:sizeRelV relativeFrom="margin">
              <wp14:pctHeight>0</wp14:pctHeight>
            </wp14:sizeRelV>
          </wp:anchor>
        </w:drawing>
      </w:r>
      <w:r w:rsidRPr="00A54F28">
        <w:rPr>
          <w:b/>
          <w:bCs/>
          <w:sz w:val="24"/>
          <w:szCs w:val="24"/>
        </w:rPr>
        <w:t>Slovin's Formula.</w:t>
      </w:r>
      <w:r w:rsidRPr="00A54F28">
        <w:rPr>
          <w:sz w:val="24"/>
          <w:szCs w:val="24"/>
        </w:rPr>
        <w:t xml:space="preserve"> To determine the appropriate sample size for rural residents, we will use Slovin's formula:</w:t>
      </w:r>
    </w:p>
    <w:p w14:paraId="0E7145A9" w14:textId="387A3393" w:rsidR="00BF47D1" w:rsidRPr="00A54F28" w:rsidRDefault="007C30E3" w:rsidP="007C30E3">
      <w:pPr>
        <w:autoSpaceDE/>
        <w:autoSpaceDN/>
        <w:spacing w:line="480" w:lineRule="auto"/>
        <w:jc w:val="both"/>
        <w:rPr>
          <w:sz w:val="24"/>
          <w:szCs w:val="24"/>
        </w:rPr>
      </w:pPr>
      <w:r w:rsidRPr="00A54F28">
        <w:rPr>
          <w:sz w:val="24"/>
          <w:szCs w:val="24"/>
          <w:lang w:val="en-GB"/>
        </w:rPr>
        <w:t>w</w:t>
      </w:r>
      <w:r w:rsidR="00BF47D1" w:rsidRPr="00A54F28">
        <w:rPr>
          <w:sz w:val="24"/>
          <w:szCs w:val="24"/>
          <w:lang w:val="en-GB"/>
        </w:rPr>
        <w:t>here:</w:t>
      </w:r>
    </w:p>
    <w:p w14:paraId="2A8A139A" w14:textId="77777777" w:rsidR="00BF47D1" w:rsidRPr="00A54F28" w:rsidRDefault="00BF47D1" w:rsidP="00BF47D1">
      <w:pPr>
        <w:numPr>
          <w:ilvl w:val="0"/>
          <w:numId w:val="14"/>
        </w:numPr>
        <w:autoSpaceDE/>
        <w:autoSpaceDN/>
        <w:spacing w:line="480" w:lineRule="auto"/>
        <w:rPr>
          <w:sz w:val="24"/>
          <w:szCs w:val="24"/>
          <w:lang w:val="en-GB"/>
        </w:rPr>
      </w:pPr>
      <w:r w:rsidRPr="00A54F28">
        <w:rPr>
          <w:sz w:val="24"/>
          <w:szCs w:val="24"/>
          <w:lang w:val="en-GB"/>
        </w:rPr>
        <w:t>n = required sample size</w:t>
      </w:r>
    </w:p>
    <w:p w14:paraId="0E1EBF0F" w14:textId="77777777" w:rsidR="00BF47D1" w:rsidRPr="00A54F28" w:rsidRDefault="00BF47D1" w:rsidP="00BF47D1">
      <w:pPr>
        <w:numPr>
          <w:ilvl w:val="0"/>
          <w:numId w:val="14"/>
        </w:numPr>
        <w:autoSpaceDE/>
        <w:autoSpaceDN/>
        <w:spacing w:line="480" w:lineRule="auto"/>
        <w:rPr>
          <w:sz w:val="24"/>
          <w:szCs w:val="24"/>
          <w:lang w:val="en-GB"/>
        </w:rPr>
      </w:pPr>
      <w:r w:rsidRPr="00A54F28">
        <w:rPr>
          <w:sz w:val="24"/>
          <w:szCs w:val="24"/>
          <w:lang w:val="en-GB"/>
        </w:rPr>
        <w:t xml:space="preserve">N = total population of Barangay </w:t>
      </w:r>
      <w:proofErr w:type="spellStart"/>
      <w:r w:rsidRPr="00A54F28">
        <w:rPr>
          <w:sz w:val="24"/>
          <w:szCs w:val="24"/>
          <w:lang w:val="en-GB"/>
        </w:rPr>
        <w:t>Panicuason</w:t>
      </w:r>
      <w:proofErr w:type="spellEnd"/>
    </w:p>
    <w:p w14:paraId="2ACBB260" w14:textId="172C70EE" w:rsidR="00BF47D1" w:rsidRPr="00A54F28" w:rsidRDefault="00BF47D1" w:rsidP="00BF47D1">
      <w:pPr>
        <w:numPr>
          <w:ilvl w:val="0"/>
          <w:numId w:val="14"/>
        </w:numPr>
        <w:autoSpaceDE/>
        <w:autoSpaceDN/>
        <w:spacing w:line="480" w:lineRule="auto"/>
        <w:rPr>
          <w:sz w:val="24"/>
          <w:szCs w:val="24"/>
          <w:lang w:val="en-GB"/>
        </w:rPr>
      </w:pPr>
      <w:r w:rsidRPr="00A54F28">
        <w:rPr>
          <w:sz w:val="24"/>
          <w:szCs w:val="24"/>
          <w:lang w:val="en-GB"/>
        </w:rPr>
        <w:lastRenderedPageBreak/>
        <w:t>e = margin of error (set at 0.05 or 5%)</w:t>
      </w:r>
    </w:p>
    <w:p w14:paraId="4ED7DDCB" w14:textId="76F5231F" w:rsidR="00BF47D1" w:rsidRPr="00A54F28" w:rsidRDefault="00BF47D1" w:rsidP="007C30E3">
      <w:pPr>
        <w:spacing w:after="240" w:line="480" w:lineRule="auto"/>
        <w:jc w:val="both"/>
        <w:rPr>
          <w:sz w:val="24"/>
          <w:szCs w:val="24"/>
          <w:lang w:val="en-GB"/>
        </w:rPr>
      </w:pPr>
      <w:r w:rsidRPr="00A54F28">
        <w:rPr>
          <w:sz w:val="24"/>
          <w:szCs w:val="24"/>
          <w:lang w:val="en-GB"/>
        </w:rPr>
        <w:tab/>
        <w:t>This formula helps ensure our sample size is adequate to represent the barangay population while maintaining statistical reliability.</w:t>
      </w:r>
    </w:p>
    <w:p w14:paraId="242B46E3" w14:textId="77777777" w:rsidR="00B70FFC" w:rsidRPr="00A54F28" w:rsidRDefault="00B70FFC" w:rsidP="00BF6068">
      <w:pPr>
        <w:spacing w:line="480" w:lineRule="auto"/>
        <w:rPr>
          <w:b/>
          <w:bCs/>
          <w:sz w:val="24"/>
          <w:szCs w:val="24"/>
        </w:rPr>
      </w:pPr>
      <w:r w:rsidRPr="00A54F28">
        <w:rPr>
          <w:b/>
          <w:bCs/>
          <w:sz w:val="24"/>
          <w:szCs w:val="24"/>
        </w:rPr>
        <w:t>Research Locale</w:t>
      </w:r>
    </w:p>
    <w:p w14:paraId="1F232B9F" w14:textId="68831425" w:rsidR="00B70FFC" w:rsidRPr="00A54F28" w:rsidRDefault="00B70FFC" w:rsidP="00BF6068">
      <w:pPr>
        <w:spacing w:line="480" w:lineRule="auto"/>
        <w:jc w:val="both"/>
        <w:rPr>
          <w:sz w:val="24"/>
          <w:szCs w:val="24"/>
        </w:rPr>
      </w:pPr>
      <w:r w:rsidRPr="00A54F28">
        <w:rPr>
          <w:sz w:val="24"/>
          <w:szCs w:val="24"/>
        </w:rPr>
        <w:tab/>
        <w:t>The study w</w:t>
      </w:r>
      <w:r w:rsidR="00790B58" w:rsidRPr="00A54F28">
        <w:rPr>
          <w:sz w:val="24"/>
          <w:szCs w:val="24"/>
        </w:rPr>
        <w:t>ill be</w:t>
      </w:r>
      <w:r w:rsidRPr="00A54F28">
        <w:rPr>
          <w:sz w:val="24"/>
          <w:szCs w:val="24"/>
        </w:rPr>
        <w:t xml:space="preserve"> conducted at Barangay</w:t>
      </w:r>
      <w:r w:rsidR="002C7C08" w:rsidRPr="00A54F28">
        <w:rPr>
          <w:sz w:val="24"/>
          <w:szCs w:val="24"/>
        </w:rPr>
        <w:t xml:space="preserve"> Panicuason </w:t>
      </w:r>
      <w:r w:rsidRPr="00A54F28">
        <w:rPr>
          <w:sz w:val="24"/>
          <w:szCs w:val="24"/>
        </w:rPr>
        <w:t xml:space="preserve">Rural Health Unit in Naga City, Camarines Sur. Barangay </w:t>
      </w:r>
      <w:r w:rsidR="00F91B06" w:rsidRPr="00A54F28">
        <w:rPr>
          <w:sz w:val="24"/>
          <w:szCs w:val="24"/>
        </w:rPr>
        <w:t xml:space="preserve">Panicuason </w:t>
      </w:r>
      <w:r w:rsidR="00790B58" w:rsidRPr="00A54F28">
        <w:rPr>
          <w:sz w:val="24"/>
          <w:szCs w:val="24"/>
        </w:rPr>
        <w:t>i</w:t>
      </w:r>
      <w:r w:rsidRPr="00A54F28">
        <w:rPr>
          <w:sz w:val="24"/>
          <w:szCs w:val="24"/>
        </w:rPr>
        <w:t>s</w:t>
      </w:r>
      <w:r w:rsidR="00790B58" w:rsidRPr="00A54F28">
        <w:rPr>
          <w:sz w:val="24"/>
          <w:szCs w:val="24"/>
        </w:rPr>
        <w:t xml:space="preserve"> </w:t>
      </w:r>
      <w:r w:rsidR="008A67FE" w:rsidRPr="00A54F28">
        <w:rPr>
          <w:sz w:val="24"/>
          <w:szCs w:val="24"/>
        </w:rPr>
        <w:t>barangay</w:t>
      </w:r>
      <w:r w:rsidRPr="00A54F28">
        <w:rPr>
          <w:sz w:val="24"/>
          <w:szCs w:val="24"/>
        </w:rPr>
        <w:t xml:space="preserve"> located outside the urban center of Naga City and faced typical rural healthcare challenges including limited specialist availability</w:t>
      </w:r>
      <w:r w:rsidR="00F91B06" w:rsidRPr="00A54F28">
        <w:rPr>
          <w:sz w:val="24"/>
          <w:szCs w:val="24"/>
        </w:rPr>
        <w:t xml:space="preserve"> &amp; equipment, l</w:t>
      </w:r>
      <w:r w:rsidRPr="00A54F28">
        <w:rPr>
          <w:sz w:val="24"/>
          <w:szCs w:val="24"/>
        </w:rPr>
        <w:t>ong travel distances to medical facilities, and insufficient healthcare infrastructure to meet community needs.</w:t>
      </w:r>
    </w:p>
    <w:p w14:paraId="44A81016" w14:textId="494FF3F3" w:rsidR="00B70FFC" w:rsidRPr="00A54F28" w:rsidRDefault="00B70FFC" w:rsidP="007C30E3">
      <w:pPr>
        <w:spacing w:after="240" w:line="480" w:lineRule="auto"/>
        <w:jc w:val="both"/>
        <w:rPr>
          <w:sz w:val="24"/>
          <w:szCs w:val="24"/>
        </w:rPr>
      </w:pPr>
      <w:r w:rsidRPr="00A54F28">
        <w:rPr>
          <w:sz w:val="24"/>
          <w:szCs w:val="24"/>
        </w:rPr>
        <w:tab/>
        <w:t xml:space="preserve">The Rural Health Unit served as the primary healthcare facility for residents of Barangay </w:t>
      </w:r>
      <w:r w:rsidR="009510EC" w:rsidRPr="00A54F28">
        <w:rPr>
          <w:sz w:val="24"/>
          <w:szCs w:val="24"/>
        </w:rPr>
        <w:t xml:space="preserve">Panicuason </w:t>
      </w:r>
      <w:r w:rsidRPr="00A54F28">
        <w:rPr>
          <w:sz w:val="24"/>
          <w:szCs w:val="24"/>
        </w:rPr>
        <w:t xml:space="preserve">and surrounding areas. The facility provided basic health services including primary care consultations, maternal and child health programs, immunization services, disease prevention activities, and health education. When specialized care was needed, the facility referred patients to </w:t>
      </w:r>
      <w:r w:rsidR="00FD3A52" w:rsidRPr="00A54F28">
        <w:rPr>
          <w:sz w:val="24"/>
          <w:szCs w:val="24"/>
        </w:rPr>
        <w:t>nearby</w:t>
      </w:r>
      <w:r w:rsidRPr="00A54F28">
        <w:rPr>
          <w:sz w:val="24"/>
          <w:szCs w:val="24"/>
        </w:rPr>
        <w:t xml:space="preserve"> hospitals in Naga City proper or other municipalities, which often required significant travel time and expense for rural residents. </w:t>
      </w:r>
    </w:p>
    <w:p w14:paraId="6D983602" w14:textId="77777777" w:rsidR="00C016A6" w:rsidRPr="00A54F28" w:rsidRDefault="00C016A6" w:rsidP="00BF6068">
      <w:pPr>
        <w:spacing w:line="480" w:lineRule="auto"/>
        <w:rPr>
          <w:b/>
          <w:bCs/>
          <w:sz w:val="24"/>
          <w:szCs w:val="24"/>
        </w:rPr>
      </w:pPr>
      <w:r w:rsidRPr="00A54F28">
        <w:rPr>
          <w:b/>
          <w:bCs/>
          <w:sz w:val="24"/>
          <w:szCs w:val="24"/>
        </w:rPr>
        <w:t xml:space="preserve">Data Gathering Procedure  </w:t>
      </w:r>
    </w:p>
    <w:p w14:paraId="035CED41" w14:textId="041AE0B4" w:rsidR="00C016A6" w:rsidRPr="00A54F28" w:rsidRDefault="00C016A6" w:rsidP="00BF6068">
      <w:pPr>
        <w:spacing w:line="480" w:lineRule="auto"/>
        <w:jc w:val="both"/>
        <w:rPr>
          <w:sz w:val="24"/>
          <w:szCs w:val="24"/>
        </w:rPr>
      </w:pPr>
      <w:r w:rsidRPr="00A54F28">
        <w:rPr>
          <w:sz w:val="24"/>
          <w:szCs w:val="24"/>
        </w:rPr>
        <w:tab/>
        <w:t>This section outlines the methods and tools the researchers will use to capture data, including the insights and perspectives of stakeholders that are essential for this study.</w:t>
      </w:r>
    </w:p>
    <w:p w14:paraId="5B594A17" w14:textId="714AD8D4" w:rsidR="00C016A6" w:rsidRPr="00A54F28" w:rsidRDefault="00C016A6" w:rsidP="00BF6068">
      <w:pPr>
        <w:spacing w:line="480" w:lineRule="auto"/>
        <w:jc w:val="both"/>
        <w:rPr>
          <w:sz w:val="24"/>
          <w:szCs w:val="24"/>
        </w:rPr>
      </w:pPr>
      <w:r w:rsidRPr="00A54F28">
        <w:rPr>
          <w:sz w:val="24"/>
          <w:szCs w:val="24"/>
        </w:rPr>
        <w:tab/>
      </w:r>
      <w:r w:rsidRPr="00A54F28">
        <w:rPr>
          <w:b/>
          <w:bCs/>
          <w:sz w:val="24"/>
          <w:szCs w:val="24"/>
        </w:rPr>
        <w:t>Preparation Phase.</w:t>
      </w:r>
      <w:r w:rsidRPr="00A54F28">
        <w:rPr>
          <w:sz w:val="24"/>
          <w:szCs w:val="24"/>
        </w:rPr>
        <w:t xml:space="preserve"> This is the first step in establishing formal agreements and obtaining necessary approvals before starting the research. It involves getting approval f</w:t>
      </w:r>
      <w:r w:rsidR="00BF4EF4" w:rsidRPr="00A54F28">
        <w:rPr>
          <w:sz w:val="24"/>
          <w:szCs w:val="24"/>
        </w:rPr>
        <w:t xml:space="preserve">or </w:t>
      </w:r>
      <w:r w:rsidRPr="00A54F28">
        <w:rPr>
          <w:sz w:val="24"/>
          <w:szCs w:val="24"/>
        </w:rPr>
        <w:t xml:space="preserve">preparing formal letters to request permission from barangay officials and local health officers, and creating consent forms for all participants. During the first two weeks, the researchers will coordinate with community leaders, introduce themselves to health </w:t>
      </w:r>
      <w:r w:rsidRPr="00A54F28">
        <w:rPr>
          <w:sz w:val="24"/>
          <w:szCs w:val="24"/>
        </w:rPr>
        <w:lastRenderedPageBreak/>
        <w:t xml:space="preserve">workers and residents, and schedule observation and interview dates while considering community schedules to avoid busy times like fiestas or barangay activities.  </w:t>
      </w:r>
    </w:p>
    <w:p w14:paraId="0B7C4C52" w14:textId="77777777" w:rsidR="00C016A6" w:rsidRPr="00A54F28" w:rsidRDefault="00C016A6" w:rsidP="00BF6068">
      <w:pPr>
        <w:spacing w:line="480" w:lineRule="auto"/>
        <w:jc w:val="both"/>
        <w:rPr>
          <w:sz w:val="24"/>
          <w:szCs w:val="24"/>
        </w:rPr>
      </w:pPr>
      <w:r w:rsidRPr="00A54F28">
        <w:rPr>
          <w:sz w:val="24"/>
          <w:szCs w:val="24"/>
        </w:rPr>
        <w:tab/>
      </w:r>
      <w:r w:rsidRPr="00A54F28">
        <w:rPr>
          <w:b/>
          <w:bCs/>
          <w:sz w:val="24"/>
          <w:szCs w:val="24"/>
        </w:rPr>
        <w:t>Document Analysis.</w:t>
      </w:r>
      <w:r w:rsidRPr="00A54F28">
        <w:rPr>
          <w:sz w:val="24"/>
          <w:szCs w:val="24"/>
        </w:rPr>
        <w:t xml:space="preserve"> This method collects data by examining health records from barangay health stations, existing referral systems, and community health profiles. It adds depth to the data-gathering process by providing evidence of current healthcare access patterns and challenges. This will complement the information gained from observations and interviews. The researchers will analyze types of health complaints commonly addressed, the frequency of referrals to distant facilities, travel time and costs to access healthcare, the availability of medical specialists, and community health statistics.  </w:t>
      </w:r>
    </w:p>
    <w:p w14:paraId="3A8891D9" w14:textId="621765A6" w:rsidR="00C016A6" w:rsidRPr="00A54F28" w:rsidRDefault="00C016A6" w:rsidP="00BF6068">
      <w:pPr>
        <w:spacing w:line="480" w:lineRule="auto"/>
        <w:jc w:val="both"/>
        <w:rPr>
          <w:sz w:val="24"/>
          <w:szCs w:val="24"/>
        </w:rPr>
      </w:pPr>
      <w:r w:rsidRPr="00A54F28">
        <w:rPr>
          <w:sz w:val="24"/>
          <w:szCs w:val="24"/>
        </w:rPr>
        <w:tab/>
      </w:r>
      <w:r w:rsidRPr="00A54F28">
        <w:rPr>
          <w:b/>
          <w:bCs/>
          <w:sz w:val="24"/>
          <w:szCs w:val="24"/>
        </w:rPr>
        <w:t>Direct Observation.</w:t>
      </w:r>
      <w:r w:rsidRPr="00A54F28">
        <w:rPr>
          <w:sz w:val="24"/>
          <w:szCs w:val="24"/>
        </w:rPr>
        <w:t xml:space="preserve"> This method involves systematically watching and recording healthcare access patterns and challenges in their natural setting. It allows researchers to see firsthand how residents attempt to access healthcare, identify barriers and difficulties, and measure the time and resources needed to reach medical facilities. The researchers</w:t>
      </w:r>
      <w:r w:rsidR="00D0781D" w:rsidRPr="00A54F28">
        <w:rPr>
          <w:sz w:val="24"/>
          <w:szCs w:val="24"/>
        </w:rPr>
        <w:t xml:space="preserve"> will</w:t>
      </w:r>
      <w:r w:rsidRPr="00A54F28">
        <w:rPr>
          <w:sz w:val="24"/>
          <w:szCs w:val="24"/>
        </w:rPr>
        <w:t xml:space="preserve"> taking detailed notes about healthcare-seeking behavior, timing travel to the nearest clinic or hospital, documenting available transportation options, and observing how health workers currently handle patient consultations and referrals. </w:t>
      </w:r>
    </w:p>
    <w:p w14:paraId="2450042E" w14:textId="4EEDE539" w:rsidR="00C016A6" w:rsidRPr="00A54F28" w:rsidRDefault="00C016A6" w:rsidP="00BF6068">
      <w:pPr>
        <w:spacing w:line="480" w:lineRule="auto"/>
        <w:jc w:val="both"/>
        <w:rPr>
          <w:sz w:val="24"/>
          <w:szCs w:val="24"/>
        </w:rPr>
      </w:pPr>
      <w:r w:rsidRPr="00A54F28">
        <w:rPr>
          <w:sz w:val="24"/>
          <w:szCs w:val="24"/>
        </w:rPr>
        <w:tab/>
      </w:r>
      <w:r w:rsidRPr="00A54F28">
        <w:rPr>
          <w:b/>
          <w:bCs/>
          <w:sz w:val="24"/>
          <w:szCs w:val="24"/>
        </w:rPr>
        <w:t>Surveys.</w:t>
      </w:r>
      <w:r w:rsidRPr="00A54F28">
        <w:rPr>
          <w:sz w:val="24"/>
          <w:szCs w:val="24"/>
        </w:rPr>
        <w:t xml:space="preserve"> This method collects information from respondents through standardized questions and response options, usually using paper forms or mobile surveys. It gives respondents a chance to share their views, preferences, and experiences about current healthcare access and their needs for a telemedicine solution. </w:t>
      </w:r>
    </w:p>
    <w:p w14:paraId="6F1E55DA" w14:textId="4D54176A" w:rsidR="00C016A6" w:rsidRPr="00A54F28" w:rsidRDefault="00C016A6" w:rsidP="00BF6068">
      <w:pPr>
        <w:spacing w:line="480" w:lineRule="auto"/>
        <w:jc w:val="both"/>
        <w:rPr>
          <w:sz w:val="24"/>
          <w:szCs w:val="24"/>
        </w:rPr>
      </w:pPr>
      <w:r w:rsidRPr="00A54F28">
        <w:rPr>
          <w:sz w:val="24"/>
          <w:szCs w:val="24"/>
        </w:rPr>
        <w:tab/>
      </w:r>
      <w:r w:rsidRPr="00A54F28">
        <w:rPr>
          <w:b/>
          <w:bCs/>
          <w:sz w:val="24"/>
          <w:szCs w:val="24"/>
        </w:rPr>
        <w:t>Interviews.</w:t>
      </w:r>
      <w:r w:rsidRPr="00A54F28">
        <w:rPr>
          <w:sz w:val="24"/>
          <w:szCs w:val="24"/>
        </w:rPr>
        <w:t xml:space="preserve"> This method gathers information through one-on-one conversations with stakeholders, allowing for deeper exploration of issues and concerns. This approach can capture data that might not appear in surveys or observations and enables the </w:t>
      </w:r>
      <w:r w:rsidRPr="00A54F28">
        <w:rPr>
          <w:sz w:val="24"/>
          <w:szCs w:val="24"/>
        </w:rPr>
        <w:lastRenderedPageBreak/>
        <w:t>exploration of emerging themes and contextual details. The researchers will conduct individual interviews lasting 30 to 45 minutes with rural residents about their healthcare access struggles, healthcare providers about their willingness to offer telemedicine services and their needs for remote consultation tools, and IT personnel about technology infrastructure and connectivity issues in rural areas</w:t>
      </w:r>
      <w:r w:rsidR="00FB115B" w:rsidRPr="00A54F28">
        <w:rPr>
          <w:sz w:val="24"/>
          <w:szCs w:val="24"/>
        </w:rPr>
        <w:t>.</w:t>
      </w:r>
      <w:r w:rsidRPr="00A54F28">
        <w:rPr>
          <w:sz w:val="24"/>
          <w:szCs w:val="24"/>
        </w:rPr>
        <w:t xml:space="preserve">  </w:t>
      </w:r>
    </w:p>
    <w:p w14:paraId="6428E6A9" w14:textId="7B878A5D" w:rsidR="00CE3CC7" w:rsidRPr="00A54F28" w:rsidRDefault="00C016A6" w:rsidP="007C30E3">
      <w:pPr>
        <w:spacing w:after="240" w:line="480" w:lineRule="auto"/>
        <w:jc w:val="both"/>
        <w:rPr>
          <w:sz w:val="24"/>
          <w:szCs w:val="24"/>
        </w:rPr>
      </w:pPr>
      <w:r w:rsidRPr="00A54F28">
        <w:rPr>
          <w:sz w:val="24"/>
          <w:szCs w:val="24"/>
        </w:rPr>
        <w:tab/>
      </w:r>
      <w:r w:rsidRPr="00A54F28">
        <w:rPr>
          <w:b/>
          <w:bCs/>
          <w:sz w:val="24"/>
          <w:szCs w:val="24"/>
        </w:rPr>
        <w:t>Data Analysis and Documentation.</w:t>
      </w:r>
      <w:r w:rsidRPr="00A54F28">
        <w:rPr>
          <w:sz w:val="24"/>
          <w:szCs w:val="24"/>
        </w:rPr>
        <w:t xml:space="preserve"> This is the final phase of processing and interpreting all the collected information to derive meaningful findings and recommendations. This phase involves transcribing interview recordings, organizing qualitative data by themes, computing statistical measures for quantitative data, and creating visual representations of findings. The researchers will devote weeks 10 to 12 to typing all interview notes and recordings, organizing data by themes such as healthcare access barriers, technology readiness, required features, and implementation concerns, counting survey responses, and creating graphs and tables. They will compare findings across different communities to identify common patterns and write the final findings and recommendations based on all the gathered data.</w:t>
      </w:r>
    </w:p>
    <w:p w14:paraId="6BF1C41C" w14:textId="77777777" w:rsidR="007C30E3" w:rsidRPr="00A54F28" w:rsidRDefault="007C30E3" w:rsidP="007C30E3">
      <w:pPr>
        <w:spacing w:line="480" w:lineRule="auto"/>
        <w:jc w:val="both"/>
        <w:rPr>
          <w:sz w:val="24"/>
          <w:szCs w:val="24"/>
        </w:rPr>
      </w:pPr>
      <w:r w:rsidRPr="00A54F28">
        <w:rPr>
          <w:b/>
          <w:bCs/>
          <w:sz w:val="24"/>
          <w:szCs w:val="24"/>
        </w:rPr>
        <w:t>Validation and Testing Methods</w:t>
      </w:r>
      <w:r w:rsidRPr="00A54F28">
        <w:rPr>
          <w:sz w:val="24"/>
          <w:szCs w:val="24"/>
        </w:rPr>
        <w:t xml:space="preserve"> </w:t>
      </w:r>
    </w:p>
    <w:p w14:paraId="34FD6181" w14:textId="77777777" w:rsidR="007C30E3" w:rsidRPr="00A54F28" w:rsidRDefault="007C30E3" w:rsidP="007C30E3">
      <w:pPr>
        <w:spacing w:line="480" w:lineRule="auto"/>
        <w:jc w:val="both"/>
        <w:rPr>
          <w:sz w:val="24"/>
          <w:szCs w:val="24"/>
        </w:rPr>
      </w:pPr>
      <w:r w:rsidRPr="00A54F28">
        <w:rPr>
          <w:sz w:val="24"/>
          <w:szCs w:val="24"/>
        </w:rPr>
        <w:tab/>
        <w:t xml:space="preserve">To ensure the comprehensive validation and testing of a system quality and reliability. </w:t>
      </w:r>
    </w:p>
    <w:p w14:paraId="77926B1A" w14:textId="77777777" w:rsidR="007C30E3" w:rsidRPr="00A54F28" w:rsidRDefault="007C30E3" w:rsidP="007C30E3">
      <w:pPr>
        <w:spacing w:line="480" w:lineRule="auto"/>
        <w:jc w:val="both"/>
        <w:rPr>
          <w:sz w:val="24"/>
          <w:szCs w:val="24"/>
        </w:rPr>
      </w:pPr>
      <w:r w:rsidRPr="00A54F28">
        <w:rPr>
          <w:sz w:val="24"/>
          <w:szCs w:val="24"/>
        </w:rPr>
        <w:tab/>
      </w:r>
      <w:r w:rsidRPr="00A54F28">
        <w:rPr>
          <w:b/>
          <w:bCs/>
          <w:sz w:val="24"/>
          <w:szCs w:val="24"/>
        </w:rPr>
        <w:t>Functionality Testing.</w:t>
      </w:r>
      <w:r w:rsidRPr="00A54F28">
        <w:rPr>
          <w:sz w:val="24"/>
          <w:szCs w:val="24"/>
        </w:rPr>
        <w:t xml:space="preserve"> Unit testing verified individual components, with each function tested independently to ensure correct performance. Test cases covered normal inputs, edge cases, and invalid inputs. Integration testing verified module interactions, ensuring data flowed correctly between modules and integrated components worked together. </w:t>
      </w:r>
    </w:p>
    <w:p w14:paraId="4723AB19" w14:textId="77777777" w:rsidR="007C30E3" w:rsidRPr="00A54F28" w:rsidRDefault="007C30E3" w:rsidP="007C30E3">
      <w:pPr>
        <w:spacing w:line="480" w:lineRule="auto"/>
        <w:jc w:val="both"/>
        <w:rPr>
          <w:sz w:val="24"/>
          <w:szCs w:val="24"/>
        </w:rPr>
      </w:pPr>
      <w:r w:rsidRPr="00A54F28">
        <w:rPr>
          <w:sz w:val="24"/>
          <w:szCs w:val="24"/>
        </w:rPr>
        <w:lastRenderedPageBreak/>
        <w:tab/>
      </w:r>
      <w:r w:rsidRPr="00A54F28">
        <w:rPr>
          <w:b/>
          <w:bCs/>
          <w:sz w:val="24"/>
          <w:szCs w:val="24"/>
        </w:rPr>
        <w:t xml:space="preserve">User Acceptance Testing </w:t>
      </w:r>
      <w:r w:rsidRPr="00A54F28">
        <w:rPr>
          <w:sz w:val="24"/>
          <w:szCs w:val="24"/>
        </w:rPr>
        <w:t xml:space="preserve">involved healthcare providers evaluating whether the system met their needs. A checklist validated that requirements were implemented. Participants confirmed that each feature worked as expected and was useful for their work. Sign-off criteria required at least 80 percent feature acceptance. Features falling below this threshold were revised based on feedback. </w:t>
      </w:r>
    </w:p>
    <w:p w14:paraId="3E67B23A" w14:textId="77777777" w:rsidR="007C30E3" w:rsidRPr="00A54F28" w:rsidRDefault="007C30E3" w:rsidP="007C30E3">
      <w:pPr>
        <w:spacing w:line="480" w:lineRule="auto"/>
        <w:jc w:val="both"/>
        <w:rPr>
          <w:sz w:val="24"/>
          <w:szCs w:val="24"/>
        </w:rPr>
      </w:pPr>
      <w:r w:rsidRPr="00A54F28">
        <w:rPr>
          <w:sz w:val="24"/>
          <w:szCs w:val="24"/>
        </w:rPr>
        <w:tab/>
      </w:r>
      <w:r w:rsidRPr="00A54F28">
        <w:rPr>
          <w:b/>
          <w:bCs/>
          <w:sz w:val="24"/>
          <w:szCs w:val="24"/>
        </w:rPr>
        <w:t>Performance Testing.</w:t>
      </w:r>
      <w:r w:rsidRPr="00A54F28">
        <w:rPr>
          <w:sz w:val="24"/>
          <w:szCs w:val="24"/>
        </w:rPr>
        <w:t xml:space="preserve"> Load testing simulated multiple concurrent users, testing the system with 10, 20, and 30 simultaneous users to ensure acceptable performance under typical and peak loads. Response time measurement tracked system responsiveness to user actions, with target response times under 3 seconds for most operations. Offline functionality verification tested data entry and retrieval without internet connection, confirming automatic synchronization upon reconnection. </w:t>
      </w:r>
    </w:p>
    <w:p w14:paraId="2B2D343D" w14:textId="77777777" w:rsidR="007C30E3" w:rsidRPr="00A54F28" w:rsidRDefault="007C30E3" w:rsidP="007C30E3">
      <w:pPr>
        <w:spacing w:line="480" w:lineRule="auto"/>
        <w:jc w:val="both"/>
        <w:rPr>
          <w:sz w:val="24"/>
          <w:szCs w:val="24"/>
        </w:rPr>
      </w:pPr>
      <w:r w:rsidRPr="00A54F28">
        <w:rPr>
          <w:sz w:val="24"/>
          <w:szCs w:val="24"/>
        </w:rPr>
        <w:tab/>
      </w:r>
      <w:r w:rsidRPr="00A54F28">
        <w:rPr>
          <w:b/>
          <w:bCs/>
          <w:sz w:val="24"/>
          <w:szCs w:val="24"/>
        </w:rPr>
        <w:t>Security Testing.</w:t>
      </w:r>
      <w:r w:rsidRPr="00A54F28">
        <w:rPr>
          <w:sz w:val="24"/>
          <w:szCs w:val="24"/>
        </w:rPr>
        <w:t xml:space="preserve"> Access control verification ensured users could only access features appropriate to their roles, with unauthorized access attempts tested to confirm they were blocked. Data encryption validation confirmed sensitive information was encrypted in transit using HTTPS and at rest in the database. Password security was tested to ensure passwords were hashed using strong algorithms. Session management was tested to ensure sessions expired appropriately and could not be hijacked. </w:t>
      </w:r>
    </w:p>
    <w:p w14:paraId="4EF6D3BF" w14:textId="77777777" w:rsidR="007C30E3" w:rsidRPr="00A54F28" w:rsidRDefault="007C30E3" w:rsidP="007C30E3">
      <w:pPr>
        <w:spacing w:after="240" w:line="480" w:lineRule="auto"/>
        <w:jc w:val="both"/>
        <w:rPr>
          <w:sz w:val="24"/>
          <w:szCs w:val="24"/>
        </w:rPr>
      </w:pPr>
      <w:r w:rsidRPr="00A54F28">
        <w:rPr>
          <w:sz w:val="24"/>
          <w:szCs w:val="24"/>
        </w:rPr>
        <w:tab/>
      </w:r>
      <w:r w:rsidRPr="00A54F28">
        <w:rPr>
          <w:b/>
          <w:bCs/>
          <w:sz w:val="24"/>
          <w:szCs w:val="24"/>
        </w:rPr>
        <w:t>Usability Testing.</w:t>
      </w:r>
      <w:r w:rsidRPr="00A54F28">
        <w:rPr>
          <w:sz w:val="24"/>
          <w:szCs w:val="24"/>
        </w:rPr>
        <w:t xml:space="preserve"> The think-aloud protocol was employed with 5 to 8 representative users. Participants verbalized thoughts while completing tasks as the researcher observed and recorded difficulties, confusions, and errors. Task completion rates measured how many users successfully completed tasks. Time on-task measured efficiency. Error rates counted mistakes made during tasks. Satisfaction ratings gathered subjective impressions after task completion. </w:t>
      </w:r>
    </w:p>
    <w:p w14:paraId="7AC680FD" w14:textId="30F8AC4D" w:rsidR="00F44676" w:rsidRPr="00A54F28" w:rsidRDefault="00C016A6" w:rsidP="007C30E3">
      <w:pPr>
        <w:spacing w:line="480" w:lineRule="auto"/>
        <w:jc w:val="both"/>
        <w:rPr>
          <w:b/>
          <w:bCs/>
          <w:sz w:val="24"/>
          <w:szCs w:val="24"/>
          <w:lang w:val="en-PH"/>
        </w:rPr>
      </w:pPr>
      <w:r w:rsidRPr="00A54F28">
        <w:rPr>
          <w:b/>
          <w:bCs/>
          <w:sz w:val="24"/>
          <w:szCs w:val="24"/>
          <w:lang w:val="en-PH"/>
        </w:rPr>
        <w:lastRenderedPageBreak/>
        <w:t>Research</w:t>
      </w:r>
      <w:r w:rsidR="00671399" w:rsidRPr="00A54F28">
        <w:rPr>
          <w:b/>
          <w:bCs/>
          <w:sz w:val="24"/>
          <w:szCs w:val="24"/>
          <w:lang w:val="en-PH"/>
        </w:rPr>
        <w:t xml:space="preserve"> of the</w:t>
      </w:r>
      <w:r w:rsidRPr="00A54F28">
        <w:rPr>
          <w:b/>
          <w:bCs/>
          <w:sz w:val="24"/>
          <w:szCs w:val="24"/>
          <w:lang w:val="en-PH"/>
        </w:rPr>
        <w:t xml:space="preserve"> Instrument</w:t>
      </w:r>
    </w:p>
    <w:p w14:paraId="087D69BB" w14:textId="0E47F611" w:rsidR="006E618A" w:rsidRPr="00A54F28" w:rsidRDefault="006E618A" w:rsidP="00BF6068">
      <w:pPr>
        <w:spacing w:beforeLines="30" w:before="72" w:line="480" w:lineRule="auto"/>
        <w:jc w:val="both"/>
        <w:rPr>
          <w:sz w:val="24"/>
          <w:szCs w:val="24"/>
        </w:rPr>
      </w:pPr>
      <w:r w:rsidRPr="00A54F28">
        <w:rPr>
          <w:lang w:val="en-PH"/>
        </w:rPr>
        <w:tab/>
      </w:r>
      <w:r w:rsidRPr="00A54F28">
        <w:rPr>
          <w:sz w:val="24"/>
          <w:szCs w:val="24"/>
        </w:rPr>
        <w:t xml:space="preserve">This </w:t>
      </w:r>
      <w:r w:rsidR="008833CD" w:rsidRPr="00A54F28">
        <w:rPr>
          <w:sz w:val="24"/>
          <w:szCs w:val="24"/>
        </w:rPr>
        <w:t xml:space="preserve">study will use various </w:t>
      </w:r>
      <w:r w:rsidR="007565C1" w:rsidRPr="00A54F28">
        <w:rPr>
          <w:sz w:val="24"/>
          <w:szCs w:val="24"/>
        </w:rPr>
        <w:t>research instruments to collect accurate and relevant data from par</w:t>
      </w:r>
      <w:r w:rsidR="00BE18F8" w:rsidRPr="00A54F28">
        <w:rPr>
          <w:sz w:val="24"/>
          <w:szCs w:val="24"/>
        </w:rPr>
        <w:t xml:space="preserve">ticipants. These instruments are designed to gather both </w:t>
      </w:r>
      <w:r w:rsidR="00FA20C5" w:rsidRPr="00A54F28">
        <w:rPr>
          <w:sz w:val="24"/>
          <w:szCs w:val="24"/>
        </w:rPr>
        <w:t xml:space="preserve">qualitative and quantitative information </w:t>
      </w:r>
      <w:r w:rsidRPr="00A54F28">
        <w:rPr>
          <w:sz w:val="24"/>
          <w:szCs w:val="24"/>
        </w:rPr>
        <w:t xml:space="preserve">to gather specific information that will help us understand the current healthcare access situation and identify what is needed for an effective telemedicine platform.  </w:t>
      </w:r>
    </w:p>
    <w:p w14:paraId="7CE2729E" w14:textId="77777777" w:rsidR="00E53623" w:rsidRPr="00A54F28" w:rsidRDefault="006E618A" w:rsidP="007C30E3">
      <w:pPr>
        <w:spacing w:beforeLines="30" w:before="72" w:line="480" w:lineRule="auto"/>
        <w:jc w:val="both"/>
        <w:rPr>
          <w:sz w:val="24"/>
          <w:szCs w:val="24"/>
        </w:rPr>
      </w:pPr>
      <w:r w:rsidRPr="00A54F28">
        <w:rPr>
          <w:sz w:val="24"/>
          <w:szCs w:val="24"/>
        </w:rPr>
        <w:tab/>
      </w:r>
      <w:r w:rsidRPr="00A54F28">
        <w:rPr>
          <w:b/>
          <w:bCs/>
          <w:sz w:val="24"/>
          <w:szCs w:val="24"/>
        </w:rPr>
        <w:t>Interview Guides.</w:t>
      </w:r>
      <w:r w:rsidRPr="00A54F28">
        <w:rPr>
          <w:sz w:val="24"/>
          <w:szCs w:val="24"/>
        </w:rPr>
        <w:t xml:space="preserve"> </w:t>
      </w:r>
      <w:r w:rsidR="00F04D8E" w:rsidRPr="00A54F28">
        <w:rPr>
          <w:sz w:val="24"/>
          <w:szCs w:val="24"/>
        </w:rPr>
        <w:t>Researchers will prepare interview guides for our respondents. For rural residents of Barangay Panicuason, we will ask about their experiences with healthcare services at the barangay health center, the distance they travel to see a doctor or reach hospitals in Naga City, the costs involved in getting medical care including transportation expenses, and the health problems they commonly face. We will also inquire about their access to mobile phones and the internet, their comfort level with technology, and what features they would like in a telemedicine platform. Researchers will ask about current record-keeping systems, data management challenges, internet connectivity at the health center, available technology devices like computers or tablets, specific technical challenges they face, and infrastructure needs for a reliable telemedicine system. All interview guides will include follow-up questions, allowing us to delve deeper into interesting points.</w:t>
      </w:r>
    </w:p>
    <w:p w14:paraId="7342DFE0" w14:textId="1654028C" w:rsidR="00C93405" w:rsidRPr="00A54F28" w:rsidRDefault="00E53623" w:rsidP="007C30E3">
      <w:pPr>
        <w:spacing w:beforeLines="30" w:before="72" w:after="240" w:line="480" w:lineRule="auto"/>
        <w:jc w:val="both"/>
        <w:rPr>
          <w:sz w:val="24"/>
          <w:szCs w:val="24"/>
        </w:rPr>
      </w:pPr>
      <w:r w:rsidRPr="00A54F28">
        <w:rPr>
          <w:sz w:val="24"/>
          <w:szCs w:val="24"/>
        </w:rPr>
        <w:tab/>
      </w:r>
      <w:r w:rsidR="006E618A" w:rsidRPr="00A54F28">
        <w:rPr>
          <w:b/>
          <w:bCs/>
          <w:sz w:val="24"/>
          <w:szCs w:val="24"/>
        </w:rPr>
        <w:t>Survey Questionnaires.</w:t>
      </w:r>
      <w:r w:rsidR="006E618A" w:rsidRPr="00A54F28">
        <w:rPr>
          <w:sz w:val="24"/>
          <w:szCs w:val="24"/>
        </w:rPr>
        <w:t xml:space="preserve"> For rural residents, we will design a questionnaire that asks about their age, household size, and common health conditions. We will also inquire about their satisfaction with current healthcare access using a 5-point scale. Other questions will include how far they travel to see a doctor, how much they spend on healthcare including transportation, how often they delay seeking medical care due to access barriers, </w:t>
      </w:r>
      <w:r w:rsidR="006E618A" w:rsidRPr="00A54F28">
        <w:rPr>
          <w:sz w:val="24"/>
          <w:szCs w:val="24"/>
        </w:rPr>
        <w:lastRenderedPageBreak/>
        <w:t>their ownership of mobile phones and internet access, and what features they would like in a telemedicine system. For healthcare providers and health workers, the questionnaire will ask about their current workload, their willingness to provide telemedicine consultations, their technology skills, and what support they need to deliver remote healthcare services effectively.</w:t>
      </w:r>
    </w:p>
    <w:p w14:paraId="1703D6AE" w14:textId="51382DD3" w:rsidR="00C016A6" w:rsidRPr="00A54F28" w:rsidRDefault="00C016A6" w:rsidP="00BF6068">
      <w:pPr>
        <w:spacing w:line="480" w:lineRule="auto"/>
        <w:contextualSpacing/>
        <w:jc w:val="both"/>
        <w:rPr>
          <w:b/>
          <w:bCs/>
          <w:sz w:val="24"/>
          <w:szCs w:val="24"/>
        </w:rPr>
      </w:pPr>
      <w:r w:rsidRPr="00A54F28">
        <w:rPr>
          <w:b/>
          <w:bCs/>
          <w:sz w:val="24"/>
          <w:szCs w:val="24"/>
        </w:rPr>
        <w:t xml:space="preserve">Ethical Considerations  </w:t>
      </w:r>
    </w:p>
    <w:p w14:paraId="1BDC8C2D" w14:textId="12FBB165" w:rsidR="006F5E3B" w:rsidRPr="00A54F28" w:rsidRDefault="00C016A6" w:rsidP="00206E6F">
      <w:pPr>
        <w:spacing w:beforeLines="30" w:before="72" w:line="480" w:lineRule="auto"/>
        <w:contextualSpacing/>
        <w:jc w:val="both"/>
        <w:rPr>
          <w:sz w:val="24"/>
          <w:szCs w:val="24"/>
        </w:rPr>
      </w:pPr>
      <w:r w:rsidRPr="00A54F28">
        <w:rPr>
          <w:sz w:val="24"/>
          <w:szCs w:val="24"/>
        </w:rPr>
        <w:tab/>
      </w:r>
      <w:r w:rsidR="002B2A12" w:rsidRPr="00A54F28">
        <w:rPr>
          <w:sz w:val="24"/>
          <w:szCs w:val="24"/>
        </w:rPr>
        <w:t>This research will follow strict ethical guidelines to protect all participants and ensure responsible handling of operational data. The following measures will be implemented:</w:t>
      </w:r>
    </w:p>
    <w:p w14:paraId="452258E4" w14:textId="77777777" w:rsidR="00C016A6" w:rsidRPr="00A54F28" w:rsidRDefault="00C016A6" w:rsidP="00206E6F">
      <w:pPr>
        <w:spacing w:beforeLines="30" w:before="72" w:line="480" w:lineRule="auto"/>
        <w:contextualSpacing/>
        <w:jc w:val="both"/>
        <w:rPr>
          <w:sz w:val="24"/>
          <w:szCs w:val="24"/>
        </w:rPr>
      </w:pPr>
      <w:r w:rsidRPr="00A54F28">
        <w:rPr>
          <w:b/>
          <w:bCs/>
          <w:sz w:val="24"/>
          <w:szCs w:val="24"/>
        </w:rPr>
        <w:tab/>
        <w:t>Voluntary Participation:</w:t>
      </w:r>
      <w:r w:rsidRPr="00A54F28">
        <w:rPr>
          <w:sz w:val="24"/>
          <w:szCs w:val="24"/>
        </w:rPr>
        <w:t xml:space="preserve"> Participation in this study is completely voluntary. No one will be pressured or given incentives that could unduly influence their decision to join. Participants can choose not to answer any question or withdraw from the study at any time without facing any consequences or affecting their access to healthcare services.</w:t>
      </w:r>
    </w:p>
    <w:p w14:paraId="604A22C1" w14:textId="043C89AD" w:rsidR="009D4959" w:rsidRPr="00A54F28" w:rsidRDefault="009D4959" w:rsidP="00206E6F">
      <w:pPr>
        <w:spacing w:beforeLines="30" w:before="72" w:line="480" w:lineRule="auto"/>
        <w:contextualSpacing/>
        <w:jc w:val="both"/>
        <w:rPr>
          <w:sz w:val="24"/>
          <w:szCs w:val="24"/>
        </w:rPr>
      </w:pPr>
      <w:r w:rsidRPr="00A54F28">
        <w:rPr>
          <w:b/>
          <w:bCs/>
          <w:sz w:val="24"/>
          <w:szCs w:val="24"/>
        </w:rPr>
        <w:tab/>
        <w:t>Informed Consent:</w:t>
      </w:r>
      <w:r w:rsidRPr="00A54F28">
        <w:rPr>
          <w:sz w:val="24"/>
          <w:szCs w:val="24"/>
        </w:rPr>
        <w:t xml:space="preserve"> All participants received detailed information about the study before agreeing to participate. This information covered the study's purpose, what participation involved, how data would be collected and used, potential risks and benefits, confidentiality measures, and the right to withdraw at any time without consequences. Participants who agreed to join the study signed an informed consent form.</w:t>
      </w:r>
    </w:p>
    <w:p w14:paraId="17E1D741" w14:textId="5029528D" w:rsidR="00972242" w:rsidRPr="00A54F28" w:rsidRDefault="00972242" w:rsidP="00206E6F">
      <w:pPr>
        <w:spacing w:beforeLines="30" w:before="72" w:line="480" w:lineRule="auto"/>
        <w:contextualSpacing/>
        <w:jc w:val="both"/>
        <w:rPr>
          <w:sz w:val="24"/>
          <w:szCs w:val="24"/>
          <w:lang w:val="en-PH"/>
        </w:rPr>
      </w:pPr>
      <w:r w:rsidRPr="00A54F28">
        <w:rPr>
          <w:b/>
          <w:bCs/>
          <w:sz w:val="24"/>
          <w:szCs w:val="24"/>
          <w:lang w:val="en-PH"/>
        </w:rPr>
        <w:tab/>
        <w:t>Parental/Guardian Consent and Minor Assent:</w:t>
      </w:r>
      <w:r w:rsidRPr="00A54F28">
        <w:rPr>
          <w:sz w:val="24"/>
          <w:szCs w:val="24"/>
          <w:lang w:val="en-PH"/>
        </w:rPr>
        <w:t xml:space="preserve"> For participants under 18 years of age, written parental or legal guardian consent will be obtained before any research involvement. Additionally, minors aged 7-17 years will provide written assent, demonstrating their willingness to participate after receiving age-appropriate information about the study. Both parent consent forms and minor assent forms will clearly explain the </w:t>
      </w:r>
      <w:r w:rsidRPr="00A54F28">
        <w:rPr>
          <w:sz w:val="24"/>
          <w:szCs w:val="24"/>
          <w:lang w:val="en-PH"/>
        </w:rPr>
        <w:lastRenderedPageBreak/>
        <w:t>study purpose, procedures, and the minor's right to withdraw at any time. Minors may decline participation even if parents have provided consent.</w:t>
      </w:r>
    </w:p>
    <w:p w14:paraId="1101D5F3" w14:textId="595FED8E" w:rsidR="00972242" w:rsidRPr="00A54F28" w:rsidRDefault="00972242" w:rsidP="00206E6F">
      <w:pPr>
        <w:spacing w:beforeLines="30" w:before="72" w:line="480" w:lineRule="auto"/>
        <w:contextualSpacing/>
        <w:jc w:val="both"/>
        <w:rPr>
          <w:sz w:val="24"/>
          <w:szCs w:val="24"/>
          <w:lang w:val="en-PH"/>
        </w:rPr>
      </w:pPr>
      <w:r w:rsidRPr="00A54F28">
        <w:rPr>
          <w:b/>
          <w:bCs/>
          <w:sz w:val="24"/>
          <w:szCs w:val="24"/>
          <w:lang w:val="en-PH"/>
        </w:rPr>
        <w:tab/>
        <w:t>Consent from Barangay Health Workers (BHWs):</w:t>
      </w:r>
      <w:r w:rsidRPr="00A54F28">
        <w:rPr>
          <w:sz w:val="24"/>
          <w:szCs w:val="24"/>
          <w:lang w:val="en-PH"/>
        </w:rPr>
        <w:t xml:space="preserve"> BHWs who participate in interviews or provide information for the study will sign informed consent forms specifically acknowledging permission to collect and use their personal information, professional insights, and observations about community health needs. The consent form will clarify how their contributions will be used in the research and ensure their personal information is protected according to data privacy regulations.</w:t>
      </w:r>
    </w:p>
    <w:p w14:paraId="51B8ECA2" w14:textId="174FF172" w:rsidR="00C016A6" w:rsidRPr="00A54F28" w:rsidRDefault="004434A2" w:rsidP="00206E6F">
      <w:pPr>
        <w:spacing w:beforeLines="30" w:before="72" w:line="480" w:lineRule="auto"/>
        <w:contextualSpacing/>
        <w:jc w:val="both"/>
        <w:rPr>
          <w:sz w:val="24"/>
          <w:szCs w:val="24"/>
        </w:rPr>
      </w:pPr>
      <w:r w:rsidRPr="00A54F28">
        <w:rPr>
          <w:b/>
          <w:bCs/>
          <w:sz w:val="24"/>
          <w:szCs w:val="24"/>
        </w:rPr>
        <w:tab/>
      </w:r>
      <w:r w:rsidR="00C016A6" w:rsidRPr="00A54F28">
        <w:rPr>
          <w:b/>
          <w:bCs/>
          <w:sz w:val="24"/>
          <w:szCs w:val="24"/>
        </w:rPr>
        <w:t>Privacy and Confidentiality:</w:t>
      </w:r>
      <w:r w:rsidR="00C016A6" w:rsidRPr="00A54F28">
        <w:rPr>
          <w:sz w:val="24"/>
          <w:szCs w:val="24"/>
        </w:rPr>
        <w:t xml:space="preserve"> </w:t>
      </w:r>
      <w:r w:rsidR="009E510B" w:rsidRPr="00A54F28">
        <w:rPr>
          <w:sz w:val="24"/>
          <w:szCs w:val="24"/>
        </w:rPr>
        <w:t>Individual</w:t>
      </w:r>
      <w:r w:rsidR="00C016A6" w:rsidRPr="00A54F28">
        <w:rPr>
          <w:sz w:val="24"/>
          <w:szCs w:val="24"/>
        </w:rPr>
        <w:t xml:space="preserve"> identities </w:t>
      </w:r>
      <w:r w:rsidR="009E510B" w:rsidRPr="00A54F28">
        <w:rPr>
          <w:sz w:val="24"/>
          <w:szCs w:val="24"/>
        </w:rPr>
        <w:t>were not revealed</w:t>
      </w:r>
      <w:r w:rsidR="00C016A6" w:rsidRPr="00A54F28">
        <w:rPr>
          <w:sz w:val="24"/>
          <w:szCs w:val="24"/>
        </w:rPr>
        <w:t xml:space="preserve"> without </w:t>
      </w:r>
      <w:r w:rsidR="009E510B" w:rsidRPr="00A54F28">
        <w:rPr>
          <w:sz w:val="24"/>
          <w:szCs w:val="24"/>
        </w:rPr>
        <w:t xml:space="preserve">explicit written </w:t>
      </w:r>
      <w:r w:rsidR="00C016A6" w:rsidRPr="00A54F28">
        <w:rPr>
          <w:sz w:val="24"/>
          <w:szCs w:val="24"/>
        </w:rPr>
        <w:t>permission</w:t>
      </w:r>
      <w:r w:rsidR="009E510B" w:rsidRPr="00A54F28">
        <w:rPr>
          <w:sz w:val="24"/>
          <w:szCs w:val="24"/>
        </w:rPr>
        <w:t xml:space="preserve"> from the participant.</w:t>
      </w:r>
      <w:r w:rsidR="00C016A6" w:rsidRPr="00A54F28">
        <w:rPr>
          <w:sz w:val="24"/>
          <w:szCs w:val="24"/>
        </w:rPr>
        <w:t xml:space="preserve"> Interview recordings and transcripts </w:t>
      </w:r>
      <w:r w:rsidR="009E510B" w:rsidRPr="00A54F28">
        <w:rPr>
          <w:sz w:val="24"/>
          <w:szCs w:val="24"/>
        </w:rPr>
        <w:t>were</w:t>
      </w:r>
      <w:r w:rsidR="00C016A6" w:rsidRPr="00A54F28">
        <w:rPr>
          <w:sz w:val="24"/>
          <w:szCs w:val="24"/>
        </w:rPr>
        <w:t xml:space="preserve"> stored in password-protected digital files that only the research team </w:t>
      </w:r>
      <w:r w:rsidR="009E510B" w:rsidRPr="00A54F28">
        <w:rPr>
          <w:sz w:val="24"/>
          <w:szCs w:val="24"/>
        </w:rPr>
        <w:t>could</w:t>
      </w:r>
      <w:r w:rsidR="00C016A6" w:rsidRPr="00A54F28">
        <w:rPr>
          <w:sz w:val="24"/>
          <w:szCs w:val="24"/>
        </w:rPr>
        <w:t xml:space="preserve"> access. </w:t>
      </w:r>
      <w:r w:rsidR="005F213B" w:rsidRPr="00A54F28">
        <w:rPr>
          <w:sz w:val="24"/>
          <w:szCs w:val="24"/>
        </w:rPr>
        <w:t>Researcher will not photograph or record any actual patient medical records that contain private health information.</w:t>
      </w:r>
    </w:p>
    <w:p w14:paraId="3E5AD978" w14:textId="320F5B44" w:rsidR="00C016A6" w:rsidRPr="00A54F28" w:rsidRDefault="00C016A6" w:rsidP="00206E6F">
      <w:pPr>
        <w:spacing w:beforeLines="30" w:before="72" w:line="480" w:lineRule="auto"/>
        <w:contextualSpacing/>
        <w:jc w:val="both"/>
        <w:rPr>
          <w:sz w:val="24"/>
          <w:szCs w:val="24"/>
        </w:rPr>
      </w:pPr>
      <w:r w:rsidRPr="00A54F28">
        <w:rPr>
          <w:b/>
          <w:bCs/>
          <w:sz w:val="24"/>
          <w:szCs w:val="24"/>
        </w:rPr>
        <w:tab/>
        <w:t>Data Protection:</w:t>
      </w:r>
      <w:r w:rsidRPr="00A54F28">
        <w:rPr>
          <w:sz w:val="24"/>
          <w:szCs w:val="24"/>
        </w:rPr>
        <w:t xml:space="preserve"> </w:t>
      </w:r>
      <w:r w:rsidR="000369E4" w:rsidRPr="00A54F28">
        <w:rPr>
          <w:sz w:val="24"/>
          <w:szCs w:val="24"/>
        </w:rPr>
        <w:t>All</w:t>
      </w:r>
      <w:r w:rsidRPr="00A54F28">
        <w:rPr>
          <w:sz w:val="24"/>
          <w:szCs w:val="24"/>
        </w:rPr>
        <w:t xml:space="preserve"> research data according to the Data Privacy Act of 2012 (Republic Act No. 10173). Personal identifiers will be removed from datasets, and survey responses will remain anonymous. Health information discussed during interviews will be kept strictly confidential. After we complete the thesis and any required retention period, we will securely destroy all data.  </w:t>
      </w:r>
    </w:p>
    <w:p w14:paraId="3E55A989" w14:textId="1FBD59A8" w:rsidR="00C016A6" w:rsidRPr="00A54F28" w:rsidRDefault="00C016A6" w:rsidP="00206E6F">
      <w:pPr>
        <w:spacing w:beforeLines="30" w:before="72" w:line="480" w:lineRule="auto"/>
        <w:contextualSpacing/>
        <w:jc w:val="both"/>
        <w:rPr>
          <w:sz w:val="24"/>
          <w:szCs w:val="24"/>
        </w:rPr>
      </w:pPr>
      <w:r w:rsidRPr="00A54F28">
        <w:rPr>
          <w:b/>
          <w:bCs/>
          <w:sz w:val="24"/>
          <w:szCs w:val="24"/>
        </w:rPr>
        <w:tab/>
        <w:t>Minimizing Risk:</w:t>
      </w:r>
      <w:r w:rsidRPr="00A54F28">
        <w:rPr>
          <w:sz w:val="24"/>
          <w:szCs w:val="24"/>
        </w:rPr>
        <w:t xml:space="preserve"> The research procedures present minimal risk to participants. We will be mindful of participants' time and will travel to their communities to minimize inconvenience. If participants feel uncomfortable during interviews or discussions, especially when discussing sensitive health conditions, we will pause or end the session immediately and provide appropriate referrals if needed.  </w:t>
      </w:r>
    </w:p>
    <w:p w14:paraId="7755B78B" w14:textId="77777777" w:rsidR="00C016A6" w:rsidRPr="00A54F28" w:rsidRDefault="00C016A6" w:rsidP="00206E6F">
      <w:pPr>
        <w:spacing w:beforeLines="30" w:before="72" w:line="480" w:lineRule="auto"/>
        <w:contextualSpacing/>
        <w:jc w:val="both"/>
        <w:rPr>
          <w:sz w:val="24"/>
          <w:szCs w:val="24"/>
        </w:rPr>
      </w:pPr>
      <w:r w:rsidRPr="00A54F28">
        <w:rPr>
          <w:b/>
          <w:bCs/>
          <w:sz w:val="24"/>
          <w:szCs w:val="24"/>
        </w:rPr>
        <w:lastRenderedPageBreak/>
        <w:tab/>
        <w:t>Cultural Sensitivity:</w:t>
      </w:r>
      <w:r w:rsidRPr="00A54F28">
        <w:rPr>
          <w:sz w:val="24"/>
          <w:szCs w:val="24"/>
        </w:rPr>
        <w:t xml:space="preserve"> Understanding that rural communities may have unique cultural beliefs about health and healthcare, we will approach all interactions with cultural humility and respect for local practices. We will collaborate with community leaders to ensure our research activities are culturally appropriate and scheduled at convenient times.  </w:t>
      </w:r>
    </w:p>
    <w:p w14:paraId="364AD103" w14:textId="6FDD0113" w:rsidR="00A8047C" w:rsidRPr="00A54F28" w:rsidRDefault="00C016A6" w:rsidP="007C30E3">
      <w:pPr>
        <w:spacing w:beforeLines="30" w:before="72" w:after="240" w:line="480" w:lineRule="auto"/>
        <w:contextualSpacing/>
        <w:jc w:val="both"/>
        <w:rPr>
          <w:sz w:val="24"/>
          <w:szCs w:val="24"/>
        </w:rPr>
      </w:pPr>
      <w:r w:rsidRPr="00A54F28">
        <w:rPr>
          <w:b/>
          <w:bCs/>
          <w:sz w:val="24"/>
          <w:szCs w:val="24"/>
        </w:rPr>
        <w:tab/>
        <w:t>Researcher Responsibilities:</w:t>
      </w:r>
      <w:r w:rsidRPr="00A54F28">
        <w:rPr>
          <w:sz w:val="24"/>
          <w:szCs w:val="24"/>
        </w:rPr>
        <w:t xml:space="preserve"> The research team is committed to maintaining honesty and integrity by accurately recording and reporting all data without fabrication or selective omission. All sources will be properly cited to avoid plagiarism. The research process, including challenges and limitations, will be honestly reported, and findings will be shared with participating communities upon request. </w:t>
      </w:r>
    </w:p>
    <w:p w14:paraId="0BC188C9" w14:textId="1C1C9A00" w:rsidR="00C016A6" w:rsidRPr="00A54F28" w:rsidRDefault="007C30E3" w:rsidP="00BF6068">
      <w:pPr>
        <w:pStyle w:val="BodyText"/>
        <w:spacing w:line="480" w:lineRule="auto"/>
        <w:jc w:val="both"/>
        <w:rPr>
          <w:b/>
          <w:bCs/>
          <w:lang w:val="en-PH"/>
        </w:rPr>
      </w:pPr>
      <w:r w:rsidRPr="00A54F28">
        <w:rPr>
          <w:b/>
          <w:bCs/>
          <w:lang w:val="en-PH"/>
        </w:rPr>
        <w:t>Statistical Tools</w:t>
      </w:r>
    </w:p>
    <w:p w14:paraId="171EB9EE" w14:textId="7F4D3405" w:rsidR="008A67FE" w:rsidRPr="00A54F28" w:rsidRDefault="00C016A6" w:rsidP="008A67FE">
      <w:pPr>
        <w:pStyle w:val="BodyText"/>
        <w:spacing w:line="480" w:lineRule="auto"/>
        <w:ind w:firstLine="720"/>
        <w:jc w:val="both"/>
        <w:rPr>
          <w:rFonts w:eastAsia="Tahoma"/>
          <w:color w:val="171717" w:themeColor="background2" w:themeShade="1A"/>
        </w:rPr>
      </w:pPr>
      <w:r w:rsidRPr="00A54F28">
        <w:rPr>
          <w:rFonts w:eastAsia="Tahoma"/>
          <w:color w:val="171717" w:themeColor="background2" w:themeShade="1A"/>
        </w:rPr>
        <w:t>This section explains how we will analyze and interpret the collected data to answer the research questions.</w:t>
      </w:r>
    </w:p>
    <w:p w14:paraId="0A691105" w14:textId="1F38D6D2" w:rsidR="008A67FE" w:rsidRPr="00A54F28" w:rsidRDefault="00C93405" w:rsidP="008A67FE">
      <w:pPr>
        <w:spacing w:line="480" w:lineRule="auto"/>
        <w:rPr>
          <w:rFonts w:eastAsia="Tahoma"/>
          <w:sz w:val="24"/>
          <w:szCs w:val="24"/>
        </w:rPr>
      </w:pPr>
      <w:r w:rsidRPr="00A54F28">
        <w:rPr>
          <w:rFonts w:eastAsia="Tahoma"/>
          <w:b/>
          <w:bCs/>
          <w:sz w:val="24"/>
          <w:szCs w:val="24"/>
        </w:rPr>
        <w:t>Descriptive Statistics.</w:t>
      </w:r>
      <w:r w:rsidRPr="00A54F28">
        <w:rPr>
          <w:rFonts w:eastAsia="Tahoma"/>
          <w:sz w:val="24"/>
          <w:szCs w:val="24"/>
        </w:rPr>
        <w:t xml:space="preserve"> </w:t>
      </w:r>
    </w:p>
    <w:p w14:paraId="5C2070AD" w14:textId="47577AD8" w:rsidR="008A67FE" w:rsidRPr="00A54F28" w:rsidRDefault="008A67FE" w:rsidP="008A67FE">
      <w:pPr>
        <w:spacing w:line="480" w:lineRule="auto"/>
        <w:rPr>
          <w:rFonts w:eastAsia="Tahoma"/>
          <w:sz w:val="24"/>
          <w:szCs w:val="24"/>
        </w:rPr>
      </w:pPr>
      <w:r w:rsidRPr="00A54F28">
        <w:rPr>
          <w:rFonts w:eastAsia="Tahoma"/>
          <w:sz w:val="24"/>
          <w:szCs w:val="24"/>
        </w:rPr>
        <w:tab/>
        <w:t>The study employed descriptive statistical methods to summarize and describe the characteristics of the sample and their responses. The following descriptive statistics will be used; percentage, frequency distribution, and weighted mean.</w:t>
      </w:r>
    </w:p>
    <w:p w14:paraId="6BE59A1B" w14:textId="5DDDAAF3" w:rsidR="00C93405" w:rsidRPr="00A54F28" w:rsidRDefault="008A67FE" w:rsidP="008A67FE">
      <w:pPr>
        <w:spacing w:line="480" w:lineRule="auto"/>
        <w:rPr>
          <w:rFonts w:eastAsia="Tahoma"/>
          <w:sz w:val="24"/>
          <w:szCs w:val="24"/>
        </w:rPr>
      </w:pPr>
      <w:r w:rsidRPr="00A54F28">
        <w:rPr>
          <w:noProof/>
        </w:rPr>
        <w:drawing>
          <wp:anchor distT="0" distB="0" distL="114300" distR="114300" simplePos="0" relativeHeight="251658241" behindDoc="1" locked="0" layoutInCell="1" allowOverlap="1" wp14:anchorId="6DD6F069" wp14:editId="02CDFF48">
            <wp:simplePos x="0" y="0"/>
            <wp:positionH relativeFrom="margin">
              <wp:posOffset>309597</wp:posOffset>
            </wp:positionH>
            <wp:positionV relativeFrom="paragraph">
              <wp:posOffset>572578</wp:posOffset>
            </wp:positionV>
            <wp:extent cx="2079625" cy="556895"/>
            <wp:effectExtent l="0" t="0" r="0" b="0"/>
            <wp:wrapTight wrapText="bothSides">
              <wp:wrapPolygon edited="0">
                <wp:start x="14048" y="739"/>
                <wp:lineTo x="989" y="5172"/>
                <wp:lineTo x="989" y="11083"/>
                <wp:lineTo x="13257" y="14039"/>
                <wp:lineTo x="13257" y="15517"/>
                <wp:lineTo x="15038" y="15517"/>
                <wp:lineTo x="15038" y="14039"/>
                <wp:lineTo x="19588" y="11083"/>
                <wp:lineTo x="19588" y="5911"/>
                <wp:lineTo x="15235" y="739"/>
                <wp:lineTo x="14048" y="739"/>
              </wp:wrapPolygon>
            </wp:wrapTight>
            <wp:docPr id="1673111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22544" name="Picture 243422544"/>
                    <pic:cNvPicPr/>
                  </pic:nvPicPr>
                  <pic:blipFill>
                    <a:blip r:embed="rId19">
                      <a:extLst>
                        <a:ext uri="{28A0092B-C50C-407E-A947-70E740481C1C}">
                          <a14:useLocalDpi xmlns:a14="http://schemas.microsoft.com/office/drawing/2010/main" val="0"/>
                        </a:ext>
                      </a:extLst>
                    </a:blip>
                    <a:stretch>
                      <a:fillRect/>
                    </a:stretch>
                  </pic:blipFill>
                  <pic:spPr>
                    <a:xfrm>
                      <a:off x="0" y="0"/>
                      <a:ext cx="2079625" cy="556895"/>
                    </a:xfrm>
                    <a:prstGeom prst="rect">
                      <a:avLst/>
                    </a:prstGeom>
                  </pic:spPr>
                </pic:pic>
              </a:graphicData>
            </a:graphic>
          </wp:anchor>
        </w:drawing>
      </w:r>
      <w:r w:rsidRPr="00A54F28">
        <w:rPr>
          <w:rFonts w:eastAsia="Tahoma"/>
          <w:sz w:val="24"/>
          <w:szCs w:val="24"/>
        </w:rPr>
        <w:tab/>
      </w:r>
      <w:r w:rsidR="00C93405" w:rsidRPr="00A54F28">
        <w:rPr>
          <w:rFonts w:eastAsia="Tahoma"/>
          <w:b/>
          <w:bCs/>
          <w:sz w:val="24"/>
          <w:szCs w:val="24"/>
        </w:rPr>
        <w:t>Percentage.</w:t>
      </w:r>
      <w:r w:rsidR="00C93405" w:rsidRPr="00A54F28">
        <w:rPr>
          <w:rFonts w:eastAsia="Tahoma"/>
          <w:sz w:val="24"/>
          <w:szCs w:val="24"/>
        </w:rPr>
        <w:t xml:space="preserve"> To show the proportion of respondents who chose each answer option, we will calculate percentages using the formula:  </w:t>
      </w:r>
    </w:p>
    <w:p w14:paraId="5F2BB98C" w14:textId="5B74203C" w:rsidR="00D42CC1" w:rsidRPr="00A54F28" w:rsidRDefault="00D42CC1" w:rsidP="00BF6068">
      <w:pPr>
        <w:spacing w:line="480" w:lineRule="auto"/>
        <w:jc w:val="both"/>
        <w:rPr>
          <w:rFonts w:eastAsia="Tahoma"/>
          <w:sz w:val="24"/>
          <w:szCs w:val="24"/>
        </w:rPr>
      </w:pPr>
      <w:bookmarkStart w:id="0" w:name="_Hlk214108288"/>
    </w:p>
    <w:p w14:paraId="3D5E37DB" w14:textId="6CF3BE1F" w:rsidR="00F54A59" w:rsidRPr="00A54F28" w:rsidRDefault="00A31F97" w:rsidP="00BF6068">
      <w:pPr>
        <w:spacing w:line="480" w:lineRule="auto"/>
        <w:jc w:val="both"/>
        <w:rPr>
          <w:rFonts w:eastAsia="Tahoma"/>
          <w:sz w:val="24"/>
          <w:szCs w:val="24"/>
        </w:rPr>
      </w:pPr>
      <w:r w:rsidRPr="00A54F28">
        <w:rPr>
          <w:rFonts w:eastAsia="Tahoma"/>
          <w:sz w:val="24"/>
          <w:szCs w:val="24"/>
        </w:rPr>
        <w:t>w</w:t>
      </w:r>
      <w:r w:rsidR="00F54A59" w:rsidRPr="00A54F28">
        <w:rPr>
          <w:rFonts w:eastAsia="Tahoma"/>
          <w:sz w:val="24"/>
          <w:szCs w:val="24"/>
        </w:rPr>
        <w:t>here:</w:t>
      </w:r>
    </w:p>
    <w:p w14:paraId="6291A473" w14:textId="77777777" w:rsidR="00F54A59" w:rsidRPr="00A54F28" w:rsidRDefault="00F54A59" w:rsidP="00BF6068">
      <w:pPr>
        <w:spacing w:line="480" w:lineRule="auto"/>
        <w:jc w:val="both"/>
        <w:rPr>
          <w:rFonts w:eastAsia="Tahoma"/>
          <w:sz w:val="24"/>
          <w:szCs w:val="24"/>
        </w:rPr>
      </w:pPr>
      <w:r w:rsidRPr="00A54F28">
        <w:rPr>
          <w:rFonts w:eastAsia="Tahoma"/>
          <w:sz w:val="24"/>
          <w:szCs w:val="24"/>
        </w:rPr>
        <w:t>f = frequency or number of responses for a specific option</w:t>
      </w:r>
    </w:p>
    <w:p w14:paraId="5DE65EFF" w14:textId="085EAC18" w:rsidR="00F54A59" w:rsidRPr="00A54F28" w:rsidRDefault="00F54A59" w:rsidP="00BF6068">
      <w:pPr>
        <w:spacing w:line="480" w:lineRule="auto"/>
        <w:jc w:val="both"/>
        <w:rPr>
          <w:rFonts w:eastAsia="Tahoma"/>
          <w:sz w:val="24"/>
          <w:szCs w:val="24"/>
        </w:rPr>
      </w:pPr>
      <w:r w:rsidRPr="00A54F28">
        <w:rPr>
          <w:rFonts w:eastAsia="Tahoma"/>
          <w:sz w:val="24"/>
          <w:szCs w:val="24"/>
        </w:rPr>
        <w:t>N = total number of respondents</w:t>
      </w:r>
    </w:p>
    <w:bookmarkEnd w:id="0"/>
    <w:p w14:paraId="1E76AE29" w14:textId="77777777" w:rsidR="00C93405" w:rsidRPr="00A54F28" w:rsidRDefault="00C93405" w:rsidP="00BF6068">
      <w:pPr>
        <w:spacing w:line="480" w:lineRule="auto"/>
        <w:jc w:val="both"/>
        <w:rPr>
          <w:rFonts w:eastAsia="Tahoma"/>
          <w:sz w:val="24"/>
          <w:szCs w:val="24"/>
        </w:rPr>
      </w:pPr>
      <w:r w:rsidRPr="00A54F28">
        <w:rPr>
          <w:rFonts w:eastAsia="Tahoma"/>
          <w:sz w:val="24"/>
          <w:szCs w:val="24"/>
        </w:rPr>
        <w:tab/>
        <w:t xml:space="preserve">For example, if 45 out of 60 rural residents say they want mobile access to health </w:t>
      </w:r>
      <w:r w:rsidRPr="00A54F28">
        <w:rPr>
          <w:rFonts w:eastAsia="Tahoma"/>
          <w:sz w:val="24"/>
          <w:szCs w:val="24"/>
        </w:rPr>
        <w:lastRenderedPageBreak/>
        <w:t xml:space="preserve">records, the percentage would be calculated as (45/60) × 100 = 75%.  </w:t>
      </w:r>
    </w:p>
    <w:p w14:paraId="2F902A70" w14:textId="5932AA7C" w:rsidR="00032E47" w:rsidRPr="00A54F28" w:rsidRDefault="00C93405" w:rsidP="00032E47">
      <w:pPr>
        <w:spacing w:line="480" w:lineRule="auto"/>
        <w:jc w:val="both"/>
        <w:rPr>
          <w:rFonts w:eastAsia="Tahoma"/>
          <w:sz w:val="24"/>
          <w:szCs w:val="24"/>
        </w:rPr>
      </w:pPr>
      <w:r w:rsidRPr="00A54F28">
        <w:rPr>
          <w:rFonts w:eastAsia="Tahoma"/>
          <w:sz w:val="24"/>
          <w:szCs w:val="24"/>
        </w:rPr>
        <w:tab/>
      </w:r>
      <w:r w:rsidRPr="00A54F28">
        <w:rPr>
          <w:rFonts w:eastAsia="Tahoma"/>
          <w:b/>
          <w:bCs/>
          <w:sz w:val="24"/>
          <w:szCs w:val="24"/>
        </w:rPr>
        <w:t>Frequency Distribution.</w:t>
      </w:r>
      <w:r w:rsidRPr="00A54F28">
        <w:rPr>
          <w:rFonts w:eastAsia="Tahoma"/>
          <w:sz w:val="24"/>
          <w:szCs w:val="24"/>
        </w:rPr>
        <w:t xml:space="preserve"> We will create frequency tables displaying how many respondents selected for each response option. For instance, for a satisfaction question with a 5-point scale, </w:t>
      </w:r>
      <w:r w:rsidR="00032E47" w:rsidRPr="00A54F28">
        <w:rPr>
          <w:rFonts w:eastAsia="Tahoma"/>
          <w:sz w:val="24"/>
          <w:szCs w:val="24"/>
        </w:rPr>
        <w:t>the frequency distribution might be presented as:</w:t>
      </w:r>
    </w:p>
    <w:p w14:paraId="2DDC7623" w14:textId="1E1B6C5E" w:rsidR="00EE12FA" w:rsidRPr="00A54F28" w:rsidRDefault="00EE12FA" w:rsidP="00EE12FA">
      <w:pPr>
        <w:spacing w:line="480" w:lineRule="auto"/>
        <w:jc w:val="center"/>
        <w:rPr>
          <w:rFonts w:eastAsia="Tahoma"/>
          <w:sz w:val="24"/>
          <w:szCs w:val="24"/>
        </w:rPr>
      </w:pPr>
      <w:r w:rsidRPr="00A54F28">
        <w:rPr>
          <w:rFonts w:eastAsia="Tahoma"/>
          <w:sz w:val="24"/>
          <w:szCs w:val="24"/>
        </w:rPr>
        <w:t xml:space="preserve">Table 1. </w:t>
      </w:r>
      <w:r w:rsidR="003E5DFB" w:rsidRPr="00A54F28">
        <w:rPr>
          <w:rFonts w:eastAsia="Tahoma"/>
          <w:sz w:val="24"/>
          <w:szCs w:val="24"/>
        </w:rPr>
        <w:t xml:space="preserve">Frequency Distribution </w:t>
      </w:r>
    </w:p>
    <w:tbl>
      <w:tblPr>
        <w:tblStyle w:val="TableGrid"/>
        <w:tblW w:w="7221" w:type="dxa"/>
        <w:tblInd w:w="126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5"/>
        <w:gridCol w:w="2368"/>
        <w:gridCol w:w="2378"/>
      </w:tblGrid>
      <w:tr w:rsidR="00CE258C" w:rsidRPr="00A54F28" w14:paraId="428924E4" w14:textId="77777777" w:rsidTr="00CE258C">
        <w:trPr>
          <w:trHeight w:val="716"/>
        </w:trPr>
        <w:tc>
          <w:tcPr>
            <w:tcW w:w="0" w:type="auto"/>
            <w:tcBorders>
              <w:top w:val="single" w:sz="4" w:space="0" w:color="auto"/>
              <w:bottom w:val="single" w:sz="4" w:space="0" w:color="auto"/>
              <w:right w:val="single" w:sz="4" w:space="0" w:color="auto"/>
            </w:tcBorders>
          </w:tcPr>
          <w:p w14:paraId="7DC2A875" w14:textId="1CB2AA7D" w:rsidR="000041E3" w:rsidRPr="00A54F28" w:rsidRDefault="000041E3" w:rsidP="000041E3">
            <w:pPr>
              <w:jc w:val="center"/>
              <w:rPr>
                <w:b/>
                <w:bCs/>
                <w:sz w:val="24"/>
                <w:szCs w:val="24"/>
                <w:lang w:val="en-PH"/>
              </w:rPr>
            </w:pPr>
            <w:r w:rsidRPr="00A54F28">
              <w:rPr>
                <w:rFonts w:eastAsia="Tahoma"/>
                <w:b/>
                <w:bCs/>
                <w:sz w:val="24"/>
                <w:szCs w:val="24"/>
                <w:lang w:val="en-PH"/>
              </w:rPr>
              <w:t>Response Category</w:t>
            </w:r>
          </w:p>
        </w:tc>
        <w:tc>
          <w:tcPr>
            <w:tcW w:w="2368" w:type="dxa"/>
            <w:tcBorders>
              <w:top w:val="single" w:sz="4" w:space="0" w:color="auto"/>
              <w:left w:val="single" w:sz="4" w:space="0" w:color="auto"/>
              <w:bottom w:val="single" w:sz="4" w:space="0" w:color="auto"/>
              <w:right w:val="single" w:sz="4" w:space="0" w:color="auto"/>
            </w:tcBorders>
          </w:tcPr>
          <w:p w14:paraId="339741C4" w14:textId="4952521E" w:rsidR="000041E3" w:rsidRPr="00A54F28" w:rsidRDefault="000041E3" w:rsidP="009C1D6A">
            <w:pPr>
              <w:jc w:val="center"/>
              <w:rPr>
                <w:b/>
                <w:bCs/>
                <w:sz w:val="24"/>
                <w:szCs w:val="24"/>
                <w:lang w:val="en-PH"/>
              </w:rPr>
            </w:pPr>
            <w:r w:rsidRPr="00A54F28">
              <w:rPr>
                <w:rFonts w:eastAsia="Tahoma"/>
                <w:b/>
                <w:bCs/>
                <w:sz w:val="24"/>
                <w:szCs w:val="24"/>
                <w:lang w:val="en-PH"/>
              </w:rPr>
              <w:t>Number of Respondents</w:t>
            </w:r>
          </w:p>
        </w:tc>
        <w:tc>
          <w:tcPr>
            <w:tcW w:w="2378" w:type="dxa"/>
            <w:tcBorders>
              <w:left w:val="single" w:sz="4" w:space="0" w:color="auto"/>
              <w:bottom w:val="single" w:sz="4" w:space="0" w:color="auto"/>
            </w:tcBorders>
          </w:tcPr>
          <w:p w14:paraId="1D8A5A8A" w14:textId="7812664B" w:rsidR="000041E3" w:rsidRPr="00A54F28" w:rsidRDefault="000041E3" w:rsidP="009C1D6A">
            <w:pPr>
              <w:jc w:val="center"/>
              <w:rPr>
                <w:b/>
                <w:bCs/>
                <w:sz w:val="24"/>
                <w:szCs w:val="24"/>
                <w:lang w:val="en-PH"/>
              </w:rPr>
            </w:pPr>
            <w:r w:rsidRPr="00A54F28">
              <w:rPr>
                <w:rFonts w:eastAsia="Tahoma"/>
                <w:b/>
                <w:bCs/>
                <w:sz w:val="24"/>
                <w:szCs w:val="24"/>
                <w:lang w:val="en-PH"/>
              </w:rPr>
              <w:t>Percentage</w:t>
            </w:r>
          </w:p>
        </w:tc>
      </w:tr>
      <w:tr w:rsidR="00CE258C" w:rsidRPr="00A54F28" w14:paraId="3E0FFB7E" w14:textId="77777777" w:rsidTr="00CE258C">
        <w:trPr>
          <w:trHeight w:val="578"/>
        </w:trPr>
        <w:tc>
          <w:tcPr>
            <w:tcW w:w="0" w:type="auto"/>
            <w:tcBorders>
              <w:top w:val="single" w:sz="4" w:space="0" w:color="auto"/>
              <w:bottom w:val="nil"/>
              <w:right w:val="single" w:sz="4" w:space="0" w:color="auto"/>
            </w:tcBorders>
          </w:tcPr>
          <w:p w14:paraId="2DFC677B" w14:textId="0D434D96" w:rsidR="000041E3" w:rsidRPr="00A54F28" w:rsidRDefault="000041E3" w:rsidP="000041E3">
            <w:pPr>
              <w:jc w:val="center"/>
              <w:rPr>
                <w:sz w:val="24"/>
                <w:szCs w:val="24"/>
                <w:lang w:val="en-PH"/>
              </w:rPr>
            </w:pPr>
            <w:r w:rsidRPr="00A54F28">
              <w:rPr>
                <w:rFonts w:eastAsia="Tahoma"/>
                <w:sz w:val="24"/>
                <w:szCs w:val="24"/>
                <w:lang w:val="en-PH"/>
              </w:rPr>
              <w:t>Very Satisfied</w:t>
            </w:r>
          </w:p>
        </w:tc>
        <w:tc>
          <w:tcPr>
            <w:tcW w:w="2368" w:type="dxa"/>
            <w:tcBorders>
              <w:top w:val="single" w:sz="4" w:space="0" w:color="auto"/>
              <w:left w:val="single" w:sz="4" w:space="0" w:color="auto"/>
              <w:bottom w:val="nil"/>
              <w:right w:val="single" w:sz="4" w:space="0" w:color="auto"/>
            </w:tcBorders>
          </w:tcPr>
          <w:p w14:paraId="4AF78770" w14:textId="7625244F" w:rsidR="000041E3" w:rsidRPr="00A54F28" w:rsidRDefault="000041E3" w:rsidP="009C1D6A">
            <w:pPr>
              <w:jc w:val="center"/>
              <w:rPr>
                <w:sz w:val="24"/>
                <w:szCs w:val="24"/>
                <w:lang w:val="en-PH"/>
              </w:rPr>
            </w:pPr>
            <w:r w:rsidRPr="00A54F28">
              <w:rPr>
                <w:rFonts w:eastAsia="Tahoma"/>
                <w:sz w:val="24"/>
                <w:szCs w:val="24"/>
                <w:lang w:val="en-PH"/>
              </w:rPr>
              <w:t>5</w:t>
            </w:r>
          </w:p>
        </w:tc>
        <w:tc>
          <w:tcPr>
            <w:tcW w:w="2378" w:type="dxa"/>
            <w:tcBorders>
              <w:top w:val="single" w:sz="4" w:space="0" w:color="auto"/>
              <w:left w:val="single" w:sz="4" w:space="0" w:color="auto"/>
              <w:bottom w:val="nil"/>
            </w:tcBorders>
          </w:tcPr>
          <w:p w14:paraId="16DFF320" w14:textId="74EB3BA3" w:rsidR="000041E3" w:rsidRPr="00A54F28" w:rsidRDefault="000041E3" w:rsidP="009C1D6A">
            <w:pPr>
              <w:jc w:val="center"/>
              <w:rPr>
                <w:sz w:val="24"/>
                <w:szCs w:val="24"/>
                <w:lang w:val="en-PH"/>
              </w:rPr>
            </w:pPr>
            <w:r w:rsidRPr="00A54F28">
              <w:rPr>
                <w:rFonts w:eastAsia="Tahoma"/>
                <w:sz w:val="24"/>
                <w:szCs w:val="24"/>
                <w:lang w:val="en-PH"/>
              </w:rPr>
              <w:t>8.3%</w:t>
            </w:r>
          </w:p>
        </w:tc>
      </w:tr>
      <w:tr w:rsidR="00CE258C" w:rsidRPr="00A54F28" w14:paraId="4E66C616" w14:textId="77777777" w:rsidTr="00CE258C">
        <w:trPr>
          <w:trHeight w:val="547"/>
        </w:trPr>
        <w:tc>
          <w:tcPr>
            <w:tcW w:w="0" w:type="auto"/>
            <w:tcBorders>
              <w:top w:val="nil"/>
              <w:bottom w:val="nil"/>
              <w:right w:val="single" w:sz="4" w:space="0" w:color="auto"/>
            </w:tcBorders>
          </w:tcPr>
          <w:p w14:paraId="20F6DB4D" w14:textId="6A04349A" w:rsidR="000041E3" w:rsidRPr="00A54F28" w:rsidRDefault="000041E3" w:rsidP="000041E3">
            <w:pPr>
              <w:jc w:val="center"/>
              <w:rPr>
                <w:sz w:val="24"/>
                <w:szCs w:val="24"/>
                <w:lang w:val="en-PH"/>
              </w:rPr>
            </w:pPr>
            <w:r w:rsidRPr="00A54F28">
              <w:rPr>
                <w:rFonts w:eastAsia="Tahoma"/>
                <w:sz w:val="24"/>
                <w:szCs w:val="24"/>
                <w:lang w:val="en-PH"/>
              </w:rPr>
              <w:t>Satisfied</w:t>
            </w:r>
          </w:p>
        </w:tc>
        <w:tc>
          <w:tcPr>
            <w:tcW w:w="2368" w:type="dxa"/>
            <w:tcBorders>
              <w:top w:val="nil"/>
              <w:left w:val="single" w:sz="4" w:space="0" w:color="auto"/>
              <w:bottom w:val="nil"/>
              <w:right w:val="single" w:sz="4" w:space="0" w:color="auto"/>
            </w:tcBorders>
          </w:tcPr>
          <w:p w14:paraId="46ACF461" w14:textId="09EEDB9F" w:rsidR="000041E3" w:rsidRPr="00A54F28" w:rsidRDefault="000041E3" w:rsidP="009C1D6A">
            <w:pPr>
              <w:jc w:val="center"/>
              <w:rPr>
                <w:sz w:val="24"/>
                <w:szCs w:val="24"/>
                <w:lang w:val="en-PH"/>
              </w:rPr>
            </w:pPr>
            <w:r w:rsidRPr="00A54F28">
              <w:rPr>
                <w:rFonts w:eastAsia="Tahoma"/>
                <w:sz w:val="24"/>
                <w:szCs w:val="24"/>
                <w:lang w:val="en-PH"/>
              </w:rPr>
              <w:t>25</w:t>
            </w:r>
          </w:p>
        </w:tc>
        <w:tc>
          <w:tcPr>
            <w:tcW w:w="2378" w:type="dxa"/>
            <w:tcBorders>
              <w:top w:val="nil"/>
              <w:left w:val="single" w:sz="4" w:space="0" w:color="auto"/>
            </w:tcBorders>
          </w:tcPr>
          <w:p w14:paraId="2F662A21" w14:textId="7F5BC7BC" w:rsidR="000041E3" w:rsidRPr="00A54F28" w:rsidRDefault="000041E3" w:rsidP="009C1D6A">
            <w:pPr>
              <w:jc w:val="center"/>
              <w:rPr>
                <w:sz w:val="24"/>
                <w:szCs w:val="24"/>
                <w:lang w:val="en-PH"/>
              </w:rPr>
            </w:pPr>
            <w:r w:rsidRPr="00A54F28">
              <w:rPr>
                <w:rFonts w:eastAsia="Tahoma"/>
                <w:sz w:val="24"/>
                <w:szCs w:val="24"/>
                <w:lang w:val="en-PH"/>
              </w:rPr>
              <w:t>41.7%</w:t>
            </w:r>
          </w:p>
        </w:tc>
      </w:tr>
      <w:tr w:rsidR="000041E3" w:rsidRPr="00A54F28" w14:paraId="35DC6DD3" w14:textId="77777777" w:rsidTr="00CE258C">
        <w:trPr>
          <w:trHeight w:val="557"/>
        </w:trPr>
        <w:tc>
          <w:tcPr>
            <w:tcW w:w="0" w:type="auto"/>
            <w:tcBorders>
              <w:top w:val="nil"/>
              <w:bottom w:val="nil"/>
              <w:right w:val="single" w:sz="4" w:space="0" w:color="auto"/>
            </w:tcBorders>
          </w:tcPr>
          <w:p w14:paraId="30CA5C77" w14:textId="3E62F23B" w:rsidR="000041E3" w:rsidRPr="00A54F28" w:rsidRDefault="000041E3" w:rsidP="000041E3">
            <w:pPr>
              <w:jc w:val="center"/>
              <w:rPr>
                <w:sz w:val="24"/>
                <w:szCs w:val="24"/>
                <w:lang w:val="en-PH"/>
              </w:rPr>
            </w:pPr>
            <w:r w:rsidRPr="00A54F28">
              <w:rPr>
                <w:rFonts w:eastAsia="Tahoma"/>
                <w:sz w:val="24"/>
                <w:szCs w:val="24"/>
                <w:lang w:val="en-PH"/>
              </w:rPr>
              <w:t>Neutral</w:t>
            </w:r>
          </w:p>
        </w:tc>
        <w:tc>
          <w:tcPr>
            <w:tcW w:w="2368" w:type="dxa"/>
            <w:tcBorders>
              <w:top w:val="nil"/>
              <w:left w:val="single" w:sz="4" w:space="0" w:color="auto"/>
              <w:bottom w:val="nil"/>
              <w:right w:val="single" w:sz="4" w:space="0" w:color="auto"/>
            </w:tcBorders>
          </w:tcPr>
          <w:p w14:paraId="483A5093" w14:textId="2B6C0C0C" w:rsidR="000041E3" w:rsidRPr="00A54F28" w:rsidRDefault="000041E3" w:rsidP="009C1D6A">
            <w:pPr>
              <w:jc w:val="center"/>
              <w:rPr>
                <w:sz w:val="24"/>
                <w:szCs w:val="24"/>
                <w:lang w:val="en-PH"/>
              </w:rPr>
            </w:pPr>
            <w:r w:rsidRPr="00A54F28">
              <w:rPr>
                <w:rFonts w:eastAsia="Tahoma"/>
                <w:sz w:val="24"/>
                <w:szCs w:val="24"/>
                <w:lang w:val="en-PH"/>
              </w:rPr>
              <w:t>15</w:t>
            </w:r>
          </w:p>
        </w:tc>
        <w:tc>
          <w:tcPr>
            <w:tcW w:w="2378" w:type="dxa"/>
            <w:tcBorders>
              <w:left w:val="single" w:sz="4" w:space="0" w:color="auto"/>
            </w:tcBorders>
          </w:tcPr>
          <w:p w14:paraId="2C51B056" w14:textId="7F0A6A4F" w:rsidR="000041E3" w:rsidRPr="00A54F28" w:rsidRDefault="000041E3" w:rsidP="009C1D6A">
            <w:pPr>
              <w:jc w:val="center"/>
              <w:rPr>
                <w:sz w:val="24"/>
                <w:szCs w:val="24"/>
                <w:lang w:val="en-PH"/>
              </w:rPr>
            </w:pPr>
            <w:r w:rsidRPr="00A54F28">
              <w:rPr>
                <w:rFonts w:eastAsia="Tahoma"/>
                <w:sz w:val="24"/>
                <w:szCs w:val="24"/>
                <w:lang w:val="en-PH"/>
              </w:rPr>
              <w:t>25.0%</w:t>
            </w:r>
          </w:p>
        </w:tc>
      </w:tr>
      <w:tr w:rsidR="00CE258C" w:rsidRPr="00A54F28" w14:paraId="204F8BEE" w14:textId="77777777" w:rsidTr="00CE258C">
        <w:trPr>
          <w:trHeight w:val="533"/>
        </w:trPr>
        <w:tc>
          <w:tcPr>
            <w:tcW w:w="0" w:type="auto"/>
            <w:tcBorders>
              <w:top w:val="nil"/>
              <w:bottom w:val="nil"/>
              <w:right w:val="single" w:sz="4" w:space="0" w:color="auto"/>
            </w:tcBorders>
          </w:tcPr>
          <w:p w14:paraId="3FF4038B" w14:textId="74F385B1" w:rsidR="000041E3" w:rsidRPr="00A54F28" w:rsidRDefault="000041E3" w:rsidP="000041E3">
            <w:pPr>
              <w:jc w:val="center"/>
              <w:rPr>
                <w:sz w:val="24"/>
                <w:szCs w:val="24"/>
                <w:lang w:val="en-PH"/>
              </w:rPr>
            </w:pPr>
            <w:r w:rsidRPr="00A54F28">
              <w:rPr>
                <w:rFonts w:eastAsia="Tahoma"/>
                <w:sz w:val="24"/>
                <w:szCs w:val="24"/>
                <w:lang w:val="en-PH"/>
              </w:rPr>
              <w:t>Dissatisfied</w:t>
            </w:r>
          </w:p>
        </w:tc>
        <w:tc>
          <w:tcPr>
            <w:tcW w:w="2368" w:type="dxa"/>
            <w:tcBorders>
              <w:top w:val="nil"/>
              <w:left w:val="single" w:sz="4" w:space="0" w:color="auto"/>
              <w:bottom w:val="nil"/>
              <w:right w:val="single" w:sz="4" w:space="0" w:color="auto"/>
            </w:tcBorders>
          </w:tcPr>
          <w:p w14:paraId="5797F375" w14:textId="6B17056B" w:rsidR="000041E3" w:rsidRPr="00A54F28" w:rsidRDefault="000041E3" w:rsidP="009C1D6A">
            <w:pPr>
              <w:jc w:val="center"/>
              <w:rPr>
                <w:sz w:val="24"/>
                <w:szCs w:val="24"/>
                <w:lang w:val="en-PH"/>
              </w:rPr>
            </w:pPr>
            <w:r w:rsidRPr="00A54F28">
              <w:rPr>
                <w:rFonts w:eastAsia="Tahoma"/>
                <w:sz w:val="24"/>
                <w:szCs w:val="24"/>
                <w:lang w:val="en-PH"/>
              </w:rPr>
              <w:t>10</w:t>
            </w:r>
          </w:p>
        </w:tc>
        <w:tc>
          <w:tcPr>
            <w:tcW w:w="2378" w:type="dxa"/>
            <w:tcBorders>
              <w:left w:val="single" w:sz="4" w:space="0" w:color="auto"/>
              <w:bottom w:val="nil"/>
            </w:tcBorders>
          </w:tcPr>
          <w:p w14:paraId="60F9DE14" w14:textId="4D9D5202" w:rsidR="000041E3" w:rsidRPr="00A54F28" w:rsidRDefault="000041E3" w:rsidP="009C1D6A">
            <w:pPr>
              <w:jc w:val="center"/>
              <w:rPr>
                <w:sz w:val="24"/>
                <w:szCs w:val="24"/>
                <w:lang w:val="en-PH"/>
              </w:rPr>
            </w:pPr>
            <w:r w:rsidRPr="00A54F28">
              <w:rPr>
                <w:rFonts w:eastAsia="Tahoma"/>
                <w:sz w:val="24"/>
                <w:szCs w:val="24"/>
                <w:lang w:val="en-PH"/>
              </w:rPr>
              <w:t>16.7%</w:t>
            </w:r>
          </w:p>
        </w:tc>
      </w:tr>
      <w:tr w:rsidR="00CE258C" w:rsidRPr="00A54F28" w14:paraId="648C2095" w14:textId="77777777" w:rsidTr="00CE258C">
        <w:trPr>
          <w:trHeight w:val="494"/>
        </w:trPr>
        <w:tc>
          <w:tcPr>
            <w:tcW w:w="0" w:type="auto"/>
            <w:tcBorders>
              <w:top w:val="nil"/>
              <w:bottom w:val="single" w:sz="4" w:space="0" w:color="auto"/>
              <w:right w:val="single" w:sz="4" w:space="0" w:color="auto"/>
            </w:tcBorders>
          </w:tcPr>
          <w:p w14:paraId="16B79DBB" w14:textId="3D5CC359" w:rsidR="000041E3" w:rsidRPr="00A54F28" w:rsidRDefault="000041E3" w:rsidP="000041E3">
            <w:pPr>
              <w:jc w:val="center"/>
              <w:rPr>
                <w:sz w:val="24"/>
                <w:szCs w:val="24"/>
                <w:lang w:val="en-PH"/>
              </w:rPr>
            </w:pPr>
            <w:r w:rsidRPr="00A54F28">
              <w:rPr>
                <w:rFonts w:eastAsia="Tahoma"/>
                <w:sz w:val="24"/>
                <w:szCs w:val="24"/>
                <w:lang w:val="en-PH"/>
              </w:rPr>
              <w:t>Very Dissatisfied</w:t>
            </w:r>
          </w:p>
        </w:tc>
        <w:tc>
          <w:tcPr>
            <w:tcW w:w="2368" w:type="dxa"/>
            <w:tcBorders>
              <w:top w:val="nil"/>
              <w:left w:val="single" w:sz="4" w:space="0" w:color="auto"/>
              <w:bottom w:val="single" w:sz="4" w:space="0" w:color="auto"/>
              <w:right w:val="single" w:sz="4" w:space="0" w:color="auto"/>
            </w:tcBorders>
          </w:tcPr>
          <w:p w14:paraId="6A2169E4" w14:textId="6D37CAA3" w:rsidR="000041E3" w:rsidRPr="00A54F28" w:rsidRDefault="000041E3" w:rsidP="009C1D6A">
            <w:pPr>
              <w:jc w:val="center"/>
              <w:rPr>
                <w:sz w:val="24"/>
                <w:szCs w:val="24"/>
                <w:lang w:val="en-PH"/>
              </w:rPr>
            </w:pPr>
            <w:r w:rsidRPr="00A54F28">
              <w:rPr>
                <w:rFonts w:eastAsia="Tahoma"/>
                <w:sz w:val="24"/>
                <w:szCs w:val="24"/>
                <w:lang w:val="en-PH"/>
              </w:rPr>
              <w:t>5</w:t>
            </w:r>
          </w:p>
        </w:tc>
        <w:tc>
          <w:tcPr>
            <w:tcW w:w="2378" w:type="dxa"/>
            <w:tcBorders>
              <w:top w:val="nil"/>
              <w:left w:val="single" w:sz="4" w:space="0" w:color="auto"/>
              <w:bottom w:val="single" w:sz="4" w:space="0" w:color="auto"/>
            </w:tcBorders>
          </w:tcPr>
          <w:p w14:paraId="1C09E9A3" w14:textId="275FF391" w:rsidR="000041E3" w:rsidRPr="00A54F28" w:rsidRDefault="000041E3" w:rsidP="009C1D6A">
            <w:pPr>
              <w:jc w:val="center"/>
              <w:rPr>
                <w:sz w:val="24"/>
                <w:szCs w:val="24"/>
                <w:lang w:val="en-PH"/>
              </w:rPr>
            </w:pPr>
            <w:r w:rsidRPr="00A54F28">
              <w:rPr>
                <w:rFonts w:eastAsia="Tahoma"/>
                <w:sz w:val="24"/>
                <w:szCs w:val="24"/>
                <w:lang w:val="en-PH"/>
              </w:rPr>
              <w:t>8.3%</w:t>
            </w:r>
          </w:p>
        </w:tc>
      </w:tr>
      <w:tr w:rsidR="00CE258C" w:rsidRPr="00A54F28" w14:paraId="2BDD5948" w14:textId="77777777" w:rsidTr="00CE258C">
        <w:trPr>
          <w:trHeight w:val="494"/>
        </w:trPr>
        <w:tc>
          <w:tcPr>
            <w:tcW w:w="0" w:type="auto"/>
            <w:tcBorders>
              <w:top w:val="single" w:sz="4" w:space="0" w:color="auto"/>
              <w:bottom w:val="single" w:sz="4" w:space="0" w:color="auto"/>
              <w:right w:val="single" w:sz="4" w:space="0" w:color="auto"/>
            </w:tcBorders>
          </w:tcPr>
          <w:p w14:paraId="0F107436" w14:textId="65B6F433" w:rsidR="000041E3" w:rsidRPr="00A54F28" w:rsidRDefault="000041E3" w:rsidP="000041E3">
            <w:pPr>
              <w:jc w:val="center"/>
              <w:rPr>
                <w:rFonts w:eastAsia="Tahoma"/>
                <w:sz w:val="24"/>
                <w:szCs w:val="24"/>
                <w:lang w:val="en-PH"/>
              </w:rPr>
            </w:pPr>
            <w:r w:rsidRPr="00A54F28">
              <w:rPr>
                <w:rFonts w:eastAsia="Tahoma"/>
                <w:b/>
                <w:bCs/>
                <w:sz w:val="24"/>
                <w:szCs w:val="24"/>
                <w:lang w:val="en-PH"/>
              </w:rPr>
              <w:t>Total</w:t>
            </w:r>
          </w:p>
        </w:tc>
        <w:tc>
          <w:tcPr>
            <w:tcW w:w="2368" w:type="dxa"/>
            <w:tcBorders>
              <w:top w:val="single" w:sz="4" w:space="0" w:color="auto"/>
              <w:left w:val="single" w:sz="4" w:space="0" w:color="auto"/>
              <w:bottom w:val="single" w:sz="4" w:space="0" w:color="auto"/>
              <w:right w:val="single" w:sz="4" w:space="0" w:color="auto"/>
            </w:tcBorders>
          </w:tcPr>
          <w:p w14:paraId="2CDE329D" w14:textId="1065B74B" w:rsidR="000041E3" w:rsidRPr="00A54F28" w:rsidRDefault="000041E3" w:rsidP="009C1D6A">
            <w:pPr>
              <w:jc w:val="center"/>
              <w:rPr>
                <w:sz w:val="24"/>
                <w:szCs w:val="24"/>
                <w:lang w:val="en-PH"/>
              </w:rPr>
            </w:pPr>
            <w:r w:rsidRPr="00A54F28">
              <w:rPr>
                <w:rFonts w:eastAsia="Tahoma"/>
                <w:b/>
                <w:bCs/>
                <w:sz w:val="24"/>
                <w:szCs w:val="24"/>
                <w:lang w:val="en-PH"/>
              </w:rPr>
              <w:t>60</w:t>
            </w:r>
          </w:p>
        </w:tc>
        <w:tc>
          <w:tcPr>
            <w:tcW w:w="2378" w:type="dxa"/>
            <w:tcBorders>
              <w:top w:val="single" w:sz="4" w:space="0" w:color="auto"/>
              <w:left w:val="single" w:sz="4" w:space="0" w:color="auto"/>
            </w:tcBorders>
          </w:tcPr>
          <w:p w14:paraId="1A129F49" w14:textId="270FB72D" w:rsidR="000041E3" w:rsidRPr="00A54F28" w:rsidRDefault="000041E3" w:rsidP="009C1D6A">
            <w:pPr>
              <w:jc w:val="center"/>
              <w:rPr>
                <w:sz w:val="24"/>
                <w:szCs w:val="24"/>
                <w:lang w:val="en-PH"/>
              </w:rPr>
            </w:pPr>
            <w:r w:rsidRPr="00A54F28">
              <w:rPr>
                <w:rFonts w:eastAsia="Tahoma"/>
                <w:b/>
                <w:bCs/>
                <w:sz w:val="24"/>
                <w:szCs w:val="24"/>
                <w:lang w:val="en-PH"/>
              </w:rPr>
              <w:t>100%</w:t>
            </w:r>
          </w:p>
        </w:tc>
      </w:tr>
    </w:tbl>
    <w:p w14:paraId="667F22E7" w14:textId="77777777" w:rsidR="009E6747" w:rsidRPr="00A54F28" w:rsidRDefault="009E6747" w:rsidP="00032E47">
      <w:pPr>
        <w:spacing w:line="480" w:lineRule="auto"/>
        <w:jc w:val="both"/>
        <w:rPr>
          <w:rFonts w:eastAsia="Tahoma"/>
          <w:b/>
          <w:bCs/>
          <w:sz w:val="24"/>
          <w:szCs w:val="24"/>
        </w:rPr>
      </w:pPr>
    </w:p>
    <w:p w14:paraId="21F1623D" w14:textId="07C332C3" w:rsidR="0060478D" w:rsidRPr="00A54F28" w:rsidRDefault="00FA1534" w:rsidP="00032E47">
      <w:pPr>
        <w:spacing w:line="480" w:lineRule="auto"/>
        <w:jc w:val="both"/>
        <w:rPr>
          <w:rFonts w:eastAsia="Tahoma"/>
          <w:sz w:val="24"/>
          <w:szCs w:val="24"/>
        </w:rPr>
      </w:pPr>
      <w:r w:rsidRPr="00A54F28">
        <w:rPr>
          <w:noProof/>
        </w:rPr>
        <w:drawing>
          <wp:anchor distT="0" distB="0" distL="114300" distR="114300" simplePos="0" relativeHeight="251658240" behindDoc="1" locked="0" layoutInCell="1" allowOverlap="1" wp14:anchorId="1DAE99C0" wp14:editId="3181326F">
            <wp:simplePos x="0" y="0"/>
            <wp:positionH relativeFrom="column">
              <wp:posOffset>724725</wp:posOffset>
            </wp:positionH>
            <wp:positionV relativeFrom="paragraph">
              <wp:posOffset>744324</wp:posOffset>
            </wp:positionV>
            <wp:extent cx="2281555" cy="437515"/>
            <wp:effectExtent l="0" t="0" r="0" b="635"/>
            <wp:wrapTight wrapText="bothSides">
              <wp:wrapPolygon edited="0">
                <wp:start x="13707" y="940"/>
                <wp:lineTo x="1262" y="7524"/>
                <wp:lineTo x="1262" y="16929"/>
                <wp:lineTo x="16232" y="20691"/>
                <wp:lineTo x="18035" y="20691"/>
                <wp:lineTo x="19839" y="17869"/>
                <wp:lineTo x="21101" y="11286"/>
                <wp:lineTo x="20740" y="940"/>
                <wp:lineTo x="13707" y="940"/>
              </wp:wrapPolygon>
            </wp:wrapTight>
            <wp:docPr id="118008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6493" name="Picture 1399116493"/>
                    <pic:cNvPicPr/>
                  </pic:nvPicPr>
                  <pic:blipFill rotWithShape="1">
                    <a:blip r:embed="rId20">
                      <a:extLst>
                        <a:ext uri="{28A0092B-C50C-407E-A947-70E740481C1C}">
                          <a14:useLocalDpi xmlns:a14="http://schemas.microsoft.com/office/drawing/2010/main" val="0"/>
                        </a:ext>
                      </a:extLst>
                    </a:blip>
                    <a:srcRect t="15890" r="5666" b="14381"/>
                    <a:stretch>
                      <a:fillRect/>
                    </a:stretch>
                  </pic:blipFill>
                  <pic:spPr bwMode="auto">
                    <a:xfrm>
                      <a:off x="0" y="0"/>
                      <a:ext cx="2281555" cy="437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4F28">
        <w:rPr>
          <w:rFonts w:eastAsia="Tahoma"/>
          <w:b/>
          <w:bCs/>
          <w:sz w:val="24"/>
          <w:szCs w:val="24"/>
        </w:rPr>
        <w:tab/>
      </w:r>
      <w:r w:rsidR="00C93405" w:rsidRPr="00A54F28">
        <w:rPr>
          <w:rFonts w:eastAsia="Tahoma"/>
          <w:b/>
          <w:bCs/>
          <w:sz w:val="24"/>
          <w:szCs w:val="24"/>
        </w:rPr>
        <w:t>Weighted Mean.</w:t>
      </w:r>
      <w:r w:rsidR="00C93405" w:rsidRPr="00A54F28">
        <w:rPr>
          <w:rFonts w:eastAsia="Tahoma"/>
          <w:sz w:val="24"/>
          <w:szCs w:val="24"/>
        </w:rPr>
        <w:t xml:space="preserve"> For Likert-scale items where we want to account for the frequency of each response, we will calculate the weighted mean using the formula:</w:t>
      </w:r>
    </w:p>
    <w:p w14:paraId="3C47D301" w14:textId="77777777" w:rsidR="0060478D" w:rsidRPr="00A54F28" w:rsidRDefault="0060478D" w:rsidP="00BF6068">
      <w:pPr>
        <w:spacing w:line="480" w:lineRule="auto"/>
        <w:jc w:val="both"/>
        <w:rPr>
          <w:rFonts w:eastAsia="Tahoma"/>
          <w:sz w:val="24"/>
          <w:szCs w:val="24"/>
        </w:rPr>
      </w:pPr>
    </w:p>
    <w:p w14:paraId="1016B497" w14:textId="605DEF87" w:rsidR="00706703" w:rsidRPr="00A54F28" w:rsidRDefault="007C30E3" w:rsidP="00BF6068">
      <w:pPr>
        <w:spacing w:line="480" w:lineRule="auto"/>
        <w:jc w:val="both"/>
      </w:pPr>
      <w:r w:rsidRPr="00A54F28">
        <w:rPr>
          <w:rFonts w:eastAsia="Tahoma"/>
          <w:sz w:val="24"/>
          <w:szCs w:val="24"/>
        </w:rPr>
        <w:t>w</w:t>
      </w:r>
      <w:r w:rsidR="00706703" w:rsidRPr="00A54F28">
        <w:rPr>
          <w:rFonts w:eastAsia="Tahoma"/>
          <w:sz w:val="24"/>
          <w:szCs w:val="24"/>
        </w:rPr>
        <w:t>here:</w:t>
      </w:r>
    </w:p>
    <w:p w14:paraId="521ABCE7" w14:textId="77777777" w:rsidR="00706703" w:rsidRPr="00A54F28" w:rsidRDefault="00706703" w:rsidP="00BF6068">
      <w:pPr>
        <w:spacing w:line="480" w:lineRule="auto"/>
        <w:jc w:val="both"/>
        <w:rPr>
          <w:rFonts w:eastAsia="Tahoma"/>
          <w:sz w:val="24"/>
          <w:szCs w:val="24"/>
        </w:rPr>
      </w:pPr>
      <w:r w:rsidRPr="00A54F28">
        <w:rPr>
          <w:rFonts w:eastAsia="Tahoma"/>
          <w:sz w:val="24"/>
          <w:szCs w:val="24"/>
        </w:rPr>
        <w:t>W = weight or scale value (1-5 for a 5-point Likert scale)</w:t>
      </w:r>
    </w:p>
    <w:p w14:paraId="66CDBEA9" w14:textId="77777777" w:rsidR="00706703" w:rsidRPr="00A54F28" w:rsidRDefault="00706703" w:rsidP="00BF6068">
      <w:pPr>
        <w:spacing w:line="480" w:lineRule="auto"/>
        <w:jc w:val="both"/>
        <w:rPr>
          <w:rFonts w:eastAsia="Tahoma"/>
          <w:sz w:val="24"/>
          <w:szCs w:val="24"/>
        </w:rPr>
      </w:pPr>
      <w:r w:rsidRPr="00A54F28">
        <w:rPr>
          <w:rFonts w:eastAsia="Tahoma"/>
          <w:sz w:val="24"/>
          <w:szCs w:val="24"/>
        </w:rPr>
        <w:t>f = frequency or number of respondents who chose that value</w:t>
      </w:r>
    </w:p>
    <w:p w14:paraId="7E1843F0" w14:textId="77777777" w:rsidR="00706703" w:rsidRPr="00A54F28" w:rsidRDefault="00706703" w:rsidP="00BF6068">
      <w:pPr>
        <w:spacing w:line="480" w:lineRule="auto"/>
        <w:jc w:val="both"/>
        <w:rPr>
          <w:rFonts w:eastAsia="Tahoma"/>
          <w:sz w:val="24"/>
          <w:szCs w:val="24"/>
        </w:rPr>
      </w:pPr>
      <w:r w:rsidRPr="00A54F28">
        <w:rPr>
          <w:rFonts w:eastAsia="Tahoma"/>
          <w:sz w:val="24"/>
          <w:szCs w:val="24"/>
        </w:rPr>
        <w:t>N = total number of respondents</w:t>
      </w:r>
    </w:p>
    <w:p w14:paraId="62AEA854" w14:textId="33A646B9" w:rsidR="00C93405" w:rsidRPr="00A54F28" w:rsidRDefault="00706703" w:rsidP="00CE258C">
      <w:pPr>
        <w:spacing w:after="240" w:line="480" w:lineRule="auto"/>
        <w:jc w:val="both"/>
        <w:rPr>
          <w:rFonts w:eastAsia="Tahoma"/>
          <w:sz w:val="24"/>
          <w:szCs w:val="24"/>
        </w:rPr>
      </w:pPr>
      <w:r w:rsidRPr="00A54F28">
        <w:rPr>
          <w:rFonts w:eastAsia="Tahoma"/>
          <w:sz w:val="24"/>
          <w:szCs w:val="24"/>
        </w:rPr>
        <w:t>Σ = summation symbol</w:t>
      </w:r>
      <w:r w:rsidR="00C93405" w:rsidRPr="00A54F28">
        <w:rPr>
          <w:rFonts w:eastAsia="Tahoma"/>
          <w:sz w:val="24"/>
          <w:szCs w:val="24"/>
        </w:rPr>
        <w:tab/>
      </w:r>
      <w:r w:rsidR="00C93405" w:rsidRPr="00A54F28">
        <w:rPr>
          <w:rFonts w:eastAsia="Tahoma"/>
          <w:color w:val="EE0000"/>
          <w:sz w:val="24"/>
          <w:szCs w:val="24"/>
        </w:rPr>
        <w:t xml:space="preserve"> </w:t>
      </w:r>
    </w:p>
    <w:p w14:paraId="5A2FAE81" w14:textId="77777777" w:rsidR="007C30E3" w:rsidRPr="00A54F28" w:rsidRDefault="007C30E3" w:rsidP="003B0CEE">
      <w:pPr>
        <w:spacing w:line="480" w:lineRule="auto"/>
        <w:jc w:val="both"/>
        <w:rPr>
          <w:rFonts w:eastAsia="Tahoma"/>
          <w:b/>
          <w:bCs/>
          <w:sz w:val="24"/>
          <w:szCs w:val="24"/>
          <w:lang w:val="en-PH"/>
        </w:rPr>
      </w:pPr>
      <w:r w:rsidRPr="00A54F28">
        <w:rPr>
          <w:rFonts w:eastAsia="Tahoma"/>
          <w:b/>
          <w:bCs/>
          <w:sz w:val="24"/>
          <w:szCs w:val="24"/>
          <w:lang w:val="en-PH"/>
        </w:rPr>
        <w:t>Statistical Treatment of Data</w:t>
      </w:r>
    </w:p>
    <w:p w14:paraId="6035831B" w14:textId="65353D09" w:rsidR="003B0CEE" w:rsidRPr="00A54F28" w:rsidRDefault="007C30E3" w:rsidP="00BF6068">
      <w:pPr>
        <w:spacing w:line="480" w:lineRule="auto"/>
        <w:jc w:val="both"/>
        <w:rPr>
          <w:rFonts w:eastAsia="Tahoma"/>
          <w:sz w:val="24"/>
          <w:szCs w:val="24"/>
          <w:lang w:val="en-PH"/>
        </w:rPr>
      </w:pPr>
      <w:r w:rsidRPr="00A54F28">
        <w:rPr>
          <w:rFonts w:eastAsia="Tahoma"/>
          <w:sz w:val="24"/>
          <w:szCs w:val="24"/>
          <w:lang w:val="en-PH"/>
        </w:rPr>
        <w:tab/>
        <w:t xml:space="preserve">The data gathered will be interpreted using a five-point Likert scale to measure the </w:t>
      </w:r>
      <w:r w:rsidR="003B0CEE" w:rsidRPr="00A54F28">
        <w:rPr>
          <w:rFonts w:eastAsia="Tahoma"/>
          <w:sz w:val="24"/>
          <w:szCs w:val="24"/>
          <w:lang w:val="en-PH"/>
        </w:rPr>
        <w:lastRenderedPageBreak/>
        <w:t xml:space="preserve">respondents' attitudes, opinions, perceptions, and preferences regarding the user-centered telemedicine system. </w:t>
      </w:r>
    </w:p>
    <w:p w14:paraId="154ED597" w14:textId="3E52A465" w:rsidR="00A8047C" w:rsidRPr="00A54F28" w:rsidRDefault="00C93405" w:rsidP="00BF6068">
      <w:pPr>
        <w:spacing w:line="480" w:lineRule="auto"/>
        <w:jc w:val="both"/>
        <w:rPr>
          <w:rFonts w:eastAsia="Tahoma"/>
          <w:sz w:val="24"/>
          <w:szCs w:val="24"/>
        </w:rPr>
      </w:pPr>
      <w:r w:rsidRPr="00A54F28">
        <w:rPr>
          <w:rFonts w:eastAsia="Tahoma"/>
          <w:b/>
          <w:bCs/>
          <w:sz w:val="24"/>
          <w:szCs w:val="24"/>
        </w:rPr>
        <w:tab/>
        <w:t>Interpretation Scale</w:t>
      </w:r>
      <w:r w:rsidRPr="00A54F28">
        <w:rPr>
          <w:rFonts w:eastAsia="Tahoma"/>
          <w:sz w:val="24"/>
          <w:szCs w:val="24"/>
        </w:rPr>
        <w:t xml:space="preserve">. </w:t>
      </w:r>
      <w:r w:rsidR="00F032C5" w:rsidRPr="00A54F28">
        <w:rPr>
          <w:rFonts w:eastAsia="Tahoma"/>
          <w:sz w:val="24"/>
          <w:szCs w:val="24"/>
        </w:rPr>
        <w:t>To interpret the weighted mean values obtained from Likert-scale questions, the following scale will be used</w:t>
      </w:r>
    </w:p>
    <w:p w14:paraId="666EA852" w14:textId="714D3EB4" w:rsidR="007C30E3" w:rsidRPr="00A54F28" w:rsidRDefault="007C30E3" w:rsidP="007C30E3">
      <w:pPr>
        <w:spacing w:line="480" w:lineRule="auto"/>
        <w:jc w:val="center"/>
        <w:rPr>
          <w:rFonts w:eastAsia="Tahoma"/>
          <w:sz w:val="24"/>
          <w:szCs w:val="24"/>
        </w:rPr>
      </w:pPr>
      <w:r w:rsidRPr="00A54F28">
        <w:rPr>
          <w:rFonts w:eastAsia="Tahoma"/>
          <w:sz w:val="24"/>
          <w:szCs w:val="24"/>
        </w:rPr>
        <w:t xml:space="preserve">Table 2. Likert Scale for </w:t>
      </w:r>
      <w:r w:rsidR="001615B2" w:rsidRPr="00A54F28">
        <w:rPr>
          <w:rFonts w:eastAsia="Tahoma"/>
          <w:sz w:val="24"/>
          <w:szCs w:val="24"/>
        </w:rPr>
        <w:t>Agreement on Telemedicine System</w:t>
      </w:r>
    </w:p>
    <w:tbl>
      <w:tblPr>
        <w:tblStyle w:val="TableGrid"/>
        <w:tblW w:w="662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2100"/>
        <w:gridCol w:w="3270"/>
      </w:tblGrid>
      <w:tr w:rsidR="00F032C5" w:rsidRPr="00A54F28" w14:paraId="7287773C" w14:textId="77777777" w:rsidTr="00A61F4E">
        <w:trPr>
          <w:trHeight w:val="551"/>
          <w:jc w:val="center"/>
        </w:trPr>
        <w:tc>
          <w:tcPr>
            <w:tcW w:w="0" w:type="auto"/>
            <w:tcBorders>
              <w:top w:val="single" w:sz="4" w:space="0" w:color="auto"/>
              <w:bottom w:val="single" w:sz="4" w:space="0" w:color="auto"/>
              <w:right w:val="single" w:sz="4" w:space="0" w:color="auto"/>
            </w:tcBorders>
            <w:hideMark/>
          </w:tcPr>
          <w:p w14:paraId="32AA53A1" w14:textId="28E1B653" w:rsidR="00F032C5" w:rsidRPr="00A54F28" w:rsidRDefault="00A8047C" w:rsidP="00A61F4E">
            <w:pPr>
              <w:jc w:val="center"/>
              <w:rPr>
                <w:b/>
                <w:bCs/>
                <w:sz w:val="24"/>
                <w:szCs w:val="24"/>
                <w:lang w:val="en-PH"/>
              </w:rPr>
            </w:pPr>
            <w:r w:rsidRPr="00A54F28">
              <w:rPr>
                <w:b/>
                <w:bCs/>
                <w:sz w:val="24"/>
                <w:szCs w:val="24"/>
                <w:lang w:val="en-PH"/>
              </w:rPr>
              <w:t>Scale</w:t>
            </w:r>
          </w:p>
        </w:tc>
        <w:tc>
          <w:tcPr>
            <w:tcW w:w="0" w:type="auto"/>
            <w:tcBorders>
              <w:top w:val="single" w:sz="4" w:space="0" w:color="auto"/>
              <w:left w:val="single" w:sz="4" w:space="0" w:color="auto"/>
              <w:bottom w:val="single" w:sz="4" w:space="0" w:color="auto"/>
              <w:right w:val="single" w:sz="4" w:space="0" w:color="auto"/>
            </w:tcBorders>
            <w:hideMark/>
          </w:tcPr>
          <w:p w14:paraId="4B570D2C" w14:textId="0ED0ABEB" w:rsidR="00F032C5" w:rsidRPr="00A54F28" w:rsidRDefault="00A8047C" w:rsidP="00A61F4E">
            <w:pPr>
              <w:jc w:val="center"/>
              <w:rPr>
                <w:b/>
                <w:bCs/>
                <w:sz w:val="24"/>
                <w:szCs w:val="24"/>
                <w:lang w:val="en-PH"/>
              </w:rPr>
            </w:pPr>
            <w:r w:rsidRPr="00A54F28">
              <w:rPr>
                <w:b/>
                <w:bCs/>
                <w:sz w:val="24"/>
                <w:szCs w:val="24"/>
                <w:lang w:val="en-PH"/>
              </w:rPr>
              <w:t>Range</w:t>
            </w:r>
          </w:p>
        </w:tc>
        <w:tc>
          <w:tcPr>
            <w:tcW w:w="0" w:type="auto"/>
            <w:tcBorders>
              <w:top w:val="single" w:sz="4" w:space="0" w:color="auto"/>
              <w:left w:val="single" w:sz="4" w:space="0" w:color="auto"/>
              <w:bottom w:val="single" w:sz="4" w:space="0" w:color="auto"/>
            </w:tcBorders>
            <w:hideMark/>
          </w:tcPr>
          <w:p w14:paraId="65A127F9" w14:textId="02CEC23C" w:rsidR="00F032C5" w:rsidRPr="00A54F28" w:rsidRDefault="00A8047C" w:rsidP="00A61F4E">
            <w:pPr>
              <w:jc w:val="center"/>
              <w:rPr>
                <w:b/>
                <w:bCs/>
                <w:sz w:val="24"/>
                <w:szCs w:val="24"/>
                <w:lang w:val="en-PH"/>
              </w:rPr>
            </w:pPr>
            <w:r w:rsidRPr="00A54F28">
              <w:rPr>
                <w:b/>
                <w:bCs/>
                <w:sz w:val="24"/>
                <w:szCs w:val="24"/>
                <w:lang w:val="en-PH"/>
              </w:rPr>
              <w:t>Interpretation</w:t>
            </w:r>
          </w:p>
        </w:tc>
      </w:tr>
      <w:tr w:rsidR="00A8047C" w:rsidRPr="00A54F28" w14:paraId="2C8609F1" w14:textId="77777777" w:rsidTr="00CE258C">
        <w:trPr>
          <w:trHeight w:val="559"/>
          <w:jc w:val="center"/>
        </w:trPr>
        <w:tc>
          <w:tcPr>
            <w:tcW w:w="0" w:type="auto"/>
            <w:tcBorders>
              <w:top w:val="single" w:sz="4" w:space="0" w:color="auto"/>
              <w:right w:val="single" w:sz="4" w:space="0" w:color="auto"/>
            </w:tcBorders>
          </w:tcPr>
          <w:p w14:paraId="51F63BB2" w14:textId="7B9631F1" w:rsidR="00A8047C" w:rsidRPr="00A54F28" w:rsidRDefault="00A8047C" w:rsidP="00A61F4E">
            <w:pPr>
              <w:jc w:val="center"/>
              <w:rPr>
                <w:sz w:val="24"/>
                <w:szCs w:val="24"/>
                <w:lang w:val="en-PH"/>
              </w:rPr>
            </w:pPr>
            <w:r w:rsidRPr="00A54F28">
              <w:rPr>
                <w:sz w:val="24"/>
                <w:szCs w:val="24"/>
                <w:lang w:val="en-PH"/>
              </w:rPr>
              <w:t>5</w:t>
            </w:r>
          </w:p>
        </w:tc>
        <w:tc>
          <w:tcPr>
            <w:tcW w:w="0" w:type="auto"/>
            <w:tcBorders>
              <w:top w:val="single" w:sz="4" w:space="0" w:color="auto"/>
              <w:left w:val="single" w:sz="4" w:space="0" w:color="auto"/>
              <w:right w:val="single" w:sz="4" w:space="0" w:color="auto"/>
            </w:tcBorders>
            <w:hideMark/>
          </w:tcPr>
          <w:p w14:paraId="6E5D0217" w14:textId="22978F9C" w:rsidR="00A8047C" w:rsidRPr="00A54F28" w:rsidRDefault="00A8047C" w:rsidP="00A61F4E">
            <w:pPr>
              <w:jc w:val="center"/>
              <w:rPr>
                <w:sz w:val="24"/>
                <w:szCs w:val="24"/>
                <w:lang w:val="en-PH"/>
              </w:rPr>
            </w:pPr>
            <w:r w:rsidRPr="00A54F28">
              <w:rPr>
                <w:sz w:val="24"/>
                <w:szCs w:val="24"/>
                <w:lang w:val="en-PH"/>
              </w:rPr>
              <w:t>4.21 - 5.00</w:t>
            </w:r>
          </w:p>
        </w:tc>
        <w:tc>
          <w:tcPr>
            <w:tcW w:w="0" w:type="auto"/>
            <w:tcBorders>
              <w:top w:val="single" w:sz="4" w:space="0" w:color="auto"/>
              <w:left w:val="single" w:sz="4" w:space="0" w:color="auto"/>
            </w:tcBorders>
            <w:hideMark/>
          </w:tcPr>
          <w:p w14:paraId="012611D0" w14:textId="79EEA292" w:rsidR="00A8047C" w:rsidRPr="00A54F28" w:rsidRDefault="00A8047C" w:rsidP="00A61F4E">
            <w:pPr>
              <w:jc w:val="center"/>
              <w:rPr>
                <w:sz w:val="24"/>
                <w:szCs w:val="24"/>
                <w:lang w:val="en-PH"/>
              </w:rPr>
            </w:pPr>
            <w:r w:rsidRPr="00A54F28">
              <w:rPr>
                <w:sz w:val="24"/>
                <w:szCs w:val="24"/>
                <w:lang w:val="en-PH"/>
              </w:rPr>
              <w:t>Strongly Agree</w:t>
            </w:r>
          </w:p>
        </w:tc>
      </w:tr>
      <w:tr w:rsidR="00A8047C" w:rsidRPr="00A54F28" w14:paraId="447D18B6" w14:textId="77777777" w:rsidTr="00CE258C">
        <w:trPr>
          <w:trHeight w:val="529"/>
          <w:jc w:val="center"/>
        </w:trPr>
        <w:tc>
          <w:tcPr>
            <w:tcW w:w="0" w:type="auto"/>
            <w:tcBorders>
              <w:right w:val="single" w:sz="4" w:space="0" w:color="auto"/>
            </w:tcBorders>
          </w:tcPr>
          <w:p w14:paraId="2D3830EE" w14:textId="4C06EA9A" w:rsidR="00A8047C" w:rsidRPr="00A54F28" w:rsidRDefault="00A8047C" w:rsidP="00A61F4E">
            <w:pPr>
              <w:jc w:val="center"/>
              <w:rPr>
                <w:sz w:val="24"/>
                <w:szCs w:val="24"/>
                <w:lang w:val="en-PH"/>
              </w:rPr>
            </w:pPr>
            <w:r w:rsidRPr="00A54F28">
              <w:rPr>
                <w:sz w:val="24"/>
                <w:szCs w:val="24"/>
                <w:lang w:val="en-PH"/>
              </w:rPr>
              <w:t>4</w:t>
            </w:r>
          </w:p>
        </w:tc>
        <w:tc>
          <w:tcPr>
            <w:tcW w:w="0" w:type="auto"/>
            <w:tcBorders>
              <w:left w:val="single" w:sz="4" w:space="0" w:color="auto"/>
              <w:right w:val="single" w:sz="4" w:space="0" w:color="auto"/>
            </w:tcBorders>
            <w:hideMark/>
          </w:tcPr>
          <w:p w14:paraId="5FB9D949" w14:textId="152A5B44" w:rsidR="00A8047C" w:rsidRPr="00A54F28" w:rsidRDefault="00A8047C" w:rsidP="00A61F4E">
            <w:pPr>
              <w:jc w:val="center"/>
              <w:rPr>
                <w:sz w:val="24"/>
                <w:szCs w:val="24"/>
                <w:lang w:val="en-PH"/>
              </w:rPr>
            </w:pPr>
            <w:r w:rsidRPr="00A54F28">
              <w:rPr>
                <w:sz w:val="24"/>
                <w:szCs w:val="24"/>
                <w:lang w:val="en-PH"/>
              </w:rPr>
              <w:t>3.41 - 4.20</w:t>
            </w:r>
          </w:p>
        </w:tc>
        <w:tc>
          <w:tcPr>
            <w:tcW w:w="0" w:type="auto"/>
            <w:tcBorders>
              <w:left w:val="single" w:sz="4" w:space="0" w:color="auto"/>
            </w:tcBorders>
            <w:hideMark/>
          </w:tcPr>
          <w:p w14:paraId="77D1BE43" w14:textId="52DFB83E" w:rsidR="00A8047C" w:rsidRPr="00A54F28" w:rsidRDefault="00A8047C" w:rsidP="00A61F4E">
            <w:pPr>
              <w:jc w:val="center"/>
              <w:rPr>
                <w:sz w:val="24"/>
                <w:szCs w:val="24"/>
                <w:lang w:val="en-PH"/>
              </w:rPr>
            </w:pPr>
            <w:r w:rsidRPr="00A54F28">
              <w:rPr>
                <w:sz w:val="24"/>
                <w:szCs w:val="24"/>
                <w:lang w:val="en-PH"/>
              </w:rPr>
              <w:t>Agree</w:t>
            </w:r>
          </w:p>
        </w:tc>
      </w:tr>
      <w:tr w:rsidR="00A8047C" w:rsidRPr="00A54F28" w14:paraId="0D72707A" w14:textId="77777777" w:rsidTr="00CE258C">
        <w:trPr>
          <w:trHeight w:val="540"/>
          <w:jc w:val="center"/>
        </w:trPr>
        <w:tc>
          <w:tcPr>
            <w:tcW w:w="0" w:type="auto"/>
            <w:tcBorders>
              <w:bottom w:val="nil"/>
              <w:right w:val="single" w:sz="4" w:space="0" w:color="auto"/>
            </w:tcBorders>
          </w:tcPr>
          <w:p w14:paraId="0E29C813" w14:textId="4063001E" w:rsidR="00A8047C" w:rsidRPr="00A54F28" w:rsidRDefault="00A8047C" w:rsidP="00A61F4E">
            <w:pPr>
              <w:jc w:val="center"/>
              <w:rPr>
                <w:sz w:val="24"/>
                <w:szCs w:val="24"/>
                <w:lang w:val="en-PH"/>
              </w:rPr>
            </w:pPr>
            <w:r w:rsidRPr="00A54F28">
              <w:rPr>
                <w:sz w:val="24"/>
                <w:szCs w:val="24"/>
                <w:lang w:val="en-PH"/>
              </w:rPr>
              <w:t>3</w:t>
            </w:r>
          </w:p>
        </w:tc>
        <w:tc>
          <w:tcPr>
            <w:tcW w:w="0" w:type="auto"/>
            <w:tcBorders>
              <w:left w:val="single" w:sz="4" w:space="0" w:color="auto"/>
              <w:bottom w:val="nil"/>
              <w:right w:val="single" w:sz="4" w:space="0" w:color="auto"/>
            </w:tcBorders>
            <w:hideMark/>
          </w:tcPr>
          <w:p w14:paraId="73ED3F17" w14:textId="23421FA4" w:rsidR="00A8047C" w:rsidRPr="00A54F28" w:rsidRDefault="00A8047C" w:rsidP="00A61F4E">
            <w:pPr>
              <w:jc w:val="center"/>
              <w:rPr>
                <w:sz w:val="24"/>
                <w:szCs w:val="24"/>
                <w:lang w:val="en-PH"/>
              </w:rPr>
            </w:pPr>
            <w:r w:rsidRPr="00A54F28">
              <w:rPr>
                <w:sz w:val="24"/>
                <w:szCs w:val="24"/>
                <w:lang w:val="en-PH"/>
              </w:rPr>
              <w:t>2.61 - 3.40</w:t>
            </w:r>
          </w:p>
        </w:tc>
        <w:tc>
          <w:tcPr>
            <w:tcW w:w="0" w:type="auto"/>
            <w:tcBorders>
              <w:left w:val="single" w:sz="4" w:space="0" w:color="auto"/>
              <w:bottom w:val="nil"/>
            </w:tcBorders>
            <w:hideMark/>
          </w:tcPr>
          <w:p w14:paraId="6F9A4C6A" w14:textId="6BAC1071" w:rsidR="00A8047C" w:rsidRPr="00A54F28" w:rsidRDefault="00A8047C" w:rsidP="00A61F4E">
            <w:pPr>
              <w:jc w:val="center"/>
              <w:rPr>
                <w:sz w:val="24"/>
                <w:szCs w:val="24"/>
                <w:lang w:val="en-PH"/>
              </w:rPr>
            </w:pPr>
            <w:r w:rsidRPr="00A54F28">
              <w:rPr>
                <w:sz w:val="24"/>
                <w:szCs w:val="24"/>
                <w:lang w:val="en-PH"/>
              </w:rPr>
              <w:t>Neutral</w:t>
            </w:r>
          </w:p>
        </w:tc>
      </w:tr>
      <w:tr w:rsidR="00A8047C" w:rsidRPr="00A54F28" w14:paraId="05757362" w14:textId="77777777" w:rsidTr="00CE258C">
        <w:trPr>
          <w:trHeight w:val="518"/>
          <w:jc w:val="center"/>
        </w:trPr>
        <w:tc>
          <w:tcPr>
            <w:tcW w:w="0" w:type="auto"/>
            <w:tcBorders>
              <w:top w:val="nil"/>
              <w:bottom w:val="single" w:sz="4" w:space="0" w:color="auto"/>
              <w:right w:val="single" w:sz="4" w:space="0" w:color="auto"/>
            </w:tcBorders>
          </w:tcPr>
          <w:p w14:paraId="7A51B66F" w14:textId="31086780" w:rsidR="00A8047C" w:rsidRPr="00A54F28" w:rsidRDefault="00A8047C" w:rsidP="00A61F4E">
            <w:pPr>
              <w:jc w:val="center"/>
              <w:rPr>
                <w:sz w:val="24"/>
                <w:szCs w:val="24"/>
                <w:lang w:val="en-PH"/>
              </w:rPr>
            </w:pPr>
            <w:r w:rsidRPr="00A54F28">
              <w:rPr>
                <w:sz w:val="24"/>
                <w:szCs w:val="24"/>
                <w:lang w:val="en-PH"/>
              </w:rPr>
              <w:t>2</w:t>
            </w:r>
          </w:p>
        </w:tc>
        <w:tc>
          <w:tcPr>
            <w:tcW w:w="0" w:type="auto"/>
            <w:tcBorders>
              <w:top w:val="nil"/>
              <w:left w:val="single" w:sz="4" w:space="0" w:color="auto"/>
              <w:bottom w:val="single" w:sz="4" w:space="0" w:color="auto"/>
              <w:right w:val="single" w:sz="4" w:space="0" w:color="auto"/>
            </w:tcBorders>
            <w:hideMark/>
          </w:tcPr>
          <w:p w14:paraId="2BD0B06B" w14:textId="228EFA23" w:rsidR="00A8047C" w:rsidRPr="00A54F28" w:rsidRDefault="00A8047C" w:rsidP="00A61F4E">
            <w:pPr>
              <w:jc w:val="center"/>
              <w:rPr>
                <w:sz w:val="24"/>
                <w:szCs w:val="24"/>
                <w:lang w:val="en-PH"/>
              </w:rPr>
            </w:pPr>
            <w:r w:rsidRPr="00A54F28">
              <w:rPr>
                <w:sz w:val="24"/>
                <w:szCs w:val="24"/>
                <w:lang w:val="en-PH"/>
              </w:rPr>
              <w:t>1.81 - 2.60</w:t>
            </w:r>
          </w:p>
        </w:tc>
        <w:tc>
          <w:tcPr>
            <w:tcW w:w="0" w:type="auto"/>
            <w:tcBorders>
              <w:top w:val="nil"/>
              <w:left w:val="single" w:sz="4" w:space="0" w:color="auto"/>
              <w:bottom w:val="single" w:sz="4" w:space="0" w:color="auto"/>
            </w:tcBorders>
            <w:hideMark/>
          </w:tcPr>
          <w:p w14:paraId="000CC886" w14:textId="42FFAACC" w:rsidR="00A8047C" w:rsidRPr="00A54F28" w:rsidRDefault="00A8047C" w:rsidP="00A61F4E">
            <w:pPr>
              <w:jc w:val="center"/>
              <w:rPr>
                <w:sz w:val="24"/>
                <w:szCs w:val="24"/>
                <w:lang w:val="en-PH"/>
              </w:rPr>
            </w:pPr>
            <w:r w:rsidRPr="00A54F28">
              <w:rPr>
                <w:sz w:val="24"/>
                <w:szCs w:val="24"/>
                <w:lang w:val="en-PH"/>
              </w:rPr>
              <w:t>Disagree</w:t>
            </w:r>
          </w:p>
        </w:tc>
      </w:tr>
      <w:tr w:rsidR="00A8047C" w:rsidRPr="00A54F28" w14:paraId="4CFA06C6" w14:textId="77777777" w:rsidTr="00CE258C">
        <w:trPr>
          <w:trHeight w:val="479"/>
          <w:jc w:val="center"/>
        </w:trPr>
        <w:tc>
          <w:tcPr>
            <w:tcW w:w="0" w:type="auto"/>
            <w:tcBorders>
              <w:top w:val="single" w:sz="4" w:space="0" w:color="auto"/>
              <w:bottom w:val="single" w:sz="4" w:space="0" w:color="auto"/>
              <w:right w:val="single" w:sz="4" w:space="0" w:color="auto"/>
            </w:tcBorders>
          </w:tcPr>
          <w:p w14:paraId="05D81AA6" w14:textId="2A7762DB" w:rsidR="00A8047C" w:rsidRPr="00A54F28" w:rsidRDefault="00A8047C" w:rsidP="00A61F4E">
            <w:pPr>
              <w:jc w:val="center"/>
              <w:rPr>
                <w:sz w:val="24"/>
                <w:szCs w:val="24"/>
                <w:lang w:val="en-PH"/>
              </w:rPr>
            </w:pPr>
            <w:r w:rsidRPr="00A54F28">
              <w:rPr>
                <w:sz w:val="24"/>
                <w:szCs w:val="24"/>
                <w:lang w:val="en-PH"/>
              </w:rPr>
              <w:t>1</w:t>
            </w:r>
          </w:p>
        </w:tc>
        <w:tc>
          <w:tcPr>
            <w:tcW w:w="0" w:type="auto"/>
            <w:tcBorders>
              <w:top w:val="single" w:sz="4" w:space="0" w:color="auto"/>
              <w:left w:val="single" w:sz="4" w:space="0" w:color="auto"/>
              <w:bottom w:val="single" w:sz="4" w:space="0" w:color="auto"/>
              <w:right w:val="single" w:sz="4" w:space="0" w:color="auto"/>
            </w:tcBorders>
            <w:hideMark/>
          </w:tcPr>
          <w:p w14:paraId="4E82FB3C" w14:textId="5455FB12" w:rsidR="00A8047C" w:rsidRPr="00A54F28" w:rsidRDefault="00A8047C" w:rsidP="00A61F4E">
            <w:pPr>
              <w:jc w:val="center"/>
              <w:rPr>
                <w:sz w:val="24"/>
                <w:szCs w:val="24"/>
                <w:lang w:val="en-PH"/>
              </w:rPr>
            </w:pPr>
            <w:r w:rsidRPr="00A54F28">
              <w:rPr>
                <w:sz w:val="24"/>
                <w:szCs w:val="24"/>
                <w:lang w:val="en-PH"/>
              </w:rPr>
              <w:t>1.00 - 1.80</w:t>
            </w:r>
          </w:p>
        </w:tc>
        <w:tc>
          <w:tcPr>
            <w:tcW w:w="0" w:type="auto"/>
            <w:tcBorders>
              <w:top w:val="single" w:sz="4" w:space="0" w:color="auto"/>
              <w:left w:val="single" w:sz="4" w:space="0" w:color="auto"/>
              <w:bottom w:val="single" w:sz="4" w:space="0" w:color="auto"/>
            </w:tcBorders>
            <w:hideMark/>
          </w:tcPr>
          <w:p w14:paraId="11ED0589" w14:textId="654835BD" w:rsidR="00A8047C" w:rsidRPr="00A54F28" w:rsidRDefault="00A8047C" w:rsidP="00A61F4E">
            <w:pPr>
              <w:jc w:val="center"/>
              <w:rPr>
                <w:sz w:val="24"/>
                <w:szCs w:val="24"/>
                <w:lang w:val="en-PH"/>
              </w:rPr>
            </w:pPr>
            <w:r w:rsidRPr="00A54F28">
              <w:rPr>
                <w:sz w:val="24"/>
                <w:szCs w:val="24"/>
                <w:lang w:val="en-PH"/>
              </w:rPr>
              <w:t>Strongly Disagree</w:t>
            </w:r>
          </w:p>
        </w:tc>
      </w:tr>
    </w:tbl>
    <w:p w14:paraId="7402A997" w14:textId="77777777" w:rsidR="00F20C04" w:rsidRPr="00A54F28" w:rsidRDefault="00F20C04" w:rsidP="00BF47D1">
      <w:pPr>
        <w:spacing w:line="480" w:lineRule="auto"/>
        <w:rPr>
          <w:b/>
          <w:bCs/>
          <w:sz w:val="24"/>
          <w:szCs w:val="24"/>
        </w:rPr>
        <w:sectPr w:rsidR="00F20C04" w:rsidRPr="00A54F28" w:rsidSect="00BF6068">
          <w:footerReference w:type="default" r:id="rId21"/>
          <w:pgSz w:w="12240" w:h="15840"/>
          <w:pgMar w:top="1440" w:right="1440" w:bottom="1440" w:left="2160" w:header="720" w:footer="720" w:gutter="0"/>
          <w:cols w:space="720"/>
          <w:docGrid w:linePitch="299"/>
        </w:sectPr>
      </w:pPr>
    </w:p>
    <w:p w14:paraId="098AF173" w14:textId="008A66C7" w:rsidR="00C016A6" w:rsidRPr="00A54F28" w:rsidRDefault="00C016A6" w:rsidP="00BF47D1">
      <w:pPr>
        <w:spacing w:line="480" w:lineRule="auto"/>
        <w:rPr>
          <w:b/>
          <w:bCs/>
          <w:sz w:val="24"/>
          <w:szCs w:val="24"/>
        </w:rPr>
      </w:pPr>
      <w:r w:rsidRPr="00A54F28">
        <w:rPr>
          <w:b/>
          <w:bCs/>
          <w:sz w:val="24"/>
          <w:szCs w:val="24"/>
        </w:rPr>
        <w:lastRenderedPageBreak/>
        <w:t>Project Timeline</w:t>
      </w:r>
    </w:p>
    <w:p w14:paraId="341414F0" w14:textId="77777777" w:rsidR="00264CA7" w:rsidRPr="00A54F28" w:rsidRDefault="00264CA7" w:rsidP="00264CA7">
      <w:pPr>
        <w:spacing w:line="480" w:lineRule="auto"/>
        <w:rPr>
          <w:color w:val="000000" w:themeColor="text1"/>
          <w:sz w:val="24"/>
          <w:szCs w:val="24"/>
        </w:rPr>
      </w:pPr>
      <w:r w:rsidRPr="00A54F28">
        <w:rPr>
          <w:b/>
          <w:bCs/>
          <w:color w:val="000000" w:themeColor="text1"/>
          <w:sz w:val="24"/>
          <w:szCs w:val="24"/>
        </w:rPr>
        <w:tab/>
      </w:r>
      <w:r w:rsidRPr="00A54F28">
        <w:rPr>
          <w:color w:val="000000" w:themeColor="text1"/>
          <w:sz w:val="24"/>
          <w:szCs w:val="24"/>
        </w:rPr>
        <w:t xml:space="preserve">The project timeline presented above outlines the systematic schedule of activities for conducting the research study on the user-centered telemedicine system. </w:t>
      </w:r>
    </w:p>
    <w:tbl>
      <w:tblPr>
        <w:tblStyle w:val="TableGrid"/>
        <w:tblpPr w:leftFromText="180" w:rightFromText="180" w:vertAnchor="text" w:horzAnchor="margin" w:tblpXSpec="center" w:tblpY="550"/>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1011"/>
        <w:gridCol w:w="1120"/>
        <w:gridCol w:w="1011"/>
        <w:gridCol w:w="1040"/>
        <w:gridCol w:w="1040"/>
        <w:gridCol w:w="1017"/>
        <w:gridCol w:w="1017"/>
        <w:gridCol w:w="1113"/>
      </w:tblGrid>
      <w:tr w:rsidR="0034388E" w:rsidRPr="00A54F28" w14:paraId="58C6A102" w14:textId="77777777" w:rsidTr="002C2CB9">
        <w:trPr>
          <w:trHeight w:val="324"/>
        </w:trPr>
        <w:tc>
          <w:tcPr>
            <w:tcW w:w="5098" w:type="dxa"/>
            <w:tcBorders>
              <w:top w:val="single" w:sz="4" w:space="0" w:color="auto"/>
              <w:bottom w:val="single" w:sz="4" w:space="0" w:color="auto"/>
              <w:right w:val="single" w:sz="4" w:space="0" w:color="auto"/>
            </w:tcBorders>
          </w:tcPr>
          <w:p w14:paraId="2ECD71DE" w14:textId="77777777" w:rsidR="0034388E" w:rsidRPr="00A54F28" w:rsidRDefault="0034388E" w:rsidP="0034388E">
            <w:pPr>
              <w:spacing w:line="276" w:lineRule="auto"/>
              <w:ind w:left="460" w:firstLine="142"/>
              <w:jc w:val="both"/>
              <w:rPr>
                <w:b/>
                <w:bCs/>
                <w:sz w:val="24"/>
                <w:szCs w:val="24"/>
                <w:lang w:val="en-PH"/>
              </w:rPr>
            </w:pPr>
            <w:r w:rsidRPr="00A54F28">
              <w:rPr>
                <w:b/>
                <w:bCs/>
                <w:sz w:val="24"/>
                <w:szCs w:val="24"/>
                <w:lang w:val="en-PH"/>
              </w:rPr>
              <w:t>Activity</w:t>
            </w:r>
          </w:p>
        </w:tc>
        <w:tc>
          <w:tcPr>
            <w:tcW w:w="1011" w:type="dxa"/>
            <w:tcBorders>
              <w:top w:val="single" w:sz="4" w:space="0" w:color="auto"/>
              <w:left w:val="single" w:sz="4" w:space="0" w:color="auto"/>
              <w:bottom w:val="single" w:sz="4" w:space="0" w:color="auto"/>
              <w:right w:val="single" w:sz="4" w:space="0" w:color="auto"/>
            </w:tcBorders>
          </w:tcPr>
          <w:p w14:paraId="1A961E74" w14:textId="167295E3" w:rsidR="0034388E" w:rsidRPr="00A54F28" w:rsidRDefault="0034388E" w:rsidP="0034388E">
            <w:pPr>
              <w:autoSpaceDE/>
              <w:autoSpaceDN/>
              <w:spacing w:line="276" w:lineRule="auto"/>
              <w:jc w:val="both"/>
              <w:rPr>
                <w:sz w:val="24"/>
                <w:szCs w:val="24"/>
                <w:lang w:val="en-PH"/>
              </w:rPr>
            </w:pPr>
            <w:r w:rsidRPr="00A54F28">
              <w:rPr>
                <w:sz w:val="24"/>
                <w:szCs w:val="24"/>
                <w:lang w:val="en-PH"/>
              </w:rPr>
              <w:t>Month1</w:t>
            </w:r>
          </w:p>
        </w:tc>
        <w:tc>
          <w:tcPr>
            <w:tcW w:w="1120" w:type="dxa"/>
            <w:tcBorders>
              <w:top w:val="single" w:sz="4" w:space="0" w:color="auto"/>
              <w:left w:val="single" w:sz="4" w:space="0" w:color="auto"/>
              <w:bottom w:val="single" w:sz="4" w:space="0" w:color="auto"/>
              <w:right w:val="single" w:sz="4" w:space="0" w:color="auto"/>
            </w:tcBorders>
          </w:tcPr>
          <w:p w14:paraId="0C1B0297" w14:textId="69F8980F" w:rsidR="0034388E" w:rsidRPr="00A54F28" w:rsidRDefault="0034388E" w:rsidP="0034388E">
            <w:pPr>
              <w:autoSpaceDE/>
              <w:autoSpaceDN/>
              <w:spacing w:line="276" w:lineRule="auto"/>
              <w:jc w:val="both"/>
              <w:rPr>
                <w:b/>
                <w:bCs/>
                <w:sz w:val="24"/>
                <w:szCs w:val="24"/>
                <w:lang w:val="en-PH"/>
              </w:rPr>
            </w:pPr>
            <w:r w:rsidRPr="00A54F28">
              <w:rPr>
                <w:sz w:val="24"/>
                <w:szCs w:val="24"/>
                <w:lang w:val="en-PH"/>
              </w:rPr>
              <w:t>Month2</w:t>
            </w:r>
          </w:p>
        </w:tc>
        <w:tc>
          <w:tcPr>
            <w:tcW w:w="1011" w:type="dxa"/>
            <w:tcBorders>
              <w:top w:val="single" w:sz="4" w:space="0" w:color="auto"/>
              <w:left w:val="single" w:sz="4" w:space="0" w:color="auto"/>
              <w:bottom w:val="single" w:sz="4" w:space="0" w:color="auto"/>
              <w:right w:val="single" w:sz="4" w:space="0" w:color="auto"/>
            </w:tcBorders>
          </w:tcPr>
          <w:p w14:paraId="033F020C" w14:textId="7DA16513" w:rsidR="0034388E" w:rsidRPr="00A54F28" w:rsidRDefault="0034388E" w:rsidP="0034388E">
            <w:pPr>
              <w:autoSpaceDE/>
              <w:autoSpaceDN/>
              <w:spacing w:line="276" w:lineRule="auto"/>
              <w:jc w:val="both"/>
              <w:rPr>
                <w:sz w:val="24"/>
                <w:szCs w:val="24"/>
                <w:lang w:val="en-PH"/>
              </w:rPr>
            </w:pPr>
            <w:r w:rsidRPr="00A54F28">
              <w:rPr>
                <w:sz w:val="24"/>
                <w:szCs w:val="24"/>
                <w:lang w:val="en-PH"/>
              </w:rPr>
              <w:t>Month3</w:t>
            </w:r>
          </w:p>
        </w:tc>
        <w:tc>
          <w:tcPr>
            <w:tcW w:w="1040" w:type="dxa"/>
            <w:tcBorders>
              <w:top w:val="single" w:sz="4" w:space="0" w:color="auto"/>
              <w:bottom w:val="single" w:sz="4" w:space="0" w:color="auto"/>
            </w:tcBorders>
          </w:tcPr>
          <w:p w14:paraId="47F0ECCF" w14:textId="7C61AA71" w:rsidR="0034388E" w:rsidRPr="00A54F28" w:rsidRDefault="0034388E" w:rsidP="0034388E">
            <w:pPr>
              <w:autoSpaceDE/>
              <w:autoSpaceDN/>
              <w:spacing w:line="276" w:lineRule="auto"/>
              <w:jc w:val="both"/>
              <w:rPr>
                <w:sz w:val="24"/>
                <w:szCs w:val="24"/>
                <w:lang w:val="en-PH"/>
              </w:rPr>
            </w:pPr>
            <w:r w:rsidRPr="00A54F28">
              <w:rPr>
                <w:sz w:val="24"/>
                <w:szCs w:val="24"/>
                <w:lang w:val="en-PH"/>
              </w:rPr>
              <w:t>Month4</w:t>
            </w:r>
          </w:p>
        </w:tc>
        <w:tc>
          <w:tcPr>
            <w:tcW w:w="1040" w:type="dxa"/>
            <w:tcBorders>
              <w:top w:val="single" w:sz="4" w:space="0" w:color="auto"/>
              <w:left w:val="single" w:sz="4" w:space="0" w:color="auto"/>
              <w:bottom w:val="single" w:sz="4" w:space="0" w:color="auto"/>
              <w:right w:val="single" w:sz="4" w:space="0" w:color="auto"/>
            </w:tcBorders>
          </w:tcPr>
          <w:p w14:paraId="233E39C3" w14:textId="41C05EC4" w:rsidR="0034388E" w:rsidRPr="00A54F28" w:rsidRDefault="0034388E" w:rsidP="0034388E">
            <w:pPr>
              <w:autoSpaceDE/>
              <w:autoSpaceDN/>
              <w:spacing w:line="276" w:lineRule="auto"/>
              <w:jc w:val="both"/>
              <w:rPr>
                <w:sz w:val="24"/>
                <w:szCs w:val="24"/>
                <w:lang w:val="en-PH"/>
              </w:rPr>
            </w:pPr>
            <w:r w:rsidRPr="00A54F28">
              <w:rPr>
                <w:sz w:val="24"/>
                <w:szCs w:val="24"/>
                <w:lang w:val="en-PH"/>
              </w:rPr>
              <w:t>Month5</w:t>
            </w:r>
          </w:p>
        </w:tc>
        <w:tc>
          <w:tcPr>
            <w:tcW w:w="1017" w:type="dxa"/>
            <w:tcBorders>
              <w:top w:val="single" w:sz="4" w:space="0" w:color="auto"/>
              <w:bottom w:val="single" w:sz="4" w:space="0" w:color="auto"/>
              <w:right w:val="single" w:sz="4" w:space="0" w:color="auto"/>
            </w:tcBorders>
          </w:tcPr>
          <w:p w14:paraId="39CA9200" w14:textId="034B51B1" w:rsidR="0034388E" w:rsidRPr="00A54F28" w:rsidRDefault="0034388E" w:rsidP="0034388E">
            <w:pPr>
              <w:autoSpaceDE/>
              <w:autoSpaceDN/>
              <w:spacing w:line="276" w:lineRule="auto"/>
              <w:jc w:val="both"/>
              <w:rPr>
                <w:sz w:val="24"/>
                <w:szCs w:val="24"/>
                <w:lang w:val="en-PH"/>
              </w:rPr>
            </w:pPr>
            <w:r w:rsidRPr="00A54F28">
              <w:rPr>
                <w:sz w:val="24"/>
                <w:szCs w:val="24"/>
                <w:lang w:val="en-PH"/>
              </w:rPr>
              <w:t>Month6</w:t>
            </w:r>
          </w:p>
        </w:tc>
        <w:tc>
          <w:tcPr>
            <w:tcW w:w="1017" w:type="dxa"/>
            <w:tcBorders>
              <w:top w:val="single" w:sz="4" w:space="0" w:color="auto"/>
              <w:left w:val="single" w:sz="4" w:space="0" w:color="auto"/>
              <w:bottom w:val="single" w:sz="4" w:space="0" w:color="auto"/>
            </w:tcBorders>
          </w:tcPr>
          <w:p w14:paraId="0B749441" w14:textId="6B70EAB9" w:rsidR="0034388E" w:rsidRPr="00A54F28" w:rsidRDefault="0034388E" w:rsidP="0034388E">
            <w:pPr>
              <w:autoSpaceDE/>
              <w:autoSpaceDN/>
              <w:spacing w:line="276" w:lineRule="auto"/>
              <w:jc w:val="both"/>
              <w:rPr>
                <w:sz w:val="24"/>
                <w:szCs w:val="24"/>
                <w:lang w:val="en-PH"/>
              </w:rPr>
            </w:pPr>
            <w:r w:rsidRPr="00A54F28">
              <w:rPr>
                <w:sz w:val="24"/>
                <w:szCs w:val="24"/>
                <w:lang w:val="en-PH"/>
              </w:rPr>
              <w:t>Month7</w:t>
            </w:r>
          </w:p>
        </w:tc>
        <w:tc>
          <w:tcPr>
            <w:tcW w:w="1113" w:type="dxa"/>
            <w:tcBorders>
              <w:top w:val="single" w:sz="4" w:space="0" w:color="auto"/>
              <w:left w:val="single" w:sz="4" w:space="0" w:color="auto"/>
              <w:bottom w:val="single" w:sz="4" w:space="0" w:color="auto"/>
            </w:tcBorders>
          </w:tcPr>
          <w:p w14:paraId="253AB88C" w14:textId="6218EB05" w:rsidR="0034388E" w:rsidRPr="00A54F28" w:rsidRDefault="0034388E" w:rsidP="0034388E">
            <w:pPr>
              <w:autoSpaceDE/>
              <w:autoSpaceDN/>
              <w:spacing w:line="276" w:lineRule="auto"/>
              <w:jc w:val="both"/>
              <w:rPr>
                <w:sz w:val="24"/>
                <w:szCs w:val="24"/>
                <w:lang w:val="en-PH"/>
              </w:rPr>
            </w:pPr>
            <w:r w:rsidRPr="00A54F28">
              <w:rPr>
                <w:sz w:val="24"/>
                <w:szCs w:val="24"/>
                <w:lang w:val="en-PH"/>
              </w:rPr>
              <w:t>Week 8</w:t>
            </w:r>
          </w:p>
        </w:tc>
      </w:tr>
      <w:tr w:rsidR="0034388E" w:rsidRPr="00A54F28" w14:paraId="3BECAD62" w14:textId="77777777" w:rsidTr="002C2CB9">
        <w:trPr>
          <w:trHeight w:val="316"/>
        </w:trPr>
        <w:tc>
          <w:tcPr>
            <w:tcW w:w="5098" w:type="dxa"/>
            <w:tcBorders>
              <w:top w:val="single" w:sz="4" w:space="0" w:color="auto"/>
              <w:right w:val="single" w:sz="4" w:space="0" w:color="auto"/>
            </w:tcBorders>
            <w:shd w:val="clear" w:color="auto" w:fill="DEEAF6" w:themeFill="accent5" w:themeFillTint="33"/>
          </w:tcPr>
          <w:p w14:paraId="571BB4DF" w14:textId="77777777" w:rsidR="0034388E" w:rsidRPr="00A54F28" w:rsidRDefault="0034388E" w:rsidP="0034388E">
            <w:pPr>
              <w:spacing w:line="276" w:lineRule="auto"/>
              <w:ind w:left="460" w:firstLine="142"/>
              <w:jc w:val="both"/>
              <w:rPr>
                <w:b/>
                <w:bCs/>
                <w:sz w:val="24"/>
                <w:szCs w:val="24"/>
                <w:lang w:val="en-PH"/>
              </w:rPr>
            </w:pPr>
            <w:r w:rsidRPr="00A54F28">
              <w:rPr>
                <w:b/>
                <w:bCs/>
                <w:sz w:val="24"/>
                <w:szCs w:val="24"/>
                <w:lang w:val="en-PH"/>
              </w:rPr>
              <w:t>Preparation Phase</w:t>
            </w:r>
          </w:p>
        </w:tc>
        <w:tc>
          <w:tcPr>
            <w:tcW w:w="1011" w:type="dxa"/>
            <w:tcBorders>
              <w:top w:val="single" w:sz="4" w:space="0" w:color="auto"/>
              <w:left w:val="single" w:sz="4" w:space="0" w:color="auto"/>
              <w:right w:val="single" w:sz="4" w:space="0" w:color="auto"/>
            </w:tcBorders>
            <w:shd w:val="clear" w:color="auto" w:fill="DEEAF6" w:themeFill="accent5" w:themeFillTint="33"/>
          </w:tcPr>
          <w:p w14:paraId="5CF6C579" w14:textId="77777777" w:rsidR="0034388E" w:rsidRPr="00A54F28" w:rsidRDefault="0034388E" w:rsidP="0034388E">
            <w:pPr>
              <w:spacing w:line="276" w:lineRule="auto"/>
              <w:jc w:val="both"/>
              <w:rPr>
                <w:b/>
                <w:bCs/>
                <w:sz w:val="24"/>
                <w:szCs w:val="24"/>
                <w:lang w:val="en-PH"/>
              </w:rPr>
            </w:pPr>
          </w:p>
        </w:tc>
        <w:tc>
          <w:tcPr>
            <w:tcW w:w="1120" w:type="dxa"/>
            <w:tcBorders>
              <w:top w:val="single" w:sz="4" w:space="0" w:color="auto"/>
              <w:left w:val="single" w:sz="4" w:space="0" w:color="auto"/>
              <w:right w:val="single" w:sz="4" w:space="0" w:color="auto"/>
            </w:tcBorders>
            <w:shd w:val="clear" w:color="auto" w:fill="DEEAF6" w:themeFill="accent5" w:themeFillTint="33"/>
          </w:tcPr>
          <w:p w14:paraId="02029378" w14:textId="77777777" w:rsidR="0034388E" w:rsidRPr="00A54F28" w:rsidRDefault="0034388E" w:rsidP="0034388E">
            <w:pPr>
              <w:spacing w:line="276" w:lineRule="auto"/>
              <w:jc w:val="both"/>
              <w:rPr>
                <w:b/>
                <w:bCs/>
                <w:sz w:val="24"/>
                <w:szCs w:val="24"/>
                <w:lang w:val="en-PH"/>
              </w:rPr>
            </w:pPr>
          </w:p>
        </w:tc>
        <w:tc>
          <w:tcPr>
            <w:tcW w:w="1011" w:type="dxa"/>
            <w:tcBorders>
              <w:top w:val="single" w:sz="4" w:space="0" w:color="auto"/>
              <w:left w:val="single" w:sz="4" w:space="0" w:color="auto"/>
              <w:right w:val="single" w:sz="4" w:space="0" w:color="auto"/>
            </w:tcBorders>
            <w:shd w:val="clear" w:color="auto" w:fill="DEEAF6" w:themeFill="accent5" w:themeFillTint="33"/>
          </w:tcPr>
          <w:p w14:paraId="37E01446" w14:textId="77777777" w:rsidR="0034388E" w:rsidRPr="00A54F28" w:rsidRDefault="0034388E" w:rsidP="0034388E">
            <w:pPr>
              <w:spacing w:line="276" w:lineRule="auto"/>
              <w:jc w:val="both"/>
              <w:rPr>
                <w:b/>
                <w:bCs/>
                <w:sz w:val="24"/>
                <w:szCs w:val="24"/>
                <w:lang w:val="en-PH"/>
              </w:rPr>
            </w:pPr>
          </w:p>
        </w:tc>
        <w:tc>
          <w:tcPr>
            <w:tcW w:w="1040" w:type="dxa"/>
            <w:tcBorders>
              <w:top w:val="single" w:sz="4" w:space="0" w:color="auto"/>
              <w:bottom w:val="single" w:sz="4" w:space="0" w:color="E7E6E6" w:themeColor="background2"/>
            </w:tcBorders>
            <w:shd w:val="clear" w:color="auto" w:fill="D9E2F3" w:themeFill="accent1" w:themeFillTint="33"/>
          </w:tcPr>
          <w:p w14:paraId="60A24218" w14:textId="77777777" w:rsidR="0034388E" w:rsidRPr="00A54F28" w:rsidRDefault="0034388E" w:rsidP="0034388E">
            <w:pPr>
              <w:spacing w:line="276" w:lineRule="auto"/>
              <w:jc w:val="both"/>
              <w:rPr>
                <w:b/>
                <w:bCs/>
                <w:sz w:val="24"/>
                <w:szCs w:val="24"/>
                <w:lang w:val="en-PH"/>
              </w:rPr>
            </w:pPr>
          </w:p>
        </w:tc>
        <w:tc>
          <w:tcPr>
            <w:tcW w:w="1040" w:type="dxa"/>
            <w:tcBorders>
              <w:top w:val="single" w:sz="4" w:space="0" w:color="auto"/>
              <w:left w:val="single" w:sz="4" w:space="0" w:color="auto"/>
              <w:right w:val="single" w:sz="4" w:space="0" w:color="auto"/>
            </w:tcBorders>
            <w:shd w:val="clear" w:color="auto" w:fill="DEEAF6" w:themeFill="accent5" w:themeFillTint="33"/>
          </w:tcPr>
          <w:p w14:paraId="2A768552" w14:textId="1DE4767C" w:rsidR="0034388E" w:rsidRPr="00A54F28" w:rsidRDefault="0034388E" w:rsidP="0034388E">
            <w:pPr>
              <w:spacing w:line="276" w:lineRule="auto"/>
              <w:jc w:val="both"/>
              <w:rPr>
                <w:b/>
                <w:bCs/>
                <w:sz w:val="24"/>
                <w:szCs w:val="24"/>
                <w:lang w:val="en-PH"/>
              </w:rPr>
            </w:pPr>
          </w:p>
        </w:tc>
        <w:tc>
          <w:tcPr>
            <w:tcW w:w="1017" w:type="dxa"/>
            <w:tcBorders>
              <w:top w:val="single" w:sz="4" w:space="0" w:color="auto"/>
              <w:right w:val="single" w:sz="4" w:space="0" w:color="auto"/>
            </w:tcBorders>
            <w:shd w:val="clear" w:color="auto" w:fill="D9E2F3" w:themeFill="accent1" w:themeFillTint="33"/>
          </w:tcPr>
          <w:p w14:paraId="3A7C96A3" w14:textId="77777777" w:rsidR="0034388E" w:rsidRPr="00A54F28" w:rsidRDefault="0034388E" w:rsidP="0034388E">
            <w:pPr>
              <w:spacing w:line="276" w:lineRule="auto"/>
              <w:jc w:val="both"/>
              <w:rPr>
                <w:b/>
                <w:bCs/>
                <w:sz w:val="24"/>
                <w:szCs w:val="24"/>
                <w:lang w:val="en-PH"/>
              </w:rPr>
            </w:pPr>
          </w:p>
        </w:tc>
        <w:tc>
          <w:tcPr>
            <w:tcW w:w="1017" w:type="dxa"/>
            <w:tcBorders>
              <w:top w:val="single" w:sz="4" w:space="0" w:color="auto"/>
              <w:left w:val="single" w:sz="4" w:space="0" w:color="auto"/>
            </w:tcBorders>
            <w:shd w:val="clear" w:color="auto" w:fill="D9E2F3" w:themeFill="accent1" w:themeFillTint="33"/>
          </w:tcPr>
          <w:p w14:paraId="487A9979" w14:textId="36FD9CFE" w:rsidR="0034388E" w:rsidRPr="00A54F28" w:rsidRDefault="0034388E" w:rsidP="0034388E">
            <w:pPr>
              <w:spacing w:line="276" w:lineRule="auto"/>
              <w:jc w:val="both"/>
              <w:rPr>
                <w:b/>
                <w:bCs/>
                <w:sz w:val="24"/>
                <w:szCs w:val="24"/>
                <w:lang w:val="en-PH"/>
              </w:rPr>
            </w:pPr>
          </w:p>
        </w:tc>
        <w:tc>
          <w:tcPr>
            <w:tcW w:w="1113" w:type="dxa"/>
            <w:tcBorders>
              <w:top w:val="single" w:sz="4" w:space="0" w:color="auto"/>
              <w:left w:val="single" w:sz="4" w:space="0" w:color="auto"/>
            </w:tcBorders>
            <w:shd w:val="clear" w:color="auto" w:fill="DEEAF6" w:themeFill="accent5" w:themeFillTint="33"/>
          </w:tcPr>
          <w:p w14:paraId="1FE554A3" w14:textId="25F87A5A" w:rsidR="0034388E" w:rsidRPr="00A54F28" w:rsidRDefault="0034388E" w:rsidP="0034388E">
            <w:pPr>
              <w:spacing w:line="276" w:lineRule="auto"/>
              <w:jc w:val="both"/>
              <w:rPr>
                <w:b/>
                <w:bCs/>
                <w:sz w:val="24"/>
                <w:szCs w:val="24"/>
                <w:lang w:val="en-PH"/>
              </w:rPr>
            </w:pPr>
          </w:p>
        </w:tc>
      </w:tr>
      <w:tr w:rsidR="0034388E" w:rsidRPr="00A54F28" w14:paraId="50D7AC09" w14:textId="77777777" w:rsidTr="002C2CB9">
        <w:trPr>
          <w:trHeight w:val="394"/>
        </w:trPr>
        <w:tc>
          <w:tcPr>
            <w:tcW w:w="5098" w:type="dxa"/>
            <w:tcBorders>
              <w:right w:val="single" w:sz="4" w:space="0" w:color="auto"/>
            </w:tcBorders>
          </w:tcPr>
          <w:p w14:paraId="01C45CFA"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Finalize proposal and instruments</w:t>
            </w:r>
          </w:p>
        </w:tc>
        <w:tc>
          <w:tcPr>
            <w:tcW w:w="1011" w:type="dxa"/>
            <w:tcBorders>
              <w:left w:val="single" w:sz="4" w:space="0" w:color="auto"/>
              <w:right w:val="single" w:sz="4" w:space="0" w:color="auto"/>
            </w:tcBorders>
          </w:tcPr>
          <w:p w14:paraId="652F8429" w14:textId="687A078B"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120" w:type="dxa"/>
            <w:tcBorders>
              <w:left w:val="single" w:sz="4" w:space="0" w:color="auto"/>
              <w:right w:val="single" w:sz="4" w:space="0" w:color="auto"/>
            </w:tcBorders>
          </w:tcPr>
          <w:p w14:paraId="6AEE1294" w14:textId="4193FA53"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11" w:type="dxa"/>
            <w:tcBorders>
              <w:left w:val="single" w:sz="4" w:space="0" w:color="auto"/>
              <w:right w:val="single" w:sz="4" w:space="0" w:color="auto"/>
            </w:tcBorders>
          </w:tcPr>
          <w:p w14:paraId="4A4BA802" w14:textId="77777777" w:rsidR="0034388E" w:rsidRPr="00A54F28" w:rsidRDefault="0034388E" w:rsidP="0034388E">
            <w:pPr>
              <w:spacing w:line="276" w:lineRule="auto"/>
              <w:jc w:val="both"/>
              <w:rPr>
                <w:b/>
                <w:bCs/>
                <w:sz w:val="24"/>
                <w:szCs w:val="24"/>
                <w:lang w:val="en-PH"/>
              </w:rPr>
            </w:pPr>
          </w:p>
        </w:tc>
        <w:tc>
          <w:tcPr>
            <w:tcW w:w="1040" w:type="dxa"/>
            <w:tcBorders>
              <w:top w:val="single" w:sz="4" w:space="0" w:color="E7E6E6" w:themeColor="background2"/>
            </w:tcBorders>
          </w:tcPr>
          <w:p w14:paraId="6D2B43E2"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tcPr>
          <w:p w14:paraId="53793276" w14:textId="2D95F6D6"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38F66AF5"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1F9DEC61" w14:textId="7CE00395"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6B91BB9F" w14:textId="523D9585" w:rsidR="0034388E" w:rsidRPr="00A54F28" w:rsidRDefault="0034388E" w:rsidP="0034388E">
            <w:pPr>
              <w:spacing w:line="276" w:lineRule="auto"/>
              <w:jc w:val="both"/>
              <w:rPr>
                <w:b/>
                <w:bCs/>
                <w:sz w:val="24"/>
                <w:szCs w:val="24"/>
                <w:lang w:val="en-PH"/>
              </w:rPr>
            </w:pPr>
          </w:p>
        </w:tc>
      </w:tr>
      <w:tr w:rsidR="0034388E" w:rsidRPr="00A54F28" w14:paraId="5DA5725A" w14:textId="77777777" w:rsidTr="002C2CB9">
        <w:trPr>
          <w:trHeight w:val="363"/>
        </w:trPr>
        <w:tc>
          <w:tcPr>
            <w:tcW w:w="5098" w:type="dxa"/>
            <w:tcBorders>
              <w:right w:val="single" w:sz="4" w:space="0" w:color="auto"/>
            </w:tcBorders>
          </w:tcPr>
          <w:p w14:paraId="7CEFB70C"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Obtain approvals and permissions</w:t>
            </w:r>
          </w:p>
        </w:tc>
        <w:tc>
          <w:tcPr>
            <w:tcW w:w="1011" w:type="dxa"/>
            <w:tcBorders>
              <w:left w:val="single" w:sz="4" w:space="0" w:color="auto"/>
              <w:right w:val="single" w:sz="4" w:space="0" w:color="auto"/>
            </w:tcBorders>
          </w:tcPr>
          <w:p w14:paraId="134E4923" w14:textId="75CBDE86"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120" w:type="dxa"/>
            <w:tcBorders>
              <w:left w:val="single" w:sz="4" w:space="0" w:color="auto"/>
              <w:right w:val="single" w:sz="4" w:space="0" w:color="auto"/>
            </w:tcBorders>
          </w:tcPr>
          <w:p w14:paraId="3D588E45" w14:textId="29249EC9"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11" w:type="dxa"/>
            <w:tcBorders>
              <w:left w:val="single" w:sz="4" w:space="0" w:color="auto"/>
              <w:right w:val="single" w:sz="4" w:space="0" w:color="auto"/>
            </w:tcBorders>
          </w:tcPr>
          <w:p w14:paraId="0956BCA5" w14:textId="77777777" w:rsidR="0034388E" w:rsidRPr="00A54F28" w:rsidRDefault="0034388E" w:rsidP="0034388E">
            <w:pPr>
              <w:spacing w:line="276" w:lineRule="auto"/>
              <w:jc w:val="both"/>
              <w:rPr>
                <w:b/>
                <w:bCs/>
                <w:sz w:val="24"/>
                <w:szCs w:val="24"/>
                <w:lang w:val="en-PH"/>
              </w:rPr>
            </w:pPr>
          </w:p>
        </w:tc>
        <w:tc>
          <w:tcPr>
            <w:tcW w:w="1040" w:type="dxa"/>
          </w:tcPr>
          <w:p w14:paraId="05333815"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tcPr>
          <w:p w14:paraId="5F8FB5AB" w14:textId="70AF03D7"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39458DA7"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0F12ED3A" w14:textId="35F5FF07"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27395603" w14:textId="6C338219" w:rsidR="0034388E" w:rsidRPr="00A54F28" w:rsidRDefault="0034388E" w:rsidP="0034388E">
            <w:pPr>
              <w:spacing w:line="276" w:lineRule="auto"/>
              <w:jc w:val="both"/>
              <w:rPr>
                <w:b/>
                <w:bCs/>
                <w:sz w:val="24"/>
                <w:szCs w:val="24"/>
                <w:lang w:val="en-PH"/>
              </w:rPr>
            </w:pPr>
          </w:p>
        </w:tc>
      </w:tr>
      <w:tr w:rsidR="0034388E" w:rsidRPr="00A54F28" w14:paraId="7594E00A" w14:textId="77777777" w:rsidTr="002C2CB9">
        <w:trPr>
          <w:trHeight w:val="316"/>
        </w:trPr>
        <w:tc>
          <w:tcPr>
            <w:tcW w:w="5098" w:type="dxa"/>
            <w:tcBorders>
              <w:right w:val="single" w:sz="4" w:space="0" w:color="auto"/>
            </w:tcBorders>
          </w:tcPr>
          <w:p w14:paraId="2F20C88E"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Pilot test instruments</w:t>
            </w:r>
          </w:p>
        </w:tc>
        <w:tc>
          <w:tcPr>
            <w:tcW w:w="1011" w:type="dxa"/>
            <w:tcBorders>
              <w:left w:val="single" w:sz="4" w:space="0" w:color="auto"/>
              <w:right w:val="single" w:sz="4" w:space="0" w:color="auto"/>
            </w:tcBorders>
          </w:tcPr>
          <w:p w14:paraId="17BAAB9B" w14:textId="462C1393"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120" w:type="dxa"/>
            <w:tcBorders>
              <w:left w:val="single" w:sz="4" w:space="0" w:color="auto"/>
              <w:right w:val="single" w:sz="4" w:space="0" w:color="auto"/>
            </w:tcBorders>
          </w:tcPr>
          <w:p w14:paraId="6F561FBD" w14:textId="72DE0ECC"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11" w:type="dxa"/>
            <w:tcBorders>
              <w:left w:val="single" w:sz="4" w:space="0" w:color="auto"/>
              <w:right w:val="single" w:sz="4" w:space="0" w:color="auto"/>
            </w:tcBorders>
          </w:tcPr>
          <w:p w14:paraId="560C8BF9" w14:textId="77777777" w:rsidR="0034388E" w:rsidRPr="00A54F28" w:rsidRDefault="0034388E" w:rsidP="0034388E">
            <w:pPr>
              <w:spacing w:line="276" w:lineRule="auto"/>
              <w:jc w:val="both"/>
              <w:rPr>
                <w:b/>
                <w:bCs/>
                <w:sz w:val="24"/>
                <w:szCs w:val="24"/>
                <w:lang w:val="en-PH"/>
              </w:rPr>
            </w:pPr>
          </w:p>
        </w:tc>
        <w:tc>
          <w:tcPr>
            <w:tcW w:w="1040" w:type="dxa"/>
          </w:tcPr>
          <w:p w14:paraId="7A085B14"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tcPr>
          <w:p w14:paraId="3A62A21B" w14:textId="081DCB2E"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636FD9BD"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077EFF1E" w14:textId="57A15612"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74F1A6B2" w14:textId="1AD5648C" w:rsidR="0034388E" w:rsidRPr="00A54F28" w:rsidRDefault="0034388E" w:rsidP="0034388E">
            <w:pPr>
              <w:spacing w:line="276" w:lineRule="auto"/>
              <w:jc w:val="both"/>
              <w:rPr>
                <w:b/>
                <w:bCs/>
                <w:sz w:val="24"/>
                <w:szCs w:val="24"/>
                <w:lang w:val="en-PH"/>
              </w:rPr>
            </w:pPr>
          </w:p>
        </w:tc>
      </w:tr>
      <w:tr w:rsidR="0034388E" w:rsidRPr="00A54F28" w14:paraId="4B0F9BC7" w14:textId="77777777" w:rsidTr="002C2CB9">
        <w:trPr>
          <w:trHeight w:val="328"/>
        </w:trPr>
        <w:tc>
          <w:tcPr>
            <w:tcW w:w="5098" w:type="dxa"/>
            <w:tcBorders>
              <w:right w:val="single" w:sz="4" w:space="0" w:color="auto"/>
            </w:tcBorders>
            <w:shd w:val="clear" w:color="auto" w:fill="DEEAF6" w:themeFill="accent5" w:themeFillTint="33"/>
          </w:tcPr>
          <w:p w14:paraId="6B63D6B1" w14:textId="77777777" w:rsidR="0034388E" w:rsidRPr="00A54F28" w:rsidRDefault="0034388E" w:rsidP="0034388E">
            <w:pPr>
              <w:spacing w:line="276" w:lineRule="auto"/>
              <w:ind w:left="460" w:firstLine="142"/>
              <w:jc w:val="both"/>
              <w:rPr>
                <w:b/>
                <w:bCs/>
                <w:sz w:val="24"/>
                <w:szCs w:val="24"/>
                <w:lang w:val="en-PH"/>
              </w:rPr>
            </w:pPr>
            <w:r w:rsidRPr="00A54F28">
              <w:rPr>
                <w:b/>
                <w:bCs/>
                <w:sz w:val="24"/>
                <w:szCs w:val="24"/>
                <w:lang w:val="en-PH"/>
              </w:rPr>
              <w:t>Data Collection – Observations</w:t>
            </w:r>
          </w:p>
        </w:tc>
        <w:tc>
          <w:tcPr>
            <w:tcW w:w="1011" w:type="dxa"/>
            <w:tcBorders>
              <w:left w:val="single" w:sz="4" w:space="0" w:color="auto"/>
              <w:right w:val="single" w:sz="4" w:space="0" w:color="auto"/>
            </w:tcBorders>
            <w:shd w:val="clear" w:color="auto" w:fill="DEEAF6" w:themeFill="accent5" w:themeFillTint="33"/>
          </w:tcPr>
          <w:p w14:paraId="70303644"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shd w:val="clear" w:color="auto" w:fill="DEEAF6" w:themeFill="accent5" w:themeFillTint="33"/>
          </w:tcPr>
          <w:p w14:paraId="049EB330" w14:textId="77777777" w:rsidR="0034388E" w:rsidRPr="00A54F28" w:rsidRDefault="0034388E" w:rsidP="0034388E">
            <w:pPr>
              <w:spacing w:line="276" w:lineRule="auto"/>
              <w:jc w:val="both"/>
              <w:rPr>
                <w:b/>
                <w:bCs/>
                <w:sz w:val="24"/>
                <w:szCs w:val="24"/>
                <w:lang w:val="en-PH"/>
              </w:rPr>
            </w:pPr>
          </w:p>
        </w:tc>
        <w:tc>
          <w:tcPr>
            <w:tcW w:w="1011" w:type="dxa"/>
            <w:tcBorders>
              <w:left w:val="single" w:sz="4" w:space="0" w:color="auto"/>
              <w:right w:val="single" w:sz="4" w:space="0" w:color="auto"/>
            </w:tcBorders>
            <w:shd w:val="clear" w:color="auto" w:fill="D9E2F3" w:themeFill="accent1" w:themeFillTint="33"/>
          </w:tcPr>
          <w:p w14:paraId="574CDBE1" w14:textId="77777777" w:rsidR="0034388E" w:rsidRPr="00A54F28" w:rsidRDefault="0034388E" w:rsidP="0034388E">
            <w:pPr>
              <w:spacing w:line="276" w:lineRule="auto"/>
              <w:jc w:val="both"/>
              <w:rPr>
                <w:b/>
                <w:bCs/>
                <w:sz w:val="24"/>
                <w:szCs w:val="24"/>
                <w:lang w:val="en-PH"/>
              </w:rPr>
            </w:pPr>
          </w:p>
        </w:tc>
        <w:tc>
          <w:tcPr>
            <w:tcW w:w="1040" w:type="dxa"/>
            <w:shd w:val="clear" w:color="auto" w:fill="D9E2F3" w:themeFill="accent1" w:themeFillTint="33"/>
          </w:tcPr>
          <w:p w14:paraId="4F705FDB"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shd w:val="clear" w:color="auto" w:fill="D9E2F3" w:themeFill="accent1" w:themeFillTint="33"/>
          </w:tcPr>
          <w:p w14:paraId="3A9C1D5B" w14:textId="048A79D4"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shd w:val="clear" w:color="auto" w:fill="D9E2F3" w:themeFill="accent1" w:themeFillTint="33"/>
          </w:tcPr>
          <w:p w14:paraId="2C720589"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shd w:val="clear" w:color="auto" w:fill="D9E2F3" w:themeFill="accent1" w:themeFillTint="33"/>
          </w:tcPr>
          <w:p w14:paraId="41B1A40B" w14:textId="1B873110"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shd w:val="clear" w:color="auto" w:fill="D9E2F3" w:themeFill="accent1" w:themeFillTint="33"/>
          </w:tcPr>
          <w:p w14:paraId="121F0500" w14:textId="1C8BFE90" w:rsidR="0034388E" w:rsidRPr="00A54F28" w:rsidRDefault="0034388E" w:rsidP="0034388E">
            <w:pPr>
              <w:spacing w:line="276" w:lineRule="auto"/>
              <w:jc w:val="both"/>
              <w:rPr>
                <w:b/>
                <w:bCs/>
                <w:sz w:val="24"/>
                <w:szCs w:val="24"/>
                <w:lang w:val="en-PH"/>
              </w:rPr>
            </w:pPr>
          </w:p>
        </w:tc>
      </w:tr>
      <w:tr w:rsidR="0034388E" w:rsidRPr="00A54F28" w14:paraId="4325A45F" w14:textId="77777777" w:rsidTr="002C2CB9">
        <w:trPr>
          <w:trHeight w:val="328"/>
        </w:trPr>
        <w:tc>
          <w:tcPr>
            <w:tcW w:w="5098" w:type="dxa"/>
            <w:tcBorders>
              <w:right w:val="single" w:sz="4" w:space="0" w:color="auto"/>
            </w:tcBorders>
          </w:tcPr>
          <w:p w14:paraId="30D805C6"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Observation in Panicuason</w:t>
            </w:r>
          </w:p>
        </w:tc>
        <w:tc>
          <w:tcPr>
            <w:tcW w:w="1011" w:type="dxa"/>
            <w:tcBorders>
              <w:left w:val="single" w:sz="4" w:space="0" w:color="auto"/>
              <w:right w:val="single" w:sz="4" w:space="0" w:color="auto"/>
            </w:tcBorders>
          </w:tcPr>
          <w:p w14:paraId="6A6246A8"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tcPr>
          <w:p w14:paraId="573D910B" w14:textId="77777777"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11" w:type="dxa"/>
            <w:tcBorders>
              <w:left w:val="single" w:sz="4" w:space="0" w:color="auto"/>
              <w:right w:val="single" w:sz="4" w:space="0" w:color="auto"/>
            </w:tcBorders>
          </w:tcPr>
          <w:p w14:paraId="6FF2300E" w14:textId="3A01DCFD"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40" w:type="dxa"/>
          </w:tcPr>
          <w:p w14:paraId="3F92478F"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tcPr>
          <w:p w14:paraId="392A79DB" w14:textId="0782CA29"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6737E7FB"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712F3333" w14:textId="569D2F99"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2D918846" w14:textId="7E71DCC3" w:rsidR="0034388E" w:rsidRPr="00A54F28" w:rsidRDefault="0034388E" w:rsidP="0034388E">
            <w:pPr>
              <w:spacing w:line="276" w:lineRule="auto"/>
              <w:jc w:val="both"/>
              <w:rPr>
                <w:b/>
                <w:bCs/>
                <w:sz w:val="24"/>
                <w:szCs w:val="24"/>
                <w:lang w:val="en-PH"/>
              </w:rPr>
            </w:pPr>
          </w:p>
        </w:tc>
      </w:tr>
      <w:tr w:rsidR="0034388E" w:rsidRPr="00A54F28" w14:paraId="6E93A9AB" w14:textId="77777777" w:rsidTr="002C2CB9">
        <w:trPr>
          <w:trHeight w:val="328"/>
        </w:trPr>
        <w:tc>
          <w:tcPr>
            <w:tcW w:w="5098" w:type="dxa"/>
            <w:tcBorders>
              <w:right w:val="single" w:sz="4" w:space="0" w:color="auto"/>
            </w:tcBorders>
          </w:tcPr>
          <w:p w14:paraId="161F9A2B"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Document analysis</w:t>
            </w:r>
          </w:p>
        </w:tc>
        <w:tc>
          <w:tcPr>
            <w:tcW w:w="1011" w:type="dxa"/>
            <w:tcBorders>
              <w:left w:val="single" w:sz="4" w:space="0" w:color="auto"/>
              <w:right w:val="single" w:sz="4" w:space="0" w:color="auto"/>
            </w:tcBorders>
          </w:tcPr>
          <w:p w14:paraId="556A2C4D"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tcPr>
          <w:p w14:paraId="65326727" w14:textId="421FEA98"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11" w:type="dxa"/>
            <w:tcBorders>
              <w:left w:val="single" w:sz="4" w:space="0" w:color="auto"/>
              <w:right w:val="single" w:sz="4" w:space="0" w:color="auto"/>
            </w:tcBorders>
          </w:tcPr>
          <w:p w14:paraId="59AC338F" w14:textId="40899203"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40" w:type="dxa"/>
          </w:tcPr>
          <w:p w14:paraId="4E264033"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tcPr>
          <w:p w14:paraId="3E42E079" w14:textId="2666BB25"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31075AA9"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019E6450" w14:textId="68E19468"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26AA4E89" w14:textId="5C74A302" w:rsidR="0034388E" w:rsidRPr="00A54F28" w:rsidRDefault="0034388E" w:rsidP="0034388E">
            <w:pPr>
              <w:spacing w:line="276" w:lineRule="auto"/>
              <w:jc w:val="both"/>
              <w:rPr>
                <w:b/>
                <w:bCs/>
                <w:sz w:val="24"/>
                <w:szCs w:val="24"/>
                <w:lang w:val="en-PH"/>
              </w:rPr>
            </w:pPr>
          </w:p>
        </w:tc>
      </w:tr>
      <w:tr w:rsidR="0034388E" w:rsidRPr="00A54F28" w14:paraId="4253BD81" w14:textId="77777777" w:rsidTr="002C2CB9">
        <w:trPr>
          <w:trHeight w:val="349"/>
        </w:trPr>
        <w:tc>
          <w:tcPr>
            <w:tcW w:w="5098" w:type="dxa"/>
            <w:tcBorders>
              <w:right w:val="single" w:sz="4" w:space="0" w:color="auto"/>
            </w:tcBorders>
            <w:shd w:val="clear" w:color="auto" w:fill="DEEAF6" w:themeFill="accent5" w:themeFillTint="33"/>
          </w:tcPr>
          <w:p w14:paraId="31E10566" w14:textId="77777777" w:rsidR="0034388E" w:rsidRPr="00A54F28" w:rsidRDefault="0034388E" w:rsidP="0034388E">
            <w:pPr>
              <w:spacing w:line="276" w:lineRule="auto"/>
              <w:ind w:left="460" w:firstLine="142"/>
              <w:jc w:val="both"/>
              <w:rPr>
                <w:b/>
                <w:bCs/>
                <w:sz w:val="24"/>
                <w:szCs w:val="24"/>
                <w:lang w:val="en-PH"/>
              </w:rPr>
            </w:pPr>
            <w:r w:rsidRPr="00A54F28">
              <w:rPr>
                <w:b/>
                <w:bCs/>
                <w:sz w:val="24"/>
                <w:szCs w:val="24"/>
                <w:lang w:val="en-PH"/>
              </w:rPr>
              <w:t>Data Collection –Stakeholder Input</w:t>
            </w:r>
          </w:p>
        </w:tc>
        <w:tc>
          <w:tcPr>
            <w:tcW w:w="1011" w:type="dxa"/>
            <w:tcBorders>
              <w:left w:val="single" w:sz="4" w:space="0" w:color="auto"/>
              <w:right w:val="single" w:sz="4" w:space="0" w:color="auto"/>
            </w:tcBorders>
            <w:shd w:val="clear" w:color="auto" w:fill="DEEAF6" w:themeFill="accent5" w:themeFillTint="33"/>
          </w:tcPr>
          <w:p w14:paraId="2098F2B2"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shd w:val="clear" w:color="auto" w:fill="DEEAF6" w:themeFill="accent5" w:themeFillTint="33"/>
          </w:tcPr>
          <w:p w14:paraId="26A36BEF" w14:textId="77777777" w:rsidR="0034388E" w:rsidRPr="00A54F28" w:rsidRDefault="0034388E" w:rsidP="0034388E">
            <w:pPr>
              <w:spacing w:line="276" w:lineRule="auto"/>
              <w:jc w:val="both"/>
              <w:rPr>
                <w:b/>
                <w:bCs/>
                <w:sz w:val="24"/>
                <w:szCs w:val="24"/>
                <w:lang w:val="en-PH"/>
              </w:rPr>
            </w:pPr>
          </w:p>
        </w:tc>
        <w:tc>
          <w:tcPr>
            <w:tcW w:w="1011" w:type="dxa"/>
            <w:tcBorders>
              <w:left w:val="single" w:sz="4" w:space="0" w:color="auto"/>
              <w:right w:val="single" w:sz="4" w:space="0" w:color="auto"/>
            </w:tcBorders>
            <w:shd w:val="clear" w:color="auto" w:fill="D9E2F3" w:themeFill="accent1" w:themeFillTint="33"/>
          </w:tcPr>
          <w:p w14:paraId="66707E6C" w14:textId="77777777" w:rsidR="0034388E" w:rsidRPr="00A54F28" w:rsidRDefault="0034388E" w:rsidP="0034388E">
            <w:pPr>
              <w:spacing w:line="276" w:lineRule="auto"/>
              <w:jc w:val="both"/>
              <w:rPr>
                <w:b/>
                <w:bCs/>
                <w:sz w:val="24"/>
                <w:szCs w:val="24"/>
                <w:lang w:val="en-PH"/>
              </w:rPr>
            </w:pPr>
          </w:p>
        </w:tc>
        <w:tc>
          <w:tcPr>
            <w:tcW w:w="1040" w:type="dxa"/>
            <w:shd w:val="clear" w:color="auto" w:fill="D9E2F3" w:themeFill="accent1" w:themeFillTint="33"/>
          </w:tcPr>
          <w:p w14:paraId="56269E96"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shd w:val="clear" w:color="auto" w:fill="D9E2F3" w:themeFill="accent1" w:themeFillTint="33"/>
          </w:tcPr>
          <w:p w14:paraId="04AEE3D5" w14:textId="32392AAB"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shd w:val="clear" w:color="auto" w:fill="D9E2F3" w:themeFill="accent1" w:themeFillTint="33"/>
          </w:tcPr>
          <w:p w14:paraId="35B0D2C2"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shd w:val="clear" w:color="auto" w:fill="D9E2F3" w:themeFill="accent1" w:themeFillTint="33"/>
          </w:tcPr>
          <w:p w14:paraId="1328FC7A" w14:textId="2201AF5A"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shd w:val="clear" w:color="auto" w:fill="D9E2F3" w:themeFill="accent1" w:themeFillTint="33"/>
          </w:tcPr>
          <w:p w14:paraId="446719C0" w14:textId="2AB5952F" w:rsidR="0034388E" w:rsidRPr="00A54F28" w:rsidRDefault="0034388E" w:rsidP="0034388E">
            <w:pPr>
              <w:spacing w:line="276" w:lineRule="auto"/>
              <w:jc w:val="both"/>
              <w:rPr>
                <w:b/>
                <w:bCs/>
                <w:sz w:val="24"/>
                <w:szCs w:val="24"/>
                <w:lang w:val="en-PH"/>
              </w:rPr>
            </w:pPr>
          </w:p>
        </w:tc>
      </w:tr>
      <w:tr w:rsidR="0034388E" w:rsidRPr="00A54F28" w14:paraId="5ADECC92" w14:textId="77777777" w:rsidTr="002C2CB9">
        <w:trPr>
          <w:trHeight w:val="328"/>
        </w:trPr>
        <w:tc>
          <w:tcPr>
            <w:tcW w:w="5098" w:type="dxa"/>
            <w:tcBorders>
              <w:right w:val="single" w:sz="4" w:space="0" w:color="auto"/>
            </w:tcBorders>
          </w:tcPr>
          <w:p w14:paraId="2199E724"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Individual</w:t>
            </w:r>
          </w:p>
        </w:tc>
        <w:tc>
          <w:tcPr>
            <w:tcW w:w="1011" w:type="dxa"/>
            <w:tcBorders>
              <w:left w:val="single" w:sz="4" w:space="0" w:color="auto"/>
              <w:right w:val="single" w:sz="4" w:space="0" w:color="auto"/>
            </w:tcBorders>
          </w:tcPr>
          <w:p w14:paraId="28450B6C"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tcPr>
          <w:p w14:paraId="7BD402AD" w14:textId="77777777" w:rsidR="0034388E" w:rsidRPr="00A54F28" w:rsidRDefault="0034388E" w:rsidP="0034388E">
            <w:pPr>
              <w:spacing w:line="276" w:lineRule="auto"/>
              <w:jc w:val="both"/>
              <w:rPr>
                <w:b/>
                <w:bCs/>
                <w:sz w:val="24"/>
                <w:szCs w:val="24"/>
                <w:lang w:val="en-PH"/>
              </w:rPr>
            </w:pPr>
          </w:p>
        </w:tc>
        <w:tc>
          <w:tcPr>
            <w:tcW w:w="1011" w:type="dxa"/>
            <w:tcBorders>
              <w:left w:val="single" w:sz="4" w:space="0" w:color="auto"/>
              <w:right w:val="single" w:sz="4" w:space="0" w:color="auto"/>
            </w:tcBorders>
          </w:tcPr>
          <w:p w14:paraId="0F779BE4" w14:textId="4C487BA2" w:rsidR="0034388E" w:rsidRPr="00A54F28" w:rsidRDefault="0034388E" w:rsidP="0034388E">
            <w:pPr>
              <w:spacing w:line="276" w:lineRule="auto"/>
              <w:jc w:val="both"/>
              <w:rPr>
                <w:b/>
                <w:bCs/>
                <w:sz w:val="24"/>
                <w:szCs w:val="24"/>
                <w:lang w:val="en-PH"/>
              </w:rPr>
            </w:pPr>
            <w:r w:rsidRPr="00A54F28">
              <w:rPr>
                <w:b/>
                <w:bCs/>
                <w:sz w:val="24"/>
                <w:szCs w:val="24"/>
              </w:rPr>
              <w:t>■■</w:t>
            </w:r>
            <w:r w:rsidRPr="00A54F28">
              <w:rPr>
                <w:b/>
                <w:bCs/>
                <w:sz w:val="24"/>
                <w:szCs w:val="24"/>
                <w:lang w:val="en-PH"/>
              </w:rPr>
              <w:t>■</w:t>
            </w:r>
          </w:p>
        </w:tc>
        <w:tc>
          <w:tcPr>
            <w:tcW w:w="1040" w:type="dxa"/>
          </w:tcPr>
          <w:p w14:paraId="6F09F3E3" w14:textId="119363E4" w:rsidR="0034388E" w:rsidRPr="00A54F28" w:rsidRDefault="00376157" w:rsidP="0034388E">
            <w:pPr>
              <w:spacing w:line="276" w:lineRule="auto"/>
              <w:jc w:val="both"/>
              <w:rPr>
                <w:b/>
                <w:bCs/>
                <w:sz w:val="24"/>
                <w:szCs w:val="24"/>
                <w:lang w:val="en-PH"/>
              </w:rPr>
            </w:pPr>
            <w:r w:rsidRPr="00A54F28">
              <w:rPr>
                <w:b/>
                <w:bCs/>
                <w:sz w:val="24"/>
                <w:szCs w:val="24"/>
                <w:lang w:val="en-PH"/>
              </w:rPr>
              <w:t>■■■</w:t>
            </w:r>
          </w:p>
        </w:tc>
        <w:tc>
          <w:tcPr>
            <w:tcW w:w="1040" w:type="dxa"/>
            <w:tcBorders>
              <w:left w:val="single" w:sz="4" w:space="0" w:color="auto"/>
              <w:right w:val="single" w:sz="4" w:space="0" w:color="auto"/>
            </w:tcBorders>
          </w:tcPr>
          <w:p w14:paraId="7AA422D0" w14:textId="2EAE47EC"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12595660"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2549483F" w14:textId="166095A3"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05D86D1E" w14:textId="7AE7AF9E" w:rsidR="0034388E" w:rsidRPr="00A54F28" w:rsidRDefault="0034388E" w:rsidP="0034388E">
            <w:pPr>
              <w:spacing w:line="276" w:lineRule="auto"/>
              <w:jc w:val="both"/>
              <w:rPr>
                <w:b/>
                <w:bCs/>
                <w:sz w:val="24"/>
                <w:szCs w:val="24"/>
                <w:lang w:val="en-PH"/>
              </w:rPr>
            </w:pPr>
          </w:p>
        </w:tc>
      </w:tr>
      <w:tr w:rsidR="0034388E" w:rsidRPr="00A54F28" w14:paraId="59E787D0" w14:textId="77777777" w:rsidTr="002C2CB9">
        <w:trPr>
          <w:trHeight w:val="306"/>
        </w:trPr>
        <w:tc>
          <w:tcPr>
            <w:tcW w:w="5098" w:type="dxa"/>
            <w:tcBorders>
              <w:right w:val="single" w:sz="4" w:space="0" w:color="auto"/>
            </w:tcBorders>
          </w:tcPr>
          <w:p w14:paraId="1EBF7393" w14:textId="77777777" w:rsidR="0034388E" w:rsidRPr="00A54F28" w:rsidRDefault="0034388E" w:rsidP="0034388E">
            <w:pPr>
              <w:autoSpaceDE/>
              <w:autoSpaceDN/>
              <w:spacing w:line="276" w:lineRule="auto"/>
              <w:ind w:left="460" w:firstLine="142"/>
              <w:jc w:val="both"/>
              <w:rPr>
                <w:sz w:val="24"/>
                <w:szCs w:val="24"/>
                <w:lang w:val="en-PH"/>
              </w:rPr>
            </w:pPr>
            <w:r w:rsidRPr="00A54F28">
              <w:rPr>
                <w:sz w:val="24"/>
                <w:szCs w:val="24"/>
                <w:lang w:val="en-PH"/>
              </w:rPr>
              <w:t>Survey distribution and collection</w:t>
            </w:r>
          </w:p>
        </w:tc>
        <w:tc>
          <w:tcPr>
            <w:tcW w:w="1011" w:type="dxa"/>
            <w:tcBorders>
              <w:left w:val="single" w:sz="4" w:space="0" w:color="auto"/>
              <w:right w:val="single" w:sz="4" w:space="0" w:color="auto"/>
            </w:tcBorders>
          </w:tcPr>
          <w:p w14:paraId="31C19117"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tcPr>
          <w:p w14:paraId="69E7EC28" w14:textId="77777777" w:rsidR="0034388E" w:rsidRPr="00A54F28" w:rsidRDefault="0034388E" w:rsidP="0034388E">
            <w:pPr>
              <w:spacing w:line="276" w:lineRule="auto"/>
              <w:jc w:val="both"/>
              <w:rPr>
                <w:b/>
                <w:bCs/>
                <w:sz w:val="24"/>
                <w:szCs w:val="24"/>
                <w:lang w:val="en-PH"/>
              </w:rPr>
            </w:pPr>
          </w:p>
        </w:tc>
        <w:tc>
          <w:tcPr>
            <w:tcW w:w="1011" w:type="dxa"/>
            <w:tcBorders>
              <w:left w:val="single" w:sz="4" w:space="0" w:color="auto"/>
              <w:right w:val="single" w:sz="4" w:space="0" w:color="auto"/>
            </w:tcBorders>
          </w:tcPr>
          <w:p w14:paraId="015B9B58" w14:textId="2BA72A46" w:rsidR="0034388E" w:rsidRPr="00A54F28" w:rsidRDefault="0034388E" w:rsidP="0034388E">
            <w:pPr>
              <w:spacing w:line="276" w:lineRule="auto"/>
              <w:jc w:val="both"/>
              <w:rPr>
                <w:b/>
                <w:bCs/>
                <w:sz w:val="24"/>
                <w:szCs w:val="24"/>
                <w:lang w:val="en-PH"/>
              </w:rPr>
            </w:pPr>
            <w:r w:rsidRPr="00A54F28">
              <w:rPr>
                <w:b/>
                <w:bCs/>
                <w:sz w:val="24"/>
                <w:szCs w:val="24"/>
              </w:rPr>
              <w:t>■■</w:t>
            </w:r>
          </w:p>
        </w:tc>
        <w:tc>
          <w:tcPr>
            <w:tcW w:w="1040" w:type="dxa"/>
          </w:tcPr>
          <w:p w14:paraId="7BD45D09" w14:textId="23410CC3" w:rsidR="0034388E" w:rsidRPr="00A54F28" w:rsidRDefault="0034388E" w:rsidP="0034388E">
            <w:pPr>
              <w:spacing w:line="276" w:lineRule="auto"/>
              <w:jc w:val="both"/>
              <w:rPr>
                <w:b/>
                <w:bCs/>
                <w:sz w:val="24"/>
                <w:szCs w:val="24"/>
                <w:lang w:val="en-PH"/>
              </w:rPr>
            </w:pPr>
            <w:r w:rsidRPr="00A54F28">
              <w:rPr>
                <w:b/>
                <w:bCs/>
                <w:sz w:val="24"/>
                <w:szCs w:val="24"/>
                <w:lang w:val="en-PH"/>
              </w:rPr>
              <w:t>■■■</w:t>
            </w:r>
          </w:p>
        </w:tc>
        <w:tc>
          <w:tcPr>
            <w:tcW w:w="1040" w:type="dxa"/>
            <w:tcBorders>
              <w:left w:val="single" w:sz="4" w:space="0" w:color="auto"/>
              <w:right w:val="single" w:sz="4" w:space="0" w:color="auto"/>
            </w:tcBorders>
          </w:tcPr>
          <w:p w14:paraId="32632628" w14:textId="5BB176CE"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tcPr>
          <w:p w14:paraId="50A9590B" w14:textId="60F615DC"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tcPr>
          <w:p w14:paraId="01C22245" w14:textId="042029F4"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tcPr>
          <w:p w14:paraId="20BBA64C" w14:textId="00B02D2F" w:rsidR="0034388E" w:rsidRPr="00A54F28" w:rsidRDefault="0034388E" w:rsidP="0034388E">
            <w:pPr>
              <w:spacing w:line="276" w:lineRule="auto"/>
              <w:jc w:val="both"/>
              <w:rPr>
                <w:b/>
                <w:bCs/>
                <w:sz w:val="24"/>
                <w:szCs w:val="24"/>
                <w:lang w:val="en-PH"/>
              </w:rPr>
            </w:pPr>
          </w:p>
        </w:tc>
      </w:tr>
      <w:tr w:rsidR="0034388E" w:rsidRPr="00A54F28" w14:paraId="12588A66" w14:textId="77777777" w:rsidTr="002C2CB9">
        <w:trPr>
          <w:trHeight w:val="328"/>
        </w:trPr>
        <w:tc>
          <w:tcPr>
            <w:tcW w:w="5098" w:type="dxa"/>
            <w:tcBorders>
              <w:right w:val="single" w:sz="4" w:space="0" w:color="auto"/>
            </w:tcBorders>
            <w:shd w:val="clear" w:color="auto" w:fill="DEEAF6" w:themeFill="accent5" w:themeFillTint="33"/>
          </w:tcPr>
          <w:p w14:paraId="225222B9" w14:textId="77777777" w:rsidR="0034388E" w:rsidRPr="00A54F28" w:rsidRDefault="0034388E" w:rsidP="0034388E">
            <w:pPr>
              <w:spacing w:line="276" w:lineRule="auto"/>
              <w:ind w:left="460" w:firstLine="142"/>
              <w:jc w:val="both"/>
              <w:rPr>
                <w:b/>
                <w:bCs/>
                <w:sz w:val="24"/>
                <w:szCs w:val="24"/>
                <w:lang w:val="en-PH"/>
              </w:rPr>
            </w:pPr>
            <w:r w:rsidRPr="00A54F28">
              <w:rPr>
                <w:b/>
                <w:bCs/>
                <w:sz w:val="24"/>
                <w:szCs w:val="24"/>
                <w:lang w:val="en-PH"/>
              </w:rPr>
              <w:t>Data Analysis</w:t>
            </w:r>
          </w:p>
        </w:tc>
        <w:tc>
          <w:tcPr>
            <w:tcW w:w="1011" w:type="dxa"/>
            <w:tcBorders>
              <w:left w:val="single" w:sz="4" w:space="0" w:color="auto"/>
              <w:right w:val="single" w:sz="4" w:space="0" w:color="auto"/>
            </w:tcBorders>
            <w:shd w:val="clear" w:color="auto" w:fill="DEEAF6" w:themeFill="accent5" w:themeFillTint="33"/>
          </w:tcPr>
          <w:p w14:paraId="440AE16F" w14:textId="77777777" w:rsidR="0034388E" w:rsidRPr="00A54F28" w:rsidRDefault="0034388E" w:rsidP="0034388E">
            <w:pPr>
              <w:spacing w:line="276" w:lineRule="auto"/>
              <w:jc w:val="both"/>
              <w:rPr>
                <w:b/>
                <w:bCs/>
                <w:sz w:val="24"/>
                <w:szCs w:val="24"/>
                <w:lang w:val="en-PH"/>
              </w:rPr>
            </w:pPr>
          </w:p>
        </w:tc>
        <w:tc>
          <w:tcPr>
            <w:tcW w:w="1120" w:type="dxa"/>
            <w:tcBorders>
              <w:left w:val="single" w:sz="4" w:space="0" w:color="auto"/>
              <w:right w:val="single" w:sz="4" w:space="0" w:color="auto"/>
            </w:tcBorders>
            <w:shd w:val="clear" w:color="auto" w:fill="DEEAF6" w:themeFill="accent5" w:themeFillTint="33"/>
          </w:tcPr>
          <w:p w14:paraId="70772B13" w14:textId="77777777" w:rsidR="0034388E" w:rsidRPr="00A54F28" w:rsidRDefault="0034388E" w:rsidP="0034388E">
            <w:pPr>
              <w:spacing w:line="276" w:lineRule="auto"/>
              <w:jc w:val="both"/>
              <w:rPr>
                <w:b/>
                <w:bCs/>
                <w:sz w:val="24"/>
                <w:szCs w:val="24"/>
                <w:lang w:val="en-PH"/>
              </w:rPr>
            </w:pPr>
          </w:p>
        </w:tc>
        <w:tc>
          <w:tcPr>
            <w:tcW w:w="1011" w:type="dxa"/>
            <w:tcBorders>
              <w:left w:val="single" w:sz="4" w:space="0" w:color="auto"/>
              <w:right w:val="single" w:sz="4" w:space="0" w:color="auto"/>
            </w:tcBorders>
            <w:shd w:val="clear" w:color="auto" w:fill="D9E2F3" w:themeFill="accent1" w:themeFillTint="33"/>
          </w:tcPr>
          <w:p w14:paraId="26BC6A3F" w14:textId="77777777" w:rsidR="0034388E" w:rsidRPr="00A54F28" w:rsidRDefault="0034388E" w:rsidP="0034388E">
            <w:pPr>
              <w:spacing w:line="276" w:lineRule="auto"/>
              <w:jc w:val="both"/>
              <w:rPr>
                <w:b/>
                <w:bCs/>
                <w:sz w:val="24"/>
                <w:szCs w:val="24"/>
                <w:lang w:val="en-PH"/>
              </w:rPr>
            </w:pPr>
          </w:p>
        </w:tc>
        <w:tc>
          <w:tcPr>
            <w:tcW w:w="1040" w:type="dxa"/>
            <w:shd w:val="clear" w:color="auto" w:fill="D9E2F3" w:themeFill="accent1" w:themeFillTint="33"/>
          </w:tcPr>
          <w:p w14:paraId="6D53A79A" w14:textId="77777777" w:rsidR="0034388E" w:rsidRPr="00A54F28" w:rsidRDefault="0034388E" w:rsidP="0034388E">
            <w:pPr>
              <w:spacing w:line="276" w:lineRule="auto"/>
              <w:jc w:val="both"/>
              <w:rPr>
                <w:b/>
                <w:bCs/>
                <w:sz w:val="24"/>
                <w:szCs w:val="24"/>
                <w:lang w:val="en-PH"/>
              </w:rPr>
            </w:pPr>
          </w:p>
        </w:tc>
        <w:tc>
          <w:tcPr>
            <w:tcW w:w="1040" w:type="dxa"/>
            <w:tcBorders>
              <w:left w:val="single" w:sz="4" w:space="0" w:color="auto"/>
              <w:right w:val="single" w:sz="4" w:space="0" w:color="auto"/>
            </w:tcBorders>
            <w:shd w:val="clear" w:color="auto" w:fill="D9E2F3" w:themeFill="accent1" w:themeFillTint="33"/>
          </w:tcPr>
          <w:p w14:paraId="2544AD8F" w14:textId="007D9898" w:rsidR="0034388E" w:rsidRPr="00A54F28" w:rsidRDefault="0034388E" w:rsidP="0034388E">
            <w:pPr>
              <w:spacing w:line="276" w:lineRule="auto"/>
              <w:jc w:val="both"/>
              <w:rPr>
                <w:b/>
                <w:bCs/>
                <w:sz w:val="24"/>
                <w:szCs w:val="24"/>
                <w:lang w:val="en-PH"/>
              </w:rPr>
            </w:pPr>
          </w:p>
        </w:tc>
        <w:tc>
          <w:tcPr>
            <w:tcW w:w="1017" w:type="dxa"/>
            <w:tcBorders>
              <w:right w:val="single" w:sz="4" w:space="0" w:color="auto"/>
            </w:tcBorders>
            <w:shd w:val="clear" w:color="auto" w:fill="D9E2F3" w:themeFill="accent1" w:themeFillTint="33"/>
          </w:tcPr>
          <w:p w14:paraId="54977D25" w14:textId="77777777" w:rsidR="0034388E" w:rsidRPr="00A54F28" w:rsidRDefault="0034388E" w:rsidP="0034388E">
            <w:pPr>
              <w:spacing w:line="276" w:lineRule="auto"/>
              <w:jc w:val="both"/>
              <w:rPr>
                <w:b/>
                <w:bCs/>
                <w:sz w:val="24"/>
                <w:szCs w:val="24"/>
                <w:lang w:val="en-PH"/>
              </w:rPr>
            </w:pPr>
          </w:p>
        </w:tc>
        <w:tc>
          <w:tcPr>
            <w:tcW w:w="1017" w:type="dxa"/>
            <w:tcBorders>
              <w:left w:val="single" w:sz="4" w:space="0" w:color="auto"/>
            </w:tcBorders>
            <w:shd w:val="clear" w:color="auto" w:fill="D9E2F3" w:themeFill="accent1" w:themeFillTint="33"/>
          </w:tcPr>
          <w:p w14:paraId="67019788" w14:textId="73350897" w:rsidR="0034388E" w:rsidRPr="00A54F28" w:rsidRDefault="0034388E" w:rsidP="0034388E">
            <w:pPr>
              <w:spacing w:line="276" w:lineRule="auto"/>
              <w:jc w:val="both"/>
              <w:rPr>
                <w:b/>
                <w:bCs/>
                <w:sz w:val="24"/>
                <w:szCs w:val="24"/>
                <w:lang w:val="en-PH"/>
              </w:rPr>
            </w:pPr>
          </w:p>
        </w:tc>
        <w:tc>
          <w:tcPr>
            <w:tcW w:w="1113" w:type="dxa"/>
            <w:tcBorders>
              <w:left w:val="single" w:sz="4" w:space="0" w:color="auto"/>
            </w:tcBorders>
            <w:shd w:val="clear" w:color="auto" w:fill="D9E2F3" w:themeFill="accent1" w:themeFillTint="33"/>
          </w:tcPr>
          <w:p w14:paraId="56C3030A" w14:textId="5FEECB7E" w:rsidR="0034388E" w:rsidRPr="00A54F28" w:rsidRDefault="0034388E" w:rsidP="0034388E">
            <w:pPr>
              <w:spacing w:line="276" w:lineRule="auto"/>
              <w:jc w:val="both"/>
              <w:rPr>
                <w:b/>
                <w:bCs/>
                <w:sz w:val="24"/>
                <w:szCs w:val="24"/>
                <w:lang w:val="en-PH"/>
              </w:rPr>
            </w:pPr>
          </w:p>
        </w:tc>
      </w:tr>
      <w:tr w:rsidR="00654527" w:rsidRPr="00A54F28" w14:paraId="369675BA" w14:textId="77777777" w:rsidTr="002C2CB9">
        <w:trPr>
          <w:trHeight w:val="328"/>
        </w:trPr>
        <w:tc>
          <w:tcPr>
            <w:tcW w:w="5098" w:type="dxa"/>
            <w:tcBorders>
              <w:right w:val="single" w:sz="4" w:space="0" w:color="auto"/>
            </w:tcBorders>
          </w:tcPr>
          <w:p w14:paraId="69C236E1" w14:textId="77777777" w:rsidR="00654527" w:rsidRPr="00A54F28" w:rsidRDefault="00654527" w:rsidP="00654527">
            <w:pPr>
              <w:autoSpaceDE/>
              <w:autoSpaceDN/>
              <w:spacing w:line="276" w:lineRule="auto"/>
              <w:ind w:left="460" w:firstLine="142"/>
              <w:jc w:val="both"/>
              <w:rPr>
                <w:sz w:val="24"/>
                <w:szCs w:val="24"/>
                <w:lang w:val="en-PH"/>
              </w:rPr>
            </w:pPr>
            <w:r w:rsidRPr="00A54F28">
              <w:rPr>
                <w:sz w:val="24"/>
                <w:szCs w:val="24"/>
                <w:lang w:val="en-PH"/>
              </w:rPr>
              <w:t>Transcription</w:t>
            </w:r>
          </w:p>
        </w:tc>
        <w:tc>
          <w:tcPr>
            <w:tcW w:w="1011" w:type="dxa"/>
            <w:tcBorders>
              <w:left w:val="single" w:sz="4" w:space="0" w:color="auto"/>
              <w:right w:val="single" w:sz="4" w:space="0" w:color="auto"/>
            </w:tcBorders>
          </w:tcPr>
          <w:p w14:paraId="5AC04F0C" w14:textId="77777777" w:rsidR="00654527" w:rsidRPr="00A54F28" w:rsidRDefault="00654527" w:rsidP="00654527">
            <w:pPr>
              <w:spacing w:line="276" w:lineRule="auto"/>
              <w:jc w:val="both"/>
              <w:rPr>
                <w:b/>
                <w:bCs/>
                <w:sz w:val="24"/>
                <w:szCs w:val="24"/>
                <w:lang w:val="en-PH"/>
              </w:rPr>
            </w:pPr>
          </w:p>
        </w:tc>
        <w:tc>
          <w:tcPr>
            <w:tcW w:w="1120" w:type="dxa"/>
            <w:tcBorders>
              <w:left w:val="single" w:sz="4" w:space="0" w:color="auto"/>
              <w:right w:val="single" w:sz="4" w:space="0" w:color="auto"/>
            </w:tcBorders>
          </w:tcPr>
          <w:p w14:paraId="1EA55C1F" w14:textId="77777777" w:rsidR="00654527" w:rsidRPr="00A54F28" w:rsidRDefault="00654527" w:rsidP="00654527">
            <w:pPr>
              <w:spacing w:line="276" w:lineRule="auto"/>
              <w:jc w:val="both"/>
              <w:rPr>
                <w:b/>
                <w:bCs/>
                <w:sz w:val="24"/>
                <w:szCs w:val="24"/>
                <w:lang w:val="en-PH"/>
              </w:rPr>
            </w:pPr>
          </w:p>
        </w:tc>
        <w:tc>
          <w:tcPr>
            <w:tcW w:w="1011" w:type="dxa"/>
            <w:tcBorders>
              <w:left w:val="single" w:sz="4" w:space="0" w:color="auto"/>
              <w:right w:val="single" w:sz="4" w:space="0" w:color="auto"/>
            </w:tcBorders>
          </w:tcPr>
          <w:p w14:paraId="48CBE628" w14:textId="77777777" w:rsidR="00654527" w:rsidRPr="00A54F28" w:rsidRDefault="00654527" w:rsidP="00654527">
            <w:pPr>
              <w:spacing w:line="276" w:lineRule="auto"/>
              <w:jc w:val="both"/>
              <w:rPr>
                <w:b/>
                <w:bCs/>
                <w:sz w:val="24"/>
                <w:szCs w:val="24"/>
                <w:lang w:val="en-PH"/>
              </w:rPr>
            </w:pPr>
          </w:p>
        </w:tc>
        <w:tc>
          <w:tcPr>
            <w:tcW w:w="1040" w:type="dxa"/>
          </w:tcPr>
          <w:p w14:paraId="6F2E0091" w14:textId="0738F514" w:rsidR="00654527" w:rsidRPr="00A54F28" w:rsidRDefault="00654527" w:rsidP="00654527">
            <w:pPr>
              <w:spacing w:line="276" w:lineRule="auto"/>
              <w:jc w:val="both"/>
              <w:rPr>
                <w:b/>
                <w:bCs/>
                <w:sz w:val="24"/>
                <w:szCs w:val="24"/>
                <w:lang w:val="en-PH"/>
              </w:rPr>
            </w:pPr>
          </w:p>
        </w:tc>
        <w:tc>
          <w:tcPr>
            <w:tcW w:w="1040" w:type="dxa"/>
            <w:tcBorders>
              <w:left w:val="single" w:sz="4" w:space="0" w:color="auto"/>
              <w:right w:val="single" w:sz="4" w:space="0" w:color="auto"/>
            </w:tcBorders>
          </w:tcPr>
          <w:p w14:paraId="51495EA7" w14:textId="2FD231D8" w:rsidR="00654527" w:rsidRPr="00A54F28" w:rsidRDefault="00654527" w:rsidP="00654527">
            <w:pPr>
              <w:spacing w:line="276" w:lineRule="auto"/>
              <w:jc w:val="both"/>
              <w:rPr>
                <w:b/>
                <w:bCs/>
                <w:sz w:val="24"/>
                <w:szCs w:val="24"/>
                <w:lang w:val="en-PH"/>
              </w:rPr>
            </w:pPr>
            <w:r w:rsidRPr="00A54F28">
              <w:rPr>
                <w:b/>
                <w:bCs/>
                <w:sz w:val="24"/>
                <w:szCs w:val="24"/>
                <w:lang w:val="en-PH"/>
              </w:rPr>
              <w:t>■■■</w:t>
            </w:r>
          </w:p>
        </w:tc>
        <w:tc>
          <w:tcPr>
            <w:tcW w:w="1017" w:type="dxa"/>
            <w:tcBorders>
              <w:right w:val="single" w:sz="4" w:space="0" w:color="auto"/>
            </w:tcBorders>
          </w:tcPr>
          <w:p w14:paraId="1BAA7947" w14:textId="46B4635E" w:rsidR="00654527" w:rsidRPr="00A54F28" w:rsidRDefault="00654527" w:rsidP="00654527">
            <w:pPr>
              <w:spacing w:line="276" w:lineRule="auto"/>
              <w:jc w:val="both"/>
              <w:rPr>
                <w:b/>
                <w:bCs/>
                <w:sz w:val="24"/>
                <w:szCs w:val="24"/>
                <w:lang w:val="en-PH"/>
              </w:rPr>
            </w:pPr>
            <w:r w:rsidRPr="00A54F28">
              <w:rPr>
                <w:b/>
                <w:bCs/>
                <w:sz w:val="24"/>
                <w:szCs w:val="24"/>
                <w:lang w:val="en-PH"/>
              </w:rPr>
              <w:t>■■■</w:t>
            </w:r>
          </w:p>
        </w:tc>
        <w:tc>
          <w:tcPr>
            <w:tcW w:w="1017" w:type="dxa"/>
            <w:tcBorders>
              <w:left w:val="single" w:sz="4" w:space="0" w:color="auto"/>
            </w:tcBorders>
          </w:tcPr>
          <w:p w14:paraId="2983504F" w14:textId="31337BFE" w:rsidR="00654527" w:rsidRPr="00A54F28" w:rsidRDefault="00654527" w:rsidP="00654527">
            <w:pPr>
              <w:spacing w:line="276" w:lineRule="auto"/>
              <w:jc w:val="both"/>
              <w:rPr>
                <w:b/>
                <w:bCs/>
                <w:sz w:val="24"/>
                <w:szCs w:val="24"/>
                <w:lang w:val="en-PH"/>
              </w:rPr>
            </w:pPr>
          </w:p>
        </w:tc>
        <w:tc>
          <w:tcPr>
            <w:tcW w:w="1113" w:type="dxa"/>
            <w:tcBorders>
              <w:left w:val="single" w:sz="4" w:space="0" w:color="auto"/>
            </w:tcBorders>
          </w:tcPr>
          <w:p w14:paraId="06C10982" w14:textId="657736EF" w:rsidR="00654527" w:rsidRPr="00A54F28" w:rsidRDefault="00654527" w:rsidP="00654527">
            <w:pPr>
              <w:spacing w:line="276" w:lineRule="auto"/>
              <w:jc w:val="both"/>
              <w:rPr>
                <w:b/>
                <w:bCs/>
                <w:sz w:val="24"/>
                <w:szCs w:val="24"/>
                <w:lang w:val="en-PH"/>
              </w:rPr>
            </w:pPr>
          </w:p>
        </w:tc>
      </w:tr>
      <w:tr w:rsidR="00654527" w:rsidRPr="00A54F28" w14:paraId="5AA37418" w14:textId="77777777" w:rsidTr="002C2CB9">
        <w:trPr>
          <w:trHeight w:val="316"/>
        </w:trPr>
        <w:tc>
          <w:tcPr>
            <w:tcW w:w="5098" w:type="dxa"/>
            <w:tcBorders>
              <w:right w:val="single" w:sz="4" w:space="0" w:color="auto"/>
            </w:tcBorders>
          </w:tcPr>
          <w:p w14:paraId="452F2E92" w14:textId="77777777" w:rsidR="00654527" w:rsidRPr="00A54F28" w:rsidRDefault="00654527" w:rsidP="00654527">
            <w:pPr>
              <w:autoSpaceDE/>
              <w:autoSpaceDN/>
              <w:spacing w:line="276" w:lineRule="auto"/>
              <w:ind w:left="460" w:firstLine="142"/>
              <w:jc w:val="both"/>
              <w:rPr>
                <w:sz w:val="24"/>
                <w:szCs w:val="24"/>
                <w:lang w:val="en-PH"/>
              </w:rPr>
            </w:pPr>
            <w:r w:rsidRPr="00A54F28">
              <w:rPr>
                <w:sz w:val="24"/>
                <w:szCs w:val="24"/>
                <w:lang w:val="en-PH"/>
              </w:rPr>
              <w:t>Coding and thematic analysis</w:t>
            </w:r>
          </w:p>
        </w:tc>
        <w:tc>
          <w:tcPr>
            <w:tcW w:w="1011" w:type="dxa"/>
            <w:tcBorders>
              <w:left w:val="single" w:sz="4" w:space="0" w:color="auto"/>
              <w:right w:val="single" w:sz="4" w:space="0" w:color="auto"/>
            </w:tcBorders>
          </w:tcPr>
          <w:p w14:paraId="3E1A7440" w14:textId="77777777" w:rsidR="00654527" w:rsidRPr="00A54F28" w:rsidRDefault="00654527" w:rsidP="00654527">
            <w:pPr>
              <w:spacing w:line="276" w:lineRule="auto"/>
              <w:jc w:val="both"/>
              <w:rPr>
                <w:b/>
                <w:bCs/>
                <w:sz w:val="24"/>
                <w:szCs w:val="24"/>
                <w:lang w:val="en-PH"/>
              </w:rPr>
            </w:pPr>
          </w:p>
        </w:tc>
        <w:tc>
          <w:tcPr>
            <w:tcW w:w="1120" w:type="dxa"/>
            <w:tcBorders>
              <w:left w:val="single" w:sz="4" w:space="0" w:color="auto"/>
              <w:right w:val="single" w:sz="4" w:space="0" w:color="auto"/>
            </w:tcBorders>
          </w:tcPr>
          <w:p w14:paraId="17EA9398" w14:textId="77777777" w:rsidR="00654527" w:rsidRPr="00A54F28" w:rsidRDefault="00654527" w:rsidP="00654527">
            <w:pPr>
              <w:spacing w:line="276" w:lineRule="auto"/>
              <w:jc w:val="both"/>
              <w:rPr>
                <w:b/>
                <w:bCs/>
                <w:sz w:val="24"/>
                <w:szCs w:val="24"/>
                <w:lang w:val="en-PH"/>
              </w:rPr>
            </w:pPr>
          </w:p>
        </w:tc>
        <w:tc>
          <w:tcPr>
            <w:tcW w:w="1011" w:type="dxa"/>
            <w:tcBorders>
              <w:left w:val="single" w:sz="4" w:space="0" w:color="auto"/>
              <w:right w:val="single" w:sz="4" w:space="0" w:color="auto"/>
            </w:tcBorders>
          </w:tcPr>
          <w:p w14:paraId="1D2CE79E" w14:textId="77777777" w:rsidR="00654527" w:rsidRPr="00A54F28" w:rsidRDefault="00654527" w:rsidP="00654527">
            <w:pPr>
              <w:spacing w:line="276" w:lineRule="auto"/>
              <w:jc w:val="both"/>
              <w:rPr>
                <w:b/>
                <w:bCs/>
                <w:sz w:val="24"/>
                <w:szCs w:val="24"/>
                <w:lang w:val="en-PH"/>
              </w:rPr>
            </w:pPr>
          </w:p>
        </w:tc>
        <w:tc>
          <w:tcPr>
            <w:tcW w:w="1040" w:type="dxa"/>
          </w:tcPr>
          <w:p w14:paraId="711D1413" w14:textId="492CE2D3" w:rsidR="00654527" w:rsidRPr="00A54F28" w:rsidRDefault="00654527" w:rsidP="00654527">
            <w:pPr>
              <w:spacing w:line="276" w:lineRule="auto"/>
              <w:jc w:val="both"/>
              <w:rPr>
                <w:b/>
                <w:bCs/>
                <w:sz w:val="24"/>
                <w:szCs w:val="24"/>
                <w:lang w:val="en-PH"/>
              </w:rPr>
            </w:pPr>
          </w:p>
        </w:tc>
        <w:tc>
          <w:tcPr>
            <w:tcW w:w="1040" w:type="dxa"/>
            <w:tcBorders>
              <w:left w:val="single" w:sz="4" w:space="0" w:color="auto"/>
              <w:right w:val="single" w:sz="4" w:space="0" w:color="auto"/>
            </w:tcBorders>
          </w:tcPr>
          <w:p w14:paraId="5EBE511E" w14:textId="73C5FC5C" w:rsidR="00654527" w:rsidRPr="00A54F28" w:rsidRDefault="00654527" w:rsidP="00654527">
            <w:pPr>
              <w:spacing w:line="276" w:lineRule="auto"/>
              <w:jc w:val="both"/>
              <w:rPr>
                <w:b/>
                <w:bCs/>
                <w:sz w:val="24"/>
                <w:szCs w:val="24"/>
                <w:lang w:val="en-PH"/>
              </w:rPr>
            </w:pPr>
            <w:r w:rsidRPr="00A54F28">
              <w:rPr>
                <w:b/>
                <w:bCs/>
                <w:sz w:val="24"/>
                <w:szCs w:val="24"/>
                <w:lang w:val="en-PH"/>
              </w:rPr>
              <w:t>░░■■</w:t>
            </w:r>
          </w:p>
        </w:tc>
        <w:tc>
          <w:tcPr>
            <w:tcW w:w="1017" w:type="dxa"/>
            <w:tcBorders>
              <w:right w:val="single" w:sz="4" w:space="0" w:color="auto"/>
            </w:tcBorders>
          </w:tcPr>
          <w:p w14:paraId="5286A4BE" w14:textId="6417DA72" w:rsidR="00654527" w:rsidRPr="00A54F28" w:rsidRDefault="00654527" w:rsidP="00654527">
            <w:pPr>
              <w:spacing w:line="276" w:lineRule="auto"/>
              <w:jc w:val="both"/>
              <w:rPr>
                <w:b/>
                <w:bCs/>
                <w:sz w:val="24"/>
                <w:szCs w:val="24"/>
                <w:lang w:val="en-PH"/>
              </w:rPr>
            </w:pPr>
            <w:r w:rsidRPr="00A54F28">
              <w:rPr>
                <w:b/>
                <w:bCs/>
                <w:sz w:val="24"/>
                <w:szCs w:val="24"/>
                <w:lang w:val="en-PH"/>
              </w:rPr>
              <w:t>■■</w:t>
            </w:r>
            <w:r w:rsidR="008A7759" w:rsidRPr="00A54F28">
              <w:rPr>
                <w:b/>
                <w:bCs/>
                <w:sz w:val="24"/>
                <w:szCs w:val="24"/>
                <w:lang w:val="en-PH"/>
              </w:rPr>
              <w:t>■■</w:t>
            </w:r>
          </w:p>
        </w:tc>
        <w:tc>
          <w:tcPr>
            <w:tcW w:w="1017" w:type="dxa"/>
            <w:tcBorders>
              <w:left w:val="single" w:sz="4" w:space="0" w:color="auto"/>
            </w:tcBorders>
          </w:tcPr>
          <w:p w14:paraId="5514D720" w14:textId="62095C5C" w:rsidR="00654527" w:rsidRPr="00A54F28" w:rsidRDefault="00654527" w:rsidP="00654527">
            <w:pPr>
              <w:spacing w:line="276" w:lineRule="auto"/>
              <w:jc w:val="both"/>
              <w:rPr>
                <w:b/>
                <w:bCs/>
                <w:sz w:val="24"/>
                <w:szCs w:val="24"/>
                <w:lang w:val="en-PH"/>
              </w:rPr>
            </w:pPr>
          </w:p>
        </w:tc>
        <w:tc>
          <w:tcPr>
            <w:tcW w:w="1113" w:type="dxa"/>
            <w:tcBorders>
              <w:left w:val="single" w:sz="4" w:space="0" w:color="auto"/>
            </w:tcBorders>
          </w:tcPr>
          <w:p w14:paraId="463AD8FE" w14:textId="63086B9A" w:rsidR="00654527" w:rsidRPr="00A54F28" w:rsidRDefault="00654527" w:rsidP="00654527">
            <w:pPr>
              <w:spacing w:line="276" w:lineRule="auto"/>
              <w:jc w:val="both"/>
              <w:rPr>
                <w:b/>
                <w:bCs/>
                <w:sz w:val="24"/>
                <w:szCs w:val="24"/>
                <w:lang w:val="en-PH"/>
              </w:rPr>
            </w:pPr>
          </w:p>
        </w:tc>
      </w:tr>
      <w:tr w:rsidR="00654527" w:rsidRPr="00A54F28" w14:paraId="46D04A54" w14:textId="77777777" w:rsidTr="002C2CB9">
        <w:trPr>
          <w:trHeight w:val="328"/>
        </w:trPr>
        <w:tc>
          <w:tcPr>
            <w:tcW w:w="5098" w:type="dxa"/>
            <w:tcBorders>
              <w:right w:val="single" w:sz="4" w:space="0" w:color="auto"/>
            </w:tcBorders>
          </w:tcPr>
          <w:p w14:paraId="4BA9A52B" w14:textId="77777777" w:rsidR="00654527" w:rsidRPr="00A54F28" w:rsidRDefault="00654527" w:rsidP="00654527">
            <w:pPr>
              <w:autoSpaceDE/>
              <w:autoSpaceDN/>
              <w:spacing w:line="276" w:lineRule="auto"/>
              <w:ind w:left="460" w:firstLine="142"/>
              <w:jc w:val="both"/>
              <w:rPr>
                <w:sz w:val="24"/>
                <w:szCs w:val="24"/>
                <w:lang w:val="en-PH"/>
              </w:rPr>
            </w:pPr>
            <w:r w:rsidRPr="00A54F28">
              <w:rPr>
                <w:sz w:val="24"/>
                <w:szCs w:val="24"/>
                <w:lang w:val="en-PH"/>
              </w:rPr>
              <w:t>Statistical analysis</w:t>
            </w:r>
          </w:p>
        </w:tc>
        <w:tc>
          <w:tcPr>
            <w:tcW w:w="1011" w:type="dxa"/>
            <w:tcBorders>
              <w:left w:val="single" w:sz="4" w:space="0" w:color="auto"/>
              <w:right w:val="single" w:sz="4" w:space="0" w:color="auto"/>
            </w:tcBorders>
          </w:tcPr>
          <w:p w14:paraId="46324467" w14:textId="77777777" w:rsidR="00654527" w:rsidRPr="00A54F28" w:rsidRDefault="00654527" w:rsidP="00654527">
            <w:pPr>
              <w:spacing w:line="276" w:lineRule="auto"/>
              <w:jc w:val="both"/>
              <w:rPr>
                <w:b/>
                <w:bCs/>
                <w:sz w:val="24"/>
                <w:szCs w:val="24"/>
                <w:lang w:val="en-PH"/>
              </w:rPr>
            </w:pPr>
          </w:p>
        </w:tc>
        <w:tc>
          <w:tcPr>
            <w:tcW w:w="1120" w:type="dxa"/>
            <w:tcBorders>
              <w:left w:val="single" w:sz="4" w:space="0" w:color="auto"/>
              <w:right w:val="single" w:sz="4" w:space="0" w:color="auto"/>
            </w:tcBorders>
          </w:tcPr>
          <w:p w14:paraId="1176FED5" w14:textId="77777777" w:rsidR="00654527" w:rsidRPr="00A54F28" w:rsidRDefault="00654527" w:rsidP="00654527">
            <w:pPr>
              <w:spacing w:line="276" w:lineRule="auto"/>
              <w:jc w:val="both"/>
              <w:rPr>
                <w:b/>
                <w:bCs/>
                <w:sz w:val="24"/>
                <w:szCs w:val="24"/>
                <w:lang w:val="en-PH"/>
              </w:rPr>
            </w:pPr>
          </w:p>
        </w:tc>
        <w:tc>
          <w:tcPr>
            <w:tcW w:w="1011" w:type="dxa"/>
            <w:tcBorders>
              <w:left w:val="single" w:sz="4" w:space="0" w:color="auto"/>
              <w:right w:val="single" w:sz="4" w:space="0" w:color="auto"/>
            </w:tcBorders>
          </w:tcPr>
          <w:p w14:paraId="1D1AFBEF" w14:textId="77777777" w:rsidR="00654527" w:rsidRPr="00A54F28" w:rsidRDefault="00654527" w:rsidP="00654527">
            <w:pPr>
              <w:spacing w:line="276" w:lineRule="auto"/>
              <w:jc w:val="both"/>
              <w:rPr>
                <w:b/>
                <w:bCs/>
                <w:sz w:val="24"/>
                <w:szCs w:val="24"/>
                <w:lang w:val="en-PH"/>
              </w:rPr>
            </w:pPr>
          </w:p>
        </w:tc>
        <w:tc>
          <w:tcPr>
            <w:tcW w:w="1040" w:type="dxa"/>
          </w:tcPr>
          <w:p w14:paraId="2C6FA065" w14:textId="471535A1" w:rsidR="00654527" w:rsidRPr="00A54F28" w:rsidRDefault="00654527" w:rsidP="00654527">
            <w:pPr>
              <w:spacing w:line="276" w:lineRule="auto"/>
              <w:jc w:val="both"/>
              <w:rPr>
                <w:b/>
                <w:bCs/>
                <w:sz w:val="24"/>
                <w:szCs w:val="24"/>
                <w:lang w:val="en-PH"/>
              </w:rPr>
            </w:pPr>
          </w:p>
        </w:tc>
        <w:tc>
          <w:tcPr>
            <w:tcW w:w="1040" w:type="dxa"/>
            <w:tcBorders>
              <w:left w:val="single" w:sz="4" w:space="0" w:color="auto"/>
              <w:right w:val="single" w:sz="4" w:space="0" w:color="auto"/>
            </w:tcBorders>
          </w:tcPr>
          <w:p w14:paraId="2F3FCF66" w14:textId="5A06847A" w:rsidR="00654527" w:rsidRPr="00A54F28" w:rsidRDefault="00654527" w:rsidP="00654527">
            <w:pPr>
              <w:spacing w:line="276" w:lineRule="auto"/>
              <w:jc w:val="both"/>
              <w:rPr>
                <w:b/>
                <w:bCs/>
                <w:sz w:val="24"/>
                <w:szCs w:val="24"/>
                <w:lang w:val="en-PH"/>
              </w:rPr>
            </w:pPr>
          </w:p>
        </w:tc>
        <w:tc>
          <w:tcPr>
            <w:tcW w:w="1017" w:type="dxa"/>
            <w:tcBorders>
              <w:right w:val="single" w:sz="4" w:space="0" w:color="auto"/>
            </w:tcBorders>
          </w:tcPr>
          <w:p w14:paraId="319CC258" w14:textId="1E606A80" w:rsidR="00654527" w:rsidRPr="00A54F28" w:rsidRDefault="00654527" w:rsidP="00654527">
            <w:pPr>
              <w:spacing w:line="276" w:lineRule="auto"/>
              <w:jc w:val="both"/>
              <w:rPr>
                <w:b/>
                <w:bCs/>
                <w:sz w:val="24"/>
                <w:szCs w:val="24"/>
                <w:lang w:val="en-PH"/>
              </w:rPr>
            </w:pPr>
            <w:r w:rsidRPr="00A54F28">
              <w:rPr>
                <w:b/>
                <w:bCs/>
                <w:sz w:val="24"/>
                <w:szCs w:val="24"/>
                <w:lang w:val="en-PH"/>
              </w:rPr>
              <w:t>░░</w:t>
            </w:r>
            <w:r w:rsidR="002C2CB9" w:rsidRPr="00A54F28">
              <w:rPr>
                <w:b/>
                <w:bCs/>
                <w:sz w:val="24"/>
                <w:szCs w:val="24"/>
                <w:lang w:val="en-PH"/>
              </w:rPr>
              <w:t>░</w:t>
            </w:r>
          </w:p>
        </w:tc>
        <w:tc>
          <w:tcPr>
            <w:tcW w:w="1017" w:type="dxa"/>
            <w:tcBorders>
              <w:left w:val="single" w:sz="4" w:space="0" w:color="auto"/>
            </w:tcBorders>
          </w:tcPr>
          <w:p w14:paraId="5D0876B7" w14:textId="4D719937" w:rsidR="00654527" w:rsidRPr="00A54F28" w:rsidRDefault="00654527" w:rsidP="00654527">
            <w:pPr>
              <w:spacing w:line="276" w:lineRule="auto"/>
              <w:jc w:val="both"/>
              <w:rPr>
                <w:b/>
                <w:bCs/>
                <w:sz w:val="24"/>
                <w:szCs w:val="24"/>
                <w:lang w:val="en-PH"/>
              </w:rPr>
            </w:pPr>
          </w:p>
        </w:tc>
        <w:tc>
          <w:tcPr>
            <w:tcW w:w="1113" w:type="dxa"/>
            <w:tcBorders>
              <w:left w:val="single" w:sz="4" w:space="0" w:color="auto"/>
            </w:tcBorders>
          </w:tcPr>
          <w:p w14:paraId="3E045226" w14:textId="3C607F82" w:rsidR="00654527" w:rsidRPr="00A54F28" w:rsidRDefault="00654527" w:rsidP="00654527">
            <w:pPr>
              <w:spacing w:line="276" w:lineRule="auto"/>
              <w:jc w:val="both"/>
              <w:rPr>
                <w:b/>
                <w:bCs/>
                <w:sz w:val="24"/>
                <w:szCs w:val="24"/>
                <w:lang w:val="en-PH"/>
              </w:rPr>
            </w:pPr>
          </w:p>
        </w:tc>
      </w:tr>
      <w:tr w:rsidR="00654527" w:rsidRPr="00A54F28" w14:paraId="6CB61F8D" w14:textId="77777777" w:rsidTr="002C2CB9">
        <w:trPr>
          <w:trHeight w:val="328"/>
        </w:trPr>
        <w:tc>
          <w:tcPr>
            <w:tcW w:w="5098" w:type="dxa"/>
            <w:tcBorders>
              <w:right w:val="single" w:sz="4" w:space="0" w:color="auto"/>
            </w:tcBorders>
            <w:shd w:val="clear" w:color="auto" w:fill="DEEAF6" w:themeFill="accent5" w:themeFillTint="33"/>
          </w:tcPr>
          <w:p w14:paraId="3FC06024" w14:textId="77777777" w:rsidR="00654527" w:rsidRPr="00A54F28" w:rsidRDefault="00654527" w:rsidP="00654527">
            <w:pPr>
              <w:spacing w:line="276" w:lineRule="auto"/>
              <w:ind w:left="460" w:firstLine="142"/>
              <w:jc w:val="both"/>
              <w:rPr>
                <w:b/>
                <w:bCs/>
                <w:sz w:val="24"/>
                <w:szCs w:val="24"/>
                <w:lang w:val="en-PH"/>
              </w:rPr>
            </w:pPr>
            <w:r w:rsidRPr="00A54F28">
              <w:rPr>
                <w:b/>
                <w:bCs/>
                <w:sz w:val="24"/>
                <w:szCs w:val="24"/>
                <w:lang w:val="en-PH"/>
              </w:rPr>
              <w:t>Report Writing</w:t>
            </w:r>
          </w:p>
        </w:tc>
        <w:tc>
          <w:tcPr>
            <w:tcW w:w="1011" w:type="dxa"/>
            <w:tcBorders>
              <w:left w:val="single" w:sz="4" w:space="0" w:color="auto"/>
              <w:right w:val="single" w:sz="4" w:space="0" w:color="auto"/>
            </w:tcBorders>
            <w:shd w:val="clear" w:color="auto" w:fill="DEEAF6" w:themeFill="accent5" w:themeFillTint="33"/>
          </w:tcPr>
          <w:p w14:paraId="523526EF" w14:textId="77777777" w:rsidR="00654527" w:rsidRPr="00A54F28" w:rsidRDefault="00654527" w:rsidP="00654527">
            <w:pPr>
              <w:spacing w:line="276" w:lineRule="auto"/>
              <w:jc w:val="both"/>
              <w:rPr>
                <w:b/>
                <w:bCs/>
                <w:sz w:val="24"/>
                <w:szCs w:val="24"/>
                <w:lang w:val="en-PH"/>
              </w:rPr>
            </w:pPr>
          </w:p>
        </w:tc>
        <w:tc>
          <w:tcPr>
            <w:tcW w:w="1120" w:type="dxa"/>
            <w:tcBorders>
              <w:left w:val="single" w:sz="4" w:space="0" w:color="auto"/>
              <w:right w:val="single" w:sz="4" w:space="0" w:color="auto"/>
            </w:tcBorders>
            <w:shd w:val="clear" w:color="auto" w:fill="DEEAF6" w:themeFill="accent5" w:themeFillTint="33"/>
          </w:tcPr>
          <w:p w14:paraId="5C238134" w14:textId="77777777" w:rsidR="00654527" w:rsidRPr="00A54F28" w:rsidRDefault="00654527" w:rsidP="00654527">
            <w:pPr>
              <w:spacing w:line="276" w:lineRule="auto"/>
              <w:jc w:val="both"/>
              <w:rPr>
                <w:b/>
                <w:bCs/>
                <w:sz w:val="24"/>
                <w:szCs w:val="24"/>
                <w:lang w:val="en-PH"/>
              </w:rPr>
            </w:pPr>
          </w:p>
        </w:tc>
        <w:tc>
          <w:tcPr>
            <w:tcW w:w="1011" w:type="dxa"/>
            <w:tcBorders>
              <w:left w:val="single" w:sz="4" w:space="0" w:color="auto"/>
              <w:right w:val="single" w:sz="4" w:space="0" w:color="auto"/>
            </w:tcBorders>
            <w:shd w:val="clear" w:color="auto" w:fill="D9E2F3" w:themeFill="accent1" w:themeFillTint="33"/>
          </w:tcPr>
          <w:p w14:paraId="592094AF" w14:textId="77777777" w:rsidR="00654527" w:rsidRPr="00A54F28" w:rsidRDefault="00654527" w:rsidP="00654527">
            <w:pPr>
              <w:spacing w:line="276" w:lineRule="auto"/>
              <w:jc w:val="both"/>
              <w:rPr>
                <w:b/>
                <w:bCs/>
                <w:sz w:val="24"/>
                <w:szCs w:val="24"/>
                <w:lang w:val="en-PH"/>
              </w:rPr>
            </w:pPr>
          </w:p>
        </w:tc>
        <w:tc>
          <w:tcPr>
            <w:tcW w:w="1040" w:type="dxa"/>
            <w:shd w:val="clear" w:color="auto" w:fill="D9E2F3" w:themeFill="accent1" w:themeFillTint="33"/>
          </w:tcPr>
          <w:p w14:paraId="50D90147" w14:textId="77777777" w:rsidR="00654527" w:rsidRPr="00A54F28" w:rsidRDefault="00654527" w:rsidP="00654527">
            <w:pPr>
              <w:spacing w:line="276" w:lineRule="auto"/>
              <w:jc w:val="both"/>
              <w:rPr>
                <w:b/>
                <w:bCs/>
                <w:sz w:val="24"/>
                <w:szCs w:val="24"/>
                <w:lang w:val="en-PH"/>
              </w:rPr>
            </w:pPr>
          </w:p>
        </w:tc>
        <w:tc>
          <w:tcPr>
            <w:tcW w:w="1040" w:type="dxa"/>
            <w:tcBorders>
              <w:left w:val="single" w:sz="4" w:space="0" w:color="auto"/>
              <w:right w:val="single" w:sz="4" w:space="0" w:color="auto"/>
            </w:tcBorders>
            <w:shd w:val="clear" w:color="auto" w:fill="D9E2F3" w:themeFill="accent1" w:themeFillTint="33"/>
          </w:tcPr>
          <w:p w14:paraId="51F4F3E3" w14:textId="419A2061" w:rsidR="00654527" w:rsidRPr="00A54F28" w:rsidRDefault="00654527" w:rsidP="00654527">
            <w:pPr>
              <w:spacing w:line="276" w:lineRule="auto"/>
              <w:jc w:val="both"/>
              <w:rPr>
                <w:b/>
                <w:bCs/>
                <w:sz w:val="24"/>
                <w:szCs w:val="24"/>
                <w:lang w:val="en-PH"/>
              </w:rPr>
            </w:pPr>
          </w:p>
        </w:tc>
        <w:tc>
          <w:tcPr>
            <w:tcW w:w="1017" w:type="dxa"/>
            <w:tcBorders>
              <w:right w:val="single" w:sz="4" w:space="0" w:color="auto"/>
            </w:tcBorders>
            <w:shd w:val="clear" w:color="auto" w:fill="D9E2F3" w:themeFill="accent1" w:themeFillTint="33"/>
          </w:tcPr>
          <w:p w14:paraId="0DB29B9F" w14:textId="77777777" w:rsidR="00654527" w:rsidRPr="00A54F28" w:rsidRDefault="00654527" w:rsidP="00654527">
            <w:pPr>
              <w:spacing w:line="276" w:lineRule="auto"/>
              <w:jc w:val="both"/>
              <w:rPr>
                <w:b/>
                <w:bCs/>
                <w:sz w:val="24"/>
                <w:szCs w:val="24"/>
                <w:lang w:val="en-PH"/>
              </w:rPr>
            </w:pPr>
          </w:p>
        </w:tc>
        <w:tc>
          <w:tcPr>
            <w:tcW w:w="1017" w:type="dxa"/>
            <w:tcBorders>
              <w:left w:val="single" w:sz="4" w:space="0" w:color="auto"/>
            </w:tcBorders>
            <w:shd w:val="clear" w:color="auto" w:fill="D9E2F3" w:themeFill="accent1" w:themeFillTint="33"/>
          </w:tcPr>
          <w:p w14:paraId="27DE06F0" w14:textId="26CFD1DC" w:rsidR="00654527" w:rsidRPr="00A54F28" w:rsidRDefault="00654527" w:rsidP="00654527">
            <w:pPr>
              <w:spacing w:line="276" w:lineRule="auto"/>
              <w:jc w:val="both"/>
              <w:rPr>
                <w:b/>
                <w:bCs/>
                <w:sz w:val="24"/>
                <w:szCs w:val="24"/>
                <w:lang w:val="en-PH"/>
              </w:rPr>
            </w:pPr>
          </w:p>
        </w:tc>
        <w:tc>
          <w:tcPr>
            <w:tcW w:w="1113" w:type="dxa"/>
            <w:tcBorders>
              <w:left w:val="single" w:sz="4" w:space="0" w:color="auto"/>
            </w:tcBorders>
            <w:shd w:val="clear" w:color="auto" w:fill="D9E2F3" w:themeFill="accent1" w:themeFillTint="33"/>
          </w:tcPr>
          <w:p w14:paraId="3D3D1E09" w14:textId="4BCA3848" w:rsidR="00654527" w:rsidRPr="00A54F28" w:rsidRDefault="00654527" w:rsidP="00654527">
            <w:pPr>
              <w:spacing w:line="276" w:lineRule="auto"/>
              <w:jc w:val="both"/>
              <w:rPr>
                <w:b/>
                <w:bCs/>
                <w:sz w:val="24"/>
                <w:szCs w:val="24"/>
                <w:lang w:val="en-PH"/>
              </w:rPr>
            </w:pPr>
          </w:p>
        </w:tc>
      </w:tr>
      <w:tr w:rsidR="00654527" w:rsidRPr="00A54F28" w14:paraId="3E7C987F" w14:textId="77777777" w:rsidTr="002C2CB9">
        <w:trPr>
          <w:trHeight w:val="328"/>
        </w:trPr>
        <w:tc>
          <w:tcPr>
            <w:tcW w:w="5098" w:type="dxa"/>
            <w:tcBorders>
              <w:bottom w:val="single" w:sz="4" w:space="0" w:color="auto"/>
              <w:right w:val="single" w:sz="4" w:space="0" w:color="auto"/>
            </w:tcBorders>
          </w:tcPr>
          <w:p w14:paraId="21E54DB9" w14:textId="77777777" w:rsidR="00654527" w:rsidRPr="00A54F28" w:rsidRDefault="00654527" w:rsidP="00654527">
            <w:pPr>
              <w:autoSpaceDE/>
              <w:autoSpaceDN/>
              <w:spacing w:line="276" w:lineRule="auto"/>
              <w:ind w:left="460" w:firstLine="142"/>
              <w:jc w:val="both"/>
              <w:rPr>
                <w:sz w:val="24"/>
                <w:szCs w:val="24"/>
                <w:lang w:val="en-PH"/>
              </w:rPr>
            </w:pPr>
            <w:r w:rsidRPr="00A54F28">
              <w:rPr>
                <w:sz w:val="24"/>
                <w:szCs w:val="24"/>
                <w:lang w:val="en-PH"/>
              </w:rPr>
              <w:t>Findings documentation</w:t>
            </w:r>
          </w:p>
        </w:tc>
        <w:tc>
          <w:tcPr>
            <w:tcW w:w="1011" w:type="dxa"/>
            <w:tcBorders>
              <w:left w:val="single" w:sz="4" w:space="0" w:color="auto"/>
              <w:bottom w:val="single" w:sz="4" w:space="0" w:color="auto"/>
              <w:right w:val="single" w:sz="4" w:space="0" w:color="auto"/>
            </w:tcBorders>
          </w:tcPr>
          <w:p w14:paraId="74E38274" w14:textId="77777777" w:rsidR="00654527" w:rsidRPr="00A54F28" w:rsidRDefault="00654527" w:rsidP="00654527">
            <w:pPr>
              <w:spacing w:line="276" w:lineRule="auto"/>
              <w:jc w:val="both"/>
              <w:rPr>
                <w:b/>
                <w:bCs/>
                <w:sz w:val="24"/>
                <w:szCs w:val="24"/>
                <w:lang w:val="en-PH"/>
              </w:rPr>
            </w:pPr>
          </w:p>
        </w:tc>
        <w:tc>
          <w:tcPr>
            <w:tcW w:w="1120" w:type="dxa"/>
            <w:tcBorders>
              <w:left w:val="single" w:sz="4" w:space="0" w:color="auto"/>
              <w:bottom w:val="single" w:sz="4" w:space="0" w:color="auto"/>
              <w:right w:val="single" w:sz="4" w:space="0" w:color="auto"/>
            </w:tcBorders>
          </w:tcPr>
          <w:p w14:paraId="57108A95" w14:textId="77777777" w:rsidR="00654527" w:rsidRPr="00A54F28" w:rsidRDefault="00654527" w:rsidP="00654527">
            <w:pPr>
              <w:spacing w:line="276" w:lineRule="auto"/>
              <w:jc w:val="both"/>
              <w:rPr>
                <w:b/>
                <w:bCs/>
                <w:sz w:val="24"/>
                <w:szCs w:val="24"/>
                <w:lang w:val="en-PH"/>
              </w:rPr>
            </w:pPr>
          </w:p>
        </w:tc>
        <w:tc>
          <w:tcPr>
            <w:tcW w:w="1011" w:type="dxa"/>
            <w:tcBorders>
              <w:left w:val="single" w:sz="4" w:space="0" w:color="auto"/>
              <w:bottom w:val="single" w:sz="4" w:space="0" w:color="auto"/>
              <w:right w:val="single" w:sz="4" w:space="0" w:color="auto"/>
            </w:tcBorders>
          </w:tcPr>
          <w:p w14:paraId="30A16C71" w14:textId="77777777" w:rsidR="00654527" w:rsidRPr="00A54F28" w:rsidRDefault="00654527" w:rsidP="00654527">
            <w:pPr>
              <w:spacing w:line="276" w:lineRule="auto"/>
              <w:jc w:val="both"/>
              <w:rPr>
                <w:b/>
                <w:bCs/>
                <w:sz w:val="24"/>
                <w:szCs w:val="24"/>
                <w:lang w:val="en-PH"/>
              </w:rPr>
            </w:pPr>
          </w:p>
        </w:tc>
        <w:tc>
          <w:tcPr>
            <w:tcW w:w="1040" w:type="dxa"/>
            <w:tcBorders>
              <w:bottom w:val="single" w:sz="4" w:space="0" w:color="auto"/>
            </w:tcBorders>
          </w:tcPr>
          <w:p w14:paraId="1F28AD2C" w14:textId="77DBF224" w:rsidR="00654527" w:rsidRPr="00A54F28" w:rsidRDefault="00654527" w:rsidP="00654527">
            <w:pPr>
              <w:spacing w:line="276" w:lineRule="auto"/>
              <w:jc w:val="both"/>
              <w:rPr>
                <w:b/>
                <w:bCs/>
                <w:sz w:val="24"/>
                <w:szCs w:val="24"/>
                <w:lang w:val="en-PH"/>
              </w:rPr>
            </w:pPr>
          </w:p>
        </w:tc>
        <w:tc>
          <w:tcPr>
            <w:tcW w:w="1040" w:type="dxa"/>
            <w:tcBorders>
              <w:left w:val="single" w:sz="4" w:space="0" w:color="auto"/>
              <w:bottom w:val="single" w:sz="4" w:space="0" w:color="auto"/>
              <w:right w:val="single" w:sz="4" w:space="0" w:color="auto"/>
            </w:tcBorders>
          </w:tcPr>
          <w:p w14:paraId="3BC9FD9F" w14:textId="13B73E41" w:rsidR="00654527" w:rsidRPr="00A54F28" w:rsidRDefault="00654527" w:rsidP="00654527">
            <w:pPr>
              <w:spacing w:line="276" w:lineRule="auto"/>
              <w:jc w:val="both"/>
              <w:rPr>
                <w:b/>
                <w:bCs/>
                <w:sz w:val="24"/>
                <w:szCs w:val="24"/>
                <w:lang w:val="en-PH"/>
              </w:rPr>
            </w:pPr>
          </w:p>
        </w:tc>
        <w:tc>
          <w:tcPr>
            <w:tcW w:w="1017" w:type="dxa"/>
            <w:tcBorders>
              <w:bottom w:val="single" w:sz="4" w:space="0" w:color="auto"/>
              <w:right w:val="single" w:sz="4" w:space="0" w:color="auto"/>
            </w:tcBorders>
          </w:tcPr>
          <w:p w14:paraId="1737F0D7" w14:textId="56AFC305" w:rsidR="00654527" w:rsidRPr="00A54F28" w:rsidRDefault="00654527" w:rsidP="00654527">
            <w:pPr>
              <w:spacing w:line="276" w:lineRule="auto"/>
              <w:jc w:val="both"/>
              <w:rPr>
                <w:b/>
                <w:bCs/>
                <w:sz w:val="24"/>
                <w:szCs w:val="24"/>
                <w:lang w:val="en-PH"/>
              </w:rPr>
            </w:pPr>
            <w:r w:rsidRPr="00A54F28">
              <w:rPr>
                <w:b/>
                <w:bCs/>
                <w:sz w:val="24"/>
                <w:szCs w:val="24"/>
                <w:lang w:val="en-PH"/>
              </w:rPr>
              <w:t>░░░</w:t>
            </w:r>
          </w:p>
        </w:tc>
        <w:tc>
          <w:tcPr>
            <w:tcW w:w="1017" w:type="dxa"/>
            <w:tcBorders>
              <w:left w:val="single" w:sz="4" w:space="0" w:color="auto"/>
              <w:bottom w:val="single" w:sz="4" w:space="0" w:color="auto"/>
            </w:tcBorders>
          </w:tcPr>
          <w:p w14:paraId="2C0D76C2" w14:textId="139D5E50" w:rsidR="00654527" w:rsidRPr="00A54F28" w:rsidRDefault="00654527" w:rsidP="00654527">
            <w:pPr>
              <w:spacing w:line="276" w:lineRule="auto"/>
              <w:jc w:val="both"/>
              <w:rPr>
                <w:b/>
                <w:bCs/>
                <w:sz w:val="24"/>
                <w:szCs w:val="24"/>
                <w:lang w:val="en-PH"/>
              </w:rPr>
            </w:pPr>
            <w:r w:rsidRPr="00A54F28">
              <w:rPr>
                <w:b/>
                <w:bCs/>
                <w:sz w:val="24"/>
                <w:szCs w:val="24"/>
                <w:lang w:val="en-PH"/>
              </w:rPr>
              <w:t>░░░■■</w:t>
            </w:r>
          </w:p>
        </w:tc>
        <w:tc>
          <w:tcPr>
            <w:tcW w:w="1113" w:type="dxa"/>
            <w:tcBorders>
              <w:left w:val="single" w:sz="4" w:space="0" w:color="auto"/>
              <w:bottom w:val="single" w:sz="4" w:space="0" w:color="auto"/>
            </w:tcBorders>
          </w:tcPr>
          <w:p w14:paraId="4F139D0B" w14:textId="73E26B3E" w:rsidR="00654527" w:rsidRPr="00A54F28" w:rsidRDefault="00654527" w:rsidP="00654527">
            <w:pPr>
              <w:spacing w:line="276" w:lineRule="auto"/>
              <w:jc w:val="both"/>
              <w:rPr>
                <w:b/>
                <w:bCs/>
                <w:sz w:val="24"/>
                <w:szCs w:val="24"/>
                <w:lang w:val="en-PH"/>
              </w:rPr>
            </w:pPr>
          </w:p>
        </w:tc>
      </w:tr>
      <w:tr w:rsidR="00654527" w:rsidRPr="00A54F28" w14:paraId="612D9DE3" w14:textId="77777777" w:rsidTr="002C2CB9">
        <w:trPr>
          <w:trHeight w:val="301"/>
        </w:trPr>
        <w:tc>
          <w:tcPr>
            <w:tcW w:w="5098" w:type="dxa"/>
            <w:tcBorders>
              <w:top w:val="single" w:sz="4" w:space="0" w:color="auto"/>
              <w:bottom w:val="single" w:sz="4" w:space="0" w:color="auto"/>
              <w:right w:val="single" w:sz="4" w:space="0" w:color="auto"/>
            </w:tcBorders>
          </w:tcPr>
          <w:p w14:paraId="4CF31062" w14:textId="77777777" w:rsidR="00654527" w:rsidRPr="00A54F28" w:rsidRDefault="00654527" w:rsidP="00654527">
            <w:pPr>
              <w:autoSpaceDE/>
              <w:autoSpaceDN/>
              <w:spacing w:line="276" w:lineRule="auto"/>
              <w:ind w:left="460" w:firstLine="142"/>
              <w:jc w:val="both"/>
              <w:rPr>
                <w:sz w:val="24"/>
                <w:szCs w:val="24"/>
                <w:lang w:val="en-PH"/>
              </w:rPr>
            </w:pPr>
            <w:r w:rsidRPr="00A54F28">
              <w:rPr>
                <w:sz w:val="24"/>
                <w:szCs w:val="24"/>
                <w:lang w:val="en-PH"/>
              </w:rPr>
              <w:t>Final report preparation</w:t>
            </w:r>
          </w:p>
        </w:tc>
        <w:tc>
          <w:tcPr>
            <w:tcW w:w="1011" w:type="dxa"/>
            <w:tcBorders>
              <w:top w:val="single" w:sz="4" w:space="0" w:color="auto"/>
              <w:left w:val="single" w:sz="4" w:space="0" w:color="auto"/>
              <w:bottom w:val="single" w:sz="4" w:space="0" w:color="auto"/>
              <w:right w:val="single" w:sz="4" w:space="0" w:color="auto"/>
            </w:tcBorders>
          </w:tcPr>
          <w:p w14:paraId="23C86E0C" w14:textId="77777777" w:rsidR="00654527" w:rsidRPr="00A54F28" w:rsidRDefault="00654527" w:rsidP="00654527">
            <w:pPr>
              <w:spacing w:line="276" w:lineRule="auto"/>
              <w:jc w:val="both"/>
              <w:rPr>
                <w:b/>
                <w:bCs/>
                <w:sz w:val="24"/>
                <w:szCs w:val="24"/>
                <w:lang w:val="en-PH"/>
              </w:rPr>
            </w:pPr>
          </w:p>
        </w:tc>
        <w:tc>
          <w:tcPr>
            <w:tcW w:w="1120" w:type="dxa"/>
            <w:tcBorders>
              <w:top w:val="single" w:sz="4" w:space="0" w:color="auto"/>
              <w:left w:val="single" w:sz="4" w:space="0" w:color="auto"/>
              <w:bottom w:val="single" w:sz="4" w:space="0" w:color="auto"/>
              <w:right w:val="single" w:sz="4" w:space="0" w:color="auto"/>
            </w:tcBorders>
          </w:tcPr>
          <w:p w14:paraId="5B329228" w14:textId="77777777" w:rsidR="00654527" w:rsidRPr="00A54F28" w:rsidRDefault="00654527" w:rsidP="00654527">
            <w:pPr>
              <w:spacing w:line="276" w:lineRule="auto"/>
              <w:jc w:val="both"/>
              <w:rPr>
                <w:b/>
                <w:bCs/>
                <w:sz w:val="24"/>
                <w:szCs w:val="24"/>
                <w:lang w:val="en-PH"/>
              </w:rPr>
            </w:pPr>
          </w:p>
        </w:tc>
        <w:tc>
          <w:tcPr>
            <w:tcW w:w="1011" w:type="dxa"/>
            <w:tcBorders>
              <w:top w:val="single" w:sz="4" w:space="0" w:color="auto"/>
              <w:left w:val="single" w:sz="4" w:space="0" w:color="auto"/>
              <w:bottom w:val="single" w:sz="4" w:space="0" w:color="auto"/>
              <w:right w:val="single" w:sz="4" w:space="0" w:color="auto"/>
            </w:tcBorders>
          </w:tcPr>
          <w:p w14:paraId="3E1DF387" w14:textId="77777777" w:rsidR="00654527" w:rsidRPr="00A54F28" w:rsidRDefault="00654527" w:rsidP="00654527">
            <w:pPr>
              <w:spacing w:line="276" w:lineRule="auto"/>
              <w:jc w:val="both"/>
              <w:rPr>
                <w:b/>
                <w:bCs/>
                <w:sz w:val="24"/>
                <w:szCs w:val="24"/>
                <w:lang w:val="en-PH"/>
              </w:rPr>
            </w:pPr>
          </w:p>
        </w:tc>
        <w:tc>
          <w:tcPr>
            <w:tcW w:w="1040" w:type="dxa"/>
            <w:tcBorders>
              <w:top w:val="single" w:sz="4" w:space="0" w:color="auto"/>
              <w:bottom w:val="single" w:sz="4" w:space="0" w:color="auto"/>
            </w:tcBorders>
          </w:tcPr>
          <w:p w14:paraId="165FE8BA" w14:textId="77777777" w:rsidR="00654527" w:rsidRPr="00A54F28" w:rsidRDefault="00654527" w:rsidP="00654527">
            <w:pPr>
              <w:spacing w:line="276" w:lineRule="auto"/>
              <w:jc w:val="both"/>
              <w:rPr>
                <w:b/>
                <w:bCs/>
                <w:sz w:val="24"/>
                <w:szCs w:val="24"/>
                <w:lang w:val="en-PH"/>
              </w:rPr>
            </w:pPr>
          </w:p>
        </w:tc>
        <w:tc>
          <w:tcPr>
            <w:tcW w:w="1040" w:type="dxa"/>
            <w:tcBorders>
              <w:top w:val="single" w:sz="4" w:space="0" w:color="auto"/>
              <w:left w:val="single" w:sz="4" w:space="0" w:color="auto"/>
              <w:bottom w:val="single" w:sz="4" w:space="0" w:color="auto"/>
              <w:right w:val="single" w:sz="4" w:space="0" w:color="auto"/>
            </w:tcBorders>
          </w:tcPr>
          <w:p w14:paraId="1E146A92" w14:textId="283863F8" w:rsidR="00654527" w:rsidRPr="00A54F28" w:rsidRDefault="00654527" w:rsidP="00654527">
            <w:pPr>
              <w:spacing w:line="276" w:lineRule="auto"/>
              <w:jc w:val="both"/>
              <w:rPr>
                <w:b/>
                <w:bCs/>
                <w:sz w:val="24"/>
                <w:szCs w:val="24"/>
                <w:lang w:val="en-PH"/>
              </w:rPr>
            </w:pPr>
          </w:p>
        </w:tc>
        <w:tc>
          <w:tcPr>
            <w:tcW w:w="1017" w:type="dxa"/>
            <w:tcBorders>
              <w:top w:val="single" w:sz="4" w:space="0" w:color="auto"/>
              <w:bottom w:val="single" w:sz="4" w:space="0" w:color="auto"/>
              <w:right w:val="single" w:sz="4" w:space="0" w:color="auto"/>
            </w:tcBorders>
          </w:tcPr>
          <w:p w14:paraId="290345E2" w14:textId="77777777" w:rsidR="00654527" w:rsidRPr="00A54F28" w:rsidRDefault="00654527" w:rsidP="00654527">
            <w:pPr>
              <w:spacing w:line="276" w:lineRule="auto"/>
              <w:jc w:val="both"/>
              <w:rPr>
                <w:b/>
                <w:bCs/>
                <w:sz w:val="24"/>
                <w:szCs w:val="24"/>
                <w:lang w:val="en-PH"/>
              </w:rPr>
            </w:pPr>
          </w:p>
        </w:tc>
        <w:tc>
          <w:tcPr>
            <w:tcW w:w="1017" w:type="dxa"/>
            <w:tcBorders>
              <w:top w:val="single" w:sz="4" w:space="0" w:color="auto"/>
              <w:left w:val="single" w:sz="4" w:space="0" w:color="auto"/>
              <w:bottom w:val="single" w:sz="4" w:space="0" w:color="auto"/>
            </w:tcBorders>
          </w:tcPr>
          <w:p w14:paraId="2EE77648" w14:textId="4755C594" w:rsidR="00654527" w:rsidRPr="00A54F28" w:rsidRDefault="002C2CB9" w:rsidP="00654527">
            <w:pPr>
              <w:spacing w:line="276" w:lineRule="auto"/>
              <w:jc w:val="both"/>
              <w:rPr>
                <w:b/>
                <w:bCs/>
                <w:sz w:val="24"/>
                <w:szCs w:val="24"/>
                <w:lang w:val="en-PH"/>
              </w:rPr>
            </w:pPr>
            <w:r w:rsidRPr="00A54F28">
              <w:rPr>
                <w:b/>
                <w:bCs/>
                <w:sz w:val="24"/>
                <w:szCs w:val="24"/>
                <w:lang w:val="en-PH"/>
              </w:rPr>
              <w:t>■■■</w:t>
            </w:r>
          </w:p>
        </w:tc>
        <w:tc>
          <w:tcPr>
            <w:tcW w:w="1113" w:type="dxa"/>
            <w:tcBorders>
              <w:top w:val="single" w:sz="4" w:space="0" w:color="auto"/>
              <w:left w:val="single" w:sz="4" w:space="0" w:color="auto"/>
              <w:bottom w:val="single" w:sz="4" w:space="0" w:color="auto"/>
            </w:tcBorders>
          </w:tcPr>
          <w:p w14:paraId="1049256E" w14:textId="455A2919" w:rsidR="00654527" w:rsidRPr="00A54F28" w:rsidRDefault="00654527" w:rsidP="00654527">
            <w:pPr>
              <w:spacing w:line="276" w:lineRule="auto"/>
              <w:jc w:val="both"/>
              <w:rPr>
                <w:b/>
                <w:bCs/>
                <w:sz w:val="24"/>
                <w:szCs w:val="24"/>
                <w:lang w:val="en-PH"/>
              </w:rPr>
            </w:pPr>
            <w:r w:rsidRPr="00A54F28">
              <w:rPr>
                <w:b/>
                <w:bCs/>
                <w:sz w:val="24"/>
                <w:szCs w:val="24"/>
                <w:lang w:val="en-PH"/>
              </w:rPr>
              <w:t>■■■</w:t>
            </w:r>
          </w:p>
        </w:tc>
      </w:tr>
    </w:tbl>
    <w:p w14:paraId="1F877E20" w14:textId="1568BA5F" w:rsidR="006135E0" w:rsidRPr="00A54F28" w:rsidRDefault="00023986" w:rsidP="006135E0">
      <w:pPr>
        <w:spacing w:after="240"/>
        <w:jc w:val="center"/>
        <w:rPr>
          <w:b/>
          <w:bCs/>
          <w:color w:val="000000" w:themeColor="text1"/>
          <w:sz w:val="24"/>
          <w:szCs w:val="24"/>
        </w:rPr>
      </w:pPr>
      <w:r w:rsidRPr="00A54F28">
        <w:rPr>
          <w:b/>
          <w:bCs/>
          <w:color w:val="000000" w:themeColor="text1"/>
          <w:sz w:val="24"/>
          <w:szCs w:val="24"/>
        </w:rPr>
        <w:t>Table 3. Project Timeline [Preparation Phase to Prototype Implementation Phase]</w:t>
      </w:r>
    </w:p>
    <w:p w14:paraId="4622A0C6" w14:textId="1161B871" w:rsidR="00CE2948" w:rsidRPr="00A54F28" w:rsidRDefault="00C016A6" w:rsidP="00CE2948">
      <w:pPr>
        <w:spacing w:after="240" w:line="360" w:lineRule="auto"/>
        <w:jc w:val="both"/>
        <w:rPr>
          <w:sz w:val="24"/>
          <w:szCs w:val="24"/>
          <w:lang w:val="en-PH"/>
        </w:rPr>
      </w:pPr>
      <w:r w:rsidRPr="00A54F28">
        <w:rPr>
          <w:sz w:val="24"/>
          <w:szCs w:val="24"/>
          <w:lang w:val="en-PH"/>
        </w:rPr>
        <w:t xml:space="preserve">Legend: ■ = Active work period; </w:t>
      </w:r>
      <w:r w:rsidRPr="00A54F28">
        <w:rPr>
          <w:sz w:val="24"/>
          <w:szCs w:val="24"/>
        </w:rPr>
        <w:t>░</w:t>
      </w:r>
      <w:r w:rsidRPr="00A54F28">
        <w:rPr>
          <w:sz w:val="24"/>
          <w:szCs w:val="24"/>
          <w:lang w:val="en-PH"/>
        </w:rPr>
        <w:t xml:space="preserve"> = Overlap or transitional perio</w:t>
      </w:r>
      <w:r w:rsidR="00206E6F" w:rsidRPr="00A54F28">
        <w:rPr>
          <w:sz w:val="24"/>
          <w:szCs w:val="24"/>
          <w:lang w:val="en-PH"/>
        </w:rPr>
        <w:t>d</w:t>
      </w:r>
    </w:p>
    <w:p w14:paraId="378DE52C" w14:textId="77777777" w:rsidR="00F20C04" w:rsidRPr="00A54F28" w:rsidRDefault="00F20C04" w:rsidP="00BF6068">
      <w:pPr>
        <w:spacing w:before="161" w:line="480" w:lineRule="auto"/>
        <w:jc w:val="both"/>
        <w:rPr>
          <w:b/>
          <w:bCs/>
          <w:sz w:val="24"/>
          <w:szCs w:val="24"/>
          <w:lang w:val="en-PH" w:eastAsia="en-PH"/>
        </w:rPr>
        <w:sectPr w:rsidR="00F20C04" w:rsidRPr="00A54F28" w:rsidSect="00264CA7">
          <w:pgSz w:w="15840" w:h="12240" w:orient="landscape"/>
          <w:pgMar w:top="1560" w:right="1440" w:bottom="1440" w:left="1440" w:header="720" w:footer="720" w:gutter="0"/>
          <w:cols w:space="720"/>
          <w:docGrid w:linePitch="299"/>
        </w:sectPr>
      </w:pPr>
    </w:p>
    <w:p w14:paraId="189D4045" w14:textId="4033FBDE" w:rsidR="000E2E87" w:rsidRPr="00A54F28" w:rsidRDefault="00C016A6" w:rsidP="00F20C04">
      <w:pPr>
        <w:tabs>
          <w:tab w:val="left" w:pos="3606"/>
        </w:tabs>
        <w:spacing w:before="161" w:line="480" w:lineRule="auto"/>
        <w:jc w:val="both"/>
        <w:rPr>
          <w:b/>
          <w:bCs/>
          <w:sz w:val="24"/>
          <w:szCs w:val="24"/>
          <w:lang w:val="en-PH" w:eastAsia="en-PH"/>
        </w:rPr>
      </w:pPr>
      <w:r w:rsidRPr="00A54F28">
        <w:rPr>
          <w:b/>
          <w:bCs/>
          <w:sz w:val="24"/>
          <w:szCs w:val="24"/>
          <w:lang w:val="en-PH" w:eastAsia="en-PH"/>
        </w:rPr>
        <w:lastRenderedPageBreak/>
        <w:t>REFERENCES</w:t>
      </w:r>
    </w:p>
    <w:p w14:paraId="01949CA1"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 A. Abdul, O. </w:t>
      </w:r>
      <w:proofErr w:type="spellStart"/>
      <w:r w:rsidRPr="00D87CB7">
        <w:rPr>
          <w:rFonts w:eastAsia="Arial"/>
          <w:sz w:val="24"/>
          <w:szCs w:val="24"/>
        </w:rPr>
        <w:t>Adeghe</w:t>
      </w:r>
      <w:proofErr w:type="spellEnd"/>
      <w:r w:rsidRPr="00D87CB7">
        <w:rPr>
          <w:rFonts w:eastAsia="Arial"/>
          <w:sz w:val="24"/>
          <w:szCs w:val="24"/>
        </w:rPr>
        <w:t>, M. Adegoke, and P. Udedeh, "A review of challenges and opportunities in implementing health informatics in rural healthcare settings," Int. Med. Sci. Res. J., vol. 4, no. 5, pp. 606–631, 2024.</w:t>
      </w:r>
    </w:p>
    <w:p w14:paraId="3D4972A1"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 P. J. Acacio-Claro, M. R. J. E. </w:t>
      </w:r>
      <w:proofErr w:type="spellStart"/>
      <w:r w:rsidRPr="00D87CB7">
        <w:rPr>
          <w:rFonts w:eastAsia="Arial"/>
          <w:sz w:val="24"/>
          <w:szCs w:val="24"/>
        </w:rPr>
        <w:t>Estuar</w:t>
      </w:r>
      <w:proofErr w:type="spellEnd"/>
      <w:r w:rsidRPr="00D87CB7">
        <w:rPr>
          <w:rFonts w:eastAsia="Arial"/>
          <w:sz w:val="24"/>
          <w:szCs w:val="24"/>
        </w:rPr>
        <w:t>, and D. A. R. Villamor, "Understanding adoption of electronic medical records during a health emergency: An analysis of EMR usage logs from rural health facilities in the Philippines," Acta Med. Philippina, vol. 58, no. 22, pp. 7–13, 2024.</w:t>
      </w:r>
    </w:p>
    <w:p w14:paraId="45BF4F6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 J. Adler-Milstein and E. Pfeifer, "Pre-pandemic assessment: A decade of progress in electronic health record adoption among U.S. hospitals," Health Aff. Scholar, vol. 1, no. 5, p. qxad056, 2023, </w:t>
      </w:r>
      <w:proofErr w:type="spellStart"/>
      <w:r w:rsidRPr="00D87CB7">
        <w:rPr>
          <w:rFonts w:eastAsia="Arial"/>
          <w:sz w:val="24"/>
          <w:szCs w:val="24"/>
        </w:rPr>
        <w:t>doi</w:t>
      </w:r>
      <w:proofErr w:type="spellEnd"/>
      <w:r w:rsidRPr="00D87CB7">
        <w:rPr>
          <w:rFonts w:eastAsia="Arial"/>
          <w:sz w:val="24"/>
          <w:szCs w:val="24"/>
        </w:rPr>
        <w:t>: 10.1093/</w:t>
      </w:r>
      <w:proofErr w:type="spellStart"/>
      <w:r w:rsidRPr="00D87CB7">
        <w:rPr>
          <w:rFonts w:eastAsia="Arial"/>
          <w:sz w:val="24"/>
          <w:szCs w:val="24"/>
        </w:rPr>
        <w:t>haschl</w:t>
      </w:r>
      <w:proofErr w:type="spellEnd"/>
      <w:r w:rsidRPr="00D87CB7">
        <w:rPr>
          <w:rFonts w:eastAsia="Arial"/>
          <w:sz w:val="24"/>
          <w:szCs w:val="24"/>
        </w:rPr>
        <w:t>/qxad056.</w:t>
      </w:r>
    </w:p>
    <w:p w14:paraId="5756CBB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[4] National Economic and Development Authority Regional Office 5, "Bicol Regional Development Plan 2023–2028," NEDA, 2023. [Online]. Available: https://rdc5.gov.ph/bicol-regional-development-plan-rdp-2023-2028/</w:t>
      </w:r>
    </w:p>
    <w:p w14:paraId="37D2BB8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 H. K. </w:t>
      </w:r>
      <w:proofErr w:type="spellStart"/>
      <w:r w:rsidRPr="00D87CB7">
        <w:rPr>
          <w:rFonts w:eastAsia="Arial"/>
          <w:sz w:val="24"/>
          <w:szCs w:val="24"/>
        </w:rPr>
        <w:t>Almathami</w:t>
      </w:r>
      <w:proofErr w:type="spellEnd"/>
      <w:r w:rsidRPr="00D87CB7">
        <w:rPr>
          <w:rFonts w:eastAsia="Arial"/>
          <w:sz w:val="24"/>
          <w:szCs w:val="24"/>
        </w:rPr>
        <w:t>, K. T. Win, and E. Vlahu-</w:t>
      </w:r>
      <w:proofErr w:type="spellStart"/>
      <w:r w:rsidRPr="00D87CB7">
        <w:rPr>
          <w:rFonts w:eastAsia="Arial"/>
          <w:sz w:val="24"/>
          <w:szCs w:val="24"/>
        </w:rPr>
        <w:t>Gjorgievska</w:t>
      </w:r>
      <w:proofErr w:type="spellEnd"/>
      <w:r w:rsidRPr="00D87CB7">
        <w:rPr>
          <w:rFonts w:eastAsia="Arial"/>
          <w:sz w:val="24"/>
          <w:szCs w:val="24"/>
        </w:rPr>
        <w:t xml:space="preserve">, "Barriers and facilitators that influence telemedicine-based, real-time, online consultation at patients' homes: Systematic literature review," J. Med. Internet Res., vol. 22, no. 2, p. e16407, 2020, </w:t>
      </w:r>
      <w:proofErr w:type="spellStart"/>
      <w:r w:rsidRPr="00D87CB7">
        <w:rPr>
          <w:rFonts w:eastAsia="Arial"/>
          <w:sz w:val="24"/>
          <w:szCs w:val="24"/>
        </w:rPr>
        <w:t>doi</w:t>
      </w:r>
      <w:proofErr w:type="spellEnd"/>
      <w:r w:rsidRPr="00D87CB7">
        <w:rPr>
          <w:rFonts w:eastAsia="Arial"/>
          <w:sz w:val="24"/>
          <w:szCs w:val="24"/>
        </w:rPr>
        <w:t>: 10.2196/16407.</w:t>
      </w:r>
    </w:p>
    <w:p w14:paraId="2A71B1F1"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[6] A. J. Anzalone, R. L. Begay, and K. A. Williams, "Lower electronic health record adoption and interoperability in rural versus urban physician participants: A cross-sectional analysis," BMC Health Serv. Res., vol. 25, no. 1, p. 123, 2025.</w:t>
      </w:r>
    </w:p>
    <w:p w14:paraId="66C43A59"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[7] M. L. Aquino, R. P. Santos, and J. A. Cruz, "Acceptance and utilization of telemedicine services among senior citizens in the Philippines during the COVID-19 pandemic," Philipp. J. Health Res. Dev., vol. 26, no. 2, pp. 45–58, 2022.</w:t>
      </w:r>
    </w:p>
    <w:p w14:paraId="10FF535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[8] L. W. Chang et al., "Impact of a mHealth intervention for peer health workers on AIDS care in rural Uganda: A mixed methods evaluation of a cluster-randomized trial," AIDS </w:t>
      </w:r>
      <w:proofErr w:type="spellStart"/>
      <w:r w:rsidRPr="00D87CB7">
        <w:rPr>
          <w:rFonts w:eastAsia="Arial"/>
          <w:sz w:val="24"/>
          <w:szCs w:val="24"/>
        </w:rPr>
        <w:t>Behav</w:t>
      </w:r>
      <w:proofErr w:type="spellEnd"/>
      <w:r w:rsidRPr="00D87CB7">
        <w:rPr>
          <w:rFonts w:eastAsia="Arial"/>
          <w:sz w:val="24"/>
          <w:szCs w:val="24"/>
        </w:rPr>
        <w:t xml:space="preserve">., vol. 26, no. 1, pp. 25–36, 2022, </w:t>
      </w:r>
      <w:proofErr w:type="spellStart"/>
      <w:r w:rsidRPr="00D87CB7">
        <w:rPr>
          <w:rFonts w:eastAsia="Arial"/>
          <w:sz w:val="24"/>
          <w:szCs w:val="24"/>
        </w:rPr>
        <w:t>doi</w:t>
      </w:r>
      <w:proofErr w:type="spellEnd"/>
      <w:r w:rsidRPr="00D87CB7">
        <w:rPr>
          <w:rFonts w:eastAsia="Arial"/>
          <w:sz w:val="24"/>
          <w:szCs w:val="24"/>
        </w:rPr>
        <w:t>: 10.1007/s10461-021-03316-0.</w:t>
      </w:r>
    </w:p>
    <w:p w14:paraId="2E2CA60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[9] L. Chen, A. Amaize, and D. Barath, "Barriers to sustaining telemedicine during </w:t>
      </w:r>
      <w:r w:rsidRPr="00D87CB7">
        <w:rPr>
          <w:rFonts w:eastAsia="Arial"/>
          <w:sz w:val="24"/>
          <w:szCs w:val="24"/>
        </w:rPr>
        <w:lastRenderedPageBreak/>
        <w:t xml:space="preserve">COVID-19 in rural areas," J. Primary Care Community Health, vol. 11, p. 2150132720957356, 2020, </w:t>
      </w:r>
      <w:proofErr w:type="spellStart"/>
      <w:r w:rsidRPr="00D87CB7">
        <w:rPr>
          <w:rFonts w:eastAsia="Arial"/>
          <w:sz w:val="24"/>
          <w:szCs w:val="24"/>
        </w:rPr>
        <w:t>doi</w:t>
      </w:r>
      <w:proofErr w:type="spellEnd"/>
      <w:r w:rsidRPr="00D87CB7">
        <w:rPr>
          <w:rFonts w:eastAsia="Arial"/>
          <w:sz w:val="24"/>
          <w:szCs w:val="24"/>
        </w:rPr>
        <w:t>: 10.1177/2150132720957356.</w:t>
      </w:r>
    </w:p>
    <w:p w14:paraId="01EAB663"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[10] C. Chu, P. Cram, A. Pang, V. </w:t>
      </w:r>
      <w:proofErr w:type="spellStart"/>
      <w:r w:rsidRPr="00D87CB7">
        <w:rPr>
          <w:rFonts w:eastAsia="Arial"/>
          <w:sz w:val="24"/>
          <w:szCs w:val="24"/>
        </w:rPr>
        <w:t>Stamenova</w:t>
      </w:r>
      <w:proofErr w:type="spellEnd"/>
      <w:r w:rsidRPr="00D87CB7">
        <w:rPr>
          <w:rFonts w:eastAsia="Arial"/>
          <w:sz w:val="24"/>
          <w:szCs w:val="24"/>
        </w:rPr>
        <w:t xml:space="preserve">, M. Tadrous, and R. S. Bhatia, "Rural telemedicine use before and during the COVID-19 pandemic: Repeated cross-sectional study," J. Med. Internet Res., vol. 23, no. 4, p. e26960, 2021, </w:t>
      </w:r>
      <w:proofErr w:type="spellStart"/>
      <w:r w:rsidRPr="00D87CB7">
        <w:rPr>
          <w:rFonts w:eastAsia="Arial"/>
          <w:sz w:val="24"/>
          <w:szCs w:val="24"/>
        </w:rPr>
        <w:t>doi</w:t>
      </w:r>
      <w:proofErr w:type="spellEnd"/>
      <w:r w:rsidRPr="00D87CB7">
        <w:rPr>
          <w:rFonts w:eastAsia="Arial"/>
          <w:sz w:val="24"/>
          <w:szCs w:val="24"/>
        </w:rPr>
        <w:t>: 10.2196/26960.</w:t>
      </w:r>
    </w:p>
    <w:p w14:paraId="2463A4E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[11] C. M. Cusack, A. D. Knudson, J. L. Kronstadt, R. F. Singer, and A. L. Brown, "Practice-based population health: Information technology to support transformation to proactive primary care," Agency for Healthcare Research and Quality, Report, 2020.</w:t>
      </w:r>
    </w:p>
    <w:p w14:paraId="1DB9B020"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[12] J. D. </w:t>
      </w:r>
      <w:proofErr w:type="spellStart"/>
      <w:r w:rsidRPr="00D87CB7">
        <w:rPr>
          <w:rFonts w:eastAsia="Arial"/>
          <w:sz w:val="24"/>
          <w:szCs w:val="24"/>
        </w:rPr>
        <w:t>D'Amore</w:t>
      </w:r>
      <w:proofErr w:type="spellEnd"/>
      <w:r w:rsidRPr="00D87CB7">
        <w:rPr>
          <w:rFonts w:eastAsia="Arial"/>
          <w:sz w:val="24"/>
          <w:szCs w:val="24"/>
        </w:rPr>
        <w:t>, J. M. McCullough, D. E. Keene, K. Lee, and R. A. Lowe, "Electronic health records in rural hospitals: Challenges and opportunities," J. Rural Health, vol. 37, no. 2, pp. 345–359, 2021.</w:t>
      </w:r>
    </w:p>
    <w:p w14:paraId="77A67850"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[13] L. F. Dantas, J. L. Fleck, F. L. </w:t>
      </w:r>
      <w:proofErr w:type="spellStart"/>
      <w:r w:rsidRPr="00D87CB7">
        <w:rPr>
          <w:rFonts w:eastAsia="Arial"/>
          <w:sz w:val="24"/>
          <w:szCs w:val="24"/>
        </w:rPr>
        <w:t>Cyrino</w:t>
      </w:r>
      <w:proofErr w:type="spellEnd"/>
      <w:r w:rsidRPr="00D87CB7">
        <w:rPr>
          <w:rFonts w:eastAsia="Arial"/>
          <w:sz w:val="24"/>
          <w:szCs w:val="24"/>
        </w:rPr>
        <w:t xml:space="preserve"> Oliveira, and S. Hamacher, "No-shows in appointment scheduling: A systematic literature review," Health Policy, vol. 122, no. 4, pp. 412–421, 2018, updated 2020, </w:t>
      </w:r>
      <w:proofErr w:type="spellStart"/>
      <w:r w:rsidRPr="00D87CB7">
        <w:rPr>
          <w:rFonts w:eastAsia="Arial"/>
          <w:sz w:val="24"/>
          <w:szCs w:val="24"/>
        </w:rPr>
        <w:t>doi</w:t>
      </w:r>
      <w:proofErr w:type="spellEnd"/>
      <w:r w:rsidRPr="00D87CB7">
        <w:rPr>
          <w:rFonts w:eastAsia="Arial"/>
          <w:sz w:val="24"/>
          <w:szCs w:val="24"/>
        </w:rPr>
        <w:t>: 10.1016/j.healthpol.2018.02.002.</w:t>
      </w:r>
    </w:p>
    <w:p w14:paraId="48629A36"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[14] K. C. Derecho et al., "Technology adoption of electronic medical records in developing economies: A systematic review on physicians' perspective," DIGITAL HEALTH, vol. 10, p. 20552076231224605, 2024, </w:t>
      </w:r>
      <w:proofErr w:type="spellStart"/>
      <w:r w:rsidRPr="00D87CB7">
        <w:rPr>
          <w:rFonts w:eastAsia="Arial"/>
          <w:sz w:val="24"/>
          <w:szCs w:val="24"/>
        </w:rPr>
        <w:t>doi</w:t>
      </w:r>
      <w:proofErr w:type="spellEnd"/>
      <w:r w:rsidRPr="00D87CB7">
        <w:rPr>
          <w:rFonts w:eastAsia="Arial"/>
          <w:sz w:val="24"/>
          <w:szCs w:val="24"/>
        </w:rPr>
        <w:t>: 10.1177/20552076231224605.</w:t>
      </w:r>
    </w:p>
    <w:p w14:paraId="09C2DAE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[15] V. C. </w:t>
      </w:r>
      <w:proofErr w:type="spellStart"/>
      <w:r w:rsidRPr="00D87CB7">
        <w:rPr>
          <w:rFonts w:eastAsia="Arial"/>
          <w:sz w:val="24"/>
          <w:szCs w:val="24"/>
        </w:rPr>
        <w:t>Ezeamii</w:t>
      </w:r>
      <w:proofErr w:type="spellEnd"/>
      <w:r w:rsidRPr="00D87CB7">
        <w:rPr>
          <w:rFonts w:eastAsia="Arial"/>
          <w:sz w:val="24"/>
          <w:szCs w:val="24"/>
        </w:rPr>
        <w:t xml:space="preserve"> et al., "Revolutionizing healthcare: How telemedicine is improving patient outcomes and expanding access to care," </w:t>
      </w:r>
      <w:proofErr w:type="spellStart"/>
      <w:r w:rsidRPr="00D87CB7">
        <w:rPr>
          <w:rFonts w:eastAsia="Arial"/>
          <w:sz w:val="24"/>
          <w:szCs w:val="24"/>
        </w:rPr>
        <w:t>Cureus</w:t>
      </w:r>
      <w:proofErr w:type="spellEnd"/>
      <w:r w:rsidRPr="00D87CB7">
        <w:rPr>
          <w:rFonts w:eastAsia="Arial"/>
          <w:sz w:val="24"/>
          <w:szCs w:val="24"/>
        </w:rPr>
        <w:t xml:space="preserve">, vol. 16, no. 7, p. e63881, 2024, </w:t>
      </w:r>
      <w:proofErr w:type="spellStart"/>
      <w:r w:rsidRPr="00D87CB7">
        <w:rPr>
          <w:rFonts w:eastAsia="Arial"/>
          <w:sz w:val="24"/>
          <w:szCs w:val="24"/>
        </w:rPr>
        <w:t>doi</w:t>
      </w:r>
      <w:proofErr w:type="spellEnd"/>
      <w:r w:rsidRPr="00D87CB7">
        <w:rPr>
          <w:rFonts w:eastAsia="Arial"/>
          <w:sz w:val="24"/>
          <w:szCs w:val="24"/>
        </w:rPr>
        <w:t>: 10.7759/cureus.63881.</w:t>
      </w:r>
    </w:p>
    <w:p w14:paraId="13551FE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[16] R. M. Fairchild, "Telehealth adoption barriers among rural healthcare facilities during COVID-19 pandemic," Rural Health Q., vol. 14, no. 3, pp. 127–145, 2019.</w:t>
      </w:r>
    </w:p>
    <w:p w14:paraId="43B65D34"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[17] D. B. Ferro, S. Brailsford, C. Bravo, and H. Smith, "Improving healthcare access management by predicting patient no-show behavior," </w:t>
      </w:r>
      <w:proofErr w:type="spellStart"/>
      <w:r w:rsidRPr="00D87CB7">
        <w:rPr>
          <w:rFonts w:eastAsia="Arial"/>
          <w:sz w:val="24"/>
          <w:szCs w:val="24"/>
        </w:rPr>
        <w:t>Decis</w:t>
      </w:r>
      <w:proofErr w:type="spellEnd"/>
      <w:r w:rsidRPr="00D87CB7">
        <w:rPr>
          <w:rFonts w:eastAsia="Arial"/>
          <w:sz w:val="24"/>
          <w:szCs w:val="24"/>
        </w:rPr>
        <w:t xml:space="preserve">. Support Syst., vol. 138, p. 113398, 2020, </w:t>
      </w:r>
      <w:proofErr w:type="spellStart"/>
      <w:r w:rsidRPr="00D87CB7">
        <w:rPr>
          <w:rFonts w:eastAsia="Arial"/>
          <w:sz w:val="24"/>
          <w:szCs w:val="24"/>
        </w:rPr>
        <w:t>doi</w:t>
      </w:r>
      <w:proofErr w:type="spellEnd"/>
      <w:r w:rsidRPr="00D87CB7">
        <w:rPr>
          <w:rFonts w:eastAsia="Arial"/>
          <w:sz w:val="24"/>
          <w:szCs w:val="24"/>
        </w:rPr>
        <w:t>: 10.1016/j.dss.2020.113398.</w:t>
      </w:r>
    </w:p>
    <w:p w14:paraId="46225DC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[18] A. </w:t>
      </w:r>
      <w:proofErr w:type="spellStart"/>
      <w:r w:rsidRPr="00D87CB7">
        <w:rPr>
          <w:rFonts w:eastAsia="Arial"/>
          <w:sz w:val="24"/>
          <w:szCs w:val="24"/>
        </w:rPr>
        <w:t>Garavand</w:t>
      </w:r>
      <w:proofErr w:type="spellEnd"/>
      <w:r w:rsidRPr="00D87CB7">
        <w:rPr>
          <w:rFonts w:eastAsia="Arial"/>
          <w:sz w:val="24"/>
          <w:szCs w:val="24"/>
        </w:rPr>
        <w:t xml:space="preserve">, N. Aslani, H. Nadri, and S. Abedini, "Acceptance of health information </w:t>
      </w:r>
      <w:r w:rsidRPr="00D87CB7">
        <w:rPr>
          <w:rFonts w:eastAsia="Arial"/>
          <w:sz w:val="24"/>
          <w:szCs w:val="24"/>
        </w:rPr>
        <w:lastRenderedPageBreak/>
        <w:t xml:space="preserve">technologies, acceptance of mobile health: A review article," Front. Health Inform., vol. 12, no. 1, p. 128, 2023, </w:t>
      </w:r>
      <w:proofErr w:type="spellStart"/>
      <w:r w:rsidRPr="00D87CB7">
        <w:rPr>
          <w:rFonts w:eastAsia="Arial"/>
          <w:sz w:val="24"/>
          <w:szCs w:val="24"/>
        </w:rPr>
        <w:t>doi</w:t>
      </w:r>
      <w:proofErr w:type="spellEnd"/>
      <w:r w:rsidRPr="00D87CB7">
        <w:rPr>
          <w:rFonts w:eastAsia="Arial"/>
          <w:sz w:val="24"/>
          <w:szCs w:val="24"/>
        </w:rPr>
        <w:t>: 10.30699/</w:t>
      </w:r>
      <w:proofErr w:type="gramStart"/>
      <w:r w:rsidRPr="00D87CB7">
        <w:rPr>
          <w:rFonts w:eastAsia="Arial"/>
          <w:sz w:val="24"/>
          <w:szCs w:val="24"/>
        </w:rPr>
        <w:t>fhi.v</w:t>
      </w:r>
      <w:proofErr w:type="gramEnd"/>
      <w:r w:rsidRPr="00D87CB7">
        <w:rPr>
          <w:rFonts w:eastAsia="Arial"/>
          <w:sz w:val="24"/>
          <w:szCs w:val="24"/>
        </w:rPr>
        <w:t>12i1.456.</w:t>
      </w:r>
    </w:p>
    <w:p w14:paraId="2F742C27"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[19] E. Gill, P. C. Dykes, R. S. Rudin, M. Storm, K. McGrath, and D. W. Bates, "Technology-facilitated care coordination in rural areas: What is needed?" Int. J. Med. Inform., vol. 137, p. 104102, 2020, </w:t>
      </w:r>
      <w:proofErr w:type="spellStart"/>
      <w:r w:rsidRPr="00D87CB7">
        <w:rPr>
          <w:rFonts w:eastAsia="Arial"/>
          <w:sz w:val="24"/>
          <w:szCs w:val="24"/>
        </w:rPr>
        <w:t>doi</w:t>
      </w:r>
      <w:proofErr w:type="spellEnd"/>
      <w:r w:rsidRPr="00D87CB7">
        <w:rPr>
          <w:rFonts w:eastAsia="Arial"/>
          <w:sz w:val="24"/>
          <w:szCs w:val="24"/>
        </w:rPr>
        <w:t>: 10.1016/j.ijmedinf.2020.104102.</w:t>
      </w:r>
    </w:p>
    <w:p w14:paraId="16CEA8FD"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[20] M. M. Kepper et al., "Expanding a behavioral view on digital health access: Drivers and strategies to promote equity," J. Med. Internet Res., vol. 26, p. e51355, 2024, </w:t>
      </w:r>
      <w:proofErr w:type="spellStart"/>
      <w:r w:rsidRPr="00D87CB7">
        <w:rPr>
          <w:rFonts w:eastAsia="Arial"/>
          <w:sz w:val="24"/>
          <w:szCs w:val="24"/>
        </w:rPr>
        <w:t>doi</w:t>
      </w:r>
      <w:proofErr w:type="spellEnd"/>
      <w:r w:rsidRPr="00D87CB7">
        <w:rPr>
          <w:rFonts w:eastAsia="Arial"/>
          <w:sz w:val="24"/>
          <w:szCs w:val="24"/>
        </w:rPr>
        <w:t>: 10.2196/51355.</w:t>
      </w:r>
    </w:p>
    <w:p w14:paraId="1135BD11"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[21] A. </w:t>
      </w:r>
      <w:proofErr w:type="spellStart"/>
      <w:r w:rsidRPr="00D87CB7">
        <w:rPr>
          <w:rFonts w:eastAsia="Arial"/>
          <w:sz w:val="24"/>
          <w:szCs w:val="24"/>
        </w:rPr>
        <w:t>Kichloo</w:t>
      </w:r>
      <w:proofErr w:type="spellEnd"/>
      <w:r w:rsidRPr="00D87CB7">
        <w:rPr>
          <w:rFonts w:eastAsia="Arial"/>
          <w:sz w:val="24"/>
          <w:szCs w:val="24"/>
        </w:rPr>
        <w:t xml:space="preserve"> et al., "Telemedicine, the current COVID-19 pandemic and the future: A narrative review," Fam. Med. Community Health, vol. 8, no. 3, p. e000530, 2020, </w:t>
      </w:r>
      <w:proofErr w:type="spellStart"/>
      <w:r w:rsidRPr="00D87CB7">
        <w:rPr>
          <w:rFonts w:eastAsia="Arial"/>
          <w:sz w:val="24"/>
          <w:szCs w:val="24"/>
        </w:rPr>
        <w:t>doi</w:t>
      </w:r>
      <w:proofErr w:type="spellEnd"/>
      <w:r w:rsidRPr="00D87CB7">
        <w:rPr>
          <w:rFonts w:eastAsia="Arial"/>
          <w:sz w:val="24"/>
          <w:szCs w:val="24"/>
        </w:rPr>
        <w:t>: 10.1136/fmch-2020-000530.</w:t>
      </w:r>
    </w:p>
    <w:p w14:paraId="55A2EFC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[22] B. F. </w:t>
      </w:r>
      <w:proofErr w:type="spellStart"/>
      <w:r w:rsidRPr="00D87CB7">
        <w:rPr>
          <w:rFonts w:eastAsia="Arial"/>
          <w:sz w:val="24"/>
          <w:szCs w:val="24"/>
        </w:rPr>
        <w:t>Kocyigit</w:t>
      </w:r>
      <w:proofErr w:type="spellEnd"/>
      <w:r w:rsidRPr="00D87CB7">
        <w:rPr>
          <w:rFonts w:eastAsia="Arial"/>
          <w:sz w:val="24"/>
          <w:szCs w:val="24"/>
        </w:rPr>
        <w:t xml:space="preserve"> and T. Bal, "Factors affecting the acceptance of mobile health applications: A systematic review," Health Inform. J., vol. 28, no. 2, p. 14604582221099259, 2022, </w:t>
      </w:r>
      <w:proofErr w:type="spellStart"/>
      <w:r w:rsidRPr="00D87CB7">
        <w:rPr>
          <w:rFonts w:eastAsia="Arial"/>
          <w:sz w:val="24"/>
          <w:szCs w:val="24"/>
        </w:rPr>
        <w:t>doi</w:t>
      </w:r>
      <w:proofErr w:type="spellEnd"/>
      <w:r w:rsidRPr="00D87CB7">
        <w:rPr>
          <w:rFonts w:eastAsia="Arial"/>
          <w:sz w:val="24"/>
          <w:szCs w:val="24"/>
        </w:rPr>
        <w:t>: 10.1177/14604582221099259.</w:t>
      </w:r>
    </w:p>
    <w:p w14:paraId="66D5340D"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[23] J. Y. Lee, C. K. Chan, S. S. Chua, C. J. Ng, T. </w:t>
      </w:r>
      <w:proofErr w:type="spellStart"/>
      <w:r w:rsidRPr="00D87CB7">
        <w:rPr>
          <w:rFonts w:eastAsia="Arial"/>
          <w:sz w:val="24"/>
          <w:szCs w:val="24"/>
        </w:rPr>
        <w:t>Paraidathathu</w:t>
      </w:r>
      <w:proofErr w:type="spellEnd"/>
      <w:r w:rsidRPr="00D87CB7">
        <w:rPr>
          <w:rFonts w:eastAsia="Arial"/>
          <w:sz w:val="24"/>
          <w:szCs w:val="24"/>
        </w:rPr>
        <w:t xml:space="preserve">, and K. K. Lee, "Using telemedicine to support care for people with type 2 diabetes mellitus: A qualitative analysis of patients' perspectives," BMJ Open, vol. 10, no. 10, p. e042396, 2020, </w:t>
      </w:r>
      <w:proofErr w:type="spellStart"/>
      <w:r w:rsidRPr="00D87CB7">
        <w:rPr>
          <w:rFonts w:eastAsia="Arial"/>
          <w:sz w:val="24"/>
          <w:szCs w:val="24"/>
        </w:rPr>
        <w:t>doi</w:t>
      </w:r>
      <w:proofErr w:type="spellEnd"/>
      <w:r w:rsidRPr="00D87CB7">
        <w:rPr>
          <w:rFonts w:eastAsia="Arial"/>
          <w:sz w:val="24"/>
          <w:szCs w:val="24"/>
        </w:rPr>
        <w:t>: 10.1136/bmjopen-2020-042396.</w:t>
      </w:r>
    </w:p>
    <w:p w14:paraId="1C3ACE9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[24] X. Li, L. Huang, H. Zhang, and Z. Liang, "Enabling telemedicine from the system-level perspective: Scoping review," J. Med. Internet Res., 2025. [Online]. Available: https://pmc.ncbi.nlm.nih.gov/articles/PMC11923472/</w:t>
      </w:r>
    </w:p>
    <w:p w14:paraId="17150221"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[25] A. D. Macariola et al., "Breaking barriers amid the pandemic: The status of telehealth in Southeast Asia and its potential as a mode of healthcare delivery in the Philippines," Front. </w:t>
      </w:r>
      <w:proofErr w:type="spellStart"/>
      <w:r w:rsidRPr="00D87CB7">
        <w:rPr>
          <w:rFonts w:eastAsia="Arial"/>
          <w:sz w:val="24"/>
          <w:szCs w:val="24"/>
        </w:rPr>
        <w:t>Pharmacol</w:t>
      </w:r>
      <w:proofErr w:type="spellEnd"/>
      <w:r w:rsidRPr="00D87CB7">
        <w:rPr>
          <w:rFonts w:eastAsia="Arial"/>
          <w:sz w:val="24"/>
          <w:szCs w:val="24"/>
        </w:rPr>
        <w:t xml:space="preserve">., vol. 12, p. 754011, 2021, </w:t>
      </w:r>
      <w:proofErr w:type="spellStart"/>
      <w:r w:rsidRPr="00D87CB7">
        <w:rPr>
          <w:rFonts w:eastAsia="Arial"/>
          <w:sz w:val="24"/>
          <w:szCs w:val="24"/>
        </w:rPr>
        <w:t>doi</w:t>
      </w:r>
      <w:proofErr w:type="spellEnd"/>
      <w:r w:rsidRPr="00D87CB7">
        <w:rPr>
          <w:rFonts w:eastAsia="Arial"/>
          <w:sz w:val="24"/>
          <w:szCs w:val="24"/>
        </w:rPr>
        <w:t>: 10.3389/fphar.2021.754011.</w:t>
      </w:r>
    </w:p>
    <w:p w14:paraId="1BFF5C18"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[26] M. Mazaheri, P. Sadeghi, and M. Ahmadi, "Evaluation of no-show rate in outpatient clinics with open access scheduling system: A systematic review," Health Sci. Rep., vol. 7, no. 7, p. e2169, 2024, </w:t>
      </w:r>
      <w:proofErr w:type="spellStart"/>
      <w:r w:rsidRPr="00D87CB7">
        <w:rPr>
          <w:rFonts w:eastAsia="Arial"/>
          <w:sz w:val="24"/>
          <w:szCs w:val="24"/>
        </w:rPr>
        <w:t>doi</w:t>
      </w:r>
      <w:proofErr w:type="spellEnd"/>
      <w:r w:rsidRPr="00D87CB7">
        <w:rPr>
          <w:rFonts w:eastAsia="Arial"/>
          <w:sz w:val="24"/>
          <w:szCs w:val="24"/>
        </w:rPr>
        <w:t>: 10.1002/hsr2.2169.</w:t>
      </w:r>
    </w:p>
    <w:p w14:paraId="2E7CCFB9"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[27] T. McCormick, "</w:t>
      </w:r>
      <w:proofErr w:type="spellStart"/>
      <w:r w:rsidRPr="00D87CB7">
        <w:rPr>
          <w:rFonts w:eastAsia="Arial"/>
          <w:sz w:val="24"/>
          <w:szCs w:val="24"/>
        </w:rPr>
        <w:t>Teleneurology</w:t>
      </w:r>
      <w:proofErr w:type="spellEnd"/>
      <w:r w:rsidRPr="00D87CB7">
        <w:rPr>
          <w:rFonts w:eastAsia="Arial"/>
          <w:sz w:val="24"/>
          <w:szCs w:val="24"/>
        </w:rPr>
        <w:t xml:space="preserve"> implementation in rural critical access hospital," </w:t>
      </w:r>
      <w:r w:rsidRPr="00D87CB7">
        <w:rPr>
          <w:rFonts w:eastAsia="Arial"/>
          <w:sz w:val="24"/>
          <w:szCs w:val="24"/>
        </w:rPr>
        <w:lastRenderedPageBreak/>
        <w:t>Rural Health Information Hub Case Study, 2021.</w:t>
      </w:r>
    </w:p>
    <w:p w14:paraId="0539BF3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[28] F. A. Mendoza, M. L. Cruz, and R. P. Santos, "Electronic medical records adoption in resource-constrained healthcare facilities: Challenges and success factors in the Philippines," Health Inf. Sci. Syst., vol. 11, no. 1, p. 18, 2023, </w:t>
      </w:r>
      <w:proofErr w:type="spellStart"/>
      <w:r w:rsidRPr="00D87CB7">
        <w:rPr>
          <w:rFonts w:eastAsia="Arial"/>
          <w:sz w:val="24"/>
          <w:szCs w:val="24"/>
        </w:rPr>
        <w:t>doi</w:t>
      </w:r>
      <w:proofErr w:type="spellEnd"/>
      <w:r w:rsidRPr="00D87CB7">
        <w:rPr>
          <w:rFonts w:eastAsia="Arial"/>
          <w:sz w:val="24"/>
          <w:szCs w:val="24"/>
        </w:rPr>
        <w:t>: 10.1007/s13755-023-00218-4.</w:t>
      </w:r>
    </w:p>
    <w:p w14:paraId="1369F7CE"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[29] MGMA Research Team, "Shortening wait times for appointments: Patient access strategies for 2025," MGMA Stat, Dec. 2024.</w:t>
      </w:r>
    </w:p>
    <w:p w14:paraId="6354443E"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[30] N. </w:t>
      </w:r>
      <w:proofErr w:type="spellStart"/>
      <w:r w:rsidRPr="00D87CB7">
        <w:rPr>
          <w:rFonts w:eastAsia="Arial"/>
          <w:sz w:val="24"/>
          <w:szCs w:val="24"/>
        </w:rPr>
        <w:t>Natafgi</w:t>
      </w:r>
      <w:proofErr w:type="spellEnd"/>
      <w:r w:rsidRPr="00D87CB7">
        <w:rPr>
          <w:rFonts w:eastAsia="Arial"/>
          <w:sz w:val="24"/>
          <w:szCs w:val="24"/>
        </w:rPr>
        <w:t xml:space="preserve">, D. M. Shane, F. Ullrich, A. C. MacKinney, A. L. Bell, and M. M. Ward, "Telehealth in critical access hospitals: A mixed-methods study of emergency care telemedicine," J. Rural Health, vol. 37, no. 3, pp. 478–488, 2021, </w:t>
      </w:r>
      <w:proofErr w:type="spellStart"/>
      <w:r w:rsidRPr="00D87CB7">
        <w:rPr>
          <w:rFonts w:eastAsia="Arial"/>
          <w:sz w:val="24"/>
          <w:szCs w:val="24"/>
        </w:rPr>
        <w:t>doi</w:t>
      </w:r>
      <w:proofErr w:type="spellEnd"/>
      <w:r w:rsidRPr="00D87CB7">
        <w:rPr>
          <w:rFonts w:eastAsia="Arial"/>
          <w:sz w:val="24"/>
          <w:szCs w:val="24"/>
        </w:rPr>
        <w:t>: 10.1111/jrh.12370.</w:t>
      </w:r>
    </w:p>
    <w:p w14:paraId="32CAF762"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[31] A. K. Ngugi and P. K. Mbugua, "Community health workers and telemedicine in rural Kenya: Overcoming infrastructure barriers," BMC Health Serv. Res., vol. 21, no. 1, p. 456, 2021, </w:t>
      </w:r>
      <w:proofErr w:type="spellStart"/>
      <w:r w:rsidRPr="00D87CB7">
        <w:rPr>
          <w:rFonts w:eastAsia="Arial"/>
          <w:sz w:val="24"/>
          <w:szCs w:val="24"/>
        </w:rPr>
        <w:t>doi</w:t>
      </w:r>
      <w:proofErr w:type="spellEnd"/>
      <w:r w:rsidRPr="00D87CB7">
        <w:rPr>
          <w:rFonts w:eastAsia="Arial"/>
          <w:sz w:val="24"/>
          <w:szCs w:val="24"/>
        </w:rPr>
        <w:t>: 10.1186/s12913-021-06478-9.</w:t>
      </w:r>
    </w:p>
    <w:p w14:paraId="2F8143E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[32] A. V. G. Noceda et al., "Patient satisfaction with telemedicine in the Philippines during the COVID-19 pandemic: A mixed methods study," BMC Health Serv. Res., vol. 23, no. 1, p. 277, 2023, </w:t>
      </w:r>
      <w:proofErr w:type="spellStart"/>
      <w:r w:rsidRPr="00D87CB7">
        <w:rPr>
          <w:rFonts w:eastAsia="Arial"/>
          <w:sz w:val="24"/>
          <w:szCs w:val="24"/>
        </w:rPr>
        <w:t>doi</w:t>
      </w:r>
      <w:proofErr w:type="spellEnd"/>
      <w:r w:rsidRPr="00D87CB7">
        <w:rPr>
          <w:rFonts w:eastAsia="Arial"/>
          <w:sz w:val="24"/>
          <w:szCs w:val="24"/>
        </w:rPr>
        <w:t>: 10.1186/s12913-023-09127-x.</w:t>
      </w:r>
    </w:p>
    <w:p w14:paraId="0D1755A2"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[33] S. O'Connor, P. Hanlon, C. A. O'Donnell, S. Garcia, J. Glanville, and F. S. Mair, "Barriers and facilitators to patient and public engagement and recruitment to digital health interventions: Protocol of a systematic review of qualitative studies," BMJ Open, vol. 11, no. 5, p. e048801, 2021, </w:t>
      </w:r>
      <w:proofErr w:type="spellStart"/>
      <w:r w:rsidRPr="00D87CB7">
        <w:rPr>
          <w:rFonts w:eastAsia="Arial"/>
          <w:sz w:val="24"/>
          <w:szCs w:val="24"/>
        </w:rPr>
        <w:t>doi</w:t>
      </w:r>
      <w:proofErr w:type="spellEnd"/>
      <w:r w:rsidRPr="00D87CB7">
        <w:rPr>
          <w:rFonts w:eastAsia="Arial"/>
          <w:sz w:val="24"/>
          <w:szCs w:val="24"/>
        </w:rPr>
        <w:t>: 10.1136/bmjopen-2021-048801.</w:t>
      </w:r>
    </w:p>
    <w:p w14:paraId="533CD15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[34] S. W. Ong, Y. R. Tan, N. </w:t>
      </w:r>
      <w:proofErr w:type="spellStart"/>
      <w:r w:rsidRPr="00D87CB7">
        <w:rPr>
          <w:rFonts w:eastAsia="Arial"/>
          <w:sz w:val="24"/>
          <w:szCs w:val="24"/>
        </w:rPr>
        <w:t>Sutandyo</w:t>
      </w:r>
      <w:proofErr w:type="spellEnd"/>
      <w:r w:rsidRPr="00D87CB7">
        <w:rPr>
          <w:rFonts w:eastAsia="Arial"/>
          <w:sz w:val="24"/>
          <w:szCs w:val="24"/>
        </w:rPr>
        <w:t xml:space="preserve">, Y. H. Yeo, Y. Y. Ong, and M. E. H. Ong, "Telemedicine in low- and middle-income countries: A scoping review," </w:t>
      </w:r>
      <w:proofErr w:type="spellStart"/>
      <w:r w:rsidRPr="00D87CB7">
        <w:rPr>
          <w:rFonts w:eastAsia="Arial"/>
          <w:sz w:val="24"/>
          <w:szCs w:val="24"/>
        </w:rPr>
        <w:t>Cureus</w:t>
      </w:r>
      <w:proofErr w:type="spellEnd"/>
      <w:r w:rsidRPr="00D87CB7">
        <w:rPr>
          <w:rFonts w:eastAsia="Arial"/>
          <w:sz w:val="24"/>
          <w:szCs w:val="24"/>
        </w:rPr>
        <w:t xml:space="preserve">, vol. 14, no. 7, p. e26808, 2022, </w:t>
      </w:r>
      <w:proofErr w:type="spellStart"/>
      <w:r w:rsidRPr="00D87CB7">
        <w:rPr>
          <w:rFonts w:eastAsia="Arial"/>
          <w:sz w:val="24"/>
          <w:szCs w:val="24"/>
        </w:rPr>
        <w:t>doi</w:t>
      </w:r>
      <w:proofErr w:type="spellEnd"/>
      <w:r w:rsidRPr="00D87CB7">
        <w:rPr>
          <w:rFonts w:eastAsia="Arial"/>
          <w:sz w:val="24"/>
          <w:szCs w:val="24"/>
        </w:rPr>
        <w:t>: 10.7759/cureus.26808.</w:t>
      </w:r>
    </w:p>
    <w:p w14:paraId="5F38A863"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[35] S. Y. Patel, A. Mehrotra, H. A. </w:t>
      </w:r>
      <w:proofErr w:type="spellStart"/>
      <w:r w:rsidRPr="00D87CB7">
        <w:rPr>
          <w:rFonts w:eastAsia="Arial"/>
          <w:sz w:val="24"/>
          <w:szCs w:val="24"/>
        </w:rPr>
        <w:t>Huskamp</w:t>
      </w:r>
      <w:proofErr w:type="spellEnd"/>
      <w:r w:rsidRPr="00D87CB7">
        <w:rPr>
          <w:rFonts w:eastAsia="Arial"/>
          <w:sz w:val="24"/>
          <w:szCs w:val="24"/>
        </w:rPr>
        <w:t xml:space="preserve">, L. </w:t>
      </w:r>
      <w:proofErr w:type="spellStart"/>
      <w:r w:rsidRPr="00D87CB7">
        <w:rPr>
          <w:rFonts w:eastAsia="Arial"/>
          <w:sz w:val="24"/>
          <w:szCs w:val="24"/>
        </w:rPr>
        <w:t>Uscher</w:t>
      </w:r>
      <w:proofErr w:type="spellEnd"/>
      <w:r w:rsidRPr="00D87CB7">
        <w:rPr>
          <w:rFonts w:eastAsia="Arial"/>
          <w:sz w:val="24"/>
          <w:szCs w:val="24"/>
        </w:rPr>
        <w:t xml:space="preserve">-Pines, I. Ganguli, and M. L. Barnett, "Trends in outpatient care delivery and telemedicine during the COVID-19 pandemic in the US," JAMA Intern. Med., vol. 183, no. 1, pp. 44–54, 2023, </w:t>
      </w:r>
      <w:proofErr w:type="spellStart"/>
      <w:r w:rsidRPr="00D87CB7">
        <w:rPr>
          <w:rFonts w:eastAsia="Arial"/>
          <w:sz w:val="24"/>
          <w:szCs w:val="24"/>
        </w:rPr>
        <w:t>doi</w:t>
      </w:r>
      <w:proofErr w:type="spellEnd"/>
      <w:r w:rsidRPr="00D87CB7">
        <w:rPr>
          <w:rFonts w:eastAsia="Arial"/>
          <w:sz w:val="24"/>
          <w:szCs w:val="24"/>
        </w:rPr>
        <w:t>: 10.1001/jamainternmed.2022.5644.</w:t>
      </w:r>
    </w:p>
    <w:p w14:paraId="1BA0C25F"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[36] Philippine Primary Care Studies, "Electronic medical records implementation in </w:t>
      </w:r>
      <w:r w:rsidRPr="00D87CB7">
        <w:rPr>
          <w:rFonts w:eastAsia="Arial"/>
          <w:sz w:val="24"/>
          <w:szCs w:val="24"/>
        </w:rPr>
        <w:lastRenderedPageBreak/>
        <w:t>Philippine health facilities during the COVID-19 pandemic: A multi-site evaluation," Philipp. J. Primary Care, vol. 18, no. 1, pp. 12–28, 2024.</w:t>
      </w:r>
    </w:p>
    <w:p w14:paraId="014D7947"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[37] M. Ramirez et al., "Automated remote monitoring of depression: Acceptance among low-income patients in diabetes disease management," JMIR Ment. Health, vol. 8, no. 4, p. e24541, 2021, </w:t>
      </w:r>
      <w:proofErr w:type="spellStart"/>
      <w:r w:rsidRPr="00D87CB7">
        <w:rPr>
          <w:rFonts w:eastAsia="Arial"/>
          <w:sz w:val="24"/>
          <w:szCs w:val="24"/>
        </w:rPr>
        <w:t>doi</w:t>
      </w:r>
      <w:proofErr w:type="spellEnd"/>
      <w:r w:rsidRPr="00D87CB7">
        <w:rPr>
          <w:rFonts w:eastAsia="Arial"/>
          <w:sz w:val="24"/>
          <w:szCs w:val="24"/>
        </w:rPr>
        <w:t>: 10.2196/24541.</w:t>
      </w:r>
    </w:p>
    <w:p w14:paraId="14324634"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[38] C. A. Rhoades, B. E. Whitacre, and A. F. Davis, "Early adoption of telehealth/remote patient monitoring and hospital revenue changes during COVID-19," J. </w:t>
      </w:r>
      <w:proofErr w:type="spellStart"/>
      <w:r w:rsidRPr="00D87CB7">
        <w:rPr>
          <w:rFonts w:eastAsia="Arial"/>
          <w:sz w:val="24"/>
          <w:szCs w:val="24"/>
        </w:rPr>
        <w:t>Telemed</w:t>
      </w:r>
      <w:proofErr w:type="spellEnd"/>
      <w:r w:rsidRPr="00D87CB7">
        <w:rPr>
          <w:rFonts w:eastAsia="Arial"/>
          <w:sz w:val="24"/>
          <w:szCs w:val="24"/>
        </w:rPr>
        <w:t>. Telecare, vol. 31, no. 10, pp. 1456–1468, 2025.</w:t>
      </w:r>
    </w:p>
    <w:p w14:paraId="67BBEF36"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[39] M. T. Salazar, "Patient satisfaction with telemedicine consultations in the Philippines: A cross-sectional study," Philipp. J. Allied Health Sci., vol. 5, no. 1, pp. 34–47, 2021.</w:t>
      </w:r>
    </w:p>
    <w:p w14:paraId="2FD4EA69"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[40] R. P. Santos, F. A. Mendoza, and M. L. Cruz, "Digital transformation of rural health units: Electronic medical records implementation and impact," Philipp. J. Health Inform., vol. 12, no. 2, pp. 67–83, 2021.</w:t>
      </w:r>
    </w:p>
    <w:p w14:paraId="16317CA3"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[41] A. C. Smith, "Data privacy and security concerns in electronic health records: Implications for patient trust," J. Med. Internet Res., vol. 23, no. 6, p. e26789, 2021, </w:t>
      </w:r>
      <w:proofErr w:type="spellStart"/>
      <w:r w:rsidRPr="00D87CB7">
        <w:rPr>
          <w:rFonts w:eastAsia="Arial"/>
          <w:sz w:val="24"/>
          <w:szCs w:val="24"/>
        </w:rPr>
        <w:t>doi</w:t>
      </w:r>
      <w:proofErr w:type="spellEnd"/>
      <w:r w:rsidRPr="00D87CB7">
        <w:rPr>
          <w:rFonts w:eastAsia="Arial"/>
          <w:sz w:val="24"/>
          <w:szCs w:val="24"/>
        </w:rPr>
        <w:t>: 10.2196/26789.</w:t>
      </w:r>
    </w:p>
    <w:p w14:paraId="03873F6D"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[42] F. Wurster et al., "Roger's diffusion of innovations theory and the adoption of a patient portal's digital anamnesis collection tool: Study protocol for the </w:t>
      </w:r>
      <w:proofErr w:type="spellStart"/>
      <w:r w:rsidRPr="00D87CB7">
        <w:rPr>
          <w:rFonts w:eastAsia="Arial"/>
          <w:sz w:val="24"/>
          <w:szCs w:val="24"/>
        </w:rPr>
        <w:t>MAiBest</w:t>
      </w:r>
      <w:proofErr w:type="spellEnd"/>
      <w:r w:rsidRPr="00D87CB7">
        <w:rPr>
          <w:rFonts w:eastAsia="Arial"/>
          <w:sz w:val="24"/>
          <w:szCs w:val="24"/>
        </w:rPr>
        <w:t xml:space="preserve"> project," Implementation Sci. Commun., vol. 5, no. 1, p. 74, 2024, </w:t>
      </w:r>
      <w:proofErr w:type="spellStart"/>
      <w:r w:rsidRPr="00D87CB7">
        <w:rPr>
          <w:rFonts w:eastAsia="Arial"/>
          <w:sz w:val="24"/>
          <w:szCs w:val="24"/>
        </w:rPr>
        <w:t>doi</w:t>
      </w:r>
      <w:proofErr w:type="spellEnd"/>
      <w:r w:rsidRPr="00D87CB7">
        <w:rPr>
          <w:rFonts w:eastAsia="Arial"/>
          <w:sz w:val="24"/>
          <w:szCs w:val="24"/>
        </w:rPr>
        <w:t>: 10.1186/s43058-024-00614-8.</w:t>
      </w:r>
    </w:p>
    <w:p w14:paraId="7698F3A3"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[43] K. S. Zachrison, J. V. Richard, and A. Mehrotra, "Paying for telemedicine in emergency care," Ann. Emerg. Med., vol. 78, no. 2, pp. 218–224, 2021, </w:t>
      </w:r>
      <w:proofErr w:type="spellStart"/>
      <w:r w:rsidRPr="00D87CB7">
        <w:rPr>
          <w:rFonts w:eastAsia="Arial"/>
          <w:sz w:val="24"/>
          <w:szCs w:val="24"/>
        </w:rPr>
        <w:t>doi</w:t>
      </w:r>
      <w:proofErr w:type="spellEnd"/>
      <w:r w:rsidRPr="00D87CB7">
        <w:rPr>
          <w:rFonts w:eastAsia="Arial"/>
          <w:sz w:val="24"/>
          <w:szCs w:val="24"/>
        </w:rPr>
        <w:t>: 10.1016/j.annemergmed.2020.09.453.</w:t>
      </w:r>
    </w:p>
    <w:p w14:paraId="64C7B983"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[44] "Barriers to telemedicine adoption among rural communities in developing countries: A systematic review and proposed framework," Prev. Med. Rep., vol. 45, p. 102780, 2024, </w:t>
      </w:r>
      <w:proofErr w:type="spellStart"/>
      <w:r w:rsidRPr="00D87CB7">
        <w:rPr>
          <w:rFonts w:eastAsia="Arial"/>
          <w:sz w:val="24"/>
          <w:szCs w:val="24"/>
        </w:rPr>
        <w:t>doi</w:t>
      </w:r>
      <w:proofErr w:type="spellEnd"/>
      <w:r w:rsidRPr="00D87CB7">
        <w:rPr>
          <w:rFonts w:eastAsia="Arial"/>
          <w:sz w:val="24"/>
          <w:szCs w:val="24"/>
        </w:rPr>
        <w:t>: 10.1016/j.pmedr.2024.102780.</w:t>
      </w:r>
    </w:p>
    <w:p w14:paraId="5D24B5D2"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[45] P. K. Betancor et al., "Efficient patient care in the digital age: Impact of online appointment scheduling in a medical practice and university hospital on the 'no-</w:t>
      </w:r>
      <w:r w:rsidRPr="00D87CB7">
        <w:rPr>
          <w:rFonts w:eastAsia="Arial"/>
          <w:sz w:val="24"/>
          <w:szCs w:val="24"/>
        </w:rPr>
        <w:lastRenderedPageBreak/>
        <w:t xml:space="preserve">show' rate," Front. Digit. Health, vol. 7, p. 1567397, 2024, </w:t>
      </w:r>
      <w:proofErr w:type="spellStart"/>
      <w:r w:rsidRPr="00D87CB7">
        <w:rPr>
          <w:rFonts w:eastAsia="Arial"/>
          <w:sz w:val="24"/>
          <w:szCs w:val="24"/>
        </w:rPr>
        <w:t>doi</w:t>
      </w:r>
      <w:proofErr w:type="spellEnd"/>
      <w:r w:rsidRPr="00D87CB7">
        <w:rPr>
          <w:rFonts w:eastAsia="Arial"/>
          <w:sz w:val="24"/>
          <w:szCs w:val="24"/>
        </w:rPr>
        <w:t>: 10.3389/fdgth.2024.1567397.</w:t>
      </w:r>
    </w:p>
    <w:p w14:paraId="64603452"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[46] M. A. Castillo, "Digital literacy barriers in rural Philippine healthcare: Implications for telemedicine adoption," Asian J. Health Inf. Manage., vol. 17, no. 3, pp. 112–129, 2023, </w:t>
      </w:r>
      <w:proofErr w:type="spellStart"/>
      <w:r w:rsidRPr="00D87CB7">
        <w:rPr>
          <w:rFonts w:eastAsia="Arial"/>
          <w:sz w:val="24"/>
          <w:szCs w:val="24"/>
        </w:rPr>
        <w:t>doi</w:t>
      </w:r>
      <w:proofErr w:type="spellEnd"/>
      <w:r w:rsidRPr="00D87CB7">
        <w:rPr>
          <w:rFonts w:eastAsia="Arial"/>
          <w:sz w:val="24"/>
          <w:szCs w:val="24"/>
        </w:rPr>
        <w:t>: 10.1080/ajhim.2023.567890.</w:t>
      </w:r>
    </w:p>
    <w:p w14:paraId="59C4115E"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[47] Centers for Disease Control and Prevention, "About rural health," U.S. Department of Health and Human Services, 2025. [Online]. Available: https://www.cdc.gov/rural-health/php/about/index.html</w:t>
      </w:r>
    </w:p>
    <w:p w14:paraId="51DB2C59"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[48] R. Chandrasekaran, B. Sankaranarayanan, and J. Pendergrass, "Unfulfilled promises of health information exchange: What inhibits ambulatory clinics from electronically sharing health information?" Int. J. Med. Inform., vol. 149, p. 104428, 2021, </w:t>
      </w:r>
      <w:proofErr w:type="spellStart"/>
      <w:r w:rsidRPr="00D87CB7">
        <w:rPr>
          <w:rFonts w:eastAsia="Arial"/>
          <w:sz w:val="24"/>
          <w:szCs w:val="24"/>
        </w:rPr>
        <w:t>doi</w:t>
      </w:r>
      <w:proofErr w:type="spellEnd"/>
      <w:r w:rsidRPr="00D87CB7">
        <w:rPr>
          <w:rFonts w:eastAsia="Arial"/>
          <w:sz w:val="24"/>
          <w:szCs w:val="24"/>
        </w:rPr>
        <w:t>: 10.1016/j.ijmedinf.2021.104428.</w:t>
      </w:r>
    </w:p>
    <w:p w14:paraId="60412D12"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[49] J. P. Cruz, "Cultural adaptation of digital health technologies in rural Philippines: A framework for user-centered design," Int. J. Med. Inform., vol. 168, p. 104583, 2022, </w:t>
      </w:r>
      <w:proofErr w:type="spellStart"/>
      <w:r w:rsidRPr="00D87CB7">
        <w:rPr>
          <w:rFonts w:eastAsia="Arial"/>
          <w:sz w:val="24"/>
          <w:szCs w:val="24"/>
        </w:rPr>
        <w:t>doi</w:t>
      </w:r>
      <w:proofErr w:type="spellEnd"/>
      <w:r w:rsidRPr="00D87CB7">
        <w:rPr>
          <w:rFonts w:eastAsia="Arial"/>
          <w:sz w:val="24"/>
          <w:szCs w:val="24"/>
        </w:rPr>
        <w:t>: 10.1016/j.ijmedinf.2022.104583.</w:t>
      </w:r>
    </w:p>
    <w:p w14:paraId="3F6AE41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[50] A. M. Del Rosario, "Digital appointment scheduling systems in Philippine rural health centers: Impact on waiting times and patient satisfaction," Philipp. J. Public Health, vol. 15, no. 1, pp. 78–92, 2024.</w:t>
      </w:r>
    </w:p>
    <w:p w14:paraId="02BDAE1D"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[51] R. S. Domingo, A. B. Santos, and L. M. Reyes, "Offline capabilities in telemedicine platforms: Addressing connectivity challenges in rural Philippines," J. </w:t>
      </w:r>
      <w:proofErr w:type="spellStart"/>
      <w:r w:rsidRPr="00D87CB7">
        <w:rPr>
          <w:rFonts w:eastAsia="Arial"/>
          <w:sz w:val="24"/>
          <w:szCs w:val="24"/>
        </w:rPr>
        <w:t>Telemed</w:t>
      </w:r>
      <w:proofErr w:type="spellEnd"/>
      <w:r w:rsidRPr="00D87CB7">
        <w:rPr>
          <w:rFonts w:eastAsia="Arial"/>
          <w:sz w:val="24"/>
          <w:szCs w:val="24"/>
        </w:rPr>
        <w:t xml:space="preserve">. Telecare, vol. 29, no. 8, pp. 612–623, 2023, </w:t>
      </w:r>
      <w:proofErr w:type="spellStart"/>
      <w:r w:rsidRPr="00D87CB7">
        <w:rPr>
          <w:rFonts w:eastAsia="Arial"/>
          <w:sz w:val="24"/>
          <w:szCs w:val="24"/>
        </w:rPr>
        <w:t>doi</w:t>
      </w:r>
      <w:proofErr w:type="spellEnd"/>
      <w:r w:rsidRPr="00D87CB7">
        <w:rPr>
          <w:rFonts w:eastAsia="Arial"/>
          <w:sz w:val="24"/>
          <w:szCs w:val="24"/>
        </w:rPr>
        <w:t>: 10.1177/1357633X211045678.</w:t>
      </w:r>
    </w:p>
    <w:p w14:paraId="41CD3AE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[52] eBusiness@Newcastle, "Task-Technology Fit - </w:t>
      </w:r>
      <w:proofErr w:type="spellStart"/>
      <w:r w:rsidRPr="00D87CB7">
        <w:rPr>
          <w:rFonts w:eastAsia="Arial"/>
          <w:sz w:val="24"/>
          <w:szCs w:val="24"/>
        </w:rPr>
        <w:t>TheoryHub</w:t>
      </w:r>
      <w:proofErr w:type="spellEnd"/>
      <w:r w:rsidRPr="00D87CB7">
        <w:rPr>
          <w:rFonts w:eastAsia="Arial"/>
          <w:sz w:val="24"/>
          <w:szCs w:val="24"/>
        </w:rPr>
        <w:t xml:space="preserve"> - Academic theories reviews for research and T&amp;L," Open.ncl.ac.uk. [Online]. Available: https://open.ncl.ac.uk/theories/3/task-technology-fit/</w:t>
      </w:r>
    </w:p>
    <w:p w14:paraId="79592B0C"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[53] R. G. Hernandez and S. Becker, "Healthcare provider databases and their impact on clinical efficiency in low-resource settings," Health Inf. Manage. J., vol. 51, no. 2, pp. 89–102, 2022, </w:t>
      </w:r>
      <w:proofErr w:type="spellStart"/>
      <w:r w:rsidRPr="00D87CB7">
        <w:rPr>
          <w:rFonts w:eastAsia="Arial"/>
          <w:sz w:val="24"/>
          <w:szCs w:val="24"/>
        </w:rPr>
        <w:t>doi</w:t>
      </w:r>
      <w:proofErr w:type="spellEnd"/>
      <w:r w:rsidRPr="00D87CB7">
        <w:rPr>
          <w:rFonts w:eastAsia="Arial"/>
          <w:sz w:val="24"/>
          <w:szCs w:val="24"/>
        </w:rPr>
        <w:t>: 10.1177/18333583211012345.</w:t>
      </w:r>
    </w:p>
    <w:p w14:paraId="6CD5639E"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[54] D. S. Shareen M. A., "School health care management system," Int. J. Res. Publ. Rev., vol. 6, no. 6, 2025. [Online]. Available: </w:t>
      </w:r>
      <w:r w:rsidRPr="00D87CB7">
        <w:rPr>
          <w:rFonts w:eastAsia="Arial"/>
          <w:sz w:val="24"/>
          <w:szCs w:val="24"/>
        </w:rPr>
        <w:lastRenderedPageBreak/>
        <w:t>https://ijrpr.com/uploads/V6ISSUE6/IJRPR48388.pdf</w:t>
      </w:r>
    </w:p>
    <w:p w14:paraId="515B92C4"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[55] International Organization for Standardization, "ISO 9241-210:2019 Ergonomics of human-system interaction—Part 210: Human-</w:t>
      </w:r>
      <w:proofErr w:type="spellStart"/>
      <w:r w:rsidRPr="00D87CB7">
        <w:rPr>
          <w:rFonts w:eastAsia="Arial"/>
          <w:sz w:val="24"/>
          <w:szCs w:val="24"/>
        </w:rPr>
        <w:t>centred</w:t>
      </w:r>
      <w:proofErr w:type="spellEnd"/>
      <w:r w:rsidRPr="00D87CB7">
        <w:rPr>
          <w:rFonts w:eastAsia="Arial"/>
          <w:sz w:val="24"/>
          <w:szCs w:val="24"/>
        </w:rPr>
        <w:t xml:space="preserve"> design for interactive systems," ISO, 2019. [Online]. Available: https://www.iso.org/standard/77520.html</w:t>
      </w:r>
    </w:p>
    <w:p w14:paraId="411A5879"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[56] D. Kucuk, E. Ozkan, and A. Yilmaz, "A solution to reduce the impact of patients' no-show behavior on hospital operating costs: Artificial intelligence-based appointment system," Healthcare, vol. 12, no. 21, p. 2161, 2024, </w:t>
      </w:r>
      <w:proofErr w:type="spellStart"/>
      <w:r w:rsidRPr="00D87CB7">
        <w:rPr>
          <w:rFonts w:eastAsia="Arial"/>
          <w:sz w:val="24"/>
          <w:szCs w:val="24"/>
        </w:rPr>
        <w:t>doi</w:t>
      </w:r>
      <w:proofErr w:type="spellEnd"/>
      <w:r w:rsidRPr="00D87CB7">
        <w:rPr>
          <w:rFonts w:eastAsia="Arial"/>
          <w:sz w:val="24"/>
          <w:szCs w:val="24"/>
        </w:rPr>
        <w:t>: 10.3390/healthcare12212161.</w:t>
      </w:r>
    </w:p>
    <w:p w14:paraId="2AC0E9AF"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[57] J. Lopez, "Impact of online appointment scheduling on patient satisfaction in ophthalmology practice," Int. J. Healthcare Manage., vol. 18, no. 1, pp. 45–58, 2025, </w:t>
      </w:r>
      <w:proofErr w:type="spellStart"/>
      <w:r w:rsidRPr="00D87CB7">
        <w:rPr>
          <w:rFonts w:eastAsia="Arial"/>
          <w:sz w:val="24"/>
          <w:szCs w:val="24"/>
        </w:rPr>
        <w:t>doi</w:t>
      </w:r>
      <w:proofErr w:type="spellEnd"/>
      <w:r w:rsidRPr="00D87CB7">
        <w:rPr>
          <w:rFonts w:eastAsia="Arial"/>
          <w:sz w:val="24"/>
          <w:szCs w:val="24"/>
        </w:rPr>
        <w:t>: 10.1080/20479700.2024.2345678.</w:t>
      </w:r>
    </w:p>
    <w:p w14:paraId="45D19C3D"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[58] D. </w:t>
      </w:r>
      <w:proofErr w:type="spellStart"/>
      <w:r w:rsidRPr="00D87CB7">
        <w:rPr>
          <w:rFonts w:eastAsia="Arial"/>
          <w:sz w:val="24"/>
          <w:szCs w:val="24"/>
        </w:rPr>
        <w:t>Marikyan</w:t>
      </w:r>
      <w:proofErr w:type="spellEnd"/>
      <w:r w:rsidRPr="00D87CB7">
        <w:rPr>
          <w:rFonts w:eastAsia="Arial"/>
          <w:sz w:val="24"/>
          <w:szCs w:val="24"/>
        </w:rPr>
        <w:t xml:space="preserve"> and S. Papagiannidis, "Technology Acceptance Model: A review," Newcastle University, 2024. [Online]. Available: http://eprints.ncl.ac.uk/302879</w:t>
      </w:r>
    </w:p>
    <w:p w14:paraId="1563BCCF"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[59] A. Pickering et al., "A building blocks approach to implementing a telehealth clinic model to improve primary care access in the Philippines: A large-scale pilot project," Telehealth Med. Today, vol. 9, no. 1, 2024, </w:t>
      </w:r>
      <w:proofErr w:type="spellStart"/>
      <w:r w:rsidRPr="00D87CB7">
        <w:rPr>
          <w:rFonts w:eastAsia="Arial"/>
          <w:sz w:val="24"/>
          <w:szCs w:val="24"/>
        </w:rPr>
        <w:t>doi</w:t>
      </w:r>
      <w:proofErr w:type="spellEnd"/>
      <w:r w:rsidRPr="00D87CB7">
        <w:rPr>
          <w:rFonts w:eastAsia="Arial"/>
          <w:sz w:val="24"/>
          <w:szCs w:val="24"/>
        </w:rPr>
        <w:t>: 10.30953/</w:t>
      </w:r>
      <w:proofErr w:type="gramStart"/>
      <w:r w:rsidRPr="00D87CB7">
        <w:rPr>
          <w:rFonts w:eastAsia="Arial"/>
          <w:sz w:val="24"/>
          <w:szCs w:val="24"/>
        </w:rPr>
        <w:t>tmt.v</w:t>
      </w:r>
      <w:proofErr w:type="gramEnd"/>
      <w:r w:rsidRPr="00D87CB7">
        <w:rPr>
          <w:rFonts w:eastAsia="Arial"/>
          <w:sz w:val="24"/>
          <w:szCs w:val="24"/>
        </w:rPr>
        <w:t>9.596.</w:t>
      </w:r>
    </w:p>
    <w:p w14:paraId="2E4F1336"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[60] L. M. Reyes, A. B. Santos, and J. P. Cruz, "Healthcare provider information systems and referral coordination in Philippine rural health units," Int. J. Health Planning Manage., vol. 38, no. 2, pp. 456–471, 2023, </w:t>
      </w:r>
      <w:proofErr w:type="spellStart"/>
      <w:r w:rsidRPr="00D87CB7">
        <w:rPr>
          <w:rFonts w:eastAsia="Arial"/>
          <w:sz w:val="24"/>
          <w:szCs w:val="24"/>
        </w:rPr>
        <w:t>doi</w:t>
      </w:r>
      <w:proofErr w:type="spellEnd"/>
      <w:r w:rsidRPr="00D87CB7">
        <w:rPr>
          <w:rFonts w:eastAsia="Arial"/>
          <w:sz w:val="24"/>
          <w:szCs w:val="24"/>
        </w:rPr>
        <w:t>: 10.1002/hpm.3589.</w:t>
      </w:r>
    </w:p>
    <w:p w14:paraId="2AA0D96F"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[61] S-Pro, "Components of telemedicine: System architecture overview for 2024," S-Pro, 2024. [Online]. Available: https://s-pro.io/blog/telemedicine-system-components-architecture</w:t>
      </w:r>
    </w:p>
    <w:p w14:paraId="77C2307E"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[62] E. P. Soriano and L. A. Martinez, "Perspectives on telemedicine across urban, rural and remote areas in the Philippines during the COVID-19 pandemic," BMJ Open, vol. 14, no. 8, p. e084425, 2024, </w:t>
      </w:r>
      <w:proofErr w:type="spellStart"/>
      <w:r w:rsidRPr="00D87CB7">
        <w:rPr>
          <w:rFonts w:eastAsia="Arial"/>
          <w:sz w:val="24"/>
          <w:szCs w:val="24"/>
        </w:rPr>
        <w:t>doi</w:t>
      </w:r>
      <w:proofErr w:type="spellEnd"/>
      <w:r w:rsidRPr="00D87CB7">
        <w:rPr>
          <w:rFonts w:eastAsia="Arial"/>
          <w:sz w:val="24"/>
          <w:szCs w:val="24"/>
        </w:rPr>
        <w:t>: 10.1136/bmjhci-2023-100837.</w:t>
      </w:r>
    </w:p>
    <w:p w14:paraId="6FCB4250"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[63] R. A. Tiu, "User-friendly design considerations for Filipino telemedicine platforms: A usability study," Asian J. Technol. Innov., vol. 30, no. 3, pp. 412–429, 2022, </w:t>
      </w:r>
      <w:proofErr w:type="spellStart"/>
      <w:r w:rsidRPr="00D87CB7">
        <w:rPr>
          <w:rFonts w:eastAsia="Arial"/>
          <w:sz w:val="24"/>
          <w:szCs w:val="24"/>
        </w:rPr>
        <w:t>doi</w:t>
      </w:r>
      <w:proofErr w:type="spellEnd"/>
      <w:r w:rsidRPr="00D87CB7">
        <w:rPr>
          <w:rFonts w:eastAsia="Arial"/>
          <w:sz w:val="24"/>
          <w:szCs w:val="24"/>
        </w:rPr>
        <w:t>: 10.1080/19761597.2021.1987654.</w:t>
      </w:r>
    </w:p>
    <w:p w14:paraId="63BBF0AB"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lastRenderedPageBreak/>
        <w:t>[64] "User-centered design in healthcare: A framework for vulnerable populations," J. Healthcare Des. Innov., vol. 12, no. 1, pp. 78–94, 2025.</w:t>
      </w:r>
    </w:p>
    <w:p w14:paraId="3C0CC8D5" w14:textId="77777777" w:rsidR="009B0AEE" w:rsidRPr="00D87CB7" w:rsidRDefault="009B0AEE" w:rsidP="009B0AEE">
      <w:pPr>
        <w:spacing w:after="120" w:line="360" w:lineRule="auto"/>
        <w:ind w:left="720" w:hanging="720"/>
        <w:jc w:val="both"/>
        <w:rPr>
          <w:sz w:val="24"/>
          <w:szCs w:val="24"/>
        </w:rPr>
      </w:pPr>
      <w:r w:rsidRPr="00D87CB7">
        <w:rPr>
          <w:rFonts w:eastAsia="Arial"/>
          <w:sz w:val="24"/>
          <w:szCs w:val="24"/>
        </w:rPr>
        <w:t xml:space="preserve">[65] J. Wang, Y. Zhang, X. Chen, Y. Liu, and M. Zhou, "Digital appointment systems and patient flow optimization in underserved healthcare facilities," Int. J. Qual. Health Care, vol. 35, no. 2, p. mzad023, 2023, </w:t>
      </w:r>
      <w:proofErr w:type="spellStart"/>
      <w:r w:rsidRPr="00D87CB7">
        <w:rPr>
          <w:rFonts w:eastAsia="Arial"/>
          <w:sz w:val="24"/>
          <w:szCs w:val="24"/>
        </w:rPr>
        <w:t>doi</w:t>
      </w:r>
      <w:proofErr w:type="spellEnd"/>
      <w:r w:rsidRPr="00D87CB7">
        <w:rPr>
          <w:rFonts w:eastAsia="Arial"/>
          <w:sz w:val="24"/>
          <w:szCs w:val="24"/>
        </w:rPr>
        <w:t>: 10.1093/</w:t>
      </w:r>
      <w:proofErr w:type="spellStart"/>
      <w:r w:rsidRPr="00D87CB7">
        <w:rPr>
          <w:rFonts w:eastAsia="Arial"/>
          <w:sz w:val="24"/>
          <w:szCs w:val="24"/>
        </w:rPr>
        <w:t>intqhc</w:t>
      </w:r>
      <w:proofErr w:type="spellEnd"/>
      <w:r w:rsidRPr="00D87CB7">
        <w:rPr>
          <w:rFonts w:eastAsia="Arial"/>
          <w:sz w:val="24"/>
          <w:szCs w:val="24"/>
        </w:rPr>
        <w:t>/mzad023.</w:t>
      </w:r>
    </w:p>
    <w:p w14:paraId="12786A36" w14:textId="363B7C3B" w:rsidR="3F87948B" w:rsidRPr="00D87CB7" w:rsidRDefault="009B0AEE" w:rsidP="009B0AEE">
      <w:pPr>
        <w:spacing w:after="120" w:line="360" w:lineRule="auto"/>
        <w:ind w:left="720" w:hanging="720"/>
        <w:jc w:val="both"/>
        <w:rPr>
          <w:sz w:val="24"/>
          <w:szCs w:val="24"/>
        </w:rPr>
      </w:pPr>
      <w:r w:rsidRPr="00D87CB7">
        <w:rPr>
          <w:rFonts w:eastAsia="Arial"/>
          <w:sz w:val="24"/>
          <w:szCs w:val="24"/>
        </w:rPr>
        <w:t>[66] World Health Organization, "eHealth," WHO Eastern Mediterranean Regional Office, 2023. [Online]. Available: https://www.emro.who.int/health-topics/ehealth/</w:t>
      </w:r>
    </w:p>
    <w:sectPr w:rsidR="3F87948B" w:rsidRPr="00D87CB7" w:rsidSect="00F20C04">
      <w:pgSz w:w="12240" w:h="15840"/>
      <w:pgMar w:top="1440" w:right="1440"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95CD" w14:textId="77777777" w:rsidR="002A4489" w:rsidRDefault="002A4489" w:rsidP="00D36335">
      <w:r>
        <w:separator/>
      </w:r>
    </w:p>
  </w:endnote>
  <w:endnote w:type="continuationSeparator" w:id="0">
    <w:p w14:paraId="5F09160C" w14:textId="77777777" w:rsidR="002A4489" w:rsidRDefault="002A4489" w:rsidP="00D36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502C5926" w14:paraId="7AA802A8" w14:textId="77777777" w:rsidTr="502C5926">
      <w:trPr>
        <w:trHeight w:val="300"/>
      </w:trPr>
      <w:tc>
        <w:tcPr>
          <w:tcW w:w="2880" w:type="dxa"/>
        </w:tcPr>
        <w:p w14:paraId="2D77C82D" w14:textId="2B122BFA" w:rsidR="502C5926" w:rsidRDefault="502C5926" w:rsidP="502C5926">
          <w:pPr>
            <w:pStyle w:val="Header"/>
            <w:ind w:left="-115"/>
          </w:pPr>
        </w:p>
      </w:tc>
      <w:tc>
        <w:tcPr>
          <w:tcW w:w="2880" w:type="dxa"/>
        </w:tcPr>
        <w:p w14:paraId="0B18E1BC" w14:textId="058CD3E7" w:rsidR="502C5926" w:rsidRDefault="502C5926" w:rsidP="502C5926">
          <w:pPr>
            <w:pStyle w:val="Header"/>
            <w:jc w:val="center"/>
          </w:pPr>
        </w:p>
      </w:tc>
      <w:tc>
        <w:tcPr>
          <w:tcW w:w="2880" w:type="dxa"/>
        </w:tcPr>
        <w:p w14:paraId="3BE74549" w14:textId="104D260D" w:rsidR="502C5926" w:rsidRDefault="502C5926" w:rsidP="502C5926">
          <w:pPr>
            <w:pStyle w:val="Header"/>
            <w:ind w:right="-115"/>
            <w:jc w:val="right"/>
          </w:pPr>
        </w:p>
      </w:tc>
    </w:tr>
  </w:tbl>
  <w:p w14:paraId="6AA0A50C" w14:textId="5C31F895" w:rsidR="502C5926" w:rsidRDefault="502C5926" w:rsidP="502C5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502C5926" w14:paraId="64470FF7" w14:textId="77777777" w:rsidTr="502C5926">
      <w:trPr>
        <w:trHeight w:val="300"/>
      </w:trPr>
      <w:tc>
        <w:tcPr>
          <w:tcW w:w="2880" w:type="dxa"/>
        </w:tcPr>
        <w:p w14:paraId="21891C0D" w14:textId="5B668F3D" w:rsidR="502C5926" w:rsidRDefault="502C5926" w:rsidP="502C5926">
          <w:pPr>
            <w:pStyle w:val="Header"/>
            <w:ind w:left="-115"/>
          </w:pPr>
        </w:p>
      </w:tc>
      <w:tc>
        <w:tcPr>
          <w:tcW w:w="2880" w:type="dxa"/>
        </w:tcPr>
        <w:p w14:paraId="40435F87" w14:textId="164A281D" w:rsidR="502C5926" w:rsidRDefault="502C5926" w:rsidP="502C5926">
          <w:pPr>
            <w:pStyle w:val="Header"/>
            <w:jc w:val="center"/>
          </w:pPr>
        </w:p>
      </w:tc>
      <w:tc>
        <w:tcPr>
          <w:tcW w:w="2880" w:type="dxa"/>
        </w:tcPr>
        <w:p w14:paraId="0B1A6863" w14:textId="6C6DCB96" w:rsidR="502C5926" w:rsidRDefault="502C5926" w:rsidP="502C5926">
          <w:pPr>
            <w:pStyle w:val="Header"/>
            <w:ind w:right="-115"/>
            <w:jc w:val="right"/>
          </w:pPr>
        </w:p>
      </w:tc>
    </w:tr>
  </w:tbl>
  <w:p w14:paraId="04EEB536" w14:textId="383E999D" w:rsidR="502C5926" w:rsidRDefault="502C5926" w:rsidP="502C59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F37B" w14:textId="77777777" w:rsidR="00820B52" w:rsidRDefault="00820B52" w:rsidP="502C59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9E65" w14:textId="537BF923" w:rsidR="502C5926" w:rsidRDefault="502C5926" w:rsidP="502C5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BD4B" w14:textId="77777777" w:rsidR="002A4489" w:rsidRDefault="002A4489" w:rsidP="00D36335">
      <w:r>
        <w:separator/>
      </w:r>
    </w:p>
  </w:footnote>
  <w:footnote w:type="continuationSeparator" w:id="0">
    <w:p w14:paraId="2BC3BCC4" w14:textId="77777777" w:rsidR="002A4489" w:rsidRDefault="002A4489" w:rsidP="00D36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E6E" w14:textId="2952F063" w:rsidR="00D36335" w:rsidRPr="00D36335" w:rsidRDefault="00D36335" w:rsidP="00D36335">
    <w:pPr>
      <w:pStyle w:val="Header"/>
      <w:jc w:val="right"/>
      <w:rPr>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79271"/>
      <w:docPartObj>
        <w:docPartGallery w:val="Page Numbers (Top of Page)"/>
        <w:docPartUnique/>
      </w:docPartObj>
    </w:sdtPr>
    <w:sdtEndPr>
      <w:rPr>
        <w:noProof/>
      </w:rPr>
    </w:sdtEndPr>
    <w:sdtContent>
      <w:p w14:paraId="65514C00" w14:textId="77777777" w:rsidR="00820B52" w:rsidRDefault="00820B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DD7AEE" w14:textId="77777777" w:rsidR="00820B52" w:rsidRPr="00D36335" w:rsidRDefault="00820B52" w:rsidP="00D36335">
    <w:pPr>
      <w:pStyle w:val="Header"/>
      <w:jc w:val="right"/>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F42"/>
    <w:multiLevelType w:val="hybridMultilevel"/>
    <w:tmpl w:val="933ABE54"/>
    <w:lvl w:ilvl="0" w:tplc="3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040626"/>
    <w:multiLevelType w:val="hybridMultilevel"/>
    <w:tmpl w:val="9380075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DF640D5"/>
    <w:multiLevelType w:val="hybridMultilevel"/>
    <w:tmpl w:val="BB52D60E"/>
    <w:lvl w:ilvl="0" w:tplc="3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5731C80"/>
    <w:multiLevelType w:val="hybridMultilevel"/>
    <w:tmpl w:val="3E06BD6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72D4017"/>
    <w:multiLevelType w:val="hybridMultilevel"/>
    <w:tmpl w:val="7834EF4C"/>
    <w:lvl w:ilvl="0" w:tplc="04090001">
      <w:start w:val="1"/>
      <w:numFmt w:val="bullet"/>
      <w:lvlText w:val=""/>
      <w:lvlJc w:val="left"/>
      <w:pPr>
        <w:ind w:left="728" w:hanging="360"/>
      </w:pPr>
      <w:rPr>
        <w:rFonts w:ascii="Symbol" w:hAnsi="Symbol" w:hint="default"/>
      </w:rPr>
    </w:lvl>
    <w:lvl w:ilvl="1" w:tplc="ED429E8A">
      <w:numFmt w:val="bullet"/>
      <w:lvlText w:val="-"/>
      <w:lvlJc w:val="left"/>
      <w:pPr>
        <w:ind w:left="1448" w:hanging="360"/>
      </w:pPr>
      <w:rPr>
        <w:rFonts w:ascii="Tahoma" w:eastAsia="Tahoma" w:hAnsi="Tahoma" w:cs="Tahoma"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5" w15:restartNumberingAfterBreak="0">
    <w:nsid w:val="1A7C34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038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41651"/>
    <w:multiLevelType w:val="hybridMultilevel"/>
    <w:tmpl w:val="8C4E2C4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27B45F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55A0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433CE"/>
    <w:multiLevelType w:val="hybridMultilevel"/>
    <w:tmpl w:val="3412F69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6F7195A"/>
    <w:multiLevelType w:val="hybridMultilevel"/>
    <w:tmpl w:val="0A5851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8FE5DFB"/>
    <w:multiLevelType w:val="hybridMultilevel"/>
    <w:tmpl w:val="60A405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CBF61CD"/>
    <w:multiLevelType w:val="hybridMultilevel"/>
    <w:tmpl w:val="30ACA114"/>
    <w:lvl w:ilvl="0" w:tplc="BBFA12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5F021393"/>
    <w:multiLevelType w:val="hybridMultilevel"/>
    <w:tmpl w:val="62AE31CE"/>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6462432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C610CC"/>
    <w:multiLevelType w:val="hybridMultilevel"/>
    <w:tmpl w:val="6B5AB586"/>
    <w:lvl w:ilvl="0" w:tplc="34090017">
      <w:start w:val="1"/>
      <w:numFmt w:val="lowerLetter"/>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69F478DC"/>
    <w:multiLevelType w:val="hybridMultilevel"/>
    <w:tmpl w:val="8B863262"/>
    <w:lvl w:ilvl="0" w:tplc="3409000F">
      <w:start w:val="1"/>
      <w:numFmt w:val="decimal"/>
      <w:lvlText w:val="%1."/>
      <w:lvlJc w:val="left"/>
      <w:pPr>
        <w:ind w:left="1638" w:hanging="360"/>
      </w:pPr>
    </w:lvl>
    <w:lvl w:ilvl="1" w:tplc="34090019" w:tentative="1">
      <w:start w:val="1"/>
      <w:numFmt w:val="lowerLetter"/>
      <w:lvlText w:val="%2."/>
      <w:lvlJc w:val="left"/>
      <w:pPr>
        <w:ind w:left="2358" w:hanging="360"/>
      </w:pPr>
    </w:lvl>
    <w:lvl w:ilvl="2" w:tplc="3409001B" w:tentative="1">
      <w:start w:val="1"/>
      <w:numFmt w:val="lowerRoman"/>
      <w:lvlText w:val="%3."/>
      <w:lvlJc w:val="right"/>
      <w:pPr>
        <w:ind w:left="3078" w:hanging="180"/>
      </w:pPr>
    </w:lvl>
    <w:lvl w:ilvl="3" w:tplc="3409000F" w:tentative="1">
      <w:start w:val="1"/>
      <w:numFmt w:val="decimal"/>
      <w:lvlText w:val="%4."/>
      <w:lvlJc w:val="left"/>
      <w:pPr>
        <w:ind w:left="3798" w:hanging="360"/>
      </w:pPr>
    </w:lvl>
    <w:lvl w:ilvl="4" w:tplc="34090019" w:tentative="1">
      <w:start w:val="1"/>
      <w:numFmt w:val="lowerLetter"/>
      <w:lvlText w:val="%5."/>
      <w:lvlJc w:val="left"/>
      <w:pPr>
        <w:ind w:left="4518" w:hanging="360"/>
      </w:pPr>
    </w:lvl>
    <w:lvl w:ilvl="5" w:tplc="3409001B" w:tentative="1">
      <w:start w:val="1"/>
      <w:numFmt w:val="lowerRoman"/>
      <w:lvlText w:val="%6."/>
      <w:lvlJc w:val="right"/>
      <w:pPr>
        <w:ind w:left="5238" w:hanging="180"/>
      </w:pPr>
    </w:lvl>
    <w:lvl w:ilvl="6" w:tplc="3409000F" w:tentative="1">
      <w:start w:val="1"/>
      <w:numFmt w:val="decimal"/>
      <w:lvlText w:val="%7."/>
      <w:lvlJc w:val="left"/>
      <w:pPr>
        <w:ind w:left="5958" w:hanging="360"/>
      </w:pPr>
    </w:lvl>
    <w:lvl w:ilvl="7" w:tplc="34090019" w:tentative="1">
      <w:start w:val="1"/>
      <w:numFmt w:val="lowerLetter"/>
      <w:lvlText w:val="%8."/>
      <w:lvlJc w:val="left"/>
      <w:pPr>
        <w:ind w:left="6678" w:hanging="360"/>
      </w:pPr>
    </w:lvl>
    <w:lvl w:ilvl="8" w:tplc="3409001B" w:tentative="1">
      <w:start w:val="1"/>
      <w:numFmt w:val="lowerRoman"/>
      <w:lvlText w:val="%9."/>
      <w:lvlJc w:val="right"/>
      <w:pPr>
        <w:ind w:left="7398" w:hanging="180"/>
      </w:pPr>
    </w:lvl>
  </w:abstractNum>
  <w:abstractNum w:abstractNumId="18" w15:restartNumberingAfterBreak="0">
    <w:nsid w:val="6A7016E8"/>
    <w:multiLevelType w:val="hybridMultilevel"/>
    <w:tmpl w:val="D578FE9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6EB31B0D"/>
    <w:multiLevelType w:val="hybridMultilevel"/>
    <w:tmpl w:val="092E9808"/>
    <w:lvl w:ilvl="0" w:tplc="C1F42F58">
      <w:start w:val="1"/>
      <w:numFmt w:val="decimal"/>
      <w:lvlText w:val="%1."/>
      <w:lvlJc w:val="left"/>
      <w:pPr>
        <w:ind w:left="1440" w:hanging="360"/>
      </w:pPr>
      <w:rPr>
        <w:rFonts w:ascii="Tahoma" w:hAnsi="Tahoma" w:cs="Tahoma"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885173330">
    <w:abstractNumId w:val="19"/>
  </w:num>
  <w:num w:numId="2" w16cid:durableId="326632631">
    <w:abstractNumId w:val="1"/>
  </w:num>
  <w:num w:numId="3" w16cid:durableId="93551126">
    <w:abstractNumId w:val="17"/>
  </w:num>
  <w:num w:numId="4" w16cid:durableId="823819151">
    <w:abstractNumId w:val="18"/>
  </w:num>
  <w:num w:numId="5" w16cid:durableId="50085046">
    <w:abstractNumId w:val="12"/>
  </w:num>
  <w:num w:numId="6" w16cid:durableId="485560620">
    <w:abstractNumId w:val="11"/>
  </w:num>
  <w:num w:numId="7" w16cid:durableId="1692487216">
    <w:abstractNumId w:val="13"/>
  </w:num>
  <w:num w:numId="8" w16cid:durableId="542406878">
    <w:abstractNumId w:val="16"/>
  </w:num>
  <w:num w:numId="9" w16cid:durableId="1404065020">
    <w:abstractNumId w:val="3"/>
  </w:num>
  <w:num w:numId="10" w16cid:durableId="1817212494">
    <w:abstractNumId w:val="14"/>
  </w:num>
  <w:num w:numId="11" w16cid:durableId="649678379">
    <w:abstractNumId w:val="7"/>
  </w:num>
  <w:num w:numId="12" w16cid:durableId="1566722665">
    <w:abstractNumId w:val="2"/>
  </w:num>
  <w:num w:numId="13" w16cid:durableId="1102652710">
    <w:abstractNumId w:val="0"/>
  </w:num>
  <w:num w:numId="14" w16cid:durableId="1768502833">
    <w:abstractNumId w:val="8"/>
  </w:num>
  <w:num w:numId="15" w16cid:durableId="1822575343">
    <w:abstractNumId w:val="5"/>
  </w:num>
  <w:num w:numId="16" w16cid:durableId="1163280347">
    <w:abstractNumId w:val="15"/>
  </w:num>
  <w:num w:numId="17" w16cid:durableId="475685789">
    <w:abstractNumId w:val="6"/>
  </w:num>
  <w:num w:numId="18" w16cid:durableId="820971851">
    <w:abstractNumId w:val="9"/>
  </w:num>
  <w:num w:numId="19" w16cid:durableId="1642345882">
    <w:abstractNumId w:val="10"/>
  </w:num>
  <w:num w:numId="20" w16cid:durableId="739248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BB"/>
    <w:rsid w:val="000041E3"/>
    <w:rsid w:val="00004C9B"/>
    <w:rsid w:val="0000545B"/>
    <w:rsid w:val="000109AE"/>
    <w:rsid w:val="00011730"/>
    <w:rsid w:val="00013B99"/>
    <w:rsid w:val="00014090"/>
    <w:rsid w:val="000144E0"/>
    <w:rsid w:val="000145E2"/>
    <w:rsid w:val="00020944"/>
    <w:rsid w:val="00021DE1"/>
    <w:rsid w:val="000225A8"/>
    <w:rsid w:val="00022952"/>
    <w:rsid w:val="00023986"/>
    <w:rsid w:val="00023F4C"/>
    <w:rsid w:val="000243DA"/>
    <w:rsid w:val="00027274"/>
    <w:rsid w:val="00027541"/>
    <w:rsid w:val="00027872"/>
    <w:rsid w:val="00030D47"/>
    <w:rsid w:val="00031CB3"/>
    <w:rsid w:val="000322DF"/>
    <w:rsid w:val="00032E47"/>
    <w:rsid w:val="000348C2"/>
    <w:rsid w:val="0003669E"/>
    <w:rsid w:val="000369E4"/>
    <w:rsid w:val="000377D1"/>
    <w:rsid w:val="00041CDE"/>
    <w:rsid w:val="00042850"/>
    <w:rsid w:val="00043B48"/>
    <w:rsid w:val="00044196"/>
    <w:rsid w:val="0004618B"/>
    <w:rsid w:val="00046FE6"/>
    <w:rsid w:val="000477F7"/>
    <w:rsid w:val="000526BA"/>
    <w:rsid w:val="000532F3"/>
    <w:rsid w:val="00054297"/>
    <w:rsid w:val="00055C66"/>
    <w:rsid w:val="0005624E"/>
    <w:rsid w:val="0005647E"/>
    <w:rsid w:val="00060245"/>
    <w:rsid w:val="00062776"/>
    <w:rsid w:val="00065D38"/>
    <w:rsid w:val="0006600F"/>
    <w:rsid w:val="00066C26"/>
    <w:rsid w:val="00070C18"/>
    <w:rsid w:val="000716CD"/>
    <w:rsid w:val="000733BE"/>
    <w:rsid w:val="00074F95"/>
    <w:rsid w:val="00075120"/>
    <w:rsid w:val="00080CF4"/>
    <w:rsid w:val="00083A2E"/>
    <w:rsid w:val="00084B48"/>
    <w:rsid w:val="00085680"/>
    <w:rsid w:val="00090A65"/>
    <w:rsid w:val="000948EA"/>
    <w:rsid w:val="00095508"/>
    <w:rsid w:val="00095A3D"/>
    <w:rsid w:val="000A3FE2"/>
    <w:rsid w:val="000A4016"/>
    <w:rsid w:val="000A4E3C"/>
    <w:rsid w:val="000A79B8"/>
    <w:rsid w:val="000A7D37"/>
    <w:rsid w:val="000B0083"/>
    <w:rsid w:val="000B03C7"/>
    <w:rsid w:val="000B1CFF"/>
    <w:rsid w:val="000B7C7A"/>
    <w:rsid w:val="000C2C0A"/>
    <w:rsid w:val="000C556D"/>
    <w:rsid w:val="000C5E4F"/>
    <w:rsid w:val="000C6027"/>
    <w:rsid w:val="000C6B9F"/>
    <w:rsid w:val="000D19E7"/>
    <w:rsid w:val="000D411D"/>
    <w:rsid w:val="000D47E5"/>
    <w:rsid w:val="000D4E65"/>
    <w:rsid w:val="000D7C93"/>
    <w:rsid w:val="000E0FBC"/>
    <w:rsid w:val="000E2E87"/>
    <w:rsid w:val="000E40FD"/>
    <w:rsid w:val="000E44FF"/>
    <w:rsid w:val="000E7483"/>
    <w:rsid w:val="000F13F6"/>
    <w:rsid w:val="000F2B85"/>
    <w:rsid w:val="000F42B8"/>
    <w:rsid w:val="000F5279"/>
    <w:rsid w:val="000F5358"/>
    <w:rsid w:val="000F5878"/>
    <w:rsid w:val="000F5CD5"/>
    <w:rsid w:val="000F6607"/>
    <w:rsid w:val="000F6A4E"/>
    <w:rsid w:val="00101017"/>
    <w:rsid w:val="00102794"/>
    <w:rsid w:val="00105163"/>
    <w:rsid w:val="00105E13"/>
    <w:rsid w:val="00112169"/>
    <w:rsid w:val="00113390"/>
    <w:rsid w:val="001149E9"/>
    <w:rsid w:val="00114F09"/>
    <w:rsid w:val="00115910"/>
    <w:rsid w:val="00120277"/>
    <w:rsid w:val="001272AF"/>
    <w:rsid w:val="001278CB"/>
    <w:rsid w:val="0012797F"/>
    <w:rsid w:val="00130987"/>
    <w:rsid w:val="0013137E"/>
    <w:rsid w:val="00131BFC"/>
    <w:rsid w:val="00133890"/>
    <w:rsid w:val="00133D94"/>
    <w:rsid w:val="0013545A"/>
    <w:rsid w:val="001370B6"/>
    <w:rsid w:val="00140F60"/>
    <w:rsid w:val="00141C56"/>
    <w:rsid w:val="001442C8"/>
    <w:rsid w:val="00144E34"/>
    <w:rsid w:val="00146527"/>
    <w:rsid w:val="001469C1"/>
    <w:rsid w:val="00147AD2"/>
    <w:rsid w:val="0015225D"/>
    <w:rsid w:val="00153421"/>
    <w:rsid w:val="00153BC8"/>
    <w:rsid w:val="0015448F"/>
    <w:rsid w:val="001554E2"/>
    <w:rsid w:val="00156431"/>
    <w:rsid w:val="00157206"/>
    <w:rsid w:val="001615B2"/>
    <w:rsid w:val="001625FF"/>
    <w:rsid w:val="00162EE6"/>
    <w:rsid w:val="00163378"/>
    <w:rsid w:val="00163BB4"/>
    <w:rsid w:val="00163BD4"/>
    <w:rsid w:val="00164DCB"/>
    <w:rsid w:val="00165113"/>
    <w:rsid w:val="001727B2"/>
    <w:rsid w:val="00172AE0"/>
    <w:rsid w:val="0017382E"/>
    <w:rsid w:val="00173DE6"/>
    <w:rsid w:val="00174123"/>
    <w:rsid w:val="00175234"/>
    <w:rsid w:val="00183448"/>
    <w:rsid w:val="001847CD"/>
    <w:rsid w:val="0019456B"/>
    <w:rsid w:val="00197F01"/>
    <w:rsid w:val="001A05E2"/>
    <w:rsid w:val="001A0E04"/>
    <w:rsid w:val="001A34C5"/>
    <w:rsid w:val="001A34E8"/>
    <w:rsid w:val="001A3ACB"/>
    <w:rsid w:val="001A3E52"/>
    <w:rsid w:val="001A4301"/>
    <w:rsid w:val="001A48C2"/>
    <w:rsid w:val="001A77D6"/>
    <w:rsid w:val="001B0246"/>
    <w:rsid w:val="001B09A1"/>
    <w:rsid w:val="001B263B"/>
    <w:rsid w:val="001B6FE0"/>
    <w:rsid w:val="001B7DE2"/>
    <w:rsid w:val="001C0D18"/>
    <w:rsid w:val="001C10FE"/>
    <w:rsid w:val="001C3054"/>
    <w:rsid w:val="001C4134"/>
    <w:rsid w:val="001C417E"/>
    <w:rsid w:val="001C4AC2"/>
    <w:rsid w:val="001C4CD8"/>
    <w:rsid w:val="001D0647"/>
    <w:rsid w:val="001D09DC"/>
    <w:rsid w:val="001D1E09"/>
    <w:rsid w:val="001D2949"/>
    <w:rsid w:val="001D2EEF"/>
    <w:rsid w:val="001D6889"/>
    <w:rsid w:val="001D7427"/>
    <w:rsid w:val="001E29E1"/>
    <w:rsid w:val="001E2B0C"/>
    <w:rsid w:val="001E3D3D"/>
    <w:rsid w:val="001E3D57"/>
    <w:rsid w:val="001E4394"/>
    <w:rsid w:val="001E4CA0"/>
    <w:rsid w:val="001E711B"/>
    <w:rsid w:val="001E74F2"/>
    <w:rsid w:val="001E7DD6"/>
    <w:rsid w:val="001E7F76"/>
    <w:rsid w:val="001F6740"/>
    <w:rsid w:val="002012C7"/>
    <w:rsid w:val="002034B2"/>
    <w:rsid w:val="0020387A"/>
    <w:rsid w:val="00204DC3"/>
    <w:rsid w:val="0020649E"/>
    <w:rsid w:val="00206E6F"/>
    <w:rsid w:val="00207448"/>
    <w:rsid w:val="002103C6"/>
    <w:rsid w:val="00210FA5"/>
    <w:rsid w:val="0021188A"/>
    <w:rsid w:val="00211A43"/>
    <w:rsid w:val="00213BC5"/>
    <w:rsid w:val="002201B8"/>
    <w:rsid w:val="00220D65"/>
    <w:rsid w:val="00221FC1"/>
    <w:rsid w:val="002220A0"/>
    <w:rsid w:val="00224456"/>
    <w:rsid w:val="00225227"/>
    <w:rsid w:val="00227E8E"/>
    <w:rsid w:val="0023092B"/>
    <w:rsid w:val="0023154F"/>
    <w:rsid w:val="00232B74"/>
    <w:rsid w:val="00235E1F"/>
    <w:rsid w:val="002362BF"/>
    <w:rsid w:val="00242E71"/>
    <w:rsid w:val="00243665"/>
    <w:rsid w:val="00243D97"/>
    <w:rsid w:val="002444B6"/>
    <w:rsid w:val="00244CAB"/>
    <w:rsid w:val="002535B0"/>
    <w:rsid w:val="002543F2"/>
    <w:rsid w:val="00254A70"/>
    <w:rsid w:val="00256DF7"/>
    <w:rsid w:val="00256E19"/>
    <w:rsid w:val="00257FB3"/>
    <w:rsid w:val="002610FA"/>
    <w:rsid w:val="00261B80"/>
    <w:rsid w:val="00261BF0"/>
    <w:rsid w:val="002622D3"/>
    <w:rsid w:val="00264A0F"/>
    <w:rsid w:val="00264B73"/>
    <w:rsid w:val="00264CA7"/>
    <w:rsid w:val="00264FA0"/>
    <w:rsid w:val="00265546"/>
    <w:rsid w:val="00265843"/>
    <w:rsid w:val="00270643"/>
    <w:rsid w:val="002723BF"/>
    <w:rsid w:val="002723CE"/>
    <w:rsid w:val="0027592D"/>
    <w:rsid w:val="002761CD"/>
    <w:rsid w:val="00276340"/>
    <w:rsid w:val="00277715"/>
    <w:rsid w:val="00277B0C"/>
    <w:rsid w:val="00280557"/>
    <w:rsid w:val="00282D1C"/>
    <w:rsid w:val="002856E7"/>
    <w:rsid w:val="00290A60"/>
    <w:rsid w:val="00293283"/>
    <w:rsid w:val="00293A8A"/>
    <w:rsid w:val="0029410C"/>
    <w:rsid w:val="00297020"/>
    <w:rsid w:val="002A0208"/>
    <w:rsid w:val="002A02FB"/>
    <w:rsid w:val="002A4489"/>
    <w:rsid w:val="002A4B1B"/>
    <w:rsid w:val="002A516D"/>
    <w:rsid w:val="002A5CAB"/>
    <w:rsid w:val="002A6621"/>
    <w:rsid w:val="002A7564"/>
    <w:rsid w:val="002B0941"/>
    <w:rsid w:val="002B1BD3"/>
    <w:rsid w:val="002B1C78"/>
    <w:rsid w:val="002B2703"/>
    <w:rsid w:val="002B289E"/>
    <w:rsid w:val="002B2A12"/>
    <w:rsid w:val="002B34EB"/>
    <w:rsid w:val="002B3638"/>
    <w:rsid w:val="002B5D08"/>
    <w:rsid w:val="002B6409"/>
    <w:rsid w:val="002C0C9E"/>
    <w:rsid w:val="002C2CB9"/>
    <w:rsid w:val="002C43E5"/>
    <w:rsid w:val="002C5977"/>
    <w:rsid w:val="002C7C08"/>
    <w:rsid w:val="002E19A0"/>
    <w:rsid w:val="002E4FF0"/>
    <w:rsid w:val="002E54C1"/>
    <w:rsid w:val="002E57EF"/>
    <w:rsid w:val="002F0E87"/>
    <w:rsid w:val="002F3AAF"/>
    <w:rsid w:val="002F6F56"/>
    <w:rsid w:val="002F779B"/>
    <w:rsid w:val="00300B86"/>
    <w:rsid w:val="003033BD"/>
    <w:rsid w:val="00305019"/>
    <w:rsid w:val="00311210"/>
    <w:rsid w:val="00311AAD"/>
    <w:rsid w:val="00311D8D"/>
    <w:rsid w:val="00313747"/>
    <w:rsid w:val="00313A76"/>
    <w:rsid w:val="00314928"/>
    <w:rsid w:val="00314B1E"/>
    <w:rsid w:val="00317D5B"/>
    <w:rsid w:val="003225DB"/>
    <w:rsid w:val="00322CC3"/>
    <w:rsid w:val="003231E4"/>
    <w:rsid w:val="00323444"/>
    <w:rsid w:val="0032415A"/>
    <w:rsid w:val="00324246"/>
    <w:rsid w:val="003256A4"/>
    <w:rsid w:val="00325C42"/>
    <w:rsid w:val="0032691E"/>
    <w:rsid w:val="00327409"/>
    <w:rsid w:val="003278F1"/>
    <w:rsid w:val="00330021"/>
    <w:rsid w:val="003323D2"/>
    <w:rsid w:val="00332E4A"/>
    <w:rsid w:val="003348B9"/>
    <w:rsid w:val="00342504"/>
    <w:rsid w:val="00342FA7"/>
    <w:rsid w:val="0034388E"/>
    <w:rsid w:val="0034621C"/>
    <w:rsid w:val="003462E6"/>
    <w:rsid w:val="00347996"/>
    <w:rsid w:val="00350EC8"/>
    <w:rsid w:val="00352A6D"/>
    <w:rsid w:val="003557F0"/>
    <w:rsid w:val="00355952"/>
    <w:rsid w:val="003561CE"/>
    <w:rsid w:val="003563C1"/>
    <w:rsid w:val="00360B33"/>
    <w:rsid w:val="00362D02"/>
    <w:rsid w:val="00362D43"/>
    <w:rsid w:val="003636BE"/>
    <w:rsid w:val="00363CD8"/>
    <w:rsid w:val="00364874"/>
    <w:rsid w:val="0036531A"/>
    <w:rsid w:val="00370A11"/>
    <w:rsid w:val="00370E75"/>
    <w:rsid w:val="003711FD"/>
    <w:rsid w:val="00372815"/>
    <w:rsid w:val="0037360B"/>
    <w:rsid w:val="003748EB"/>
    <w:rsid w:val="003756BC"/>
    <w:rsid w:val="00376157"/>
    <w:rsid w:val="00380007"/>
    <w:rsid w:val="00380258"/>
    <w:rsid w:val="00384841"/>
    <w:rsid w:val="0038673D"/>
    <w:rsid w:val="003876D5"/>
    <w:rsid w:val="00390955"/>
    <w:rsid w:val="00390BAF"/>
    <w:rsid w:val="003929D5"/>
    <w:rsid w:val="00394F0D"/>
    <w:rsid w:val="00395076"/>
    <w:rsid w:val="00397513"/>
    <w:rsid w:val="003A0B10"/>
    <w:rsid w:val="003A1D54"/>
    <w:rsid w:val="003A23F6"/>
    <w:rsid w:val="003A2BC8"/>
    <w:rsid w:val="003A3D5F"/>
    <w:rsid w:val="003A53AF"/>
    <w:rsid w:val="003B0CEE"/>
    <w:rsid w:val="003B18C6"/>
    <w:rsid w:val="003B2DCD"/>
    <w:rsid w:val="003B2F31"/>
    <w:rsid w:val="003B6031"/>
    <w:rsid w:val="003B7AA4"/>
    <w:rsid w:val="003C0CAC"/>
    <w:rsid w:val="003C3CFF"/>
    <w:rsid w:val="003C439D"/>
    <w:rsid w:val="003C4641"/>
    <w:rsid w:val="003C5DFB"/>
    <w:rsid w:val="003C6073"/>
    <w:rsid w:val="003C7500"/>
    <w:rsid w:val="003D07C9"/>
    <w:rsid w:val="003D15B8"/>
    <w:rsid w:val="003D7891"/>
    <w:rsid w:val="003E085D"/>
    <w:rsid w:val="003E1583"/>
    <w:rsid w:val="003E199A"/>
    <w:rsid w:val="003E1C9B"/>
    <w:rsid w:val="003E1EEB"/>
    <w:rsid w:val="003E201E"/>
    <w:rsid w:val="003E3E63"/>
    <w:rsid w:val="003E571E"/>
    <w:rsid w:val="003E5DFB"/>
    <w:rsid w:val="003E78D5"/>
    <w:rsid w:val="003F1464"/>
    <w:rsid w:val="003F1CBD"/>
    <w:rsid w:val="003F35A6"/>
    <w:rsid w:val="003F3E27"/>
    <w:rsid w:val="003F46A5"/>
    <w:rsid w:val="003F598A"/>
    <w:rsid w:val="003F7EDB"/>
    <w:rsid w:val="00400346"/>
    <w:rsid w:val="00401B69"/>
    <w:rsid w:val="00402DC6"/>
    <w:rsid w:val="00402ED8"/>
    <w:rsid w:val="00403C8D"/>
    <w:rsid w:val="00406AB1"/>
    <w:rsid w:val="00406D27"/>
    <w:rsid w:val="00407FBA"/>
    <w:rsid w:val="00410675"/>
    <w:rsid w:val="00411792"/>
    <w:rsid w:val="00416779"/>
    <w:rsid w:val="00416AD8"/>
    <w:rsid w:val="00416FB4"/>
    <w:rsid w:val="004262B8"/>
    <w:rsid w:val="00426447"/>
    <w:rsid w:val="00427F33"/>
    <w:rsid w:val="00430BB9"/>
    <w:rsid w:val="00431660"/>
    <w:rsid w:val="00436EBA"/>
    <w:rsid w:val="00437EE4"/>
    <w:rsid w:val="00442990"/>
    <w:rsid w:val="004429B4"/>
    <w:rsid w:val="004434A2"/>
    <w:rsid w:val="00443F3D"/>
    <w:rsid w:val="00444F1B"/>
    <w:rsid w:val="004458FD"/>
    <w:rsid w:val="004506BB"/>
    <w:rsid w:val="00451F55"/>
    <w:rsid w:val="00453FEB"/>
    <w:rsid w:val="00457D65"/>
    <w:rsid w:val="0046011B"/>
    <w:rsid w:val="004621BD"/>
    <w:rsid w:val="00464268"/>
    <w:rsid w:val="004647B2"/>
    <w:rsid w:val="0046510B"/>
    <w:rsid w:val="004655B7"/>
    <w:rsid w:val="00465F4C"/>
    <w:rsid w:val="0046644B"/>
    <w:rsid w:val="00466533"/>
    <w:rsid w:val="00466B7E"/>
    <w:rsid w:val="0046702D"/>
    <w:rsid w:val="00471DA9"/>
    <w:rsid w:val="00473FC7"/>
    <w:rsid w:val="004750FB"/>
    <w:rsid w:val="004805BF"/>
    <w:rsid w:val="004822CE"/>
    <w:rsid w:val="00482AB6"/>
    <w:rsid w:val="004838ED"/>
    <w:rsid w:val="004844BA"/>
    <w:rsid w:val="00484F71"/>
    <w:rsid w:val="00485557"/>
    <w:rsid w:val="004856A6"/>
    <w:rsid w:val="00486164"/>
    <w:rsid w:val="0048770A"/>
    <w:rsid w:val="00490D08"/>
    <w:rsid w:val="00490EC5"/>
    <w:rsid w:val="0049653B"/>
    <w:rsid w:val="0049695E"/>
    <w:rsid w:val="004A4903"/>
    <w:rsid w:val="004A4D8D"/>
    <w:rsid w:val="004A5365"/>
    <w:rsid w:val="004A6685"/>
    <w:rsid w:val="004A6A6E"/>
    <w:rsid w:val="004A7090"/>
    <w:rsid w:val="004B0093"/>
    <w:rsid w:val="004B0D12"/>
    <w:rsid w:val="004B1D1C"/>
    <w:rsid w:val="004B253C"/>
    <w:rsid w:val="004B2E81"/>
    <w:rsid w:val="004B6B69"/>
    <w:rsid w:val="004C0098"/>
    <w:rsid w:val="004C1B87"/>
    <w:rsid w:val="004C1B96"/>
    <w:rsid w:val="004C331C"/>
    <w:rsid w:val="004C4BFE"/>
    <w:rsid w:val="004C64EC"/>
    <w:rsid w:val="004C67A6"/>
    <w:rsid w:val="004D0B63"/>
    <w:rsid w:val="004D1FDF"/>
    <w:rsid w:val="004D26B1"/>
    <w:rsid w:val="004D4A3B"/>
    <w:rsid w:val="004D524A"/>
    <w:rsid w:val="004D6A82"/>
    <w:rsid w:val="004E18CA"/>
    <w:rsid w:val="004E2EB2"/>
    <w:rsid w:val="004E4AA3"/>
    <w:rsid w:val="004F1EE3"/>
    <w:rsid w:val="004F2239"/>
    <w:rsid w:val="004F2BFD"/>
    <w:rsid w:val="004F2D43"/>
    <w:rsid w:val="004F46E4"/>
    <w:rsid w:val="004F698C"/>
    <w:rsid w:val="0050093E"/>
    <w:rsid w:val="00503417"/>
    <w:rsid w:val="005054F7"/>
    <w:rsid w:val="00511FC2"/>
    <w:rsid w:val="0051209B"/>
    <w:rsid w:val="00513B44"/>
    <w:rsid w:val="005145B2"/>
    <w:rsid w:val="00514FD3"/>
    <w:rsid w:val="00516C13"/>
    <w:rsid w:val="0051745E"/>
    <w:rsid w:val="00522304"/>
    <w:rsid w:val="005228E4"/>
    <w:rsid w:val="0052525C"/>
    <w:rsid w:val="0052583E"/>
    <w:rsid w:val="00526889"/>
    <w:rsid w:val="00534B7D"/>
    <w:rsid w:val="005359C7"/>
    <w:rsid w:val="005362B7"/>
    <w:rsid w:val="00537929"/>
    <w:rsid w:val="00541259"/>
    <w:rsid w:val="00545D51"/>
    <w:rsid w:val="005477C0"/>
    <w:rsid w:val="00550DB7"/>
    <w:rsid w:val="00550F35"/>
    <w:rsid w:val="0055187D"/>
    <w:rsid w:val="00552B5D"/>
    <w:rsid w:val="005539C8"/>
    <w:rsid w:val="00553C74"/>
    <w:rsid w:val="0055503B"/>
    <w:rsid w:val="005557BA"/>
    <w:rsid w:val="00560550"/>
    <w:rsid w:val="0056063C"/>
    <w:rsid w:val="005618DE"/>
    <w:rsid w:val="005629C9"/>
    <w:rsid w:val="00562C7D"/>
    <w:rsid w:val="00563B25"/>
    <w:rsid w:val="00564406"/>
    <w:rsid w:val="005650BC"/>
    <w:rsid w:val="005677D9"/>
    <w:rsid w:val="00570A25"/>
    <w:rsid w:val="0057671A"/>
    <w:rsid w:val="00581FE6"/>
    <w:rsid w:val="00583412"/>
    <w:rsid w:val="00583528"/>
    <w:rsid w:val="00584DB9"/>
    <w:rsid w:val="00590381"/>
    <w:rsid w:val="00590C61"/>
    <w:rsid w:val="00591685"/>
    <w:rsid w:val="005929CC"/>
    <w:rsid w:val="00592FF2"/>
    <w:rsid w:val="00595DBF"/>
    <w:rsid w:val="005A0335"/>
    <w:rsid w:val="005A053E"/>
    <w:rsid w:val="005A0B39"/>
    <w:rsid w:val="005A0B87"/>
    <w:rsid w:val="005A3049"/>
    <w:rsid w:val="005A3F04"/>
    <w:rsid w:val="005A4254"/>
    <w:rsid w:val="005A4FFB"/>
    <w:rsid w:val="005A6DA6"/>
    <w:rsid w:val="005A74DE"/>
    <w:rsid w:val="005B24F5"/>
    <w:rsid w:val="005B47CB"/>
    <w:rsid w:val="005B4A25"/>
    <w:rsid w:val="005C2884"/>
    <w:rsid w:val="005C341E"/>
    <w:rsid w:val="005C4EC6"/>
    <w:rsid w:val="005C576E"/>
    <w:rsid w:val="005D180A"/>
    <w:rsid w:val="005D2531"/>
    <w:rsid w:val="005D2AA9"/>
    <w:rsid w:val="005D2C93"/>
    <w:rsid w:val="005D2E4C"/>
    <w:rsid w:val="005D3A13"/>
    <w:rsid w:val="005D4FB0"/>
    <w:rsid w:val="005D5083"/>
    <w:rsid w:val="005D6FAF"/>
    <w:rsid w:val="005D7E4C"/>
    <w:rsid w:val="005E090F"/>
    <w:rsid w:val="005E094D"/>
    <w:rsid w:val="005E135B"/>
    <w:rsid w:val="005E1BE1"/>
    <w:rsid w:val="005E276D"/>
    <w:rsid w:val="005E2AB8"/>
    <w:rsid w:val="005E6275"/>
    <w:rsid w:val="005F213B"/>
    <w:rsid w:val="005F2222"/>
    <w:rsid w:val="005F2898"/>
    <w:rsid w:val="005F3CE2"/>
    <w:rsid w:val="005F4D3C"/>
    <w:rsid w:val="005F5862"/>
    <w:rsid w:val="005F71DF"/>
    <w:rsid w:val="005F765E"/>
    <w:rsid w:val="00600B0F"/>
    <w:rsid w:val="00602B4A"/>
    <w:rsid w:val="00602D94"/>
    <w:rsid w:val="0060478D"/>
    <w:rsid w:val="0060481C"/>
    <w:rsid w:val="0061324B"/>
    <w:rsid w:val="006135E0"/>
    <w:rsid w:val="00615D95"/>
    <w:rsid w:val="00617180"/>
    <w:rsid w:val="00617748"/>
    <w:rsid w:val="006235EE"/>
    <w:rsid w:val="00624997"/>
    <w:rsid w:val="006255BC"/>
    <w:rsid w:val="00626837"/>
    <w:rsid w:val="00626941"/>
    <w:rsid w:val="00630F4B"/>
    <w:rsid w:val="00632686"/>
    <w:rsid w:val="006329F4"/>
    <w:rsid w:val="006334B5"/>
    <w:rsid w:val="00635A32"/>
    <w:rsid w:val="00635BDB"/>
    <w:rsid w:val="0063621D"/>
    <w:rsid w:val="00636C74"/>
    <w:rsid w:val="0064028A"/>
    <w:rsid w:val="00641715"/>
    <w:rsid w:val="00643380"/>
    <w:rsid w:val="0064440B"/>
    <w:rsid w:val="00645083"/>
    <w:rsid w:val="00645650"/>
    <w:rsid w:val="00645A38"/>
    <w:rsid w:val="00646F60"/>
    <w:rsid w:val="00654527"/>
    <w:rsid w:val="00655D66"/>
    <w:rsid w:val="0066191D"/>
    <w:rsid w:val="0066273B"/>
    <w:rsid w:val="0066313A"/>
    <w:rsid w:val="00666152"/>
    <w:rsid w:val="0066690A"/>
    <w:rsid w:val="00667D90"/>
    <w:rsid w:val="00670B83"/>
    <w:rsid w:val="00671007"/>
    <w:rsid w:val="0067109D"/>
    <w:rsid w:val="00671399"/>
    <w:rsid w:val="00674F69"/>
    <w:rsid w:val="00675F2D"/>
    <w:rsid w:val="00676E69"/>
    <w:rsid w:val="006770AB"/>
    <w:rsid w:val="00681096"/>
    <w:rsid w:val="00682F46"/>
    <w:rsid w:val="00683AFF"/>
    <w:rsid w:val="00683C96"/>
    <w:rsid w:val="006923E8"/>
    <w:rsid w:val="0069323B"/>
    <w:rsid w:val="00693C5D"/>
    <w:rsid w:val="006959EB"/>
    <w:rsid w:val="00695BFB"/>
    <w:rsid w:val="00696594"/>
    <w:rsid w:val="006966C5"/>
    <w:rsid w:val="006A2FA3"/>
    <w:rsid w:val="006B048F"/>
    <w:rsid w:val="006B0E9C"/>
    <w:rsid w:val="006B17E7"/>
    <w:rsid w:val="006B5C69"/>
    <w:rsid w:val="006C12A3"/>
    <w:rsid w:val="006C1375"/>
    <w:rsid w:val="006C2D3C"/>
    <w:rsid w:val="006C6D1B"/>
    <w:rsid w:val="006C7A1C"/>
    <w:rsid w:val="006D0680"/>
    <w:rsid w:val="006D0D26"/>
    <w:rsid w:val="006D3473"/>
    <w:rsid w:val="006D3710"/>
    <w:rsid w:val="006D3829"/>
    <w:rsid w:val="006D4328"/>
    <w:rsid w:val="006D53AE"/>
    <w:rsid w:val="006D6355"/>
    <w:rsid w:val="006D7844"/>
    <w:rsid w:val="006E147E"/>
    <w:rsid w:val="006E25EC"/>
    <w:rsid w:val="006E30DD"/>
    <w:rsid w:val="006E4A20"/>
    <w:rsid w:val="006E618A"/>
    <w:rsid w:val="006F2B01"/>
    <w:rsid w:val="006F3D5F"/>
    <w:rsid w:val="006F5E3B"/>
    <w:rsid w:val="006F60EE"/>
    <w:rsid w:val="00700B62"/>
    <w:rsid w:val="00700C3E"/>
    <w:rsid w:val="00701CA7"/>
    <w:rsid w:val="00704501"/>
    <w:rsid w:val="00706703"/>
    <w:rsid w:val="0070684B"/>
    <w:rsid w:val="00710DA8"/>
    <w:rsid w:val="0071677E"/>
    <w:rsid w:val="00723631"/>
    <w:rsid w:val="0072491E"/>
    <w:rsid w:val="00726906"/>
    <w:rsid w:val="007300B2"/>
    <w:rsid w:val="0073415E"/>
    <w:rsid w:val="00734EEA"/>
    <w:rsid w:val="00734FA2"/>
    <w:rsid w:val="00740471"/>
    <w:rsid w:val="0074261E"/>
    <w:rsid w:val="00742D3E"/>
    <w:rsid w:val="00742DDD"/>
    <w:rsid w:val="007432F0"/>
    <w:rsid w:val="007455EB"/>
    <w:rsid w:val="00745C20"/>
    <w:rsid w:val="00751713"/>
    <w:rsid w:val="00752EB7"/>
    <w:rsid w:val="00754729"/>
    <w:rsid w:val="007565C1"/>
    <w:rsid w:val="00756C81"/>
    <w:rsid w:val="00756D32"/>
    <w:rsid w:val="0076101E"/>
    <w:rsid w:val="00762143"/>
    <w:rsid w:val="0076338D"/>
    <w:rsid w:val="00765B90"/>
    <w:rsid w:val="00765E42"/>
    <w:rsid w:val="00766CB4"/>
    <w:rsid w:val="00766E88"/>
    <w:rsid w:val="0076761C"/>
    <w:rsid w:val="00767D1D"/>
    <w:rsid w:val="00771554"/>
    <w:rsid w:val="00771A7D"/>
    <w:rsid w:val="00775695"/>
    <w:rsid w:val="007759D8"/>
    <w:rsid w:val="00775A1B"/>
    <w:rsid w:val="00776BAF"/>
    <w:rsid w:val="00777A67"/>
    <w:rsid w:val="007809E0"/>
    <w:rsid w:val="00781E50"/>
    <w:rsid w:val="007821DF"/>
    <w:rsid w:val="00783124"/>
    <w:rsid w:val="007862E8"/>
    <w:rsid w:val="00790B58"/>
    <w:rsid w:val="007968BC"/>
    <w:rsid w:val="007A0534"/>
    <w:rsid w:val="007A18FB"/>
    <w:rsid w:val="007A2ACA"/>
    <w:rsid w:val="007A2B5B"/>
    <w:rsid w:val="007A5F03"/>
    <w:rsid w:val="007A6FE9"/>
    <w:rsid w:val="007B1007"/>
    <w:rsid w:val="007B2A06"/>
    <w:rsid w:val="007B337A"/>
    <w:rsid w:val="007C0473"/>
    <w:rsid w:val="007C14B9"/>
    <w:rsid w:val="007C1EAB"/>
    <w:rsid w:val="007C1FD1"/>
    <w:rsid w:val="007C27C6"/>
    <w:rsid w:val="007C30E3"/>
    <w:rsid w:val="007C46C0"/>
    <w:rsid w:val="007C7C20"/>
    <w:rsid w:val="007D290A"/>
    <w:rsid w:val="007D3DD4"/>
    <w:rsid w:val="007D4EA8"/>
    <w:rsid w:val="007D5956"/>
    <w:rsid w:val="007D6B93"/>
    <w:rsid w:val="007D7C9C"/>
    <w:rsid w:val="007E2756"/>
    <w:rsid w:val="007E3ACF"/>
    <w:rsid w:val="007E7F75"/>
    <w:rsid w:val="007F348A"/>
    <w:rsid w:val="007F4EBC"/>
    <w:rsid w:val="007F76EF"/>
    <w:rsid w:val="007F7A20"/>
    <w:rsid w:val="007F7E51"/>
    <w:rsid w:val="008010FC"/>
    <w:rsid w:val="00802518"/>
    <w:rsid w:val="00802F9C"/>
    <w:rsid w:val="0080357C"/>
    <w:rsid w:val="00803D15"/>
    <w:rsid w:val="00805E24"/>
    <w:rsid w:val="00807307"/>
    <w:rsid w:val="00813198"/>
    <w:rsid w:val="00814660"/>
    <w:rsid w:val="008156F9"/>
    <w:rsid w:val="00816749"/>
    <w:rsid w:val="008168FE"/>
    <w:rsid w:val="00816B07"/>
    <w:rsid w:val="00820B52"/>
    <w:rsid w:val="0082134C"/>
    <w:rsid w:val="008214E5"/>
    <w:rsid w:val="008240B4"/>
    <w:rsid w:val="008241E2"/>
    <w:rsid w:val="0082681A"/>
    <w:rsid w:val="00834757"/>
    <w:rsid w:val="008348E6"/>
    <w:rsid w:val="008364B7"/>
    <w:rsid w:val="00842E6F"/>
    <w:rsid w:val="00843503"/>
    <w:rsid w:val="0084671E"/>
    <w:rsid w:val="00846DEC"/>
    <w:rsid w:val="00852944"/>
    <w:rsid w:val="0085329B"/>
    <w:rsid w:val="008537C6"/>
    <w:rsid w:val="00854618"/>
    <w:rsid w:val="008547D9"/>
    <w:rsid w:val="00854A53"/>
    <w:rsid w:val="00854ED4"/>
    <w:rsid w:val="0085505B"/>
    <w:rsid w:val="00860637"/>
    <w:rsid w:val="00861CE0"/>
    <w:rsid w:val="0086235A"/>
    <w:rsid w:val="00867A81"/>
    <w:rsid w:val="00870279"/>
    <w:rsid w:val="00871B68"/>
    <w:rsid w:val="00874C72"/>
    <w:rsid w:val="008755EF"/>
    <w:rsid w:val="00876817"/>
    <w:rsid w:val="00876AE1"/>
    <w:rsid w:val="00876C50"/>
    <w:rsid w:val="008833CD"/>
    <w:rsid w:val="008841E5"/>
    <w:rsid w:val="00884951"/>
    <w:rsid w:val="0088561A"/>
    <w:rsid w:val="0089016D"/>
    <w:rsid w:val="00893073"/>
    <w:rsid w:val="00893431"/>
    <w:rsid w:val="008950B6"/>
    <w:rsid w:val="00895209"/>
    <w:rsid w:val="008958B2"/>
    <w:rsid w:val="00897207"/>
    <w:rsid w:val="008A24E9"/>
    <w:rsid w:val="008A2769"/>
    <w:rsid w:val="008A2DF5"/>
    <w:rsid w:val="008A4C80"/>
    <w:rsid w:val="008A5FA3"/>
    <w:rsid w:val="008A67FE"/>
    <w:rsid w:val="008A7759"/>
    <w:rsid w:val="008A785A"/>
    <w:rsid w:val="008B05CD"/>
    <w:rsid w:val="008B2D61"/>
    <w:rsid w:val="008B61A4"/>
    <w:rsid w:val="008C0757"/>
    <w:rsid w:val="008C42A3"/>
    <w:rsid w:val="008C4623"/>
    <w:rsid w:val="008C7F23"/>
    <w:rsid w:val="008D3762"/>
    <w:rsid w:val="008D440D"/>
    <w:rsid w:val="008D57FD"/>
    <w:rsid w:val="008D5A17"/>
    <w:rsid w:val="008D6096"/>
    <w:rsid w:val="008D620F"/>
    <w:rsid w:val="008E1982"/>
    <w:rsid w:val="008E1DD2"/>
    <w:rsid w:val="008E2FFA"/>
    <w:rsid w:val="008E5E37"/>
    <w:rsid w:val="008E72B2"/>
    <w:rsid w:val="008E795F"/>
    <w:rsid w:val="008E7D02"/>
    <w:rsid w:val="008F424A"/>
    <w:rsid w:val="008F6405"/>
    <w:rsid w:val="008F7796"/>
    <w:rsid w:val="00900F45"/>
    <w:rsid w:val="00901B13"/>
    <w:rsid w:val="00902CBD"/>
    <w:rsid w:val="0090454C"/>
    <w:rsid w:val="0090504A"/>
    <w:rsid w:val="00905F36"/>
    <w:rsid w:val="00906B75"/>
    <w:rsid w:val="00910A4B"/>
    <w:rsid w:val="0091658B"/>
    <w:rsid w:val="00916D44"/>
    <w:rsid w:val="0091792D"/>
    <w:rsid w:val="00921FD3"/>
    <w:rsid w:val="009222CD"/>
    <w:rsid w:val="009247EA"/>
    <w:rsid w:val="00925AB4"/>
    <w:rsid w:val="00926763"/>
    <w:rsid w:val="0093143E"/>
    <w:rsid w:val="00932CDE"/>
    <w:rsid w:val="00934E8E"/>
    <w:rsid w:val="00936798"/>
    <w:rsid w:val="00936AFD"/>
    <w:rsid w:val="00936D99"/>
    <w:rsid w:val="00940090"/>
    <w:rsid w:val="0094075F"/>
    <w:rsid w:val="00941926"/>
    <w:rsid w:val="00942067"/>
    <w:rsid w:val="00942275"/>
    <w:rsid w:val="009433AC"/>
    <w:rsid w:val="00943B46"/>
    <w:rsid w:val="00943C5A"/>
    <w:rsid w:val="009459FA"/>
    <w:rsid w:val="00946B8A"/>
    <w:rsid w:val="00950483"/>
    <w:rsid w:val="0095074A"/>
    <w:rsid w:val="009510EC"/>
    <w:rsid w:val="0095406E"/>
    <w:rsid w:val="00954281"/>
    <w:rsid w:val="009630B9"/>
    <w:rsid w:val="00963296"/>
    <w:rsid w:val="0096619D"/>
    <w:rsid w:val="00967983"/>
    <w:rsid w:val="00971EAF"/>
    <w:rsid w:val="00972242"/>
    <w:rsid w:val="009728F1"/>
    <w:rsid w:val="00972CC7"/>
    <w:rsid w:val="00972F5E"/>
    <w:rsid w:val="009737FF"/>
    <w:rsid w:val="00975751"/>
    <w:rsid w:val="00981DE9"/>
    <w:rsid w:val="009845B9"/>
    <w:rsid w:val="00985EA7"/>
    <w:rsid w:val="00991AAB"/>
    <w:rsid w:val="00994907"/>
    <w:rsid w:val="009A156D"/>
    <w:rsid w:val="009A1AC3"/>
    <w:rsid w:val="009A1BC7"/>
    <w:rsid w:val="009A209B"/>
    <w:rsid w:val="009A61D0"/>
    <w:rsid w:val="009A6639"/>
    <w:rsid w:val="009B0AEE"/>
    <w:rsid w:val="009B2CBA"/>
    <w:rsid w:val="009B4B5F"/>
    <w:rsid w:val="009B4F63"/>
    <w:rsid w:val="009B5347"/>
    <w:rsid w:val="009B7C4D"/>
    <w:rsid w:val="009C1A03"/>
    <w:rsid w:val="009C1D6A"/>
    <w:rsid w:val="009C42A3"/>
    <w:rsid w:val="009C492C"/>
    <w:rsid w:val="009C4FDB"/>
    <w:rsid w:val="009C69D1"/>
    <w:rsid w:val="009D1F12"/>
    <w:rsid w:val="009D1F4A"/>
    <w:rsid w:val="009D29C4"/>
    <w:rsid w:val="009D4883"/>
    <w:rsid w:val="009D4959"/>
    <w:rsid w:val="009D56C8"/>
    <w:rsid w:val="009D667D"/>
    <w:rsid w:val="009E510B"/>
    <w:rsid w:val="009E5889"/>
    <w:rsid w:val="009E5A22"/>
    <w:rsid w:val="009E6543"/>
    <w:rsid w:val="009E6747"/>
    <w:rsid w:val="009F0E76"/>
    <w:rsid w:val="009F34BD"/>
    <w:rsid w:val="009F43EA"/>
    <w:rsid w:val="009F5A11"/>
    <w:rsid w:val="009F60F8"/>
    <w:rsid w:val="009F6A7D"/>
    <w:rsid w:val="00A02D26"/>
    <w:rsid w:val="00A05845"/>
    <w:rsid w:val="00A06F4D"/>
    <w:rsid w:val="00A10780"/>
    <w:rsid w:val="00A11B78"/>
    <w:rsid w:val="00A12661"/>
    <w:rsid w:val="00A140BC"/>
    <w:rsid w:val="00A15821"/>
    <w:rsid w:val="00A1642A"/>
    <w:rsid w:val="00A16EA5"/>
    <w:rsid w:val="00A20889"/>
    <w:rsid w:val="00A22298"/>
    <w:rsid w:val="00A235C9"/>
    <w:rsid w:val="00A26EF9"/>
    <w:rsid w:val="00A27BC2"/>
    <w:rsid w:val="00A31F97"/>
    <w:rsid w:val="00A3328A"/>
    <w:rsid w:val="00A34201"/>
    <w:rsid w:val="00A358B3"/>
    <w:rsid w:val="00A363FF"/>
    <w:rsid w:val="00A368DF"/>
    <w:rsid w:val="00A428D1"/>
    <w:rsid w:val="00A43F6F"/>
    <w:rsid w:val="00A4610D"/>
    <w:rsid w:val="00A47217"/>
    <w:rsid w:val="00A473CB"/>
    <w:rsid w:val="00A504AF"/>
    <w:rsid w:val="00A519F4"/>
    <w:rsid w:val="00A527C5"/>
    <w:rsid w:val="00A52F55"/>
    <w:rsid w:val="00A54DD4"/>
    <w:rsid w:val="00A54F28"/>
    <w:rsid w:val="00A617B8"/>
    <w:rsid w:val="00A61F4E"/>
    <w:rsid w:val="00A648B6"/>
    <w:rsid w:val="00A66B02"/>
    <w:rsid w:val="00A76598"/>
    <w:rsid w:val="00A8047C"/>
    <w:rsid w:val="00A80960"/>
    <w:rsid w:val="00A80F19"/>
    <w:rsid w:val="00A82346"/>
    <w:rsid w:val="00A82BF9"/>
    <w:rsid w:val="00A8757C"/>
    <w:rsid w:val="00A87D43"/>
    <w:rsid w:val="00A9134C"/>
    <w:rsid w:val="00A925B0"/>
    <w:rsid w:val="00A9440E"/>
    <w:rsid w:val="00A9665F"/>
    <w:rsid w:val="00A9740C"/>
    <w:rsid w:val="00A97A76"/>
    <w:rsid w:val="00AA5CE0"/>
    <w:rsid w:val="00AA6380"/>
    <w:rsid w:val="00AA6F21"/>
    <w:rsid w:val="00AB16F4"/>
    <w:rsid w:val="00AB3FFA"/>
    <w:rsid w:val="00AB539D"/>
    <w:rsid w:val="00AB68CE"/>
    <w:rsid w:val="00AB7EDC"/>
    <w:rsid w:val="00AC17E7"/>
    <w:rsid w:val="00AC20ED"/>
    <w:rsid w:val="00AC2579"/>
    <w:rsid w:val="00AC319C"/>
    <w:rsid w:val="00AC4116"/>
    <w:rsid w:val="00AC5A71"/>
    <w:rsid w:val="00AC6305"/>
    <w:rsid w:val="00AD13D1"/>
    <w:rsid w:val="00AD1E70"/>
    <w:rsid w:val="00AD22EE"/>
    <w:rsid w:val="00AD442F"/>
    <w:rsid w:val="00AD6361"/>
    <w:rsid w:val="00AD7A52"/>
    <w:rsid w:val="00AE2CBA"/>
    <w:rsid w:val="00AE33D5"/>
    <w:rsid w:val="00AE3C46"/>
    <w:rsid w:val="00AE46A1"/>
    <w:rsid w:val="00AE4DCF"/>
    <w:rsid w:val="00AE5821"/>
    <w:rsid w:val="00AF1B9C"/>
    <w:rsid w:val="00AF1BF2"/>
    <w:rsid w:val="00AF3FAB"/>
    <w:rsid w:val="00AF4E6C"/>
    <w:rsid w:val="00AF7BFC"/>
    <w:rsid w:val="00B0068D"/>
    <w:rsid w:val="00B009FC"/>
    <w:rsid w:val="00B032AB"/>
    <w:rsid w:val="00B0387B"/>
    <w:rsid w:val="00B0522D"/>
    <w:rsid w:val="00B057AB"/>
    <w:rsid w:val="00B060B4"/>
    <w:rsid w:val="00B07B43"/>
    <w:rsid w:val="00B1059B"/>
    <w:rsid w:val="00B136C2"/>
    <w:rsid w:val="00B153CC"/>
    <w:rsid w:val="00B20E74"/>
    <w:rsid w:val="00B21C59"/>
    <w:rsid w:val="00B232B8"/>
    <w:rsid w:val="00B27344"/>
    <w:rsid w:val="00B273EE"/>
    <w:rsid w:val="00B31670"/>
    <w:rsid w:val="00B316A3"/>
    <w:rsid w:val="00B3201E"/>
    <w:rsid w:val="00B33E61"/>
    <w:rsid w:val="00B352C3"/>
    <w:rsid w:val="00B35B39"/>
    <w:rsid w:val="00B36144"/>
    <w:rsid w:val="00B36373"/>
    <w:rsid w:val="00B375F9"/>
    <w:rsid w:val="00B37648"/>
    <w:rsid w:val="00B376F4"/>
    <w:rsid w:val="00B42567"/>
    <w:rsid w:val="00B4448F"/>
    <w:rsid w:val="00B44F4B"/>
    <w:rsid w:val="00B5727D"/>
    <w:rsid w:val="00B60A96"/>
    <w:rsid w:val="00B622B7"/>
    <w:rsid w:val="00B6334D"/>
    <w:rsid w:val="00B647CC"/>
    <w:rsid w:val="00B67422"/>
    <w:rsid w:val="00B70FFC"/>
    <w:rsid w:val="00B73019"/>
    <w:rsid w:val="00B73902"/>
    <w:rsid w:val="00B75FB8"/>
    <w:rsid w:val="00B83587"/>
    <w:rsid w:val="00B8538E"/>
    <w:rsid w:val="00B8605C"/>
    <w:rsid w:val="00B87ACA"/>
    <w:rsid w:val="00B91885"/>
    <w:rsid w:val="00B92285"/>
    <w:rsid w:val="00B9276D"/>
    <w:rsid w:val="00B92D5F"/>
    <w:rsid w:val="00B94E0C"/>
    <w:rsid w:val="00B9634F"/>
    <w:rsid w:val="00BA08DD"/>
    <w:rsid w:val="00BA757C"/>
    <w:rsid w:val="00BC014A"/>
    <w:rsid w:val="00BC048C"/>
    <w:rsid w:val="00BC1547"/>
    <w:rsid w:val="00BC3230"/>
    <w:rsid w:val="00BC4C42"/>
    <w:rsid w:val="00BC55F9"/>
    <w:rsid w:val="00BC5AF5"/>
    <w:rsid w:val="00BC65C0"/>
    <w:rsid w:val="00BC740D"/>
    <w:rsid w:val="00BD1129"/>
    <w:rsid w:val="00BD1957"/>
    <w:rsid w:val="00BD31CB"/>
    <w:rsid w:val="00BD4360"/>
    <w:rsid w:val="00BD466B"/>
    <w:rsid w:val="00BD51D1"/>
    <w:rsid w:val="00BD7A01"/>
    <w:rsid w:val="00BD7A25"/>
    <w:rsid w:val="00BE0149"/>
    <w:rsid w:val="00BE0AFA"/>
    <w:rsid w:val="00BE18F8"/>
    <w:rsid w:val="00BE30D2"/>
    <w:rsid w:val="00BE37ED"/>
    <w:rsid w:val="00BE3E4F"/>
    <w:rsid w:val="00BE4079"/>
    <w:rsid w:val="00BE4E4A"/>
    <w:rsid w:val="00BE6404"/>
    <w:rsid w:val="00BF0F4F"/>
    <w:rsid w:val="00BF26F5"/>
    <w:rsid w:val="00BF36C9"/>
    <w:rsid w:val="00BF3D0E"/>
    <w:rsid w:val="00BF47D1"/>
    <w:rsid w:val="00BF483B"/>
    <w:rsid w:val="00BF4EF4"/>
    <w:rsid w:val="00BF6068"/>
    <w:rsid w:val="00BF6242"/>
    <w:rsid w:val="00BF65D1"/>
    <w:rsid w:val="00BF70E7"/>
    <w:rsid w:val="00BF75CC"/>
    <w:rsid w:val="00C00CAA"/>
    <w:rsid w:val="00C016A6"/>
    <w:rsid w:val="00C022F7"/>
    <w:rsid w:val="00C02FD9"/>
    <w:rsid w:val="00C03AF7"/>
    <w:rsid w:val="00C04A7B"/>
    <w:rsid w:val="00C05ADC"/>
    <w:rsid w:val="00C05AF7"/>
    <w:rsid w:val="00C075AA"/>
    <w:rsid w:val="00C12495"/>
    <w:rsid w:val="00C21ABC"/>
    <w:rsid w:val="00C258A2"/>
    <w:rsid w:val="00C272E2"/>
    <w:rsid w:val="00C30C13"/>
    <w:rsid w:val="00C32B49"/>
    <w:rsid w:val="00C32DDE"/>
    <w:rsid w:val="00C34498"/>
    <w:rsid w:val="00C3557D"/>
    <w:rsid w:val="00C37B76"/>
    <w:rsid w:val="00C40210"/>
    <w:rsid w:val="00C414DA"/>
    <w:rsid w:val="00C43BE2"/>
    <w:rsid w:val="00C45F06"/>
    <w:rsid w:val="00C472D2"/>
    <w:rsid w:val="00C504F1"/>
    <w:rsid w:val="00C50F9D"/>
    <w:rsid w:val="00C51873"/>
    <w:rsid w:val="00C5491A"/>
    <w:rsid w:val="00C56CBD"/>
    <w:rsid w:val="00C5734A"/>
    <w:rsid w:val="00C5771A"/>
    <w:rsid w:val="00C57C1A"/>
    <w:rsid w:val="00C62B63"/>
    <w:rsid w:val="00C6504F"/>
    <w:rsid w:val="00C70140"/>
    <w:rsid w:val="00C70366"/>
    <w:rsid w:val="00C70CC6"/>
    <w:rsid w:val="00C71AF9"/>
    <w:rsid w:val="00C725B5"/>
    <w:rsid w:val="00C73450"/>
    <w:rsid w:val="00C73B7E"/>
    <w:rsid w:val="00C740A1"/>
    <w:rsid w:val="00C755AD"/>
    <w:rsid w:val="00C75828"/>
    <w:rsid w:val="00C759BD"/>
    <w:rsid w:val="00C764B5"/>
    <w:rsid w:val="00C778D0"/>
    <w:rsid w:val="00C80149"/>
    <w:rsid w:val="00C80827"/>
    <w:rsid w:val="00C80F82"/>
    <w:rsid w:val="00C81A86"/>
    <w:rsid w:val="00C83682"/>
    <w:rsid w:val="00C866BC"/>
    <w:rsid w:val="00C93405"/>
    <w:rsid w:val="00C937D4"/>
    <w:rsid w:val="00C9460B"/>
    <w:rsid w:val="00C9553F"/>
    <w:rsid w:val="00C95F30"/>
    <w:rsid w:val="00C97C4A"/>
    <w:rsid w:val="00CA185E"/>
    <w:rsid w:val="00CA1CE3"/>
    <w:rsid w:val="00CA2A97"/>
    <w:rsid w:val="00CA58E7"/>
    <w:rsid w:val="00CA60BD"/>
    <w:rsid w:val="00CA6BF3"/>
    <w:rsid w:val="00CB0CE7"/>
    <w:rsid w:val="00CB2ACE"/>
    <w:rsid w:val="00CB3546"/>
    <w:rsid w:val="00CB57F1"/>
    <w:rsid w:val="00CB5DE9"/>
    <w:rsid w:val="00CC2627"/>
    <w:rsid w:val="00CC4A3D"/>
    <w:rsid w:val="00CC552D"/>
    <w:rsid w:val="00CD060C"/>
    <w:rsid w:val="00CD086E"/>
    <w:rsid w:val="00CD27DB"/>
    <w:rsid w:val="00CD3A75"/>
    <w:rsid w:val="00CD4404"/>
    <w:rsid w:val="00CD52D9"/>
    <w:rsid w:val="00CD5D44"/>
    <w:rsid w:val="00CD6845"/>
    <w:rsid w:val="00CE0FEB"/>
    <w:rsid w:val="00CE258C"/>
    <w:rsid w:val="00CE2948"/>
    <w:rsid w:val="00CE2F62"/>
    <w:rsid w:val="00CE3132"/>
    <w:rsid w:val="00CE3CC7"/>
    <w:rsid w:val="00CE44CC"/>
    <w:rsid w:val="00CE4A70"/>
    <w:rsid w:val="00CE4DCF"/>
    <w:rsid w:val="00CE4E45"/>
    <w:rsid w:val="00CE6391"/>
    <w:rsid w:val="00CF2980"/>
    <w:rsid w:val="00D00906"/>
    <w:rsid w:val="00D03374"/>
    <w:rsid w:val="00D038E7"/>
    <w:rsid w:val="00D061D7"/>
    <w:rsid w:val="00D07062"/>
    <w:rsid w:val="00D075C6"/>
    <w:rsid w:val="00D0781D"/>
    <w:rsid w:val="00D0789A"/>
    <w:rsid w:val="00D0789C"/>
    <w:rsid w:val="00D11F86"/>
    <w:rsid w:val="00D12594"/>
    <w:rsid w:val="00D14583"/>
    <w:rsid w:val="00D14B93"/>
    <w:rsid w:val="00D16C36"/>
    <w:rsid w:val="00D17F82"/>
    <w:rsid w:val="00D20594"/>
    <w:rsid w:val="00D218CC"/>
    <w:rsid w:val="00D21E3E"/>
    <w:rsid w:val="00D25332"/>
    <w:rsid w:val="00D26234"/>
    <w:rsid w:val="00D26ABA"/>
    <w:rsid w:val="00D3251A"/>
    <w:rsid w:val="00D349CC"/>
    <w:rsid w:val="00D34B5E"/>
    <w:rsid w:val="00D36335"/>
    <w:rsid w:val="00D42CC1"/>
    <w:rsid w:val="00D44C55"/>
    <w:rsid w:val="00D456B7"/>
    <w:rsid w:val="00D45D81"/>
    <w:rsid w:val="00D5155E"/>
    <w:rsid w:val="00D5175A"/>
    <w:rsid w:val="00D52555"/>
    <w:rsid w:val="00D53A2C"/>
    <w:rsid w:val="00D53AB3"/>
    <w:rsid w:val="00D5573C"/>
    <w:rsid w:val="00D557EF"/>
    <w:rsid w:val="00D55C28"/>
    <w:rsid w:val="00D56718"/>
    <w:rsid w:val="00D618A6"/>
    <w:rsid w:val="00D63268"/>
    <w:rsid w:val="00D63A7E"/>
    <w:rsid w:val="00D64A8F"/>
    <w:rsid w:val="00D65722"/>
    <w:rsid w:val="00D65D0C"/>
    <w:rsid w:val="00D665EA"/>
    <w:rsid w:val="00D721B1"/>
    <w:rsid w:val="00D72F0F"/>
    <w:rsid w:val="00D74BA7"/>
    <w:rsid w:val="00D76758"/>
    <w:rsid w:val="00D76D2C"/>
    <w:rsid w:val="00D7756B"/>
    <w:rsid w:val="00D85F68"/>
    <w:rsid w:val="00D8726C"/>
    <w:rsid w:val="00D87CB7"/>
    <w:rsid w:val="00D87E0D"/>
    <w:rsid w:val="00D9008A"/>
    <w:rsid w:val="00D91035"/>
    <w:rsid w:val="00D91C03"/>
    <w:rsid w:val="00D9340B"/>
    <w:rsid w:val="00D94C2F"/>
    <w:rsid w:val="00D964E3"/>
    <w:rsid w:val="00DA0E7D"/>
    <w:rsid w:val="00DA1340"/>
    <w:rsid w:val="00DA3E7A"/>
    <w:rsid w:val="00DA48ED"/>
    <w:rsid w:val="00DA6936"/>
    <w:rsid w:val="00DA7A31"/>
    <w:rsid w:val="00DB285E"/>
    <w:rsid w:val="00DB2CFF"/>
    <w:rsid w:val="00DB3CFE"/>
    <w:rsid w:val="00DB4C1E"/>
    <w:rsid w:val="00DB4D80"/>
    <w:rsid w:val="00DB58BB"/>
    <w:rsid w:val="00DB5FF3"/>
    <w:rsid w:val="00DB6792"/>
    <w:rsid w:val="00DC00B7"/>
    <w:rsid w:val="00DC0C87"/>
    <w:rsid w:val="00DC3C99"/>
    <w:rsid w:val="00DC3EFA"/>
    <w:rsid w:val="00DC56F8"/>
    <w:rsid w:val="00DC7C2D"/>
    <w:rsid w:val="00DD0B0F"/>
    <w:rsid w:val="00DD1642"/>
    <w:rsid w:val="00DD3F76"/>
    <w:rsid w:val="00DD43CD"/>
    <w:rsid w:val="00DD5350"/>
    <w:rsid w:val="00DD69D5"/>
    <w:rsid w:val="00DE0458"/>
    <w:rsid w:val="00DE0BAC"/>
    <w:rsid w:val="00DE32EF"/>
    <w:rsid w:val="00DE3752"/>
    <w:rsid w:val="00DE401F"/>
    <w:rsid w:val="00DE6024"/>
    <w:rsid w:val="00DF00E4"/>
    <w:rsid w:val="00DF1752"/>
    <w:rsid w:val="00DF1CB2"/>
    <w:rsid w:val="00DF1E2D"/>
    <w:rsid w:val="00DF6772"/>
    <w:rsid w:val="00DF6849"/>
    <w:rsid w:val="00DF7088"/>
    <w:rsid w:val="00DF771E"/>
    <w:rsid w:val="00E03351"/>
    <w:rsid w:val="00E03A30"/>
    <w:rsid w:val="00E054E6"/>
    <w:rsid w:val="00E06E80"/>
    <w:rsid w:val="00E07301"/>
    <w:rsid w:val="00E13D21"/>
    <w:rsid w:val="00E15945"/>
    <w:rsid w:val="00E1751A"/>
    <w:rsid w:val="00E17928"/>
    <w:rsid w:val="00E20E77"/>
    <w:rsid w:val="00E21169"/>
    <w:rsid w:val="00E217D8"/>
    <w:rsid w:val="00E22660"/>
    <w:rsid w:val="00E241DD"/>
    <w:rsid w:val="00E25417"/>
    <w:rsid w:val="00E2588A"/>
    <w:rsid w:val="00E25DBE"/>
    <w:rsid w:val="00E26359"/>
    <w:rsid w:val="00E313F2"/>
    <w:rsid w:val="00E329CF"/>
    <w:rsid w:val="00E33744"/>
    <w:rsid w:val="00E35B93"/>
    <w:rsid w:val="00E36C3F"/>
    <w:rsid w:val="00E36F9F"/>
    <w:rsid w:val="00E37CFE"/>
    <w:rsid w:val="00E407E7"/>
    <w:rsid w:val="00E4439B"/>
    <w:rsid w:val="00E4583B"/>
    <w:rsid w:val="00E464EC"/>
    <w:rsid w:val="00E4730D"/>
    <w:rsid w:val="00E50F35"/>
    <w:rsid w:val="00E53018"/>
    <w:rsid w:val="00E53623"/>
    <w:rsid w:val="00E56579"/>
    <w:rsid w:val="00E60329"/>
    <w:rsid w:val="00E608CF"/>
    <w:rsid w:val="00E644AB"/>
    <w:rsid w:val="00E6502B"/>
    <w:rsid w:val="00E65A4C"/>
    <w:rsid w:val="00E70F66"/>
    <w:rsid w:val="00E7420D"/>
    <w:rsid w:val="00E744CE"/>
    <w:rsid w:val="00E749D4"/>
    <w:rsid w:val="00E75ECD"/>
    <w:rsid w:val="00E761D9"/>
    <w:rsid w:val="00E80AB6"/>
    <w:rsid w:val="00E812B3"/>
    <w:rsid w:val="00E83799"/>
    <w:rsid w:val="00E839F2"/>
    <w:rsid w:val="00E83E16"/>
    <w:rsid w:val="00E85D62"/>
    <w:rsid w:val="00E86D53"/>
    <w:rsid w:val="00E879CC"/>
    <w:rsid w:val="00E90C6A"/>
    <w:rsid w:val="00E90D13"/>
    <w:rsid w:val="00E92352"/>
    <w:rsid w:val="00E92AF7"/>
    <w:rsid w:val="00E93918"/>
    <w:rsid w:val="00E94087"/>
    <w:rsid w:val="00E9417E"/>
    <w:rsid w:val="00E973B7"/>
    <w:rsid w:val="00EA2CF8"/>
    <w:rsid w:val="00EA2EAD"/>
    <w:rsid w:val="00EA4AC4"/>
    <w:rsid w:val="00EA5215"/>
    <w:rsid w:val="00EA5520"/>
    <w:rsid w:val="00EA6A24"/>
    <w:rsid w:val="00EB0269"/>
    <w:rsid w:val="00EB1B7E"/>
    <w:rsid w:val="00EB3EC1"/>
    <w:rsid w:val="00EB5CC4"/>
    <w:rsid w:val="00EB628B"/>
    <w:rsid w:val="00EC53B3"/>
    <w:rsid w:val="00ED00C5"/>
    <w:rsid w:val="00ED4BB1"/>
    <w:rsid w:val="00EE12FA"/>
    <w:rsid w:val="00EE53E8"/>
    <w:rsid w:val="00EE5A6C"/>
    <w:rsid w:val="00EE5CC0"/>
    <w:rsid w:val="00EE5EA3"/>
    <w:rsid w:val="00EE6362"/>
    <w:rsid w:val="00EE6EE1"/>
    <w:rsid w:val="00EE7102"/>
    <w:rsid w:val="00EF3193"/>
    <w:rsid w:val="00EF6135"/>
    <w:rsid w:val="00EF7A14"/>
    <w:rsid w:val="00F00C89"/>
    <w:rsid w:val="00F02DFF"/>
    <w:rsid w:val="00F032C5"/>
    <w:rsid w:val="00F03471"/>
    <w:rsid w:val="00F04D8E"/>
    <w:rsid w:val="00F06690"/>
    <w:rsid w:val="00F06D9D"/>
    <w:rsid w:val="00F07C5E"/>
    <w:rsid w:val="00F1130C"/>
    <w:rsid w:val="00F114E0"/>
    <w:rsid w:val="00F11B9E"/>
    <w:rsid w:val="00F14573"/>
    <w:rsid w:val="00F168C8"/>
    <w:rsid w:val="00F20C04"/>
    <w:rsid w:val="00F22489"/>
    <w:rsid w:val="00F23588"/>
    <w:rsid w:val="00F3091A"/>
    <w:rsid w:val="00F32807"/>
    <w:rsid w:val="00F348CC"/>
    <w:rsid w:val="00F3493E"/>
    <w:rsid w:val="00F34D8B"/>
    <w:rsid w:val="00F367F1"/>
    <w:rsid w:val="00F371FF"/>
    <w:rsid w:val="00F43F5B"/>
    <w:rsid w:val="00F44676"/>
    <w:rsid w:val="00F45B4E"/>
    <w:rsid w:val="00F45C81"/>
    <w:rsid w:val="00F4626B"/>
    <w:rsid w:val="00F5188A"/>
    <w:rsid w:val="00F51C51"/>
    <w:rsid w:val="00F52009"/>
    <w:rsid w:val="00F521BB"/>
    <w:rsid w:val="00F53494"/>
    <w:rsid w:val="00F53730"/>
    <w:rsid w:val="00F54A59"/>
    <w:rsid w:val="00F619E6"/>
    <w:rsid w:val="00F64544"/>
    <w:rsid w:val="00F6551F"/>
    <w:rsid w:val="00F6561B"/>
    <w:rsid w:val="00F65AE7"/>
    <w:rsid w:val="00F65D55"/>
    <w:rsid w:val="00F66801"/>
    <w:rsid w:val="00F71B4E"/>
    <w:rsid w:val="00F728AB"/>
    <w:rsid w:val="00F731EE"/>
    <w:rsid w:val="00F735B7"/>
    <w:rsid w:val="00F81928"/>
    <w:rsid w:val="00F83370"/>
    <w:rsid w:val="00F857E9"/>
    <w:rsid w:val="00F90D5C"/>
    <w:rsid w:val="00F91410"/>
    <w:rsid w:val="00F91B06"/>
    <w:rsid w:val="00F93DE9"/>
    <w:rsid w:val="00F94A6C"/>
    <w:rsid w:val="00F96100"/>
    <w:rsid w:val="00F97BA7"/>
    <w:rsid w:val="00FA1534"/>
    <w:rsid w:val="00FA20C5"/>
    <w:rsid w:val="00FA21E0"/>
    <w:rsid w:val="00FA3DAE"/>
    <w:rsid w:val="00FA5C25"/>
    <w:rsid w:val="00FA7995"/>
    <w:rsid w:val="00FB0555"/>
    <w:rsid w:val="00FB0EC6"/>
    <w:rsid w:val="00FB115B"/>
    <w:rsid w:val="00FB18C2"/>
    <w:rsid w:val="00FB3481"/>
    <w:rsid w:val="00FB46B3"/>
    <w:rsid w:val="00FB78CF"/>
    <w:rsid w:val="00FB7B24"/>
    <w:rsid w:val="00FC11A3"/>
    <w:rsid w:val="00FC245D"/>
    <w:rsid w:val="00FC2788"/>
    <w:rsid w:val="00FD0031"/>
    <w:rsid w:val="00FD0E4A"/>
    <w:rsid w:val="00FD28B4"/>
    <w:rsid w:val="00FD39A2"/>
    <w:rsid w:val="00FD3A52"/>
    <w:rsid w:val="00FD4DAA"/>
    <w:rsid w:val="00FE4F19"/>
    <w:rsid w:val="00FE5853"/>
    <w:rsid w:val="00FE5C26"/>
    <w:rsid w:val="00FF1437"/>
    <w:rsid w:val="00FF1C09"/>
    <w:rsid w:val="00FF2C00"/>
    <w:rsid w:val="00FF4225"/>
    <w:rsid w:val="00FF7E6D"/>
    <w:rsid w:val="01A7F98D"/>
    <w:rsid w:val="021733E2"/>
    <w:rsid w:val="02A33F0D"/>
    <w:rsid w:val="03D5598D"/>
    <w:rsid w:val="047A0A6F"/>
    <w:rsid w:val="05DE3580"/>
    <w:rsid w:val="062BCC86"/>
    <w:rsid w:val="0645344B"/>
    <w:rsid w:val="06CB915E"/>
    <w:rsid w:val="07937BB6"/>
    <w:rsid w:val="07B69045"/>
    <w:rsid w:val="090EDB5D"/>
    <w:rsid w:val="09BAE9A7"/>
    <w:rsid w:val="0BC11D61"/>
    <w:rsid w:val="11579D22"/>
    <w:rsid w:val="11730264"/>
    <w:rsid w:val="119634BC"/>
    <w:rsid w:val="1294373C"/>
    <w:rsid w:val="131B789A"/>
    <w:rsid w:val="1374503D"/>
    <w:rsid w:val="14C2C140"/>
    <w:rsid w:val="162837B3"/>
    <w:rsid w:val="167E1384"/>
    <w:rsid w:val="17A37CC5"/>
    <w:rsid w:val="1AF1DE51"/>
    <w:rsid w:val="1B0DDAAD"/>
    <w:rsid w:val="1BC265F9"/>
    <w:rsid w:val="1C08B3C2"/>
    <w:rsid w:val="1C097EE9"/>
    <w:rsid w:val="1CF89E5D"/>
    <w:rsid w:val="1DC34101"/>
    <w:rsid w:val="1DF8461A"/>
    <w:rsid w:val="1F756D6D"/>
    <w:rsid w:val="1FB14AB8"/>
    <w:rsid w:val="1FDB2BF7"/>
    <w:rsid w:val="1FE73BCE"/>
    <w:rsid w:val="2041C582"/>
    <w:rsid w:val="205A0B87"/>
    <w:rsid w:val="20BCC8BA"/>
    <w:rsid w:val="2241F9AF"/>
    <w:rsid w:val="2287EEBB"/>
    <w:rsid w:val="23905224"/>
    <w:rsid w:val="2396ED86"/>
    <w:rsid w:val="23A5B116"/>
    <w:rsid w:val="23AA690D"/>
    <w:rsid w:val="23B7572F"/>
    <w:rsid w:val="23DAA9C2"/>
    <w:rsid w:val="248D8F8D"/>
    <w:rsid w:val="2497473F"/>
    <w:rsid w:val="24AF8D62"/>
    <w:rsid w:val="24CDE803"/>
    <w:rsid w:val="25025C62"/>
    <w:rsid w:val="26257057"/>
    <w:rsid w:val="26A64C2D"/>
    <w:rsid w:val="270B1907"/>
    <w:rsid w:val="271C6190"/>
    <w:rsid w:val="27A0DA13"/>
    <w:rsid w:val="27ACA128"/>
    <w:rsid w:val="28232790"/>
    <w:rsid w:val="28CE62ED"/>
    <w:rsid w:val="294BF965"/>
    <w:rsid w:val="29C02484"/>
    <w:rsid w:val="2A2A6831"/>
    <w:rsid w:val="2A63B1E7"/>
    <w:rsid w:val="2AA74CB8"/>
    <w:rsid w:val="2AB6DAA0"/>
    <w:rsid w:val="2C7B2EF2"/>
    <w:rsid w:val="2CFF9823"/>
    <w:rsid w:val="2E6ABAFC"/>
    <w:rsid w:val="2FA28AFD"/>
    <w:rsid w:val="2FE1A473"/>
    <w:rsid w:val="307DC2FF"/>
    <w:rsid w:val="30DD4317"/>
    <w:rsid w:val="3200BC52"/>
    <w:rsid w:val="330BF442"/>
    <w:rsid w:val="340C7D67"/>
    <w:rsid w:val="343D05B5"/>
    <w:rsid w:val="34EBF605"/>
    <w:rsid w:val="35D02B3D"/>
    <w:rsid w:val="3672E87B"/>
    <w:rsid w:val="37899AA4"/>
    <w:rsid w:val="39376DA2"/>
    <w:rsid w:val="39CBB7FD"/>
    <w:rsid w:val="3ABC23C5"/>
    <w:rsid w:val="3CD4F537"/>
    <w:rsid w:val="3CE990B3"/>
    <w:rsid w:val="3DBA9F6A"/>
    <w:rsid w:val="3DECE6E7"/>
    <w:rsid w:val="3E474F5E"/>
    <w:rsid w:val="3E588CFC"/>
    <w:rsid w:val="3F87948B"/>
    <w:rsid w:val="3FA7CF2A"/>
    <w:rsid w:val="3FF3A72D"/>
    <w:rsid w:val="404F7039"/>
    <w:rsid w:val="40FD1D47"/>
    <w:rsid w:val="41ADC89E"/>
    <w:rsid w:val="429FE446"/>
    <w:rsid w:val="42F46058"/>
    <w:rsid w:val="4570C280"/>
    <w:rsid w:val="45C304FE"/>
    <w:rsid w:val="461C15A9"/>
    <w:rsid w:val="475041D3"/>
    <w:rsid w:val="47F5A4E9"/>
    <w:rsid w:val="48324223"/>
    <w:rsid w:val="493E732D"/>
    <w:rsid w:val="499C9436"/>
    <w:rsid w:val="4B22C7DB"/>
    <w:rsid w:val="4B23A249"/>
    <w:rsid w:val="4C35AE42"/>
    <w:rsid w:val="4CD2CBD7"/>
    <w:rsid w:val="4D049BA9"/>
    <w:rsid w:val="4D9DD0B1"/>
    <w:rsid w:val="4DD30FBF"/>
    <w:rsid w:val="4E786369"/>
    <w:rsid w:val="4EC41AFD"/>
    <w:rsid w:val="4ED81334"/>
    <w:rsid w:val="4FA57CD7"/>
    <w:rsid w:val="4FE05994"/>
    <w:rsid w:val="4FF17FA0"/>
    <w:rsid w:val="500A7CAD"/>
    <w:rsid w:val="502378B0"/>
    <w:rsid w:val="502C5926"/>
    <w:rsid w:val="513BAEF8"/>
    <w:rsid w:val="518441C0"/>
    <w:rsid w:val="52436876"/>
    <w:rsid w:val="52882EC6"/>
    <w:rsid w:val="52CAE677"/>
    <w:rsid w:val="53360B9A"/>
    <w:rsid w:val="535DC875"/>
    <w:rsid w:val="537FC763"/>
    <w:rsid w:val="5442F46B"/>
    <w:rsid w:val="54A580B0"/>
    <w:rsid w:val="54AF5865"/>
    <w:rsid w:val="55F9426D"/>
    <w:rsid w:val="56CF3BDB"/>
    <w:rsid w:val="579C5ED4"/>
    <w:rsid w:val="57CC9C73"/>
    <w:rsid w:val="5834A642"/>
    <w:rsid w:val="5896BDF0"/>
    <w:rsid w:val="589D3F9D"/>
    <w:rsid w:val="58BBFD91"/>
    <w:rsid w:val="5A133AB3"/>
    <w:rsid w:val="5A17D7E1"/>
    <w:rsid w:val="5A68D4DD"/>
    <w:rsid w:val="5C37F939"/>
    <w:rsid w:val="5CCAD7D5"/>
    <w:rsid w:val="5DDEDAF3"/>
    <w:rsid w:val="5E12877E"/>
    <w:rsid w:val="60F0EB99"/>
    <w:rsid w:val="6183E835"/>
    <w:rsid w:val="621EE05C"/>
    <w:rsid w:val="633C2219"/>
    <w:rsid w:val="63B81B3B"/>
    <w:rsid w:val="63EE3EE4"/>
    <w:rsid w:val="65724354"/>
    <w:rsid w:val="65A414D8"/>
    <w:rsid w:val="6665326C"/>
    <w:rsid w:val="67CDC767"/>
    <w:rsid w:val="6A1ACD55"/>
    <w:rsid w:val="6ADD4FF9"/>
    <w:rsid w:val="6B10D19C"/>
    <w:rsid w:val="6C954713"/>
    <w:rsid w:val="6E593DB1"/>
    <w:rsid w:val="6ECEE389"/>
    <w:rsid w:val="6EE5EF1C"/>
    <w:rsid w:val="6FC8BFE3"/>
    <w:rsid w:val="701BC703"/>
    <w:rsid w:val="7043874D"/>
    <w:rsid w:val="704D6717"/>
    <w:rsid w:val="709E3C31"/>
    <w:rsid w:val="70D94CD0"/>
    <w:rsid w:val="70D96974"/>
    <w:rsid w:val="713A90E2"/>
    <w:rsid w:val="721191DD"/>
    <w:rsid w:val="72CF431E"/>
    <w:rsid w:val="735A6709"/>
    <w:rsid w:val="739ACE6B"/>
    <w:rsid w:val="73BE7D3A"/>
    <w:rsid w:val="73C827C5"/>
    <w:rsid w:val="74344D59"/>
    <w:rsid w:val="743B84C6"/>
    <w:rsid w:val="74431649"/>
    <w:rsid w:val="75B556C2"/>
    <w:rsid w:val="75CD1931"/>
    <w:rsid w:val="76773988"/>
    <w:rsid w:val="772AB7D5"/>
    <w:rsid w:val="77B665F9"/>
    <w:rsid w:val="78D8DE9A"/>
    <w:rsid w:val="7907B1C6"/>
    <w:rsid w:val="79F017BC"/>
    <w:rsid w:val="7A25B6A3"/>
    <w:rsid w:val="7AD00509"/>
    <w:rsid w:val="7B42DFF3"/>
    <w:rsid w:val="7BE7E3F4"/>
    <w:rsid w:val="7BFB280E"/>
    <w:rsid w:val="7C820515"/>
    <w:rsid w:val="7CBA2FDB"/>
    <w:rsid w:val="7DF9CBE2"/>
    <w:rsid w:val="7ED40608"/>
    <w:rsid w:val="7F51E869"/>
    <w:rsid w:val="7F86B0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7FDDB"/>
  <w15:chartTrackingRefBased/>
  <w15:docId w15:val="{58A6D62D-DAF5-400C-BA1B-B7F104A2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6A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50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6BB"/>
    <w:rPr>
      <w:rFonts w:eastAsiaTheme="majorEastAsia" w:cstheme="majorBidi"/>
      <w:color w:val="272727" w:themeColor="text1" w:themeTint="D8"/>
    </w:rPr>
  </w:style>
  <w:style w:type="paragraph" w:styleId="Title">
    <w:name w:val="Title"/>
    <w:basedOn w:val="Normal"/>
    <w:next w:val="Normal"/>
    <w:link w:val="TitleChar"/>
    <w:uiPriority w:val="10"/>
    <w:qFormat/>
    <w:rsid w:val="00450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6BB"/>
    <w:pPr>
      <w:spacing w:before="160"/>
      <w:jc w:val="center"/>
    </w:pPr>
    <w:rPr>
      <w:i/>
      <w:iCs/>
      <w:color w:val="404040" w:themeColor="text1" w:themeTint="BF"/>
    </w:rPr>
  </w:style>
  <w:style w:type="character" w:customStyle="1" w:styleId="QuoteChar">
    <w:name w:val="Quote Char"/>
    <w:basedOn w:val="DefaultParagraphFont"/>
    <w:link w:val="Quote"/>
    <w:uiPriority w:val="29"/>
    <w:rsid w:val="004506BB"/>
    <w:rPr>
      <w:i/>
      <w:iCs/>
      <w:color w:val="404040" w:themeColor="text1" w:themeTint="BF"/>
    </w:rPr>
  </w:style>
  <w:style w:type="paragraph" w:styleId="ListParagraph">
    <w:name w:val="List Paragraph"/>
    <w:basedOn w:val="Normal"/>
    <w:uiPriority w:val="1"/>
    <w:qFormat/>
    <w:rsid w:val="004506BB"/>
    <w:pPr>
      <w:ind w:left="720"/>
      <w:contextualSpacing/>
    </w:pPr>
  </w:style>
  <w:style w:type="character" w:styleId="IntenseEmphasis">
    <w:name w:val="Intense Emphasis"/>
    <w:basedOn w:val="DefaultParagraphFont"/>
    <w:uiPriority w:val="21"/>
    <w:qFormat/>
    <w:rsid w:val="004506BB"/>
    <w:rPr>
      <w:i/>
      <w:iCs/>
      <w:color w:val="2F5496" w:themeColor="accent1" w:themeShade="BF"/>
    </w:rPr>
  </w:style>
  <w:style w:type="paragraph" w:styleId="IntenseQuote">
    <w:name w:val="Intense Quote"/>
    <w:basedOn w:val="Normal"/>
    <w:next w:val="Normal"/>
    <w:link w:val="IntenseQuoteChar"/>
    <w:uiPriority w:val="30"/>
    <w:qFormat/>
    <w:rsid w:val="00450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6BB"/>
    <w:rPr>
      <w:i/>
      <w:iCs/>
      <w:color w:val="2F5496" w:themeColor="accent1" w:themeShade="BF"/>
    </w:rPr>
  </w:style>
  <w:style w:type="character" w:styleId="IntenseReference">
    <w:name w:val="Intense Reference"/>
    <w:basedOn w:val="DefaultParagraphFont"/>
    <w:uiPriority w:val="32"/>
    <w:qFormat/>
    <w:rsid w:val="004506BB"/>
    <w:rPr>
      <w:b/>
      <w:bCs/>
      <w:smallCaps/>
      <w:color w:val="2F5496" w:themeColor="accent1" w:themeShade="BF"/>
      <w:spacing w:val="5"/>
    </w:rPr>
  </w:style>
  <w:style w:type="table" w:styleId="PlainTable5">
    <w:name w:val="Plain Table 5"/>
    <w:basedOn w:val="TableNormal"/>
    <w:uiPriority w:val="45"/>
    <w:rsid w:val="004B2E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4B2E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B2E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4B2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B2E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4B2E8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C016A6"/>
    <w:rPr>
      <w:sz w:val="24"/>
      <w:szCs w:val="24"/>
    </w:rPr>
  </w:style>
  <w:style w:type="character" w:customStyle="1" w:styleId="BodyTextChar">
    <w:name w:val="Body Text Char"/>
    <w:basedOn w:val="DefaultParagraphFont"/>
    <w:link w:val="BodyText"/>
    <w:uiPriority w:val="1"/>
    <w:rsid w:val="00C016A6"/>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qFormat/>
    <w:rsid w:val="00C016A6"/>
    <w:rPr>
      <w:color w:val="0563C1" w:themeColor="hyperlink"/>
      <w:u w:val="single"/>
    </w:rPr>
  </w:style>
  <w:style w:type="paragraph" w:styleId="Header">
    <w:name w:val="header"/>
    <w:basedOn w:val="Normal"/>
    <w:link w:val="HeaderChar"/>
    <w:uiPriority w:val="99"/>
    <w:unhideWhenUsed/>
    <w:rsid w:val="00D36335"/>
    <w:pPr>
      <w:tabs>
        <w:tab w:val="center" w:pos="4680"/>
        <w:tab w:val="right" w:pos="9360"/>
      </w:tabs>
    </w:pPr>
  </w:style>
  <w:style w:type="character" w:customStyle="1" w:styleId="HeaderChar">
    <w:name w:val="Header Char"/>
    <w:basedOn w:val="DefaultParagraphFont"/>
    <w:link w:val="Header"/>
    <w:uiPriority w:val="99"/>
    <w:rsid w:val="00D3633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36335"/>
    <w:pPr>
      <w:tabs>
        <w:tab w:val="center" w:pos="4680"/>
        <w:tab w:val="right" w:pos="9360"/>
      </w:tabs>
    </w:pPr>
  </w:style>
  <w:style w:type="character" w:customStyle="1" w:styleId="FooterChar">
    <w:name w:val="Footer Char"/>
    <w:basedOn w:val="DefaultParagraphFont"/>
    <w:link w:val="Footer"/>
    <w:uiPriority w:val="99"/>
    <w:rsid w:val="00D36335"/>
    <w:rPr>
      <w:rFonts w:ascii="Times New Roman" w:eastAsia="Times New Roman" w:hAnsi="Times New Roman" w:cs="Times New Roman"/>
      <w:kern w:val="0"/>
      <w:lang w:val="en-US"/>
      <w14:ligatures w14:val="none"/>
    </w:rPr>
  </w:style>
  <w:style w:type="character" w:styleId="LineNumber">
    <w:name w:val="line number"/>
    <w:basedOn w:val="DefaultParagraphFont"/>
    <w:uiPriority w:val="99"/>
    <w:semiHidden/>
    <w:unhideWhenUsed/>
    <w:rsid w:val="00626837"/>
  </w:style>
  <w:style w:type="character" w:styleId="UnresolvedMention">
    <w:name w:val="Unresolved Mention"/>
    <w:basedOn w:val="DefaultParagraphFont"/>
    <w:uiPriority w:val="99"/>
    <w:semiHidden/>
    <w:unhideWhenUsed/>
    <w:rsid w:val="00F23588"/>
    <w:rPr>
      <w:color w:val="605E5C"/>
      <w:shd w:val="clear" w:color="auto" w:fill="E1DFDD"/>
    </w:rPr>
  </w:style>
  <w:style w:type="paragraph" w:customStyle="1" w:styleId="font-claude-response-body">
    <w:name w:val="font-claude-response-body"/>
    <w:basedOn w:val="Normal"/>
    <w:rsid w:val="00E4583B"/>
    <w:pPr>
      <w:widowControl/>
      <w:autoSpaceDE/>
      <w:autoSpaceDN/>
      <w:spacing w:before="100" w:beforeAutospacing="1" w:after="100" w:afterAutospacing="1"/>
    </w:pPr>
    <w:rPr>
      <w:rFonts w:eastAsiaTheme="minorEastAsia"/>
      <w:sz w:val="24"/>
      <w:szCs w:val="24"/>
      <w:lang w:val="en-GB"/>
    </w:rPr>
  </w:style>
  <w:style w:type="character" w:styleId="Strong">
    <w:name w:val="Strong"/>
    <w:basedOn w:val="DefaultParagraphFont"/>
    <w:uiPriority w:val="22"/>
    <w:qFormat/>
    <w:rsid w:val="00E4583B"/>
    <w:rPr>
      <w:b/>
      <w:bCs/>
    </w:rPr>
  </w:style>
  <w:style w:type="paragraph" w:customStyle="1" w:styleId="whitespace-normal">
    <w:name w:val="whitespace-normal"/>
    <w:basedOn w:val="Normal"/>
    <w:rsid w:val="00E4583B"/>
    <w:pPr>
      <w:widowControl/>
      <w:autoSpaceDE/>
      <w:autoSpaceDN/>
      <w:spacing w:before="100" w:beforeAutospacing="1" w:after="100" w:afterAutospacing="1"/>
    </w:pPr>
    <w:rPr>
      <w:rFonts w:eastAsiaTheme="minorEastAsia"/>
      <w:sz w:val="24"/>
      <w:szCs w:val="24"/>
      <w:lang w:val="en-GB"/>
    </w:rPr>
  </w:style>
  <w:style w:type="paragraph" w:customStyle="1" w:styleId="whitespace-pre-wrap">
    <w:name w:val="whitespace-pre-wrap"/>
    <w:basedOn w:val="Normal"/>
    <w:rsid w:val="00E4583B"/>
    <w:pPr>
      <w:widowControl/>
      <w:autoSpaceDE/>
      <w:autoSpaceDN/>
      <w:spacing w:before="100" w:beforeAutospacing="1" w:after="100" w:afterAutospacing="1"/>
    </w:pPr>
    <w:rPr>
      <w:rFonts w:eastAsiaTheme="minorEastAsia"/>
      <w:sz w:val="24"/>
      <w:szCs w:val="24"/>
      <w:lang w:val="en-GB"/>
    </w:rPr>
  </w:style>
  <w:style w:type="character" w:styleId="PlaceholderText">
    <w:name w:val="Placeholder Text"/>
    <w:basedOn w:val="DefaultParagraphFont"/>
    <w:uiPriority w:val="99"/>
    <w:semiHidden/>
    <w:rsid w:val="00FA79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0A859C2-BF18-440C-85AC-AFC177393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46</Pages>
  <Words>10317</Words>
  <Characters>58810</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68990</CharactersWithSpaces>
  <SharedDoc>false</SharedDoc>
  <HLinks>
    <vt:vector size="96" baseType="variant">
      <vt:variant>
        <vt:i4>5570572</vt:i4>
      </vt:variant>
      <vt:variant>
        <vt:i4>45</vt:i4>
      </vt:variant>
      <vt:variant>
        <vt:i4>0</vt:i4>
      </vt:variant>
      <vt:variant>
        <vt:i4>5</vt:i4>
      </vt:variant>
      <vt:variant>
        <vt:lpwstr>https://doi.org/10.1016/j.annemergmed.2020.09.453</vt:lpwstr>
      </vt:variant>
      <vt:variant>
        <vt:lpwstr/>
      </vt:variant>
      <vt:variant>
        <vt:i4>2687030</vt:i4>
      </vt:variant>
      <vt:variant>
        <vt:i4>42</vt:i4>
      </vt:variant>
      <vt:variant>
        <vt:i4>0</vt:i4>
      </vt:variant>
      <vt:variant>
        <vt:i4>5</vt:i4>
      </vt:variant>
      <vt:variant>
        <vt:lpwstr>https://doi.org/10.1186/s43058-024-00614-8</vt:lpwstr>
      </vt:variant>
      <vt:variant>
        <vt:lpwstr/>
      </vt:variant>
      <vt:variant>
        <vt:i4>6881327</vt:i4>
      </vt:variant>
      <vt:variant>
        <vt:i4>39</vt:i4>
      </vt:variant>
      <vt:variant>
        <vt:i4>0</vt:i4>
      </vt:variant>
      <vt:variant>
        <vt:i4>5</vt:i4>
      </vt:variant>
      <vt:variant>
        <vt:lpwstr>https://doi.org/10.1093/intqhc/mzad023</vt:lpwstr>
      </vt:variant>
      <vt:variant>
        <vt:lpwstr/>
      </vt:variant>
      <vt:variant>
        <vt:i4>196676</vt:i4>
      </vt:variant>
      <vt:variant>
        <vt:i4>36</vt:i4>
      </vt:variant>
      <vt:variant>
        <vt:i4>0</vt:i4>
      </vt:variant>
      <vt:variant>
        <vt:i4>5</vt:i4>
      </vt:variant>
      <vt:variant>
        <vt:lpwstr>https://doi.org/10.1080/19761597.2021.1987654</vt:lpwstr>
      </vt:variant>
      <vt:variant>
        <vt:lpwstr/>
      </vt:variant>
      <vt:variant>
        <vt:i4>3211318</vt:i4>
      </vt:variant>
      <vt:variant>
        <vt:i4>33</vt:i4>
      </vt:variant>
      <vt:variant>
        <vt:i4>0</vt:i4>
      </vt:variant>
      <vt:variant>
        <vt:i4>5</vt:i4>
      </vt:variant>
      <vt:variant>
        <vt:lpwstr>http://eprints.ncl.ac.uk/302879</vt:lpwstr>
      </vt:variant>
      <vt:variant>
        <vt:lpwstr/>
      </vt:variant>
      <vt:variant>
        <vt:i4>6357089</vt:i4>
      </vt:variant>
      <vt:variant>
        <vt:i4>30</vt:i4>
      </vt:variant>
      <vt:variant>
        <vt:i4>0</vt:i4>
      </vt:variant>
      <vt:variant>
        <vt:i4>5</vt:i4>
      </vt:variant>
      <vt:variant>
        <vt:lpwstr>https://doi.org/10.1136/bmjopen-2020-042396</vt:lpwstr>
      </vt:variant>
      <vt:variant>
        <vt:lpwstr/>
      </vt:variant>
      <vt:variant>
        <vt:i4>1638495</vt:i4>
      </vt:variant>
      <vt:variant>
        <vt:i4>27</vt:i4>
      </vt:variant>
      <vt:variant>
        <vt:i4>0</vt:i4>
      </vt:variant>
      <vt:variant>
        <vt:i4>5</vt:i4>
      </vt:variant>
      <vt:variant>
        <vt:lpwstr>https://doi.org/10.1177/14604582221099259</vt:lpwstr>
      </vt:variant>
      <vt:variant>
        <vt:lpwstr/>
      </vt:variant>
      <vt:variant>
        <vt:i4>1310815</vt:i4>
      </vt:variant>
      <vt:variant>
        <vt:i4>24</vt:i4>
      </vt:variant>
      <vt:variant>
        <vt:i4>0</vt:i4>
      </vt:variant>
      <vt:variant>
        <vt:i4>5</vt:i4>
      </vt:variant>
      <vt:variant>
        <vt:lpwstr>https://ijrpr.com/uploads/V6ISSUE6/IJRPR48388.pdf</vt:lpwstr>
      </vt:variant>
      <vt:variant>
        <vt:lpwstr/>
      </vt:variant>
      <vt:variant>
        <vt:i4>4390943</vt:i4>
      </vt:variant>
      <vt:variant>
        <vt:i4>21</vt:i4>
      </vt:variant>
      <vt:variant>
        <vt:i4>0</vt:i4>
      </vt:variant>
      <vt:variant>
        <vt:i4>5</vt:i4>
      </vt:variant>
      <vt:variant>
        <vt:lpwstr>https://digitalcommons.unl.edu/cgi/viewcontent.cgi?article=12694&amp;context=libphilprac</vt:lpwstr>
      </vt:variant>
      <vt:variant>
        <vt:lpwstr/>
      </vt:variant>
      <vt:variant>
        <vt:i4>1966164</vt:i4>
      </vt:variant>
      <vt:variant>
        <vt:i4>18</vt:i4>
      </vt:variant>
      <vt:variant>
        <vt:i4>0</vt:i4>
      </vt:variant>
      <vt:variant>
        <vt:i4>5</vt:i4>
      </vt:variant>
      <vt:variant>
        <vt:lpwstr>https://doi.org/10.1177/18333583211012345</vt:lpwstr>
      </vt:variant>
      <vt:variant>
        <vt:lpwstr/>
      </vt:variant>
      <vt:variant>
        <vt:i4>7929977</vt:i4>
      </vt:variant>
      <vt:variant>
        <vt:i4>15</vt:i4>
      </vt:variant>
      <vt:variant>
        <vt:i4>0</vt:i4>
      </vt:variant>
      <vt:variant>
        <vt:i4>5</vt:i4>
      </vt:variant>
      <vt:variant>
        <vt:lpwstr>https://doi.org/10.30699/fhi.v12i1.456</vt:lpwstr>
      </vt:variant>
      <vt:variant>
        <vt:lpwstr/>
      </vt:variant>
      <vt:variant>
        <vt:i4>3932274</vt:i4>
      </vt:variant>
      <vt:variant>
        <vt:i4>12</vt:i4>
      </vt:variant>
      <vt:variant>
        <vt:i4>0</vt:i4>
      </vt:variant>
      <vt:variant>
        <vt:i4>5</vt:i4>
      </vt:variant>
      <vt:variant>
        <vt:lpwstr>https://open.ncl.ac.uk/theories/3/task-technology-fit/</vt:lpwstr>
      </vt:variant>
      <vt:variant>
        <vt:lpwstr/>
      </vt:variant>
      <vt:variant>
        <vt:i4>5767260</vt:i4>
      </vt:variant>
      <vt:variant>
        <vt:i4>9</vt:i4>
      </vt:variant>
      <vt:variant>
        <vt:i4>0</vt:i4>
      </vt:variant>
      <vt:variant>
        <vt:i4>5</vt:i4>
      </vt:variant>
      <vt:variant>
        <vt:lpwstr>https://doi.org/10.1177/1357633X211045678</vt:lpwstr>
      </vt:variant>
      <vt:variant>
        <vt:lpwstr/>
      </vt:variant>
      <vt:variant>
        <vt:i4>2293813</vt:i4>
      </vt:variant>
      <vt:variant>
        <vt:i4>6</vt:i4>
      </vt:variant>
      <vt:variant>
        <vt:i4>0</vt:i4>
      </vt:variant>
      <vt:variant>
        <vt:i4>5</vt:i4>
      </vt:variant>
      <vt:variant>
        <vt:lpwstr>https://doi.org/10.1007/s10461-021-03316-0</vt:lpwstr>
      </vt:variant>
      <vt:variant>
        <vt:lpwstr/>
      </vt:variant>
      <vt:variant>
        <vt:i4>2359416</vt:i4>
      </vt:variant>
      <vt:variant>
        <vt:i4>3</vt:i4>
      </vt:variant>
      <vt:variant>
        <vt:i4>0</vt:i4>
      </vt:variant>
      <vt:variant>
        <vt:i4>5</vt:i4>
      </vt:variant>
      <vt:variant>
        <vt:lpwstr>https://doi.org/10.1016/j.pmedr.2024.102780</vt:lpwstr>
      </vt:variant>
      <vt:variant>
        <vt:lpwstr/>
      </vt:variant>
      <vt:variant>
        <vt:i4>2031704</vt:i4>
      </vt:variant>
      <vt:variant>
        <vt:i4>0</vt:i4>
      </vt:variant>
      <vt:variant>
        <vt:i4>0</vt:i4>
      </vt:variant>
      <vt:variant>
        <vt:i4>5</vt:i4>
      </vt:variant>
      <vt:variant>
        <vt:lpwstr>https://doi.org/10.2196/16407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Dominnica Narvato</dc:creator>
  <cp:keywords/>
  <dc:description/>
  <cp:lastModifiedBy>Dominnica Narvato</cp:lastModifiedBy>
  <cp:revision>165</cp:revision>
  <cp:lastPrinted>2025-12-03T11:32:00Z</cp:lastPrinted>
  <dcterms:created xsi:type="dcterms:W3CDTF">2025-12-02T18:03:00Z</dcterms:created>
  <dcterms:modified xsi:type="dcterms:W3CDTF">2026-03-14T13:56:00Z</dcterms:modified>
</cp:coreProperties>
</file>