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79E50" w14:textId="77777777" w:rsidR="00A97DEE" w:rsidRDefault="005245F8" w:rsidP="005245F8">
      <w:pPr>
        <w:pStyle w:val="Ttulo2"/>
        <w:jc w:val="center"/>
        <w:rPr>
          <w:lang w:val="es-ES_tradnl"/>
        </w:rPr>
      </w:pPr>
      <w:r>
        <w:rPr>
          <w:lang w:val="es-ES_tradnl"/>
        </w:rPr>
        <w:t>Plan de pruebas</w:t>
      </w:r>
      <w:r w:rsidR="00D14D3F">
        <w:rPr>
          <w:lang w:val="es-ES_tradnl"/>
        </w:rPr>
        <w:t xml:space="preserve"> de la aplicación </w:t>
      </w:r>
      <w:r w:rsidR="00277253">
        <w:rPr>
          <w:lang w:val="es-ES_tradnl"/>
        </w:rPr>
        <w:t>Seguros</w:t>
      </w:r>
    </w:p>
    <w:p w14:paraId="759135EE" w14:textId="77777777" w:rsidR="00A97DEE" w:rsidRDefault="00A97DEE" w:rsidP="00A97DEE">
      <w:pPr>
        <w:pStyle w:val="Prrafodelista"/>
        <w:spacing w:after="0" w:line="240" w:lineRule="auto"/>
        <w:ind w:left="0"/>
        <w:rPr>
          <w:lang w:val="es-ES_tradnl"/>
        </w:rPr>
      </w:pPr>
    </w:p>
    <w:p w14:paraId="5ECEE79E" w14:textId="77777777" w:rsidR="008505F1" w:rsidRDefault="00A97DEE" w:rsidP="00D60207">
      <w:pPr>
        <w:spacing w:after="40"/>
        <w:jc w:val="both"/>
      </w:pPr>
      <w:r>
        <w:t>L</w:t>
      </w:r>
      <w:r w:rsidRPr="00A97DEE">
        <w:t xml:space="preserve">os niveles de prueba que se van a aplicar son los siguientes: </w:t>
      </w:r>
    </w:p>
    <w:p w14:paraId="4298717D" w14:textId="77777777" w:rsidR="008505F1" w:rsidRDefault="008505F1" w:rsidP="008505F1">
      <w:pPr>
        <w:pStyle w:val="Prrafodelista"/>
        <w:numPr>
          <w:ilvl w:val="0"/>
          <w:numId w:val="45"/>
        </w:numPr>
        <w:jc w:val="both"/>
      </w:pPr>
      <w:r>
        <w:t xml:space="preserve">Pruebas de </w:t>
      </w:r>
      <w:r w:rsidR="00A97DEE" w:rsidRPr="00A97DEE">
        <w:t>aceptación</w:t>
      </w:r>
      <w:r>
        <w:t>. Las pruebas de aceptación se definirán siguiendo una estrategia basada en casos de uso y se ejecutarán de forma manual.</w:t>
      </w:r>
    </w:p>
    <w:p w14:paraId="6D46A11F" w14:textId="77777777" w:rsidR="00DD498D" w:rsidRDefault="008505F1" w:rsidP="00DD498D">
      <w:pPr>
        <w:pStyle w:val="Prrafodelista"/>
        <w:numPr>
          <w:ilvl w:val="0"/>
          <w:numId w:val="45"/>
        </w:numPr>
        <w:jc w:val="both"/>
      </w:pPr>
      <w:r>
        <w:t xml:space="preserve">Pruebas de integración. La estrategia para la definición del orden de las pruebas de integración será jerárquica. </w:t>
      </w:r>
      <w:r w:rsidR="00DD498D">
        <w:t>Se probará:</w:t>
      </w:r>
    </w:p>
    <w:p w14:paraId="49A024DD" w14:textId="77777777" w:rsidR="008505F1" w:rsidRDefault="00DD498D" w:rsidP="00DD498D">
      <w:pPr>
        <w:pStyle w:val="Prrafodelista"/>
        <w:numPr>
          <w:ilvl w:val="1"/>
          <w:numId w:val="45"/>
        </w:numPr>
        <w:jc w:val="both"/>
      </w:pPr>
      <w:r>
        <w:t>La integración entre la capa de negocio y la de persistencia. En este caso, para la de</w:t>
      </w:r>
      <w:r w:rsidR="008505F1">
        <w:t xml:space="preserve">finición de los casos de prueba se utilizarán técnica de </w:t>
      </w:r>
      <w:r w:rsidR="00A97DEE" w:rsidRPr="00A97DEE">
        <w:t>métodos</w:t>
      </w:r>
      <w:r w:rsidR="008505F1">
        <w:t xml:space="preserve"> y caja negra </w:t>
      </w:r>
      <w:r>
        <w:t>y se utilizará JUnit.</w:t>
      </w:r>
    </w:p>
    <w:p w14:paraId="1FB2FCD7" w14:textId="77777777" w:rsidR="00DD498D" w:rsidRDefault="00DD498D" w:rsidP="00DD498D">
      <w:pPr>
        <w:pStyle w:val="Prrafodelista"/>
        <w:numPr>
          <w:ilvl w:val="1"/>
          <w:numId w:val="45"/>
        </w:numPr>
        <w:jc w:val="both"/>
      </w:pPr>
      <w:r>
        <w:t>La integración entre las tres capas. En este caso, para la definición de los casos de prueba se utilizarán técnica de casos de uso y se utilizarán Junit y FEST.</w:t>
      </w:r>
    </w:p>
    <w:p w14:paraId="309A93AE" w14:textId="77777777" w:rsidR="00A97DEE" w:rsidRDefault="008505F1" w:rsidP="008505F1">
      <w:pPr>
        <w:pStyle w:val="Prrafodelista"/>
        <w:numPr>
          <w:ilvl w:val="0"/>
          <w:numId w:val="45"/>
        </w:numPr>
        <w:jc w:val="both"/>
      </w:pPr>
      <w:r>
        <w:t>Pruebas un</w:t>
      </w:r>
      <w:r w:rsidR="00DD498D">
        <w:t>it</w:t>
      </w:r>
      <w:r>
        <w:t xml:space="preserve">arias. Se utilizará la técnica de prueba de métodos, usando técnicas de caja negra </w:t>
      </w:r>
      <w:r w:rsidR="00344C58">
        <w:t xml:space="preserve">(partición equivalente y AVL) </w:t>
      </w:r>
      <w:r>
        <w:t>para la definición de los casos de prueba de cada método</w:t>
      </w:r>
      <w:r w:rsidR="00DD498D">
        <w:t xml:space="preserve"> de cada clase o componente</w:t>
      </w:r>
      <w:r>
        <w:t>. Será necesaria la utilización de JUnit, Mockito y FEST.</w:t>
      </w:r>
    </w:p>
    <w:p w14:paraId="3520504E" w14:textId="77777777" w:rsidR="0052756D" w:rsidRDefault="00A97DEE" w:rsidP="00D60207">
      <w:pPr>
        <w:spacing w:after="240"/>
        <w:jc w:val="both"/>
      </w:pPr>
      <w:r w:rsidRPr="00A97DEE">
        <w:t>A continuación, se muestra una especificación detallada de los casos de prueba a aplicar en cada nivel mencionado anteriormente.</w:t>
      </w:r>
    </w:p>
    <w:p w14:paraId="33B58EDD" w14:textId="77777777" w:rsidR="00A97DEE" w:rsidRPr="00D60207" w:rsidRDefault="008505F1" w:rsidP="00D60207">
      <w:pPr>
        <w:autoSpaceDE w:val="0"/>
        <w:autoSpaceDN w:val="0"/>
        <w:adjustRightInd w:val="0"/>
        <w:spacing w:after="120" w:line="240" w:lineRule="auto"/>
        <w:rPr>
          <w:rFonts w:eastAsiaTheme="minorHAnsi" w:cs="Calibri"/>
          <w:b/>
          <w:bCs/>
          <w:u w:val="single"/>
        </w:rPr>
      </w:pPr>
      <w:r w:rsidRPr="00D60207">
        <w:rPr>
          <w:rFonts w:eastAsiaTheme="minorHAnsi" w:cs="Calibri"/>
          <w:b/>
          <w:bCs/>
          <w:u w:val="single"/>
        </w:rPr>
        <w:t xml:space="preserve">PRUEBAS DE </w:t>
      </w:r>
      <w:r w:rsidR="00A97DEE" w:rsidRPr="00D60207">
        <w:rPr>
          <w:rFonts w:eastAsiaTheme="minorHAnsi" w:cs="Calibri"/>
          <w:b/>
          <w:bCs/>
          <w:u w:val="single"/>
        </w:rPr>
        <w:t xml:space="preserve">ACEPTACIÓN </w:t>
      </w:r>
    </w:p>
    <w:p w14:paraId="5736758C" w14:textId="77777777" w:rsidR="00A97DEE" w:rsidRPr="00A97DEE" w:rsidRDefault="00E94659" w:rsidP="00D60207">
      <w:pPr>
        <w:spacing w:after="120"/>
      </w:pPr>
      <w:r>
        <w:t>En base a los c</w:t>
      </w:r>
      <w:r w:rsidR="008505F1">
        <w:t xml:space="preserve">asos de uso se </w:t>
      </w:r>
      <w:r>
        <w:t>identifica</w:t>
      </w:r>
      <w:r w:rsidR="008505F1">
        <w:t>n los siguientes escenarios:</w:t>
      </w:r>
      <w:r w:rsidR="00A97DEE" w:rsidRPr="00A97DEE">
        <w:t xml:space="preserve"> </w:t>
      </w:r>
    </w:p>
    <w:p w14:paraId="5F485DB7" w14:textId="77777777" w:rsidR="00A97DEE" w:rsidRPr="00A97DEE" w:rsidRDefault="00867331" w:rsidP="00A97DEE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A</w:t>
      </w:r>
      <w:r w:rsidR="00A97DEE" w:rsidRPr="00A97DEE">
        <w:rPr>
          <w:rFonts w:eastAsiaTheme="minorHAnsi" w:cs="Calibri"/>
          <w:color w:val="000000"/>
        </w:rPr>
        <w:t xml:space="preserve">1. CU: </w:t>
      </w:r>
      <w:r w:rsidR="00277253">
        <w:rPr>
          <w:rFonts w:eastAsiaTheme="minorHAnsi" w:cs="Calibri"/>
          <w:color w:val="000000"/>
        </w:rPr>
        <w:t>Nuevo Cliente</w:t>
      </w:r>
    </w:p>
    <w:p w14:paraId="764017DC" w14:textId="77777777" w:rsidR="00867331" w:rsidRDefault="00A97DEE" w:rsidP="00867331">
      <w:pPr>
        <w:autoSpaceDE w:val="0"/>
        <w:autoSpaceDN w:val="0"/>
        <w:adjustRightInd w:val="0"/>
        <w:spacing w:after="39" w:line="240" w:lineRule="auto"/>
        <w:ind w:left="708"/>
        <w:rPr>
          <w:rFonts w:eastAsiaTheme="minorHAnsi" w:cs="Calibri"/>
          <w:color w:val="000000"/>
        </w:rPr>
      </w:pPr>
      <w:r w:rsidRPr="00A97DEE">
        <w:rPr>
          <w:rFonts w:eastAsiaTheme="minorHAnsi" w:cs="Calibri"/>
          <w:color w:val="000000"/>
        </w:rPr>
        <w:t>a. Alta válida (nuevo</w:t>
      </w:r>
      <w:r w:rsidR="00867331">
        <w:rPr>
          <w:rFonts w:eastAsiaTheme="minorHAnsi" w:cs="Calibri"/>
          <w:color w:val="000000"/>
        </w:rPr>
        <w:t xml:space="preserve"> </w:t>
      </w:r>
      <w:r w:rsidRPr="00A97DEE">
        <w:rPr>
          <w:rFonts w:eastAsiaTheme="minorHAnsi" w:cs="Calibri"/>
          <w:color w:val="000000"/>
        </w:rPr>
        <w:t>c</w:t>
      </w:r>
      <w:r w:rsidR="00277253">
        <w:rPr>
          <w:rFonts w:eastAsiaTheme="minorHAnsi" w:cs="Calibri"/>
          <w:color w:val="000000"/>
        </w:rPr>
        <w:t>liente</w:t>
      </w:r>
      <w:r w:rsidRPr="00A97DEE">
        <w:rPr>
          <w:rFonts w:eastAsiaTheme="minorHAnsi" w:cs="Calibri"/>
          <w:color w:val="000000"/>
        </w:rPr>
        <w:t xml:space="preserve">) </w:t>
      </w:r>
    </w:p>
    <w:p w14:paraId="13E03FB9" w14:textId="77777777" w:rsidR="00A97DEE" w:rsidRPr="00A97DEE" w:rsidRDefault="00A97DEE" w:rsidP="00D60207">
      <w:pPr>
        <w:autoSpaceDE w:val="0"/>
        <w:autoSpaceDN w:val="0"/>
        <w:adjustRightInd w:val="0"/>
        <w:spacing w:after="120" w:line="240" w:lineRule="auto"/>
        <w:ind w:left="709"/>
        <w:rPr>
          <w:rFonts w:eastAsiaTheme="minorHAnsi" w:cs="Calibri"/>
          <w:color w:val="000000"/>
        </w:rPr>
      </w:pPr>
      <w:r w:rsidRPr="00A97DEE">
        <w:rPr>
          <w:rFonts w:eastAsiaTheme="minorHAnsi" w:cs="Calibri"/>
          <w:color w:val="000000"/>
        </w:rPr>
        <w:t>b. Alta no válida (c</w:t>
      </w:r>
      <w:r w:rsidR="00277253">
        <w:rPr>
          <w:rFonts w:eastAsiaTheme="minorHAnsi" w:cs="Calibri"/>
          <w:color w:val="000000"/>
        </w:rPr>
        <w:t>liente</w:t>
      </w:r>
      <w:r w:rsidRPr="00A97DEE">
        <w:rPr>
          <w:rFonts w:eastAsiaTheme="minorHAnsi" w:cs="Calibri"/>
          <w:color w:val="000000"/>
        </w:rPr>
        <w:t xml:space="preserve"> repetido) </w:t>
      </w:r>
    </w:p>
    <w:p w14:paraId="1CF945CB" w14:textId="77777777" w:rsidR="00A97DEE" w:rsidRPr="00A97DEE" w:rsidRDefault="005B1954" w:rsidP="00A97DEE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A</w:t>
      </w:r>
      <w:r w:rsidR="00A97DEE" w:rsidRPr="00A97DEE">
        <w:rPr>
          <w:rFonts w:eastAsiaTheme="minorHAnsi" w:cs="Calibri"/>
          <w:color w:val="000000"/>
        </w:rPr>
        <w:t xml:space="preserve">2. CU: Baja </w:t>
      </w:r>
      <w:r w:rsidR="00277253">
        <w:rPr>
          <w:rFonts w:eastAsiaTheme="minorHAnsi" w:cs="Calibri"/>
          <w:color w:val="000000"/>
        </w:rPr>
        <w:t>cliente</w:t>
      </w:r>
      <w:r w:rsidR="00A97DEE" w:rsidRPr="00A97DEE">
        <w:rPr>
          <w:rFonts w:eastAsiaTheme="minorHAnsi" w:cs="Calibri"/>
          <w:color w:val="000000"/>
        </w:rPr>
        <w:t xml:space="preserve"> </w:t>
      </w:r>
    </w:p>
    <w:p w14:paraId="21F74F52" w14:textId="77777777" w:rsidR="00A97DEE" w:rsidRPr="00A97DEE" w:rsidRDefault="00A97DEE" w:rsidP="00A97DEE">
      <w:pPr>
        <w:autoSpaceDE w:val="0"/>
        <w:autoSpaceDN w:val="0"/>
        <w:adjustRightInd w:val="0"/>
        <w:spacing w:after="39" w:line="240" w:lineRule="auto"/>
        <w:ind w:left="708"/>
        <w:rPr>
          <w:rFonts w:eastAsiaTheme="minorHAnsi" w:cs="Calibri"/>
          <w:color w:val="000000"/>
        </w:rPr>
      </w:pPr>
      <w:r w:rsidRPr="00A97DEE">
        <w:rPr>
          <w:rFonts w:eastAsiaTheme="minorHAnsi" w:cs="Calibri"/>
          <w:color w:val="000000"/>
        </w:rPr>
        <w:t>a. Baja válida (</w:t>
      </w:r>
      <w:r w:rsidR="00277253">
        <w:rPr>
          <w:rFonts w:eastAsiaTheme="minorHAnsi" w:cs="Calibri"/>
          <w:color w:val="000000"/>
        </w:rPr>
        <w:t>cliente</w:t>
      </w:r>
      <w:r w:rsidRPr="00A97DEE">
        <w:rPr>
          <w:rFonts w:eastAsiaTheme="minorHAnsi" w:cs="Calibri"/>
          <w:color w:val="000000"/>
        </w:rPr>
        <w:t xml:space="preserve"> existente sin </w:t>
      </w:r>
      <w:r w:rsidR="00277253">
        <w:rPr>
          <w:rFonts w:eastAsiaTheme="minorHAnsi" w:cs="Calibri"/>
          <w:color w:val="000000"/>
        </w:rPr>
        <w:t>seguro</w:t>
      </w:r>
      <w:r w:rsidRPr="00A97DEE">
        <w:rPr>
          <w:rFonts w:eastAsiaTheme="minorHAnsi" w:cs="Calibri"/>
          <w:color w:val="000000"/>
        </w:rPr>
        <w:t xml:space="preserve">s a su nombre) </w:t>
      </w:r>
    </w:p>
    <w:p w14:paraId="27AAB6B6" w14:textId="77777777" w:rsidR="00A97DEE" w:rsidRPr="00A97DEE" w:rsidRDefault="00A97DEE" w:rsidP="00A97DEE">
      <w:pPr>
        <w:autoSpaceDE w:val="0"/>
        <w:autoSpaceDN w:val="0"/>
        <w:adjustRightInd w:val="0"/>
        <w:spacing w:after="39" w:line="240" w:lineRule="auto"/>
        <w:ind w:left="708"/>
        <w:rPr>
          <w:rFonts w:eastAsiaTheme="minorHAnsi" w:cs="Calibri"/>
          <w:color w:val="000000"/>
        </w:rPr>
      </w:pPr>
      <w:r w:rsidRPr="00A97DEE">
        <w:rPr>
          <w:rFonts w:eastAsiaTheme="minorHAnsi" w:cs="Calibri"/>
          <w:color w:val="000000"/>
        </w:rPr>
        <w:t>b. Baja no válida (</w:t>
      </w:r>
      <w:r w:rsidR="00277253">
        <w:rPr>
          <w:rFonts w:eastAsiaTheme="minorHAnsi" w:cs="Calibri"/>
          <w:color w:val="000000"/>
        </w:rPr>
        <w:t>cliente</w:t>
      </w:r>
      <w:r w:rsidRPr="00A97DEE">
        <w:rPr>
          <w:rFonts w:eastAsiaTheme="minorHAnsi" w:cs="Calibri"/>
          <w:color w:val="000000"/>
        </w:rPr>
        <w:t xml:space="preserve"> existente con </w:t>
      </w:r>
      <w:r w:rsidR="00277253">
        <w:rPr>
          <w:rFonts w:eastAsiaTheme="minorHAnsi" w:cs="Calibri"/>
          <w:color w:val="000000"/>
        </w:rPr>
        <w:t>seguro</w:t>
      </w:r>
      <w:r w:rsidRPr="00A97DEE">
        <w:rPr>
          <w:rFonts w:eastAsiaTheme="minorHAnsi" w:cs="Calibri"/>
          <w:color w:val="000000"/>
        </w:rPr>
        <w:t xml:space="preserve">s a su nombre) </w:t>
      </w:r>
    </w:p>
    <w:p w14:paraId="5B302740" w14:textId="77777777" w:rsidR="00A97DEE" w:rsidRPr="00A97DEE" w:rsidRDefault="00A97DEE" w:rsidP="00D60207">
      <w:pPr>
        <w:autoSpaceDE w:val="0"/>
        <w:autoSpaceDN w:val="0"/>
        <w:adjustRightInd w:val="0"/>
        <w:spacing w:after="120" w:line="240" w:lineRule="auto"/>
        <w:ind w:left="709"/>
        <w:rPr>
          <w:rFonts w:eastAsiaTheme="minorHAnsi" w:cs="Calibri"/>
          <w:color w:val="000000"/>
        </w:rPr>
      </w:pPr>
      <w:r w:rsidRPr="00A97DEE">
        <w:rPr>
          <w:rFonts w:eastAsiaTheme="minorHAnsi" w:cs="Calibri"/>
          <w:color w:val="000000"/>
        </w:rPr>
        <w:t>c. Baja no válida (</w:t>
      </w:r>
      <w:r w:rsidR="00277253">
        <w:rPr>
          <w:rFonts w:eastAsiaTheme="minorHAnsi" w:cs="Calibri"/>
          <w:color w:val="000000"/>
        </w:rPr>
        <w:t>cliente</w:t>
      </w:r>
      <w:r w:rsidRPr="00A97DEE">
        <w:rPr>
          <w:rFonts w:eastAsiaTheme="minorHAnsi" w:cs="Calibri"/>
          <w:color w:val="000000"/>
        </w:rPr>
        <w:t xml:space="preserve"> no existente) </w:t>
      </w:r>
    </w:p>
    <w:p w14:paraId="615EB8DC" w14:textId="77777777" w:rsidR="00A97DEE" w:rsidRPr="00A97DEE" w:rsidRDefault="005B1954" w:rsidP="00A97DEE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A</w:t>
      </w:r>
      <w:r w:rsidR="00A97DEE" w:rsidRPr="00A97DEE">
        <w:rPr>
          <w:rFonts w:eastAsiaTheme="minorHAnsi" w:cs="Calibri"/>
          <w:color w:val="000000"/>
        </w:rPr>
        <w:t xml:space="preserve">3. CU: Alta </w:t>
      </w:r>
      <w:r w:rsidR="00277253">
        <w:rPr>
          <w:rFonts w:eastAsiaTheme="minorHAnsi" w:cs="Calibri"/>
          <w:color w:val="000000"/>
        </w:rPr>
        <w:t>seguro</w:t>
      </w:r>
      <w:r w:rsidR="00A97DEE" w:rsidRPr="00A97DEE">
        <w:rPr>
          <w:rFonts w:eastAsiaTheme="minorHAnsi" w:cs="Calibri"/>
          <w:color w:val="000000"/>
        </w:rPr>
        <w:t xml:space="preserve"> </w:t>
      </w:r>
    </w:p>
    <w:p w14:paraId="09E6BE5F" w14:textId="77777777" w:rsidR="00A97DEE" w:rsidRPr="00A97DEE" w:rsidRDefault="00A97DEE" w:rsidP="00A97DEE">
      <w:pPr>
        <w:autoSpaceDE w:val="0"/>
        <w:autoSpaceDN w:val="0"/>
        <w:adjustRightInd w:val="0"/>
        <w:spacing w:after="39" w:line="240" w:lineRule="auto"/>
        <w:ind w:left="708"/>
        <w:rPr>
          <w:rFonts w:eastAsiaTheme="minorHAnsi" w:cs="Calibri"/>
          <w:color w:val="000000"/>
        </w:rPr>
      </w:pPr>
      <w:r w:rsidRPr="00A97DEE">
        <w:rPr>
          <w:rFonts w:eastAsiaTheme="minorHAnsi" w:cs="Calibri"/>
          <w:color w:val="000000"/>
        </w:rPr>
        <w:t xml:space="preserve">a. Alta válida </w:t>
      </w:r>
    </w:p>
    <w:p w14:paraId="7421EBF2" w14:textId="77777777" w:rsidR="00A97DEE" w:rsidRPr="00A97DEE" w:rsidRDefault="00A97DEE" w:rsidP="00A97DEE">
      <w:pPr>
        <w:autoSpaceDE w:val="0"/>
        <w:autoSpaceDN w:val="0"/>
        <w:adjustRightInd w:val="0"/>
        <w:spacing w:after="39" w:line="240" w:lineRule="auto"/>
        <w:ind w:left="708"/>
        <w:rPr>
          <w:rFonts w:eastAsiaTheme="minorHAnsi" w:cs="Calibri"/>
          <w:color w:val="000000"/>
        </w:rPr>
      </w:pPr>
      <w:r w:rsidRPr="00A97DEE">
        <w:rPr>
          <w:rFonts w:eastAsiaTheme="minorHAnsi" w:cs="Calibri"/>
          <w:color w:val="000000"/>
        </w:rPr>
        <w:t>b. Alta no válida (</w:t>
      </w:r>
      <w:r w:rsidR="00277253">
        <w:rPr>
          <w:rFonts w:eastAsiaTheme="minorHAnsi" w:cs="Calibri"/>
          <w:color w:val="000000"/>
        </w:rPr>
        <w:t>cliente</w:t>
      </w:r>
      <w:r w:rsidRPr="00A97DEE">
        <w:rPr>
          <w:rFonts w:eastAsiaTheme="minorHAnsi" w:cs="Calibri"/>
          <w:color w:val="000000"/>
        </w:rPr>
        <w:t xml:space="preserve"> no existente) </w:t>
      </w:r>
    </w:p>
    <w:p w14:paraId="54658DE9" w14:textId="77777777" w:rsidR="00A97DEE" w:rsidRPr="00A97DEE" w:rsidRDefault="00A97DEE" w:rsidP="00D60207">
      <w:pPr>
        <w:autoSpaceDE w:val="0"/>
        <w:autoSpaceDN w:val="0"/>
        <w:adjustRightInd w:val="0"/>
        <w:spacing w:after="120" w:line="240" w:lineRule="auto"/>
        <w:ind w:left="709"/>
        <w:rPr>
          <w:rFonts w:eastAsiaTheme="minorHAnsi" w:cs="Calibri"/>
          <w:color w:val="000000"/>
        </w:rPr>
      </w:pPr>
      <w:r w:rsidRPr="00A97DEE">
        <w:rPr>
          <w:rFonts w:eastAsiaTheme="minorHAnsi" w:cs="Calibri"/>
          <w:color w:val="000000"/>
        </w:rPr>
        <w:t>c. Alta no válida (</w:t>
      </w:r>
      <w:r w:rsidR="00277253">
        <w:rPr>
          <w:rFonts w:eastAsiaTheme="minorHAnsi" w:cs="Calibri"/>
          <w:color w:val="000000"/>
        </w:rPr>
        <w:t>seguro</w:t>
      </w:r>
      <w:r w:rsidRPr="00A97DEE">
        <w:rPr>
          <w:rFonts w:eastAsiaTheme="minorHAnsi" w:cs="Calibri"/>
          <w:color w:val="000000"/>
        </w:rPr>
        <w:t xml:space="preserve"> ya existente) </w:t>
      </w:r>
    </w:p>
    <w:p w14:paraId="57020C2B" w14:textId="77777777" w:rsidR="00A97DEE" w:rsidRPr="00A97DEE" w:rsidRDefault="005B1954" w:rsidP="00A97DEE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A</w:t>
      </w:r>
      <w:r w:rsidR="00A97DEE" w:rsidRPr="00A97DEE">
        <w:rPr>
          <w:rFonts w:eastAsiaTheme="minorHAnsi" w:cs="Calibri"/>
          <w:color w:val="000000"/>
        </w:rPr>
        <w:t xml:space="preserve">5. CU: Consulta </w:t>
      </w:r>
      <w:r w:rsidR="00277253">
        <w:rPr>
          <w:rFonts w:eastAsiaTheme="minorHAnsi" w:cs="Calibri"/>
          <w:color w:val="000000"/>
        </w:rPr>
        <w:t>cliente</w:t>
      </w:r>
      <w:r w:rsidR="00A97DEE" w:rsidRPr="00A97DEE">
        <w:rPr>
          <w:rFonts w:eastAsiaTheme="minorHAnsi" w:cs="Calibri"/>
          <w:color w:val="000000"/>
        </w:rPr>
        <w:t xml:space="preserve"> </w:t>
      </w:r>
    </w:p>
    <w:p w14:paraId="0499B660" w14:textId="77777777" w:rsidR="00A97DEE" w:rsidRPr="00A97DEE" w:rsidRDefault="00A97DEE" w:rsidP="00A97DEE">
      <w:pPr>
        <w:autoSpaceDE w:val="0"/>
        <w:autoSpaceDN w:val="0"/>
        <w:adjustRightInd w:val="0"/>
        <w:spacing w:after="37" w:line="240" w:lineRule="auto"/>
        <w:ind w:left="708"/>
        <w:rPr>
          <w:rFonts w:eastAsiaTheme="minorHAnsi" w:cs="Calibri"/>
          <w:color w:val="000000"/>
        </w:rPr>
      </w:pPr>
      <w:r w:rsidRPr="00A97DEE">
        <w:rPr>
          <w:rFonts w:eastAsiaTheme="minorHAnsi" w:cs="Calibri"/>
          <w:color w:val="000000"/>
        </w:rPr>
        <w:t>a. Consulta válida (</w:t>
      </w:r>
      <w:r w:rsidR="00277253">
        <w:rPr>
          <w:rFonts w:eastAsiaTheme="minorHAnsi" w:cs="Calibri"/>
          <w:color w:val="000000"/>
        </w:rPr>
        <w:t>cliente</w:t>
      </w:r>
      <w:r w:rsidRPr="00A97DEE">
        <w:rPr>
          <w:rFonts w:eastAsiaTheme="minorHAnsi" w:cs="Calibri"/>
          <w:color w:val="000000"/>
        </w:rPr>
        <w:t xml:space="preserve"> existente) </w:t>
      </w:r>
    </w:p>
    <w:p w14:paraId="17F631CE" w14:textId="77777777" w:rsidR="00A97DEE" w:rsidRDefault="00A97DEE" w:rsidP="00A97DEE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color w:val="000000"/>
        </w:rPr>
      </w:pPr>
      <w:r w:rsidRPr="00A97DEE">
        <w:rPr>
          <w:rFonts w:eastAsiaTheme="minorHAnsi" w:cs="Calibri"/>
          <w:color w:val="000000"/>
        </w:rPr>
        <w:t>b. Consulta no válida (</w:t>
      </w:r>
      <w:r w:rsidR="00277253">
        <w:rPr>
          <w:rFonts w:eastAsiaTheme="minorHAnsi" w:cs="Calibri"/>
          <w:color w:val="000000"/>
        </w:rPr>
        <w:t>cliente</w:t>
      </w:r>
      <w:r w:rsidRPr="00A97DEE">
        <w:rPr>
          <w:rFonts w:eastAsiaTheme="minorHAnsi" w:cs="Calibri"/>
          <w:color w:val="000000"/>
        </w:rPr>
        <w:t xml:space="preserve"> no existente) </w:t>
      </w:r>
    </w:p>
    <w:p w14:paraId="5AE176C3" w14:textId="77777777" w:rsidR="00191A50" w:rsidRDefault="00191A50" w:rsidP="00A97DEE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color w:val="000000"/>
        </w:rPr>
      </w:pPr>
    </w:p>
    <w:p w14:paraId="16960942" w14:textId="77777777" w:rsidR="00191A50" w:rsidRPr="00A97DEE" w:rsidRDefault="00191A50" w:rsidP="00191A50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A6</w:t>
      </w:r>
      <w:r w:rsidRPr="00A97DEE">
        <w:rPr>
          <w:rFonts w:eastAsiaTheme="minorHAnsi" w:cs="Calibri"/>
          <w:color w:val="000000"/>
        </w:rPr>
        <w:t xml:space="preserve">. CU: Consulta </w:t>
      </w:r>
      <w:r w:rsidR="00277253">
        <w:rPr>
          <w:rFonts w:eastAsiaTheme="minorHAnsi" w:cs="Calibri"/>
          <w:color w:val="000000"/>
        </w:rPr>
        <w:t>seguro</w:t>
      </w:r>
      <w:r w:rsidRPr="00A97DEE">
        <w:rPr>
          <w:rFonts w:eastAsiaTheme="minorHAnsi" w:cs="Calibri"/>
          <w:color w:val="000000"/>
        </w:rPr>
        <w:t xml:space="preserve"> </w:t>
      </w:r>
    </w:p>
    <w:p w14:paraId="14EDEA78" w14:textId="77777777" w:rsidR="00191A50" w:rsidRPr="00A97DEE" w:rsidRDefault="00191A50" w:rsidP="00191A50">
      <w:pPr>
        <w:autoSpaceDE w:val="0"/>
        <w:autoSpaceDN w:val="0"/>
        <w:adjustRightInd w:val="0"/>
        <w:spacing w:after="37" w:line="240" w:lineRule="auto"/>
        <w:ind w:left="708"/>
        <w:rPr>
          <w:rFonts w:eastAsiaTheme="minorHAnsi" w:cs="Calibri"/>
          <w:color w:val="000000"/>
        </w:rPr>
      </w:pPr>
      <w:r w:rsidRPr="00A97DEE">
        <w:rPr>
          <w:rFonts w:eastAsiaTheme="minorHAnsi" w:cs="Calibri"/>
          <w:color w:val="000000"/>
        </w:rPr>
        <w:t>a. Consulta válida (</w:t>
      </w:r>
      <w:r w:rsidR="00277253">
        <w:rPr>
          <w:rFonts w:eastAsiaTheme="minorHAnsi" w:cs="Calibri"/>
          <w:color w:val="000000"/>
        </w:rPr>
        <w:t>seguro</w:t>
      </w:r>
      <w:r w:rsidRPr="00A97DEE">
        <w:rPr>
          <w:rFonts w:eastAsiaTheme="minorHAnsi" w:cs="Calibri"/>
          <w:color w:val="000000"/>
        </w:rPr>
        <w:t xml:space="preserve"> existente) </w:t>
      </w:r>
    </w:p>
    <w:p w14:paraId="0648A7A2" w14:textId="77777777" w:rsidR="00191A50" w:rsidRDefault="00191A50" w:rsidP="00191A50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color w:val="000000"/>
        </w:rPr>
      </w:pPr>
      <w:r w:rsidRPr="00A97DEE">
        <w:rPr>
          <w:rFonts w:eastAsiaTheme="minorHAnsi" w:cs="Calibri"/>
          <w:color w:val="000000"/>
        </w:rPr>
        <w:t>b. Consulta no válida (</w:t>
      </w:r>
      <w:r w:rsidR="00277253">
        <w:rPr>
          <w:rFonts w:eastAsiaTheme="minorHAnsi" w:cs="Calibri"/>
          <w:color w:val="000000"/>
        </w:rPr>
        <w:t>seguro</w:t>
      </w:r>
      <w:r w:rsidRPr="00A97DEE">
        <w:rPr>
          <w:rFonts w:eastAsiaTheme="minorHAnsi" w:cs="Calibri"/>
          <w:color w:val="000000"/>
        </w:rPr>
        <w:t xml:space="preserve"> no existente) </w:t>
      </w:r>
    </w:p>
    <w:p w14:paraId="2C53A182" w14:textId="77777777" w:rsidR="003E34C1" w:rsidRDefault="003E34C1" w:rsidP="003E34C1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</w:p>
    <w:p w14:paraId="1F67BFC9" w14:textId="77777777" w:rsidR="003E34C1" w:rsidRDefault="003E34C1" w:rsidP="003E34C1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</w:p>
    <w:p w14:paraId="6A354767" w14:textId="77777777" w:rsidR="003E34C1" w:rsidRDefault="003E34C1" w:rsidP="003E34C1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</w:p>
    <w:p w14:paraId="19011BE7" w14:textId="77777777" w:rsidR="003E34C1" w:rsidRDefault="003E34C1" w:rsidP="003E34C1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</w:p>
    <w:p w14:paraId="5A982C75" w14:textId="77777777" w:rsidR="003E34C1" w:rsidRPr="00A97DEE" w:rsidRDefault="003E34C1" w:rsidP="003E34C1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A7</w:t>
      </w:r>
      <w:r w:rsidRPr="00A97DEE">
        <w:rPr>
          <w:rFonts w:eastAsiaTheme="minorHAnsi" w:cs="Calibri"/>
          <w:color w:val="000000"/>
        </w:rPr>
        <w:t xml:space="preserve">. CU: </w:t>
      </w:r>
      <w:r>
        <w:rPr>
          <w:rFonts w:eastAsiaTheme="minorHAnsi" w:cs="Calibri"/>
          <w:color w:val="000000"/>
        </w:rPr>
        <w:t>Baja</w:t>
      </w:r>
      <w:r w:rsidRPr="00A97DEE">
        <w:rPr>
          <w:rFonts w:eastAsiaTheme="minorHAnsi" w:cs="Calibri"/>
          <w:color w:val="000000"/>
        </w:rPr>
        <w:t xml:space="preserve"> </w:t>
      </w:r>
      <w:r>
        <w:rPr>
          <w:rFonts w:eastAsiaTheme="minorHAnsi" w:cs="Calibri"/>
          <w:color w:val="000000"/>
        </w:rPr>
        <w:t>seguro</w:t>
      </w:r>
      <w:r w:rsidRPr="00A97DEE">
        <w:rPr>
          <w:rFonts w:eastAsiaTheme="minorHAnsi" w:cs="Calibri"/>
          <w:color w:val="000000"/>
        </w:rPr>
        <w:t xml:space="preserve"> </w:t>
      </w:r>
    </w:p>
    <w:p w14:paraId="1AEE5F8B" w14:textId="77777777" w:rsidR="003E34C1" w:rsidRPr="00A97DEE" w:rsidRDefault="003E34C1" w:rsidP="003E34C1">
      <w:pPr>
        <w:autoSpaceDE w:val="0"/>
        <w:autoSpaceDN w:val="0"/>
        <w:adjustRightInd w:val="0"/>
        <w:spacing w:after="39" w:line="240" w:lineRule="auto"/>
        <w:ind w:left="708"/>
        <w:rPr>
          <w:rFonts w:eastAsiaTheme="minorHAnsi" w:cs="Calibri"/>
          <w:color w:val="000000"/>
        </w:rPr>
      </w:pPr>
      <w:r w:rsidRPr="00A97DEE">
        <w:rPr>
          <w:rFonts w:eastAsiaTheme="minorHAnsi" w:cs="Calibri"/>
          <w:color w:val="000000"/>
        </w:rPr>
        <w:t>a. Baja válida (</w:t>
      </w:r>
      <w:r>
        <w:rPr>
          <w:rFonts w:eastAsiaTheme="minorHAnsi" w:cs="Calibri"/>
          <w:color w:val="000000"/>
        </w:rPr>
        <w:t>cliente</w:t>
      </w:r>
      <w:r w:rsidRPr="00A97DEE">
        <w:rPr>
          <w:rFonts w:eastAsiaTheme="minorHAnsi" w:cs="Calibri"/>
          <w:color w:val="000000"/>
        </w:rPr>
        <w:t xml:space="preserve"> existente </w:t>
      </w:r>
      <w:r>
        <w:rPr>
          <w:rFonts w:eastAsiaTheme="minorHAnsi" w:cs="Calibri"/>
          <w:color w:val="000000"/>
        </w:rPr>
        <w:t>y seguro existente)</w:t>
      </w:r>
    </w:p>
    <w:p w14:paraId="45D42592" w14:textId="77777777" w:rsidR="003E34C1" w:rsidRDefault="003E34C1" w:rsidP="003E34C1">
      <w:pPr>
        <w:autoSpaceDE w:val="0"/>
        <w:autoSpaceDN w:val="0"/>
        <w:adjustRightInd w:val="0"/>
        <w:spacing w:after="39" w:line="240" w:lineRule="auto"/>
        <w:ind w:left="708"/>
        <w:rPr>
          <w:rFonts w:eastAsiaTheme="minorHAnsi" w:cs="Calibri"/>
          <w:color w:val="000000"/>
        </w:rPr>
      </w:pPr>
      <w:r w:rsidRPr="00A97DEE">
        <w:rPr>
          <w:rFonts w:eastAsiaTheme="minorHAnsi" w:cs="Calibri"/>
          <w:color w:val="000000"/>
        </w:rPr>
        <w:t>b. Baja no válida (</w:t>
      </w:r>
      <w:r>
        <w:rPr>
          <w:rFonts w:eastAsiaTheme="minorHAnsi" w:cs="Calibri"/>
          <w:color w:val="000000"/>
        </w:rPr>
        <w:t>cliente</w:t>
      </w:r>
      <w:r w:rsidRPr="00A97DEE">
        <w:rPr>
          <w:rFonts w:eastAsiaTheme="minorHAnsi" w:cs="Calibri"/>
          <w:color w:val="000000"/>
        </w:rPr>
        <w:t xml:space="preserve"> existente </w:t>
      </w:r>
      <w:r>
        <w:rPr>
          <w:rFonts w:eastAsiaTheme="minorHAnsi" w:cs="Calibri"/>
          <w:color w:val="000000"/>
        </w:rPr>
        <w:t>y seguro no existente</w:t>
      </w:r>
      <w:r w:rsidRPr="00A97DEE">
        <w:rPr>
          <w:rFonts w:eastAsiaTheme="minorHAnsi" w:cs="Calibri"/>
          <w:color w:val="000000"/>
        </w:rPr>
        <w:t xml:space="preserve">) </w:t>
      </w:r>
    </w:p>
    <w:p w14:paraId="76B23637" w14:textId="77777777" w:rsidR="003E34C1" w:rsidRDefault="00F62B80" w:rsidP="003E34C1">
      <w:pPr>
        <w:autoSpaceDE w:val="0"/>
        <w:autoSpaceDN w:val="0"/>
        <w:adjustRightInd w:val="0"/>
        <w:spacing w:after="39" w:line="240" w:lineRule="auto"/>
        <w:ind w:left="708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 xml:space="preserve">c. </w:t>
      </w:r>
      <w:r w:rsidRPr="00A97DEE">
        <w:rPr>
          <w:rFonts w:eastAsiaTheme="minorHAnsi" w:cs="Calibri"/>
          <w:color w:val="000000"/>
        </w:rPr>
        <w:t>Baja no válida (</w:t>
      </w:r>
      <w:r>
        <w:rPr>
          <w:rFonts w:eastAsiaTheme="minorHAnsi" w:cs="Calibri"/>
          <w:color w:val="000000"/>
        </w:rPr>
        <w:t>cliente</w:t>
      </w:r>
      <w:r w:rsidRPr="00A97DEE">
        <w:rPr>
          <w:rFonts w:eastAsiaTheme="minorHAnsi" w:cs="Calibri"/>
          <w:color w:val="000000"/>
        </w:rPr>
        <w:t xml:space="preserve"> no existente</w:t>
      </w:r>
      <w:r>
        <w:rPr>
          <w:rFonts w:eastAsiaTheme="minorHAnsi" w:cs="Calibri"/>
          <w:color w:val="000000"/>
        </w:rPr>
        <w:t xml:space="preserve"> y seguro existente</w:t>
      </w:r>
      <w:r w:rsidRPr="00A97DEE">
        <w:rPr>
          <w:rFonts w:eastAsiaTheme="minorHAnsi" w:cs="Calibri"/>
          <w:color w:val="000000"/>
        </w:rPr>
        <w:t>)</w:t>
      </w:r>
    </w:p>
    <w:p w14:paraId="2DD6D691" w14:textId="77777777" w:rsidR="003E34C1" w:rsidRDefault="00F62B80" w:rsidP="00F62B80">
      <w:pPr>
        <w:autoSpaceDE w:val="0"/>
        <w:autoSpaceDN w:val="0"/>
        <w:adjustRightInd w:val="0"/>
        <w:spacing w:after="39" w:line="240" w:lineRule="auto"/>
        <w:ind w:left="708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 xml:space="preserve">d. </w:t>
      </w:r>
      <w:r w:rsidRPr="00A97DEE">
        <w:rPr>
          <w:rFonts w:eastAsiaTheme="minorHAnsi" w:cs="Calibri"/>
          <w:color w:val="000000"/>
        </w:rPr>
        <w:t>Baja no válida (</w:t>
      </w:r>
      <w:r>
        <w:rPr>
          <w:rFonts w:eastAsiaTheme="minorHAnsi" w:cs="Calibri"/>
          <w:color w:val="000000"/>
        </w:rPr>
        <w:t>cliente</w:t>
      </w:r>
      <w:r w:rsidRPr="00A97DEE">
        <w:rPr>
          <w:rFonts w:eastAsiaTheme="minorHAnsi" w:cs="Calibri"/>
          <w:color w:val="000000"/>
        </w:rPr>
        <w:t xml:space="preserve"> no existente</w:t>
      </w:r>
      <w:r>
        <w:rPr>
          <w:rFonts w:eastAsiaTheme="minorHAnsi" w:cs="Calibri"/>
          <w:color w:val="000000"/>
        </w:rPr>
        <w:t xml:space="preserve"> y seguro no existente</w:t>
      </w:r>
      <w:r w:rsidRPr="00A97DEE">
        <w:rPr>
          <w:rFonts w:eastAsiaTheme="minorHAnsi" w:cs="Calibri"/>
          <w:color w:val="000000"/>
        </w:rPr>
        <w:t>)</w:t>
      </w:r>
    </w:p>
    <w:p w14:paraId="25F23273" w14:textId="77777777" w:rsidR="00B411BC" w:rsidRDefault="00B411BC" w:rsidP="00F62B80">
      <w:pPr>
        <w:autoSpaceDE w:val="0"/>
        <w:autoSpaceDN w:val="0"/>
        <w:adjustRightInd w:val="0"/>
        <w:spacing w:after="39" w:line="240" w:lineRule="auto"/>
        <w:ind w:left="708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e. Baja no válida (el seguro no pertenece a ese cliente)</w:t>
      </w:r>
    </w:p>
    <w:p w14:paraId="57861AFA" w14:textId="77777777" w:rsidR="003E34C1" w:rsidRPr="00A97DEE" w:rsidRDefault="003E34C1" w:rsidP="00191A50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color w:val="000000"/>
        </w:rPr>
      </w:pPr>
    </w:p>
    <w:p w14:paraId="4EC5C14F" w14:textId="77777777" w:rsidR="00191A50" w:rsidRPr="00A97DEE" w:rsidRDefault="00191A50" w:rsidP="00A97DEE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color w:val="000000"/>
        </w:rPr>
      </w:pPr>
    </w:p>
    <w:p w14:paraId="1395E166" w14:textId="77777777" w:rsidR="00A97DEE" w:rsidRDefault="005B1954" w:rsidP="00344C58">
      <w:pPr>
        <w:jc w:val="both"/>
      </w:pPr>
      <w:r>
        <w:t>Los casos de prueba definidos</w:t>
      </w:r>
      <w:r w:rsidR="008505F1">
        <w:t xml:space="preserve"> para cada uno de estos escenarios</w:t>
      </w:r>
      <w:r>
        <w:t xml:space="preserve">, suponiendo que el estado </w:t>
      </w:r>
      <w:r w:rsidR="00DD498D">
        <w:t>inicial</w:t>
      </w:r>
      <w:r>
        <w:t xml:space="preserve"> del sistema es el reflejado en el fichero </w:t>
      </w:r>
      <w:r w:rsidR="00277253">
        <w:t>aseguradora</w:t>
      </w:r>
      <w:r>
        <w:t xml:space="preserve">.xml, son los que se muestran en la </w:t>
      </w:r>
      <w:r w:rsidR="00BE2D7D">
        <w:t>T</w:t>
      </w:r>
      <w:r>
        <w:t>abla 1</w:t>
      </w:r>
      <w:r w:rsidR="00154745">
        <w:t>. Los casos de prueba deberían ser ejecutados en el orden indicado, para que el estado final del sistema sea igual al inicial.</w:t>
      </w:r>
    </w:p>
    <w:p w14:paraId="77F4B688" w14:textId="77777777" w:rsidR="005B1954" w:rsidRDefault="005B1954" w:rsidP="00154745">
      <w:pPr>
        <w:pStyle w:val="Descripcin"/>
        <w:keepNext/>
        <w:jc w:val="center"/>
      </w:pPr>
      <w:r>
        <w:t xml:space="preserve">Tabla </w:t>
      </w:r>
      <w:r w:rsidR="00B90BCD">
        <w:fldChar w:fldCharType="begin"/>
      </w:r>
      <w:r w:rsidR="006B061D">
        <w:instrText xml:space="preserve"> SEQ Tabla \* ARABIC </w:instrText>
      </w:r>
      <w:r w:rsidR="00B90BCD">
        <w:fldChar w:fldCharType="separate"/>
      </w:r>
      <w:r w:rsidR="00920F46">
        <w:rPr>
          <w:noProof/>
        </w:rPr>
        <w:t>1</w:t>
      </w:r>
      <w:r w:rsidR="00B90BCD">
        <w:rPr>
          <w:noProof/>
        </w:rPr>
        <w:fldChar w:fldCharType="end"/>
      </w:r>
      <w:r>
        <w:t>. Casos de prueba de aceptación</w:t>
      </w: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41"/>
        <w:gridCol w:w="4000"/>
        <w:gridCol w:w="2721"/>
      </w:tblGrid>
      <w:tr w:rsidR="00867331" w14:paraId="0E30C2BF" w14:textId="77777777" w:rsidTr="0052756D">
        <w:trPr>
          <w:trHeight w:val="276"/>
          <w:jc w:val="center"/>
        </w:trPr>
        <w:tc>
          <w:tcPr>
            <w:tcW w:w="1441" w:type="dxa"/>
          </w:tcPr>
          <w:p w14:paraId="020B6D41" w14:textId="77777777" w:rsidR="00867331" w:rsidRDefault="00867331" w:rsidP="00D60207">
            <w:pPr>
              <w:jc w:val="both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4000" w:type="dxa"/>
          </w:tcPr>
          <w:p w14:paraId="0B6B152F" w14:textId="77777777" w:rsidR="00867331" w:rsidRDefault="00867331" w:rsidP="0052756D">
            <w:pPr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2721" w:type="dxa"/>
          </w:tcPr>
          <w:p w14:paraId="261852E4" w14:textId="77777777" w:rsidR="00867331" w:rsidRDefault="00867331" w:rsidP="00A97DEE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867331" w14:paraId="5DE7D09E" w14:textId="77777777" w:rsidTr="0052756D">
        <w:trPr>
          <w:trHeight w:val="261"/>
          <w:jc w:val="center"/>
        </w:trPr>
        <w:tc>
          <w:tcPr>
            <w:tcW w:w="1441" w:type="dxa"/>
          </w:tcPr>
          <w:p w14:paraId="7FABE061" w14:textId="77777777" w:rsidR="00867331" w:rsidRPr="005B1954" w:rsidRDefault="00867331" w:rsidP="00A97DEE">
            <w:r w:rsidRPr="005B1954">
              <w:t>A1.a</w:t>
            </w:r>
          </w:p>
        </w:tc>
        <w:tc>
          <w:tcPr>
            <w:tcW w:w="4000" w:type="dxa"/>
          </w:tcPr>
          <w:p w14:paraId="7FCBDA44" w14:textId="77777777" w:rsidR="00867331" w:rsidRPr="005B1954" w:rsidRDefault="00DF0D4B" w:rsidP="00DF0D4B">
            <w:r>
              <w:t>Lidia López</w:t>
            </w:r>
            <w:r w:rsidR="00867331" w:rsidRPr="005B1954">
              <w:t xml:space="preserve"> Revuelta, </w:t>
            </w:r>
            <w:r>
              <w:t>77777777G</w:t>
            </w:r>
            <w:r w:rsidR="003F4121">
              <w:t>, true</w:t>
            </w:r>
          </w:p>
        </w:tc>
        <w:tc>
          <w:tcPr>
            <w:tcW w:w="2721" w:type="dxa"/>
          </w:tcPr>
          <w:p w14:paraId="4A815006" w14:textId="77777777" w:rsidR="00867331" w:rsidRPr="005B1954" w:rsidRDefault="00867331" w:rsidP="00A97DEE">
            <w:r w:rsidRPr="005B1954">
              <w:t>Alta válida</w:t>
            </w:r>
          </w:p>
        </w:tc>
      </w:tr>
      <w:tr w:rsidR="00867331" w14:paraId="3F6DE0BB" w14:textId="77777777" w:rsidTr="0052756D">
        <w:trPr>
          <w:trHeight w:val="276"/>
          <w:jc w:val="center"/>
        </w:trPr>
        <w:tc>
          <w:tcPr>
            <w:tcW w:w="1441" w:type="dxa"/>
          </w:tcPr>
          <w:p w14:paraId="213B2075" w14:textId="77777777" w:rsidR="00867331" w:rsidRPr="005B1954" w:rsidRDefault="00867331" w:rsidP="005B1954">
            <w:r w:rsidRPr="005B1954">
              <w:t>A1.b</w:t>
            </w:r>
          </w:p>
        </w:tc>
        <w:tc>
          <w:tcPr>
            <w:tcW w:w="4000" w:type="dxa"/>
          </w:tcPr>
          <w:p w14:paraId="7458E0EC" w14:textId="77777777" w:rsidR="00867331" w:rsidRPr="005B1954" w:rsidRDefault="003F4121" w:rsidP="006A3CD2">
            <w:r w:rsidRPr="003F4121">
              <w:t>12345678S</w:t>
            </w:r>
          </w:p>
        </w:tc>
        <w:tc>
          <w:tcPr>
            <w:tcW w:w="2721" w:type="dxa"/>
          </w:tcPr>
          <w:p w14:paraId="10B9B553" w14:textId="77777777" w:rsidR="00867331" w:rsidRPr="005B1954" w:rsidRDefault="00277253" w:rsidP="00A97DEE">
            <w:r>
              <w:t>Cliente</w:t>
            </w:r>
            <w:r w:rsidR="00DD498D">
              <w:t xml:space="preserve"> y</w:t>
            </w:r>
            <w:r w:rsidR="00867331" w:rsidRPr="005B1954">
              <w:t>a existe</w:t>
            </w:r>
          </w:p>
        </w:tc>
      </w:tr>
      <w:tr w:rsidR="00867331" w14:paraId="43FFDDD2" w14:textId="77777777" w:rsidTr="0052756D">
        <w:trPr>
          <w:trHeight w:val="261"/>
          <w:jc w:val="center"/>
        </w:trPr>
        <w:tc>
          <w:tcPr>
            <w:tcW w:w="1441" w:type="dxa"/>
          </w:tcPr>
          <w:p w14:paraId="75534CE2" w14:textId="77777777" w:rsidR="00867331" w:rsidRPr="005B1954" w:rsidRDefault="00867331" w:rsidP="005B1954">
            <w:r w:rsidRPr="005B1954">
              <w:t>A2.a</w:t>
            </w:r>
          </w:p>
        </w:tc>
        <w:tc>
          <w:tcPr>
            <w:tcW w:w="4000" w:type="dxa"/>
          </w:tcPr>
          <w:p w14:paraId="17B969F9" w14:textId="77777777" w:rsidR="00867331" w:rsidRPr="005B1954" w:rsidRDefault="008C2C58" w:rsidP="00A97DEE">
            <w:r>
              <w:t>11111111</w:t>
            </w:r>
            <w:r w:rsidR="00B411BC">
              <w:t>ª</w:t>
            </w:r>
          </w:p>
        </w:tc>
        <w:tc>
          <w:tcPr>
            <w:tcW w:w="2721" w:type="dxa"/>
          </w:tcPr>
          <w:p w14:paraId="3F233047" w14:textId="77777777" w:rsidR="00867331" w:rsidRPr="005B1954" w:rsidRDefault="00867331" w:rsidP="00A97DEE">
            <w:r w:rsidRPr="005B1954">
              <w:t>Baja correcta</w:t>
            </w:r>
          </w:p>
        </w:tc>
      </w:tr>
      <w:tr w:rsidR="00867331" w14:paraId="5B8FFB19" w14:textId="77777777" w:rsidTr="0052756D">
        <w:trPr>
          <w:trHeight w:val="276"/>
          <w:jc w:val="center"/>
        </w:trPr>
        <w:tc>
          <w:tcPr>
            <w:tcW w:w="1441" w:type="dxa"/>
          </w:tcPr>
          <w:p w14:paraId="49EDACD0" w14:textId="77777777" w:rsidR="00867331" w:rsidRPr="005B1954" w:rsidRDefault="00867331" w:rsidP="005B1954">
            <w:r w:rsidRPr="005B1954">
              <w:t>A2.b</w:t>
            </w:r>
          </w:p>
        </w:tc>
        <w:tc>
          <w:tcPr>
            <w:tcW w:w="4000" w:type="dxa"/>
          </w:tcPr>
          <w:p w14:paraId="3E0B7424" w14:textId="77777777" w:rsidR="00867331" w:rsidRPr="005B1954" w:rsidRDefault="003F4121" w:rsidP="00A97DEE">
            <w:r w:rsidRPr="003F4121">
              <w:t>12345678S</w:t>
            </w:r>
          </w:p>
        </w:tc>
        <w:tc>
          <w:tcPr>
            <w:tcW w:w="2721" w:type="dxa"/>
          </w:tcPr>
          <w:p w14:paraId="587354FB" w14:textId="77777777" w:rsidR="00867331" w:rsidRPr="005B1954" w:rsidRDefault="00867331" w:rsidP="00A97DEE">
            <w:r w:rsidRPr="005B1954">
              <w:t xml:space="preserve">Tiene </w:t>
            </w:r>
            <w:r w:rsidR="00277253">
              <w:t>seguro</w:t>
            </w:r>
            <w:r w:rsidRPr="005B1954">
              <w:t>s asociados</w:t>
            </w:r>
          </w:p>
        </w:tc>
      </w:tr>
      <w:tr w:rsidR="00867331" w14:paraId="49407FF7" w14:textId="77777777" w:rsidTr="0052756D">
        <w:trPr>
          <w:trHeight w:val="261"/>
          <w:jc w:val="center"/>
        </w:trPr>
        <w:tc>
          <w:tcPr>
            <w:tcW w:w="1441" w:type="dxa"/>
          </w:tcPr>
          <w:p w14:paraId="3DA0C6B9" w14:textId="77777777" w:rsidR="00867331" w:rsidRPr="005B1954" w:rsidRDefault="00867331" w:rsidP="005B1954">
            <w:r w:rsidRPr="005B1954">
              <w:t>A2.c</w:t>
            </w:r>
          </w:p>
        </w:tc>
        <w:tc>
          <w:tcPr>
            <w:tcW w:w="4000" w:type="dxa"/>
          </w:tcPr>
          <w:p w14:paraId="5BF47C79" w14:textId="77777777" w:rsidR="00867331" w:rsidRPr="005B1954" w:rsidRDefault="00954E28" w:rsidP="005B1954">
            <w:r>
              <w:t>77777777G</w:t>
            </w:r>
          </w:p>
        </w:tc>
        <w:tc>
          <w:tcPr>
            <w:tcW w:w="2721" w:type="dxa"/>
          </w:tcPr>
          <w:p w14:paraId="4D5822EB" w14:textId="77777777" w:rsidR="00867331" w:rsidRPr="005B1954" w:rsidRDefault="00277253" w:rsidP="005B1954">
            <w:r>
              <w:t>Cliente</w:t>
            </w:r>
            <w:r w:rsidR="00DD498D">
              <w:t xml:space="preserve"> n</w:t>
            </w:r>
            <w:r w:rsidR="00867331" w:rsidRPr="005B1954">
              <w:t>o existe</w:t>
            </w:r>
          </w:p>
        </w:tc>
      </w:tr>
      <w:tr w:rsidR="00867331" w14:paraId="16D79900" w14:textId="77777777" w:rsidTr="0052756D">
        <w:trPr>
          <w:trHeight w:val="552"/>
          <w:jc w:val="center"/>
        </w:trPr>
        <w:tc>
          <w:tcPr>
            <w:tcW w:w="1441" w:type="dxa"/>
          </w:tcPr>
          <w:p w14:paraId="4A7A0477" w14:textId="77777777" w:rsidR="00867331" w:rsidRPr="005B1954" w:rsidRDefault="00867331" w:rsidP="005B1954">
            <w:r w:rsidRPr="005B1954">
              <w:t>A3.a</w:t>
            </w:r>
          </w:p>
        </w:tc>
        <w:tc>
          <w:tcPr>
            <w:tcW w:w="4000" w:type="dxa"/>
          </w:tcPr>
          <w:p w14:paraId="460A2BFC" w14:textId="77777777" w:rsidR="00867331" w:rsidRPr="005B1954" w:rsidRDefault="00550D3A" w:rsidP="00DF0D4B">
            <w:r>
              <w:t>(“2020BBB”,</w:t>
            </w:r>
            <w:r w:rsidR="00DD498D">
              <w:t xml:space="preserve"> </w:t>
            </w:r>
            <w:r w:rsidR="00954E28">
              <w:t>TODORIESGO, 100, hoy</w:t>
            </w:r>
            <w:r>
              <w:t>)</w:t>
            </w:r>
            <w:r w:rsidR="00DD498D">
              <w:t xml:space="preserve"> para </w:t>
            </w:r>
            <w:r w:rsidR="00867331" w:rsidRPr="005B1954">
              <w:t xml:space="preserve">el usuario con DNI </w:t>
            </w:r>
            <w:r w:rsidR="00954E28" w:rsidRPr="003F4121">
              <w:t>12345678S</w:t>
            </w:r>
          </w:p>
        </w:tc>
        <w:tc>
          <w:tcPr>
            <w:tcW w:w="2721" w:type="dxa"/>
          </w:tcPr>
          <w:p w14:paraId="0F464BD3" w14:textId="77777777" w:rsidR="00867331" w:rsidRPr="005B1954" w:rsidRDefault="00867331" w:rsidP="00A97DEE">
            <w:r w:rsidRPr="005B1954">
              <w:t>Alta correcta</w:t>
            </w:r>
          </w:p>
        </w:tc>
      </w:tr>
      <w:tr w:rsidR="00CF7586" w14:paraId="064E6763" w14:textId="77777777" w:rsidTr="0052756D">
        <w:trPr>
          <w:trHeight w:val="552"/>
          <w:jc w:val="center"/>
        </w:trPr>
        <w:tc>
          <w:tcPr>
            <w:tcW w:w="1441" w:type="dxa"/>
          </w:tcPr>
          <w:p w14:paraId="68154314" w14:textId="77777777" w:rsidR="00CF7586" w:rsidRPr="005B1954" w:rsidRDefault="00CF7586" w:rsidP="005B1954">
            <w:r>
              <w:t>A3.b</w:t>
            </w:r>
          </w:p>
        </w:tc>
        <w:tc>
          <w:tcPr>
            <w:tcW w:w="4000" w:type="dxa"/>
          </w:tcPr>
          <w:p w14:paraId="12BB4B4F" w14:textId="77777777" w:rsidR="00CF7586" w:rsidRDefault="00954E28" w:rsidP="00DF0D4B">
            <w:r>
              <w:t xml:space="preserve">(“2020AAA”, TODORIESGO, 100, hoy) para </w:t>
            </w:r>
            <w:r w:rsidRPr="005B1954">
              <w:t xml:space="preserve">el usuario con DNI </w:t>
            </w:r>
            <w:r w:rsidR="00CF7586">
              <w:t>77777777G</w:t>
            </w:r>
          </w:p>
        </w:tc>
        <w:tc>
          <w:tcPr>
            <w:tcW w:w="2721" w:type="dxa"/>
          </w:tcPr>
          <w:p w14:paraId="3644BE89" w14:textId="77777777" w:rsidR="00CF7586" w:rsidRPr="005B1954" w:rsidRDefault="00277253" w:rsidP="00A97DEE">
            <w:r>
              <w:t>Cliente</w:t>
            </w:r>
            <w:r w:rsidR="00CF7586">
              <w:t xml:space="preserve"> no existe</w:t>
            </w:r>
          </w:p>
        </w:tc>
      </w:tr>
      <w:tr w:rsidR="00CF7586" w14:paraId="1FA422F4" w14:textId="77777777" w:rsidTr="0052756D">
        <w:trPr>
          <w:trHeight w:val="552"/>
          <w:jc w:val="center"/>
        </w:trPr>
        <w:tc>
          <w:tcPr>
            <w:tcW w:w="1441" w:type="dxa"/>
          </w:tcPr>
          <w:p w14:paraId="08E0FDBC" w14:textId="77777777" w:rsidR="00CF7586" w:rsidRPr="005B1954" w:rsidRDefault="00CF7586" w:rsidP="005B1954">
            <w:r>
              <w:t>A3.c</w:t>
            </w:r>
          </w:p>
        </w:tc>
        <w:tc>
          <w:tcPr>
            <w:tcW w:w="4000" w:type="dxa"/>
          </w:tcPr>
          <w:p w14:paraId="3A72D4B0" w14:textId="77777777" w:rsidR="00CF7586" w:rsidRDefault="00954E28" w:rsidP="00DF0D4B">
            <w:r>
              <w:t>(“</w:t>
            </w:r>
            <w:r w:rsidR="006A36F0" w:rsidRPr="006A36F0">
              <w:t>PLL9597</w:t>
            </w:r>
            <w:r>
              <w:t xml:space="preserve">”, TODORIESGO, 100, hoy) para </w:t>
            </w:r>
            <w:r w:rsidRPr="005B1954">
              <w:t xml:space="preserve">el usuario con DNI </w:t>
            </w:r>
            <w:r w:rsidRPr="003F4121">
              <w:t>12345678S</w:t>
            </w:r>
          </w:p>
        </w:tc>
        <w:tc>
          <w:tcPr>
            <w:tcW w:w="2721" w:type="dxa"/>
          </w:tcPr>
          <w:p w14:paraId="62563109" w14:textId="77777777" w:rsidR="00CF7586" w:rsidRPr="005B1954" w:rsidRDefault="00954E28" w:rsidP="00A97DEE">
            <w:r>
              <w:t>Seguro</w:t>
            </w:r>
            <w:r w:rsidR="00CF7586">
              <w:t xml:space="preserve"> ya existe</w:t>
            </w:r>
          </w:p>
        </w:tc>
      </w:tr>
      <w:tr w:rsidR="005B1954" w14:paraId="2CF09BE2" w14:textId="77777777" w:rsidTr="0052756D">
        <w:trPr>
          <w:trHeight w:val="537"/>
          <w:jc w:val="center"/>
        </w:trPr>
        <w:tc>
          <w:tcPr>
            <w:tcW w:w="1441" w:type="dxa"/>
          </w:tcPr>
          <w:p w14:paraId="76DDA7B4" w14:textId="77777777" w:rsidR="005B1954" w:rsidRPr="005B1954" w:rsidRDefault="005B1954" w:rsidP="005B1954">
            <w:r w:rsidRPr="005B1954">
              <w:t>A4.</w:t>
            </w:r>
            <w:r w:rsidR="00CF7586">
              <w:t>d</w:t>
            </w:r>
          </w:p>
        </w:tc>
        <w:tc>
          <w:tcPr>
            <w:tcW w:w="4000" w:type="dxa"/>
          </w:tcPr>
          <w:p w14:paraId="3077A605" w14:textId="77777777" w:rsidR="005B1954" w:rsidRPr="005B1954" w:rsidRDefault="00954E28" w:rsidP="00DF0D4B">
            <w:r w:rsidRPr="00954E28">
              <w:t xml:space="preserve">PLX9597 </w:t>
            </w:r>
            <w:r w:rsidRPr="005B1954">
              <w:t xml:space="preserve">para el usuario con DNI </w:t>
            </w:r>
            <w:r w:rsidRPr="003F4121">
              <w:t>12345678S</w:t>
            </w:r>
          </w:p>
        </w:tc>
        <w:tc>
          <w:tcPr>
            <w:tcW w:w="2721" w:type="dxa"/>
          </w:tcPr>
          <w:p w14:paraId="7928CA95" w14:textId="77777777" w:rsidR="005B1954" w:rsidRPr="005B1954" w:rsidRDefault="005B1954" w:rsidP="00A97DEE">
            <w:r w:rsidRPr="005B1954">
              <w:t xml:space="preserve">El </w:t>
            </w:r>
            <w:r w:rsidR="00277253">
              <w:t>seguro</w:t>
            </w:r>
            <w:r w:rsidRPr="005B1954">
              <w:t xml:space="preserve"> no pertenece al </w:t>
            </w:r>
            <w:r w:rsidR="00277253">
              <w:t>cliente</w:t>
            </w:r>
          </w:p>
        </w:tc>
      </w:tr>
      <w:tr w:rsidR="005B1954" w14:paraId="7A250450" w14:textId="77777777" w:rsidTr="0052756D">
        <w:trPr>
          <w:trHeight w:val="276"/>
          <w:jc w:val="center"/>
        </w:trPr>
        <w:tc>
          <w:tcPr>
            <w:tcW w:w="1441" w:type="dxa"/>
          </w:tcPr>
          <w:p w14:paraId="2598FA5B" w14:textId="77777777" w:rsidR="005B1954" w:rsidRPr="005B1954" w:rsidRDefault="005B1954" w:rsidP="005B1954">
            <w:r w:rsidRPr="005B1954">
              <w:t>A5.a</w:t>
            </w:r>
          </w:p>
        </w:tc>
        <w:tc>
          <w:tcPr>
            <w:tcW w:w="4000" w:type="dxa"/>
          </w:tcPr>
          <w:p w14:paraId="78C932F2" w14:textId="77777777" w:rsidR="005B1954" w:rsidRPr="005B1954" w:rsidRDefault="00954E28" w:rsidP="00A97DEE">
            <w:r w:rsidRPr="003F4121">
              <w:t>12345678S</w:t>
            </w:r>
          </w:p>
        </w:tc>
        <w:tc>
          <w:tcPr>
            <w:tcW w:w="2721" w:type="dxa"/>
          </w:tcPr>
          <w:p w14:paraId="59B46F77" w14:textId="77777777" w:rsidR="005B1954" w:rsidRPr="005B1954" w:rsidRDefault="00954E28" w:rsidP="004274B7">
            <w:r>
              <w:t xml:space="preserve">Andrés Ortega . . . </w:t>
            </w:r>
          </w:p>
        </w:tc>
      </w:tr>
      <w:tr w:rsidR="005B1954" w14:paraId="7E7C5A55" w14:textId="77777777" w:rsidTr="0052756D">
        <w:trPr>
          <w:trHeight w:val="261"/>
          <w:jc w:val="center"/>
        </w:trPr>
        <w:tc>
          <w:tcPr>
            <w:tcW w:w="1441" w:type="dxa"/>
          </w:tcPr>
          <w:p w14:paraId="79237A54" w14:textId="77777777" w:rsidR="005B1954" w:rsidRPr="005B1954" w:rsidRDefault="0028004E" w:rsidP="005B1954">
            <w:r>
              <w:t>A5.b</w:t>
            </w:r>
          </w:p>
        </w:tc>
        <w:tc>
          <w:tcPr>
            <w:tcW w:w="4000" w:type="dxa"/>
          </w:tcPr>
          <w:p w14:paraId="6118DFBA" w14:textId="77777777" w:rsidR="005B1954" w:rsidRPr="005B1954" w:rsidRDefault="00DF0D4B" w:rsidP="00A97DEE">
            <w:r>
              <w:t>77777777G</w:t>
            </w:r>
          </w:p>
        </w:tc>
        <w:tc>
          <w:tcPr>
            <w:tcW w:w="2721" w:type="dxa"/>
          </w:tcPr>
          <w:p w14:paraId="124BBC1D" w14:textId="77777777" w:rsidR="005B1954" w:rsidRPr="005B1954" w:rsidRDefault="00954E28" w:rsidP="00A97DEE">
            <w:r>
              <w:t>Cliente no existe</w:t>
            </w:r>
          </w:p>
        </w:tc>
      </w:tr>
      <w:tr w:rsidR="00191A50" w14:paraId="70E1DC79" w14:textId="77777777" w:rsidTr="0052756D">
        <w:trPr>
          <w:trHeight w:val="261"/>
          <w:jc w:val="center"/>
        </w:trPr>
        <w:tc>
          <w:tcPr>
            <w:tcW w:w="1441" w:type="dxa"/>
          </w:tcPr>
          <w:p w14:paraId="03A258C2" w14:textId="77777777" w:rsidR="00191A50" w:rsidRDefault="00191A50" w:rsidP="005B1954">
            <w:r>
              <w:t>A6.a</w:t>
            </w:r>
          </w:p>
        </w:tc>
        <w:tc>
          <w:tcPr>
            <w:tcW w:w="4000" w:type="dxa"/>
          </w:tcPr>
          <w:p w14:paraId="0633B0EB" w14:textId="77777777" w:rsidR="00191A50" w:rsidRDefault="00954E28" w:rsidP="00A97DEE">
            <w:r w:rsidRPr="00954E28">
              <w:t>PLL9597</w:t>
            </w:r>
          </w:p>
        </w:tc>
        <w:tc>
          <w:tcPr>
            <w:tcW w:w="2721" w:type="dxa"/>
          </w:tcPr>
          <w:p w14:paraId="0816E1D2" w14:textId="77777777" w:rsidR="00191A50" w:rsidRDefault="00954E28" w:rsidP="00A97DEE">
            <w:r w:rsidRPr="00954E28">
              <w:t>PLL9597</w:t>
            </w:r>
            <w:r>
              <w:t xml:space="preserve"> TODORIESGO 75 2022-01-01</w:t>
            </w:r>
          </w:p>
        </w:tc>
      </w:tr>
      <w:tr w:rsidR="00191A50" w14:paraId="256D0DFB" w14:textId="77777777" w:rsidTr="0052756D">
        <w:trPr>
          <w:trHeight w:val="261"/>
          <w:jc w:val="center"/>
        </w:trPr>
        <w:tc>
          <w:tcPr>
            <w:tcW w:w="1441" w:type="dxa"/>
          </w:tcPr>
          <w:p w14:paraId="23D40E16" w14:textId="77777777" w:rsidR="00191A50" w:rsidRDefault="00191A50" w:rsidP="005B1954">
            <w:r>
              <w:t>A6.b</w:t>
            </w:r>
          </w:p>
        </w:tc>
        <w:tc>
          <w:tcPr>
            <w:tcW w:w="4000" w:type="dxa"/>
          </w:tcPr>
          <w:p w14:paraId="192D2CD9" w14:textId="77777777" w:rsidR="00191A50" w:rsidRPr="00CF7586" w:rsidRDefault="00191A50" w:rsidP="00A97DEE">
            <w:r>
              <w:t>1111AAA</w:t>
            </w:r>
          </w:p>
        </w:tc>
        <w:tc>
          <w:tcPr>
            <w:tcW w:w="2721" w:type="dxa"/>
          </w:tcPr>
          <w:p w14:paraId="751E45EA" w14:textId="77777777" w:rsidR="00F62B80" w:rsidRDefault="00277253" w:rsidP="00A97DEE">
            <w:r>
              <w:t>Seguro</w:t>
            </w:r>
            <w:r w:rsidR="00191A50">
              <w:t xml:space="preserve"> no existe</w:t>
            </w:r>
          </w:p>
        </w:tc>
      </w:tr>
      <w:tr w:rsidR="00F62B80" w14:paraId="0E9A215C" w14:textId="77777777" w:rsidTr="0052756D">
        <w:trPr>
          <w:trHeight w:val="261"/>
          <w:jc w:val="center"/>
        </w:trPr>
        <w:tc>
          <w:tcPr>
            <w:tcW w:w="1441" w:type="dxa"/>
          </w:tcPr>
          <w:p w14:paraId="63BE2648" w14:textId="77777777" w:rsidR="00F62B80" w:rsidRDefault="00F62B80" w:rsidP="00F62B80">
            <w:r>
              <w:t>A7.a</w:t>
            </w:r>
          </w:p>
        </w:tc>
        <w:tc>
          <w:tcPr>
            <w:tcW w:w="4000" w:type="dxa"/>
          </w:tcPr>
          <w:p w14:paraId="10CF78AB" w14:textId="77777777" w:rsidR="00F62B80" w:rsidRDefault="00E46E69" w:rsidP="00F62B80">
            <w:r>
              <w:t>“</w:t>
            </w:r>
            <w:r w:rsidRPr="006A36F0">
              <w:t>PLL9597</w:t>
            </w:r>
            <w:r>
              <w:t xml:space="preserve">”, </w:t>
            </w:r>
            <w:r w:rsidR="004965C6">
              <w:t>“</w:t>
            </w:r>
            <w:r w:rsidR="00B411BC" w:rsidRPr="00B411BC">
              <w:t>12345678S</w:t>
            </w:r>
            <w:r w:rsidR="004965C6">
              <w:t>”</w:t>
            </w:r>
          </w:p>
        </w:tc>
        <w:tc>
          <w:tcPr>
            <w:tcW w:w="2721" w:type="dxa"/>
          </w:tcPr>
          <w:p w14:paraId="0254E9CD" w14:textId="77777777" w:rsidR="00F62B80" w:rsidRDefault="00F62B80" w:rsidP="00F62B80">
            <w:r>
              <w:t>Baja correcta</w:t>
            </w:r>
          </w:p>
        </w:tc>
      </w:tr>
      <w:tr w:rsidR="00F62B80" w14:paraId="52D72454" w14:textId="77777777" w:rsidTr="0052756D">
        <w:trPr>
          <w:trHeight w:val="261"/>
          <w:jc w:val="center"/>
        </w:trPr>
        <w:tc>
          <w:tcPr>
            <w:tcW w:w="1441" w:type="dxa"/>
          </w:tcPr>
          <w:p w14:paraId="49FE8FA1" w14:textId="77777777" w:rsidR="00F62B80" w:rsidRDefault="00F62B80" w:rsidP="00F62B80">
            <w:r>
              <w:t>A7.b</w:t>
            </w:r>
          </w:p>
        </w:tc>
        <w:tc>
          <w:tcPr>
            <w:tcW w:w="4000" w:type="dxa"/>
          </w:tcPr>
          <w:p w14:paraId="45D8EFBA" w14:textId="77777777" w:rsidR="00F62B80" w:rsidRDefault="004965C6" w:rsidP="00F62B80">
            <w:r>
              <w:t>“2020AAA”</w:t>
            </w:r>
            <w:r w:rsidR="00B411BC" w:rsidRPr="00B411BC">
              <w:t xml:space="preserve">, </w:t>
            </w:r>
            <w:r>
              <w:t>“</w:t>
            </w:r>
            <w:r w:rsidRPr="003F4121">
              <w:t>12345678S</w:t>
            </w:r>
            <w:r>
              <w:t>”</w:t>
            </w:r>
          </w:p>
        </w:tc>
        <w:tc>
          <w:tcPr>
            <w:tcW w:w="2721" w:type="dxa"/>
          </w:tcPr>
          <w:p w14:paraId="2E717D0D" w14:textId="77777777" w:rsidR="00F62B80" w:rsidRDefault="00F62B80" w:rsidP="00F62B80">
            <w:r>
              <w:t>Seguro no existente</w:t>
            </w:r>
          </w:p>
        </w:tc>
      </w:tr>
      <w:tr w:rsidR="00F62B80" w14:paraId="5E127A8A" w14:textId="77777777" w:rsidTr="0052756D">
        <w:trPr>
          <w:trHeight w:val="261"/>
          <w:jc w:val="center"/>
        </w:trPr>
        <w:tc>
          <w:tcPr>
            <w:tcW w:w="1441" w:type="dxa"/>
          </w:tcPr>
          <w:p w14:paraId="229984BB" w14:textId="77777777" w:rsidR="00F62B80" w:rsidRDefault="00F62B80" w:rsidP="00F62B80">
            <w:r>
              <w:t>A7.c</w:t>
            </w:r>
          </w:p>
        </w:tc>
        <w:tc>
          <w:tcPr>
            <w:tcW w:w="4000" w:type="dxa"/>
          </w:tcPr>
          <w:p w14:paraId="7685C815" w14:textId="77777777" w:rsidR="00F62B80" w:rsidRDefault="004965C6" w:rsidP="00F62B80">
            <w:r>
              <w:t>“</w:t>
            </w:r>
            <w:r w:rsidR="003C3282" w:rsidRPr="006A36F0">
              <w:t>PLL9597</w:t>
            </w:r>
            <w:r>
              <w:t>”</w:t>
            </w:r>
            <w:r w:rsidR="00B411BC" w:rsidRPr="00B411BC">
              <w:t xml:space="preserve">, </w:t>
            </w:r>
            <w:r>
              <w:t>77777777G</w:t>
            </w:r>
          </w:p>
        </w:tc>
        <w:tc>
          <w:tcPr>
            <w:tcW w:w="2721" w:type="dxa"/>
          </w:tcPr>
          <w:p w14:paraId="0559B8C8" w14:textId="77777777" w:rsidR="00F62B80" w:rsidRDefault="00F62B80" w:rsidP="00F62B80">
            <w:r>
              <w:t>Cliente no existente</w:t>
            </w:r>
          </w:p>
        </w:tc>
      </w:tr>
      <w:tr w:rsidR="00F62B80" w14:paraId="55702D39" w14:textId="77777777" w:rsidTr="0052756D">
        <w:trPr>
          <w:trHeight w:val="261"/>
          <w:jc w:val="center"/>
        </w:trPr>
        <w:tc>
          <w:tcPr>
            <w:tcW w:w="1441" w:type="dxa"/>
          </w:tcPr>
          <w:p w14:paraId="05F3EE95" w14:textId="77777777" w:rsidR="00F62B80" w:rsidRDefault="00F62B80" w:rsidP="00F62B80">
            <w:r>
              <w:t>A7.d</w:t>
            </w:r>
          </w:p>
        </w:tc>
        <w:tc>
          <w:tcPr>
            <w:tcW w:w="4000" w:type="dxa"/>
          </w:tcPr>
          <w:p w14:paraId="7A147390" w14:textId="77777777" w:rsidR="00F62B80" w:rsidRDefault="004965C6" w:rsidP="00F62B80">
            <w:r>
              <w:t>“2020AAA”</w:t>
            </w:r>
            <w:r w:rsidR="00B411BC" w:rsidRPr="00B411BC">
              <w:t xml:space="preserve">, </w:t>
            </w:r>
            <w:r>
              <w:t>“77777777G”</w:t>
            </w:r>
          </w:p>
        </w:tc>
        <w:tc>
          <w:tcPr>
            <w:tcW w:w="2721" w:type="dxa"/>
          </w:tcPr>
          <w:p w14:paraId="7DA2464F" w14:textId="77777777" w:rsidR="00B411BC" w:rsidRDefault="00F62B80" w:rsidP="00F62B80">
            <w:r>
              <w:t>Seguro y cliente no existente</w:t>
            </w:r>
          </w:p>
        </w:tc>
      </w:tr>
      <w:tr w:rsidR="00B411BC" w14:paraId="19D7F7E4" w14:textId="77777777" w:rsidTr="0052756D">
        <w:trPr>
          <w:trHeight w:val="261"/>
          <w:jc w:val="center"/>
        </w:trPr>
        <w:tc>
          <w:tcPr>
            <w:tcW w:w="1441" w:type="dxa"/>
          </w:tcPr>
          <w:p w14:paraId="4B83CC88" w14:textId="77777777" w:rsidR="00B411BC" w:rsidRDefault="00B411BC" w:rsidP="00F62B80">
            <w:r>
              <w:t>A7.e</w:t>
            </w:r>
          </w:p>
        </w:tc>
        <w:tc>
          <w:tcPr>
            <w:tcW w:w="4000" w:type="dxa"/>
          </w:tcPr>
          <w:p w14:paraId="1A4A5BAB" w14:textId="77777777" w:rsidR="00B411BC" w:rsidRDefault="004965C6" w:rsidP="00F62B80">
            <w:r>
              <w:t>“</w:t>
            </w:r>
            <w:r w:rsidR="00E46E69">
              <w:t>PLX9597</w:t>
            </w:r>
            <w:r>
              <w:t>”</w:t>
            </w:r>
            <w:r w:rsidR="00B411BC" w:rsidRPr="00B411BC">
              <w:t xml:space="preserve">, </w:t>
            </w:r>
            <w:r>
              <w:t>“11111111A”</w:t>
            </w:r>
          </w:p>
        </w:tc>
        <w:tc>
          <w:tcPr>
            <w:tcW w:w="2721" w:type="dxa"/>
          </w:tcPr>
          <w:p w14:paraId="31AB75EE" w14:textId="77777777" w:rsidR="00B411BC" w:rsidRDefault="00B411BC" w:rsidP="00F62B80">
            <w:r>
              <w:t>El seguro no pertenece a ese cliente</w:t>
            </w:r>
          </w:p>
        </w:tc>
      </w:tr>
    </w:tbl>
    <w:p w14:paraId="0D4DA3CC" w14:textId="77777777" w:rsidR="00867331" w:rsidRDefault="00867331" w:rsidP="00A97DEE">
      <w:pPr>
        <w:rPr>
          <w:b/>
        </w:rPr>
      </w:pPr>
    </w:p>
    <w:p w14:paraId="769184E6" w14:textId="77777777" w:rsidR="00344C58" w:rsidRPr="00344C58" w:rsidRDefault="0028004E" w:rsidP="00D60207">
      <w:pPr>
        <w:autoSpaceDE w:val="0"/>
        <w:autoSpaceDN w:val="0"/>
        <w:adjustRightInd w:val="0"/>
        <w:spacing w:after="120" w:line="240" w:lineRule="auto"/>
        <w:rPr>
          <w:rFonts w:eastAsiaTheme="minorHAnsi" w:cs="Calibri"/>
          <w:b/>
          <w:bCs/>
        </w:rPr>
      </w:pPr>
      <w:r w:rsidRPr="00D60207">
        <w:rPr>
          <w:rFonts w:eastAsiaTheme="minorHAnsi" w:cs="Calibri"/>
          <w:b/>
          <w:bCs/>
          <w:u w:val="single"/>
        </w:rPr>
        <w:t>PRUEBAS DE INTEGRACIÓN</w:t>
      </w:r>
    </w:p>
    <w:p w14:paraId="47A469CF" w14:textId="77777777" w:rsidR="0028004E" w:rsidRPr="00E94659" w:rsidRDefault="0028004E" w:rsidP="00D60207">
      <w:pPr>
        <w:spacing w:after="120"/>
      </w:pPr>
      <w:r w:rsidRPr="00E94659">
        <w:t>El orden de las pruebas y los casos de prueba a realizar sería</w:t>
      </w:r>
      <w:r w:rsidR="00DD4FBC">
        <w:t>n</w:t>
      </w:r>
      <w:r w:rsidR="00344C58">
        <w:t xml:space="preserve"> </w:t>
      </w:r>
      <w:r w:rsidR="00DD4FBC">
        <w:t>los</w:t>
      </w:r>
      <w:r w:rsidR="00344C58">
        <w:t xml:space="preserve"> siguiente</w:t>
      </w:r>
      <w:r w:rsidR="00DD4FBC">
        <w:t>s</w:t>
      </w:r>
      <w:r w:rsidRPr="00E94659">
        <w:t xml:space="preserve">: </w:t>
      </w:r>
    </w:p>
    <w:p w14:paraId="097C0697" w14:textId="77777777" w:rsidR="0028004E" w:rsidRPr="00E94659" w:rsidRDefault="00277253" w:rsidP="0028004E">
      <w:pPr>
        <w:pStyle w:val="Prrafodelista"/>
        <w:numPr>
          <w:ilvl w:val="0"/>
          <w:numId w:val="42"/>
        </w:numPr>
        <w:jc w:val="both"/>
      </w:pPr>
      <w:r>
        <w:lastRenderedPageBreak/>
        <w:t>GestionSeguros</w:t>
      </w:r>
      <w:r w:rsidR="0028004E">
        <w:t xml:space="preserve"> con </w:t>
      </w:r>
      <w:r>
        <w:t>Cliente</w:t>
      </w:r>
      <w:r w:rsidR="0026173B">
        <w:t>s</w:t>
      </w:r>
      <w:r w:rsidR="0028004E">
        <w:t>DAO</w:t>
      </w:r>
      <w:r w:rsidR="0026173B">
        <w:t xml:space="preserve"> y </w:t>
      </w:r>
      <w:r>
        <w:t>Seguros</w:t>
      </w:r>
      <w:r w:rsidR="0026173B">
        <w:t>DAO</w:t>
      </w:r>
      <w:r w:rsidR="0028004E" w:rsidRPr="00E94659">
        <w:t xml:space="preserve">. Se usarían los </w:t>
      </w:r>
      <w:r w:rsidR="0028004E">
        <w:t xml:space="preserve">mismos </w:t>
      </w:r>
      <w:r w:rsidR="0028004E" w:rsidRPr="00E94659">
        <w:t xml:space="preserve">casos de prueba definidos </w:t>
      </w:r>
      <w:r w:rsidR="00344C58">
        <w:t xml:space="preserve">como </w:t>
      </w:r>
      <w:r w:rsidR="0028004E">
        <w:t>UGIC.x</w:t>
      </w:r>
      <w:r w:rsidR="00344C58">
        <w:t xml:space="preserve"> en la sección de pruebas unitarias</w:t>
      </w:r>
      <w:r w:rsidR="0028004E">
        <w:t>, aquí renombrados como IGIC.x.</w:t>
      </w:r>
    </w:p>
    <w:p w14:paraId="761580E8" w14:textId="77777777" w:rsidR="00344C58" w:rsidRDefault="00277253" w:rsidP="0028004E">
      <w:pPr>
        <w:pStyle w:val="Prrafodelista"/>
        <w:numPr>
          <w:ilvl w:val="0"/>
          <w:numId w:val="42"/>
        </w:numPr>
        <w:jc w:val="both"/>
      </w:pPr>
      <w:r>
        <w:t xml:space="preserve">VistaAgente </w:t>
      </w:r>
      <w:r w:rsidR="0028004E" w:rsidRPr="00E94659">
        <w:t>c</w:t>
      </w:r>
      <w:r w:rsidR="0028004E">
        <w:t xml:space="preserve">on </w:t>
      </w:r>
      <w:r>
        <w:t>GestionSeguros</w:t>
      </w:r>
      <w:r w:rsidR="0052756D">
        <w:t xml:space="preserve">, </w:t>
      </w:r>
      <w:r>
        <w:t>Cliente</w:t>
      </w:r>
      <w:r w:rsidR="0052756D">
        <w:t xml:space="preserve">sDAO y </w:t>
      </w:r>
      <w:r>
        <w:t>SegurosDAO</w:t>
      </w:r>
      <w:r w:rsidR="0028004E">
        <w:t>. Estas pruebas coincidirían con las pruebas de aceptación, aunque en este caso se automatizarían utilizando la librería FEST.</w:t>
      </w:r>
    </w:p>
    <w:p w14:paraId="31FF2B02" w14:textId="77777777" w:rsidR="0028004E" w:rsidRDefault="0028004E" w:rsidP="0052756D">
      <w:pPr>
        <w:pStyle w:val="Prrafodelista"/>
        <w:spacing w:after="120"/>
        <w:ind w:left="357"/>
        <w:jc w:val="both"/>
      </w:pPr>
      <w:r>
        <w:t xml:space="preserve">Podría hacerse una prueba previa de integración </w:t>
      </w:r>
      <w:r w:rsidR="00277253">
        <w:t>VistaAgente</w:t>
      </w:r>
      <w:r>
        <w:t xml:space="preserve"> y </w:t>
      </w:r>
      <w:r w:rsidR="00277253">
        <w:t>GestionSeguros</w:t>
      </w:r>
      <w:r w:rsidR="00FE5877">
        <w:t xml:space="preserve"> usando</w:t>
      </w:r>
      <w:r>
        <w:t xml:space="preserve"> </w:t>
      </w:r>
      <w:r w:rsidR="0052756D">
        <w:t>objetos Mock d</w:t>
      </w:r>
      <w:r>
        <w:t>e l</w:t>
      </w:r>
      <w:r w:rsidR="0052756D">
        <w:t>os componentes</w:t>
      </w:r>
      <w:r>
        <w:t xml:space="preserve"> DAO</w:t>
      </w:r>
      <w:r w:rsidR="00344C58">
        <w:t>, pero no se considera necesario</w:t>
      </w:r>
      <w:r>
        <w:t>.</w:t>
      </w:r>
    </w:p>
    <w:p w14:paraId="2521C6C4" w14:textId="77777777" w:rsidR="0028004E" w:rsidRDefault="0028004E" w:rsidP="0028004E">
      <w:pPr>
        <w:jc w:val="both"/>
      </w:pPr>
      <w:r>
        <w:t xml:space="preserve">En este ejemplo, la prueba de la integración de los componentes DAO con la BBDD no tiene sentido pues se implementa con un fichero. </w:t>
      </w:r>
    </w:p>
    <w:p w14:paraId="1BD31B48" w14:textId="77777777" w:rsidR="000F6A91" w:rsidRPr="0052756D" w:rsidRDefault="000F6A91" w:rsidP="0052756D">
      <w:pPr>
        <w:autoSpaceDE w:val="0"/>
        <w:autoSpaceDN w:val="0"/>
        <w:adjustRightInd w:val="0"/>
        <w:spacing w:after="120" w:line="240" w:lineRule="auto"/>
        <w:rPr>
          <w:rFonts w:eastAsiaTheme="minorHAnsi" w:cs="Calibri"/>
          <w:b/>
          <w:bCs/>
          <w:u w:val="single"/>
        </w:rPr>
      </w:pPr>
      <w:r w:rsidRPr="0052756D">
        <w:rPr>
          <w:rFonts w:eastAsiaTheme="minorHAnsi" w:cs="Calibri"/>
          <w:b/>
          <w:bCs/>
          <w:u w:val="single"/>
        </w:rPr>
        <w:t xml:space="preserve">PRUEBAS UNITARIAS </w:t>
      </w:r>
    </w:p>
    <w:p w14:paraId="0CCA56FA" w14:textId="77777777" w:rsidR="000F6A91" w:rsidRDefault="000F6A91" w:rsidP="000F6A91">
      <w:pPr>
        <w:pStyle w:val="Default"/>
        <w:rPr>
          <w:color w:val="6F2F9F"/>
          <w:sz w:val="18"/>
          <w:szCs w:val="18"/>
        </w:rPr>
      </w:pPr>
    </w:p>
    <w:p w14:paraId="497762AD" w14:textId="77777777" w:rsidR="001912B0" w:rsidRPr="00BF078F" w:rsidRDefault="00AC3DC0" w:rsidP="00BF078F">
      <w:pPr>
        <w:jc w:val="both"/>
        <w:rPr>
          <w:b/>
          <w:u w:val="single"/>
        </w:rPr>
      </w:pPr>
      <w:r w:rsidRPr="00BF078F">
        <w:rPr>
          <w:b/>
          <w:u w:val="single"/>
        </w:rPr>
        <w:t>Pruebas unitaria</w:t>
      </w:r>
      <w:r w:rsidR="00344C58" w:rsidRPr="00BF078F">
        <w:rPr>
          <w:b/>
          <w:u w:val="single"/>
        </w:rPr>
        <w:t>s</w:t>
      </w:r>
      <w:r w:rsidRPr="00BF078F">
        <w:rPr>
          <w:b/>
          <w:u w:val="single"/>
        </w:rPr>
        <w:t xml:space="preserve"> de las clases de dominio</w:t>
      </w:r>
    </w:p>
    <w:p w14:paraId="041166FC" w14:textId="77777777" w:rsidR="00FE5877" w:rsidRDefault="00D43B4F" w:rsidP="00BF078F">
      <w:pPr>
        <w:pStyle w:val="Prrafodelista"/>
        <w:ind w:left="0"/>
        <w:jc w:val="both"/>
      </w:pPr>
      <w:r>
        <w:t>Se aplican técnicas de clases de equivalencia y AVL para la definición de los casos de prueba de cada método. Además, se deberá garantizar la cobertura de condición/decisión.</w:t>
      </w:r>
      <w:r>
        <w:br/>
      </w:r>
      <w:r w:rsidR="00AC3DC0">
        <w:t xml:space="preserve">A modo de ejemplo, los casos de prueba </w:t>
      </w:r>
      <w:r w:rsidR="00563701">
        <w:t xml:space="preserve">válidos </w:t>
      </w:r>
      <w:r w:rsidR="00AC3DC0">
        <w:t xml:space="preserve">para el método </w:t>
      </w:r>
      <w:r w:rsidR="00277253">
        <w:t>precio</w:t>
      </w:r>
      <w:r w:rsidR="001912B0">
        <w:t>()</w:t>
      </w:r>
      <w:r w:rsidR="00AC3DC0">
        <w:t xml:space="preserve"> de la clase</w:t>
      </w:r>
      <w:r w:rsidR="00277253">
        <w:t xml:space="preserve"> Seguro </w:t>
      </w:r>
      <w:r w:rsidR="00AC3DC0">
        <w:t>serían los que se muestran en la</w:t>
      </w:r>
      <w:r w:rsidR="007B14B1">
        <w:t xml:space="preserve"> </w:t>
      </w:r>
      <w:r w:rsidR="0052756D">
        <w:t>T</w:t>
      </w:r>
      <w:r w:rsidR="00AC3DC0">
        <w:t>abla</w:t>
      </w:r>
      <w:r>
        <w:t xml:space="preserve"> </w:t>
      </w:r>
      <w:r w:rsidR="00AC3DC0">
        <w:t>2.</w:t>
      </w:r>
      <w:r w:rsidR="0052756D">
        <w:t xml:space="preserve"> La definición completa de estas pruebas y su ejecución se realizó en la práctica 3 de Ingeniería del Software II en el curso anterior. </w:t>
      </w:r>
    </w:p>
    <w:p w14:paraId="2AA886BF" w14:textId="77777777" w:rsidR="00AC3DC0" w:rsidRDefault="00AC3DC0" w:rsidP="00AC3DC0">
      <w:pPr>
        <w:pStyle w:val="Descripcin"/>
        <w:keepNext/>
        <w:jc w:val="center"/>
      </w:pPr>
      <w:r>
        <w:t xml:space="preserve">Tabla </w:t>
      </w:r>
      <w:r w:rsidR="00B90BCD">
        <w:fldChar w:fldCharType="begin"/>
      </w:r>
      <w:r w:rsidR="006B061D">
        <w:instrText xml:space="preserve"> SEQ Tabla \* ARABIC </w:instrText>
      </w:r>
      <w:r w:rsidR="00B90BCD">
        <w:fldChar w:fldCharType="separate"/>
      </w:r>
      <w:r w:rsidR="00920F46">
        <w:rPr>
          <w:noProof/>
        </w:rPr>
        <w:t>2</w:t>
      </w:r>
      <w:r w:rsidR="00B90BCD">
        <w:rPr>
          <w:noProof/>
        </w:rPr>
        <w:fldChar w:fldCharType="end"/>
      </w:r>
      <w:r>
        <w:t xml:space="preserve">. Casos de prueba </w:t>
      </w:r>
      <w:r w:rsidR="00563701">
        <w:t xml:space="preserve">válidos </w:t>
      </w:r>
      <w:r>
        <w:t xml:space="preserve">para el método </w:t>
      </w:r>
      <w:r w:rsidR="00277253">
        <w:t>precio</w:t>
      </w:r>
      <w:r>
        <w:t xml:space="preserve"> de la clase Turismo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41"/>
        <w:gridCol w:w="4308"/>
        <w:gridCol w:w="2151"/>
      </w:tblGrid>
      <w:tr w:rsidR="00210928" w14:paraId="0DA1AC16" w14:textId="77777777" w:rsidTr="007B14B1">
        <w:trPr>
          <w:jc w:val="center"/>
        </w:trPr>
        <w:tc>
          <w:tcPr>
            <w:tcW w:w="1641" w:type="dxa"/>
          </w:tcPr>
          <w:p w14:paraId="1E4625E1" w14:textId="77777777" w:rsidR="00210928" w:rsidRDefault="00210928" w:rsidP="00AC3DC0">
            <w:pPr>
              <w:pStyle w:val="Prrafodelista"/>
              <w:ind w:left="0"/>
              <w:jc w:val="center"/>
            </w:pPr>
            <w:r>
              <w:t>Identificador</w:t>
            </w:r>
          </w:p>
        </w:tc>
        <w:tc>
          <w:tcPr>
            <w:tcW w:w="4308" w:type="dxa"/>
          </w:tcPr>
          <w:p w14:paraId="0427F013" w14:textId="77777777" w:rsidR="00210928" w:rsidRDefault="00210928" w:rsidP="00AC3DC0">
            <w:pPr>
              <w:pStyle w:val="Prrafodelista"/>
              <w:ind w:left="0"/>
              <w:jc w:val="center"/>
            </w:pPr>
            <w:r>
              <w:t>Entrada</w:t>
            </w:r>
          </w:p>
        </w:tc>
        <w:tc>
          <w:tcPr>
            <w:tcW w:w="2151" w:type="dxa"/>
          </w:tcPr>
          <w:p w14:paraId="0B31B962" w14:textId="77777777" w:rsidR="00210928" w:rsidRDefault="00210928" w:rsidP="00AC3DC0">
            <w:pPr>
              <w:pStyle w:val="Prrafodelista"/>
              <w:ind w:left="0"/>
              <w:jc w:val="both"/>
            </w:pPr>
            <w:r>
              <w:t>Valor esperado</w:t>
            </w:r>
          </w:p>
        </w:tc>
      </w:tr>
      <w:tr w:rsidR="00D14E8E" w14:paraId="1BB2228D" w14:textId="77777777" w:rsidTr="007B14B1">
        <w:trPr>
          <w:jc w:val="center"/>
        </w:trPr>
        <w:tc>
          <w:tcPr>
            <w:tcW w:w="1641" w:type="dxa"/>
          </w:tcPr>
          <w:p w14:paraId="0E538669" w14:textId="77777777" w:rsidR="00D14E8E" w:rsidRDefault="00D14E8E" w:rsidP="00D14E8E">
            <w:pPr>
              <w:pStyle w:val="Prrafodelista"/>
              <w:ind w:left="0"/>
              <w:jc w:val="both"/>
            </w:pPr>
            <w:r>
              <w:t>UT.1</w:t>
            </w:r>
            <w:r w:rsidR="004965C6">
              <w:t>ª</w:t>
            </w:r>
          </w:p>
        </w:tc>
        <w:tc>
          <w:tcPr>
            <w:tcW w:w="4308" w:type="dxa"/>
          </w:tcPr>
          <w:p w14:paraId="35582963" w14:textId="77777777" w:rsidR="00D14E8E" w:rsidRDefault="007B14B1" w:rsidP="00D14E8E">
            <w:pPr>
              <w:pStyle w:val="Prrafodelista"/>
              <w:ind w:left="0"/>
              <w:jc w:val="both"/>
            </w:pPr>
            <w:r>
              <w:t>(45, TODORIESGO, hoy)</w:t>
            </w:r>
          </w:p>
        </w:tc>
        <w:tc>
          <w:tcPr>
            <w:tcW w:w="2151" w:type="dxa"/>
          </w:tcPr>
          <w:p w14:paraId="12387A22" w14:textId="77777777" w:rsidR="00D14E8E" w:rsidRDefault="007B14B1" w:rsidP="00D14E8E">
            <w:pPr>
              <w:pStyle w:val="Prrafodelista"/>
              <w:ind w:left="0"/>
              <w:jc w:val="both"/>
            </w:pPr>
            <w:r>
              <w:t>800</w:t>
            </w:r>
          </w:p>
        </w:tc>
      </w:tr>
      <w:tr w:rsidR="00D14E8E" w14:paraId="0CD3F507" w14:textId="77777777" w:rsidTr="007B14B1">
        <w:trPr>
          <w:jc w:val="center"/>
        </w:trPr>
        <w:tc>
          <w:tcPr>
            <w:tcW w:w="1641" w:type="dxa"/>
          </w:tcPr>
          <w:p w14:paraId="1BE4378B" w14:textId="77777777" w:rsidR="00D14E8E" w:rsidRDefault="00D14E8E" w:rsidP="00D14E8E">
            <w:pPr>
              <w:pStyle w:val="Prrafodelista"/>
              <w:ind w:left="0"/>
              <w:jc w:val="both"/>
            </w:pPr>
            <w:r>
              <w:t>UT.1b</w:t>
            </w:r>
          </w:p>
        </w:tc>
        <w:tc>
          <w:tcPr>
            <w:tcW w:w="4308" w:type="dxa"/>
          </w:tcPr>
          <w:p w14:paraId="1D338B71" w14:textId="77777777" w:rsidR="00D14E8E" w:rsidRDefault="007B14B1" w:rsidP="00D14E8E">
            <w:pPr>
              <w:pStyle w:val="Prrafodelista"/>
              <w:ind w:left="0"/>
              <w:jc w:val="both"/>
            </w:pPr>
            <w:r>
              <w:t>(100, TERCEROS, hoy – 30 días)</w:t>
            </w:r>
          </w:p>
        </w:tc>
        <w:tc>
          <w:tcPr>
            <w:tcW w:w="2151" w:type="dxa"/>
          </w:tcPr>
          <w:p w14:paraId="5D792D83" w14:textId="77777777" w:rsidR="00D14E8E" w:rsidRDefault="007B14B1" w:rsidP="00D14E8E">
            <w:pPr>
              <w:pStyle w:val="Prrafodelista"/>
              <w:ind w:left="0"/>
              <w:jc w:val="both"/>
            </w:pPr>
            <w:r>
              <w:t>340</w:t>
            </w:r>
          </w:p>
        </w:tc>
      </w:tr>
      <w:tr w:rsidR="00D14E8E" w14:paraId="2BCAF404" w14:textId="77777777" w:rsidTr="007B14B1">
        <w:trPr>
          <w:jc w:val="center"/>
        </w:trPr>
        <w:tc>
          <w:tcPr>
            <w:tcW w:w="1641" w:type="dxa"/>
          </w:tcPr>
          <w:p w14:paraId="3A6BB960" w14:textId="77777777" w:rsidR="00D14E8E" w:rsidRDefault="00D14E8E" w:rsidP="00D14E8E">
            <w:pPr>
              <w:pStyle w:val="Prrafodelista"/>
              <w:ind w:left="0"/>
              <w:jc w:val="both"/>
            </w:pPr>
            <w:r>
              <w:t>UT.1c</w:t>
            </w:r>
          </w:p>
        </w:tc>
        <w:tc>
          <w:tcPr>
            <w:tcW w:w="4308" w:type="dxa"/>
          </w:tcPr>
          <w:p w14:paraId="51B37BAE" w14:textId="77777777" w:rsidR="00D14E8E" w:rsidRDefault="007B14B1" w:rsidP="00D14E8E">
            <w:pPr>
              <w:pStyle w:val="Prrafodelista"/>
              <w:ind w:left="0"/>
              <w:jc w:val="both"/>
            </w:pPr>
            <w:r>
              <w:t>(300, TERCEROSLUNAS, hoy-(1 año+1dia))</w:t>
            </w:r>
          </w:p>
        </w:tc>
        <w:tc>
          <w:tcPr>
            <w:tcW w:w="2151" w:type="dxa"/>
          </w:tcPr>
          <w:p w14:paraId="6D9C99F3" w14:textId="77777777" w:rsidR="00D14E8E" w:rsidRDefault="007B14B1" w:rsidP="00D14E8E">
            <w:pPr>
              <w:pStyle w:val="Prrafodelista"/>
              <w:ind w:left="0"/>
              <w:jc w:val="both"/>
            </w:pPr>
            <w:r>
              <w:t>600</w:t>
            </w:r>
          </w:p>
        </w:tc>
      </w:tr>
      <w:tr w:rsidR="00D14E8E" w14:paraId="53314810" w14:textId="77777777" w:rsidTr="007B14B1">
        <w:trPr>
          <w:jc w:val="center"/>
        </w:trPr>
        <w:tc>
          <w:tcPr>
            <w:tcW w:w="1641" w:type="dxa"/>
          </w:tcPr>
          <w:p w14:paraId="2400174B" w14:textId="77777777" w:rsidR="00D14E8E" w:rsidRDefault="00D14E8E" w:rsidP="00D14E8E">
            <w:pPr>
              <w:pStyle w:val="Prrafodelista"/>
              <w:ind w:left="0"/>
              <w:jc w:val="both"/>
            </w:pPr>
            <w:r>
              <w:t>UT.1d</w:t>
            </w:r>
          </w:p>
        </w:tc>
        <w:tc>
          <w:tcPr>
            <w:tcW w:w="4308" w:type="dxa"/>
          </w:tcPr>
          <w:p w14:paraId="328A69EB" w14:textId="77777777" w:rsidR="00D14E8E" w:rsidRDefault="007B14B1" w:rsidP="00D14E8E">
            <w:pPr>
              <w:pStyle w:val="Prrafodelista"/>
              <w:ind w:left="0"/>
              <w:jc w:val="both"/>
            </w:pPr>
            <w:r>
              <w:t>(90, TERCEROS, hoy-1año)</w:t>
            </w:r>
          </w:p>
        </w:tc>
        <w:tc>
          <w:tcPr>
            <w:tcW w:w="2151" w:type="dxa"/>
          </w:tcPr>
          <w:p w14:paraId="030E35C4" w14:textId="77777777" w:rsidR="00D14E8E" w:rsidRDefault="007B14B1" w:rsidP="00D14E8E">
            <w:pPr>
              <w:pStyle w:val="Prrafodelista"/>
              <w:ind w:left="0"/>
              <w:jc w:val="both"/>
            </w:pPr>
            <w:r>
              <w:t>380</w:t>
            </w:r>
          </w:p>
        </w:tc>
      </w:tr>
      <w:tr w:rsidR="00D14E8E" w14:paraId="3C1337FE" w14:textId="77777777" w:rsidTr="007B14B1">
        <w:trPr>
          <w:jc w:val="center"/>
        </w:trPr>
        <w:tc>
          <w:tcPr>
            <w:tcW w:w="1641" w:type="dxa"/>
          </w:tcPr>
          <w:p w14:paraId="24A67FEF" w14:textId="77777777" w:rsidR="00D14E8E" w:rsidRDefault="00D14E8E" w:rsidP="00D14E8E">
            <w:pPr>
              <w:pStyle w:val="Prrafodelista"/>
              <w:ind w:left="0"/>
              <w:jc w:val="both"/>
            </w:pPr>
            <w:r>
              <w:t>UT.1e</w:t>
            </w:r>
          </w:p>
        </w:tc>
        <w:tc>
          <w:tcPr>
            <w:tcW w:w="4308" w:type="dxa"/>
          </w:tcPr>
          <w:p w14:paraId="2286B071" w14:textId="77777777" w:rsidR="00D14E8E" w:rsidRDefault="007B14B1" w:rsidP="00D14E8E">
            <w:pPr>
              <w:pStyle w:val="Prrafodelista"/>
              <w:ind w:left="0"/>
              <w:jc w:val="both"/>
            </w:pPr>
            <w:r>
              <w:t>(110, TODORIESGO, hoy-550días)</w:t>
            </w:r>
          </w:p>
        </w:tc>
        <w:tc>
          <w:tcPr>
            <w:tcW w:w="2151" w:type="dxa"/>
          </w:tcPr>
          <w:p w14:paraId="242BB6DE" w14:textId="77777777" w:rsidR="007B14B1" w:rsidRDefault="007B14B1" w:rsidP="00D14E8E">
            <w:pPr>
              <w:pStyle w:val="Prrafodelista"/>
              <w:ind w:left="0"/>
              <w:jc w:val="both"/>
            </w:pPr>
            <w:r>
              <w:t>950</w:t>
            </w:r>
          </w:p>
        </w:tc>
      </w:tr>
      <w:tr w:rsidR="00D14E8E" w14:paraId="61CC819B" w14:textId="77777777" w:rsidTr="007B14B1">
        <w:trPr>
          <w:jc w:val="center"/>
        </w:trPr>
        <w:tc>
          <w:tcPr>
            <w:tcW w:w="1641" w:type="dxa"/>
          </w:tcPr>
          <w:p w14:paraId="4857E0D7" w14:textId="77777777" w:rsidR="00D14E8E" w:rsidRDefault="00D14E8E" w:rsidP="00D14E8E">
            <w:pPr>
              <w:pStyle w:val="Prrafodelista"/>
              <w:ind w:left="0"/>
              <w:jc w:val="both"/>
            </w:pPr>
            <w:r>
              <w:t>UT.1f</w:t>
            </w:r>
          </w:p>
        </w:tc>
        <w:tc>
          <w:tcPr>
            <w:tcW w:w="4308" w:type="dxa"/>
          </w:tcPr>
          <w:p w14:paraId="6E598293" w14:textId="77777777" w:rsidR="00D14E8E" w:rsidRDefault="007B14B1" w:rsidP="00D14E8E">
            <w:pPr>
              <w:pStyle w:val="Prrafodelista"/>
              <w:ind w:left="0"/>
              <w:jc w:val="both"/>
            </w:pPr>
            <w:r>
              <w:t>(</w:t>
            </w:r>
            <w:r w:rsidRPr="007B14B1">
              <w:t>111, TODORIESGO , hoy- hoy-(2años +1 día</w:t>
            </w:r>
            <w:r>
              <w:t>))</w:t>
            </w:r>
          </w:p>
        </w:tc>
        <w:tc>
          <w:tcPr>
            <w:tcW w:w="2151" w:type="dxa"/>
          </w:tcPr>
          <w:p w14:paraId="7AF345DF" w14:textId="77777777" w:rsidR="00D14E8E" w:rsidRDefault="007B14B1" w:rsidP="00D14E8E">
            <w:pPr>
              <w:pStyle w:val="Prrafodelista"/>
              <w:ind w:left="0"/>
              <w:jc w:val="both"/>
            </w:pPr>
            <w:r>
              <w:t>1100</w:t>
            </w:r>
          </w:p>
        </w:tc>
      </w:tr>
      <w:tr w:rsidR="00D14E8E" w14:paraId="692E7B1C" w14:textId="77777777" w:rsidTr="007B14B1">
        <w:trPr>
          <w:jc w:val="center"/>
        </w:trPr>
        <w:tc>
          <w:tcPr>
            <w:tcW w:w="1641" w:type="dxa"/>
          </w:tcPr>
          <w:p w14:paraId="7D95126A" w14:textId="77777777" w:rsidR="00D14E8E" w:rsidRDefault="00D14E8E" w:rsidP="00D14E8E">
            <w:pPr>
              <w:pStyle w:val="Prrafodelista"/>
              <w:ind w:left="0"/>
              <w:jc w:val="both"/>
            </w:pPr>
            <w:r>
              <w:t>UT.1g</w:t>
            </w:r>
          </w:p>
        </w:tc>
        <w:tc>
          <w:tcPr>
            <w:tcW w:w="4308" w:type="dxa"/>
          </w:tcPr>
          <w:p w14:paraId="5AF0570E" w14:textId="77777777" w:rsidR="00D14E8E" w:rsidRDefault="007B14B1" w:rsidP="00D14E8E">
            <w:pPr>
              <w:pStyle w:val="Prrafodelista"/>
              <w:ind w:left="0"/>
              <w:jc w:val="both"/>
            </w:pPr>
            <w:r w:rsidRPr="007B14B1">
              <w:t>(200, TE</w:t>
            </w:r>
            <w:r w:rsidR="00563701">
              <w:t>R</w:t>
            </w:r>
            <w:r w:rsidRPr="007B14B1">
              <w:t>CEROSLUNAS , hoy-2años</w:t>
            </w:r>
            <w:r w:rsidR="00563701">
              <w:t>)</w:t>
            </w:r>
          </w:p>
        </w:tc>
        <w:tc>
          <w:tcPr>
            <w:tcW w:w="2151" w:type="dxa"/>
          </w:tcPr>
          <w:p w14:paraId="51489950" w14:textId="77777777" w:rsidR="00D14E8E" w:rsidRDefault="00563701" w:rsidP="00D14E8E">
            <w:pPr>
              <w:pStyle w:val="Prrafodelista"/>
              <w:ind w:left="0"/>
              <w:jc w:val="both"/>
            </w:pPr>
            <w:r>
              <w:t>720</w:t>
            </w:r>
          </w:p>
        </w:tc>
      </w:tr>
      <w:tr w:rsidR="00D14E8E" w14:paraId="068F1F33" w14:textId="77777777" w:rsidTr="007B14B1">
        <w:trPr>
          <w:jc w:val="center"/>
        </w:trPr>
        <w:tc>
          <w:tcPr>
            <w:tcW w:w="1641" w:type="dxa"/>
          </w:tcPr>
          <w:p w14:paraId="3735D456" w14:textId="77777777" w:rsidR="00D14E8E" w:rsidRDefault="00D14E8E" w:rsidP="00D14E8E">
            <w:pPr>
              <w:pStyle w:val="Prrafodelista"/>
              <w:ind w:left="0"/>
              <w:jc w:val="both"/>
            </w:pPr>
            <w:r>
              <w:t>UT.1h</w:t>
            </w:r>
          </w:p>
        </w:tc>
        <w:tc>
          <w:tcPr>
            <w:tcW w:w="4308" w:type="dxa"/>
          </w:tcPr>
          <w:p w14:paraId="271FC80D" w14:textId="77777777" w:rsidR="00D14E8E" w:rsidRDefault="00563701" w:rsidP="00D14E8E">
            <w:pPr>
              <w:pStyle w:val="Prrafodelista"/>
              <w:ind w:left="0"/>
              <w:jc w:val="both"/>
            </w:pPr>
            <w:r w:rsidRPr="00563701">
              <w:t xml:space="preserve">(55, TERCEROS , hoy </w:t>
            </w:r>
            <w:r>
              <w:t>–</w:t>
            </w:r>
            <w:r w:rsidRPr="00563701">
              <w:t xml:space="preserve"> 965</w:t>
            </w:r>
            <w:r>
              <w:t>)</w:t>
            </w:r>
          </w:p>
        </w:tc>
        <w:tc>
          <w:tcPr>
            <w:tcW w:w="2151" w:type="dxa"/>
          </w:tcPr>
          <w:p w14:paraId="094A6847" w14:textId="77777777" w:rsidR="00D14E8E" w:rsidRDefault="00563701" w:rsidP="00D14E8E">
            <w:pPr>
              <w:pStyle w:val="Prrafodelista"/>
              <w:ind w:left="0"/>
              <w:jc w:val="both"/>
            </w:pPr>
            <w:r>
              <w:t>400</w:t>
            </w:r>
          </w:p>
        </w:tc>
      </w:tr>
    </w:tbl>
    <w:p w14:paraId="3BAC8BDE" w14:textId="77777777" w:rsidR="001912B0" w:rsidRDefault="001912B0" w:rsidP="001912B0">
      <w:pPr>
        <w:pStyle w:val="Descripcin"/>
        <w:keepNext/>
        <w:jc w:val="center"/>
      </w:pPr>
    </w:p>
    <w:p w14:paraId="657EA128" w14:textId="77777777" w:rsidR="00AC3DC0" w:rsidRPr="00BF078F" w:rsidRDefault="00AC3DC0" w:rsidP="00C34E42">
      <w:pPr>
        <w:spacing w:after="120"/>
        <w:jc w:val="both"/>
        <w:rPr>
          <w:b/>
          <w:u w:val="single"/>
        </w:rPr>
      </w:pPr>
      <w:r w:rsidRPr="00BF078F">
        <w:rPr>
          <w:b/>
          <w:u w:val="single"/>
        </w:rPr>
        <w:t>Pruebas unitaria</w:t>
      </w:r>
      <w:r w:rsidR="00344C58" w:rsidRPr="00BF078F">
        <w:rPr>
          <w:b/>
          <w:u w:val="single"/>
        </w:rPr>
        <w:t>s</w:t>
      </w:r>
      <w:r w:rsidRPr="00BF078F">
        <w:rPr>
          <w:b/>
          <w:u w:val="single"/>
        </w:rPr>
        <w:t xml:space="preserve"> de la capa de persistencia</w:t>
      </w:r>
    </w:p>
    <w:p w14:paraId="45F96FBF" w14:textId="77777777" w:rsidR="00C34E42" w:rsidRDefault="00344C58" w:rsidP="00BF078F">
      <w:pPr>
        <w:pStyle w:val="Prrafodelista"/>
        <w:spacing w:after="120"/>
        <w:ind w:left="0"/>
        <w:jc w:val="both"/>
      </w:pPr>
      <w:r>
        <w:t xml:space="preserve">Se aplica prueba de métodos, siendo los casos de prueba definidos para cada método los </w:t>
      </w:r>
      <w:r w:rsidR="00BF078F">
        <w:t>que se exponen a continuación.</w:t>
      </w:r>
      <w:r w:rsidR="004460F9">
        <w:t xml:space="preserve"> Los casos expuestos para cada método suponen como punto de partida el fichero </w:t>
      </w:r>
      <w:r w:rsidR="00277253">
        <w:t>aseguradora</w:t>
      </w:r>
      <w:r w:rsidR="004460F9">
        <w:t>.xml (al codificar las pruebas deberá tenerse cuidado para no modificar el estado final del fichero).</w:t>
      </w:r>
    </w:p>
    <w:p w14:paraId="0D40C1AA" w14:textId="77777777" w:rsidR="00572FFF" w:rsidRDefault="00572FFF" w:rsidP="00BF078F">
      <w:pPr>
        <w:pStyle w:val="Prrafodelista"/>
        <w:spacing w:after="120"/>
        <w:ind w:left="0"/>
        <w:jc w:val="both"/>
      </w:pPr>
    </w:p>
    <w:p w14:paraId="085250FB" w14:textId="77777777" w:rsidR="00AD31C0" w:rsidRDefault="00AD31C0" w:rsidP="00C34E42">
      <w:pPr>
        <w:pStyle w:val="Prrafodelista"/>
        <w:numPr>
          <w:ilvl w:val="0"/>
          <w:numId w:val="44"/>
        </w:numPr>
        <w:spacing w:before="120"/>
        <w:ind w:left="426" w:hanging="357"/>
        <w:jc w:val="both"/>
      </w:pPr>
      <w:r>
        <w:t>Método crea</w:t>
      </w:r>
      <w:r w:rsidR="00277253">
        <w:t>Cliente</w:t>
      </w:r>
      <w:r w:rsidR="00154745">
        <w:t xml:space="preserve">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4049"/>
        <w:gridCol w:w="2552"/>
      </w:tblGrid>
      <w:tr w:rsidR="00AD31C0" w14:paraId="616CC50A" w14:textId="77777777" w:rsidTr="008505F1">
        <w:trPr>
          <w:jc w:val="center"/>
        </w:trPr>
        <w:tc>
          <w:tcPr>
            <w:tcW w:w="1499" w:type="dxa"/>
          </w:tcPr>
          <w:p w14:paraId="58F965D4" w14:textId="77777777" w:rsidR="00AD31C0" w:rsidRDefault="00AD31C0" w:rsidP="008505F1">
            <w:pPr>
              <w:pStyle w:val="Prrafodelista"/>
              <w:ind w:left="0"/>
              <w:jc w:val="center"/>
            </w:pPr>
            <w:r>
              <w:t>Identificador</w:t>
            </w:r>
          </w:p>
        </w:tc>
        <w:tc>
          <w:tcPr>
            <w:tcW w:w="4049" w:type="dxa"/>
          </w:tcPr>
          <w:p w14:paraId="72C45C24" w14:textId="77777777" w:rsidR="00AD31C0" w:rsidRDefault="00AD31C0" w:rsidP="008505F1">
            <w:pPr>
              <w:pStyle w:val="Prrafodelista"/>
              <w:ind w:left="0"/>
              <w:jc w:val="center"/>
            </w:pPr>
            <w:r>
              <w:t>Entrada</w:t>
            </w:r>
          </w:p>
        </w:tc>
        <w:tc>
          <w:tcPr>
            <w:tcW w:w="2552" w:type="dxa"/>
          </w:tcPr>
          <w:p w14:paraId="720FC105" w14:textId="77777777" w:rsidR="00AD31C0" w:rsidRDefault="00AD31C0" w:rsidP="008505F1">
            <w:pPr>
              <w:pStyle w:val="Prrafodelista"/>
              <w:ind w:left="0"/>
              <w:jc w:val="both"/>
            </w:pPr>
            <w:r>
              <w:t>Valor esperado</w:t>
            </w:r>
          </w:p>
        </w:tc>
      </w:tr>
      <w:tr w:rsidR="00AD31C0" w14:paraId="06A773F2" w14:textId="77777777" w:rsidTr="008505F1">
        <w:trPr>
          <w:jc w:val="center"/>
        </w:trPr>
        <w:tc>
          <w:tcPr>
            <w:tcW w:w="1499" w:type="dxa"/>
          </w:tcPr>
          <w:p w14:paraId="24D003F3" w14:textId="77777777" w:rsidR="00AD31C0" w:rsidRDefault="00AD31C0" w:rsidP="008505F1">
            <w:pPr>
              <w:pStyle w:val="Prrafodelista"/>
              <w:ind w:left="0"/>
              <w:jc w:val="both"/>
            </w:pPr>
            <w:r>
              <w:t>U</w:t>
            </w:r>
            <w:r w:rsidR="00154745">
              <w:t>CD</w:t>
            </w:r>
            <w:r>
              <w:t>.1</w:t>
            </w:r>
            <w:r w:rsidR="00154745">
              <w:t>a</w:t>
            </w:r>
          </w:p>
        </w:tc>
        <w:tc>
          <w:tcPr>
            <w:tcW w:w="4049" w:type="dxa"/>
          </w:tcPr>
          <w:p w14:paraId="5B3449A8" w14:textId="77777777" w:rsidR="00AD31C0" w:rsidRDefault="004274B7" w:rsidP="008505F1">
            <w:r>
              <w:t>Lidia López</w:t>
            </w:r>
            <w:r w:rsidRPr="005B1954">
              <w:t xml:space="preserve"> Revuelta, </w:t>
            </w:r>
            <w:r>
              <w:t>77777777G</w:t>
            </w:r>
            <w:r w:rsidR="00572FFF">
              <w:t>, true</w:t>
            </w:r>
          </w:p>
          <w:p w14:paraId="7FFA9DB3" w14:textId="77777777" w:rsidR="00BF078F" w:rsidRPr="005B1954" w:rsidRDefault="00BF078F" w:rsidP="008505F1">
            <w:r>
              <w:t>(</w:t>
            </w:r>
            <w:r w:rsidR="00277253">
              <w:t>Cliente</w:t>
            </w:r>
            <w:r>
              <w:t xml:space="preserve"> nuevo)</w:t>
            </w:r>
          </w:p>
        </w:tc>
        <w:tc>
          <w:tcPr>
            <w:tcW w:w="2552" w:type="dxa"/>
          </w:tcPr>
          <w:p w14:paraId="4C80DCE7" w14:textId="77777777" w:rsidR="00AD31C0" w:rsidRPr="005B1954" w:rsidRDefault="00AD31C0" w:rsidP="008505F1">
            <w:r w:rsidRPr="005B1954">
              <w:t xml:space="preserve">Lidia López Revuelta, </w:t>
            </w:r>
            <w:r w:rsidR="004D5395">
              <w:t>77777777G</w:t>
            </w:r>
          </w:p>
        </w:tc>
      </w:tr>
      <w:tr w:rsidR="00AD31C0" w14:paraId="19BA3B66" w14:textId="77777777" w:rsidTr="008505F1">
        <w:trPr>
          <w:jc w:val="center"/>
        </w:trPr>
        <w:tc>
          <w:tcPr>
            <w:tcW w:w="1499" w:type="dxa"/>
          </w:tcPr>
          <w:p w14:paraId="6117BF36" w14:textId="77777777" w:rsidR="00AD31C0" w:rsidRDefault="00AD31C0" w:rsidP="008505F1">
            <w:pPr>
              <w:pStyle w:val="Prrafodelista"/>
              <w:ind w:left="0"/>
              <w:jc w:val="both"/>
            </w:pPr>
            <w:r>
              <w:t>U</w:t>
            </w:r>
            <w:r w:rsidR="00154745">
              <w:t>CD</w:t>
            </w:r>
            <w:r>
              <w:t>.1b</w:t>
            </w:r>
          </w:p>
        </w:tc>
        <w:tc>
          <w:tcPr>
            <w:tcW w:w="4049" w:type="dxa"/>
          </w:tcPr>
          <w:p w14:paraId="670F7293" w14:textId="77777777" w:rsidR="00AD31C0" w:rsidRDefault="00572FFF" w:rsidP="004D5395">
            <w:r w:rsidRPr="003F4121">
              <w:t>12345678S</w:t>
            </w:r>
          </w:p>
          <w:p w14:paraId="56AB6A30" w14:textId="77777777" w:rsidR="00BF078F" w:rsidRPr="005B1954" w:rsidRDefault="00BF078F" w:rsidP="004D5395">
            <w:r>
              <w:t>(</w:t>
            </w:r>
            <w:r w:rsidR="00277253">
              <w:t>Cliente</w:t>
            </w:r>
            <w:r>
              <w:t xml:space="preserve"> ya existe)</w:t>
            </w:r>
          </w:p>
        </w:tc>
        <w:tc>
          <w:tcPr>
            <w:tcW w:w="2552" w:type="dxa"/>
          </w:tcPr>
          <w:p w14:paraId="091585CA" w14:textId="77777777" w:rsidR="00AD31C0" w:rsidRPr="005B1954" w:rsidRDefault="00277253" w:rsidP="008505F1">
            <w:r>
              <w:t>N</w:t>
            </w:r>
            <w:r w:rsidR="00AD31C0">
              <w:t>ull</w:t>
            </w:r>
          </w:p>
        </w:tc>
      </w:tr>
    </w:tbl>
    <w:p w14:paraId="1885878E" w14:textId="77777777" w:rsidR="00AD31C0" w:rsidRDefault="00AD31C0" w:rsidP="00AD31C0">
      <w:pPr>
        <w:pStyle w:val="Prrafodelista"/>
        <w:jc w:val="both"/>
      </w:pPr>
    </w:p>
    <w:p w14:paraId="55AE21B6" w14:textId="77777777" w:rsidR="00AD31C0" w:rsidRDefault="00AD31C0" w:rsidP="00AD31C0">
      <w:pPr>
        <w:pStyle w:val="Prrafodelista"/>
        <w:numPr>
          <w:ilvl w:val="0"/>
          <w:numId w:val="44"/>
        </w:numPr>
        <w:jc w:val="both"/>
      </w:pPr>
      <w:r>
        <w:t>Método elimina</w:t>
      </w:r>
      <w:r w:rsidR="00277253">
        <w:t>Cliente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4049"/>
        <w:gridCol w:w="2552"/>
      </w:tblGrid>
      <w:tr w:rsidR="00AD31C0" w14:paraId="6FAE20EB" w14:textId="77777777" w:rsidTr="008505F1">
        <w:trPr>
          <w:jc w:val="center"/>
        </w:trPr>
        <w:tc>
          <w:tcPr>
            <w:tcW w:w="1499" w:type="dxa"/>
          </w:tcPr>
          <w:p w14:paraId="145015C4" w14:textId="77777777" w:rsidR="00AD31C0" w:rsidRDefault="00AD31C0" w:rsidP="008505F1">
            <w:pPr>
              <w:pStyle w:val="Prrafodelista"/>
              <w:ind w:left="0"/>
              <w:jc w:val="center"/>
            </w:pPr>
            <w:r>
              <w:lastRenderedPageBreak/>
              <w:t>Identificador</w:t>
            </w:r>
          </w:p>
        </w:tc>
        <w:tc>
          <w:tcPr>
            <w:tcW w:w="4049" w:type="dxa"/>
          </w:tcPr>
          <w:p w14:paraId="5F5FC117" w14:textId="77777777" w:rsidR="00AD31C0" w:rsidRDefault="00AD31C0" w:rsidP="008505F1">
            <w:pPr>
              <w:pStyle w:val="Prrafodelista"/>
              <w:ind w:left="0"/>
              <w:jc w:val="center"/>
            </w:pPr>
            <w:r>
              <w:t>Entrada</w:t>
            </w:r>
          </w:p>
        </w:tc>
        <w:tc>
          <w:tcPr>
            <w:tcW w:w="2552" w:type="dxa"/>
          </w:tcPr>
          <w:p w14:paraId="777F74BB" w14:textId="77777777" w:rsidR="00AD31C0" w:rsidRDefault="00AD31C0" w:rsidP="008505F1">
            <w:pPr>
              <w:pStyle w:val="Prrafodelista"/>
              <w:ind w:left="0"/>
              <w:jc w:val="both"/>
            </w:pPr>
            <w:r>
              <w:t>Valor esperado</w:t>
            </w:r>
          </w:p>
        </w:tc>
      </w:tr>
      <w:tr w:rsidR="00AD31C0" w14:paraId="41E91A09" w14:textId="77777777" w:rsidTr="008505F1">
        <w:trPr>
          <w:jc w:val="center"/>
        </w:trPr>
        <w:tc>
          <w:tcPr>
            <w:tcW w:w="1499" w:type="dxa"/>
          </w:tcPr>
          <w:p w14:paraId="0631C24C" w14:textId="77777777" w:rsidR="00AD31C0" w:rsidRDefault="00AD31C0" w:rsidP="008505F1">
            <w:pPr>
              <w:pStyle w:val="Prrafodelista"/>
              <w:ind w:left="0"/>
              <w:jc w:val="both"/>
            </w:pPr>
            <w:r>
              <w:t>U</w:t>
            </w:r>
            <w:r w:rsidR="00154745">
              <w:t>C</w:t>
            </w:r>
            <w:r>
              <w:t>D.2a</w:t>
            </w:r>
          </w:p>
        </w:tc>
        <w:tc>
          <w:tcPr>
            <w:tcW w:w="4049" w:type="dxa"/>
          </w:tcPr>
          <w:p w14:paraId="3DF798E1" w14:textId="77777777" w:rsidR="00572FFF" w:rsidRDefault="00572FFF" w:rsidP="00572FFF">
            <w:r w:rsidRPr="003F4121">
              <w:t>12345678S</w:t>
            </w:r>
          </w:p>
          <w:p w14:paraId="5EB0BD36" w14:textId="77777777" w:rsidR="00BF078F" w:rsidRPr="005B1954" w:rsidRDefault="00572FFF" w:rsidP="00572FFF">
            <w:r>
              <w:t xml:space="preserve"> </w:t>
            </w:r>
            <w:r w:rsidR="00BF078F">
              <w:t>(</w:t>
            </w:r>
            <w:r w:rsidR="00277253">
              <w:t>Cliente</w:t>
            </w:r>
            <w:r w:rsidR="00BF078F">
              <w:t xml:space="preserve"> ya existe)</w:t>
            </w:r>
          </w:p>
        </w:tc>
        <w:tc>
          <w:tcPr>
            <w:tcW w:w="2552" w:type="dxa"/>
          </w:tcPr>
          <w:p w14:paraId="3D57B9C7" w14:textId="77777777" w:rsidR="00572FFF" w:rsidRDefault="00572FFF" w:rsidP="008505F1">
            <w:r>
              <w:t>Andrés Ortega</w:t>
            </w:r>
            <w:r w:rsidR="00AD31C0" w:rsidRPr="005B1954">
              <w:t>,</w:t>
            </w:r>
          </w:p>
          <w:p w14:paraId="697ED61E" w14:textId="77777777" w:rsidR="00BF078F" w:rsidRPr="005B1954" w:rsidRDefault="00572FFF" w:rsidP="008505F1">
            <w:r w:rsidRPr="003F4121">
              <w:t>12345678S</w:t>
            </w:r>
          </w:p>
        </w:tc>
      </w:tr>
      <w:tr w:rsidR="00AD31C0" w14:paraId="71E24DDC" w14:textId="77777777" w:rsidTr="008505F1">
        <w:trPr>
          <w:jc w:val="center"/>
        </w:trPr>
        <w:tc>
          <w:tcPr>
            <w:tcW w:w="1499" w:type="dxa"/>
          </w:tcPr>
          <w:p w14:paraId="26989CA5" w14:textId="77777777" w:rsidR="00AD31C0" w:rsidRDefault="00AD31C0" w:rsidP="00AD31C0">
            <w:pPr>
              <w:pStyle w:val="Prrafodelista"/>
              <w:ind w:left="0"/>
              <w:jc w:val="both"/>
            </w:pPr>
            <w:r>
              <w:t>U</w:t>
            </w:r>
            <w:r w:rsidR="00154745">
              <w:t>CD</w:t>
            </w:r>
            <w:r>
              <w:t>.2b</w:t>
            </w:r>
          </w:p>
        </w:tc>
        <w:tc>
          <w:tcPr>
            <w:tcW w:w="4049" w:type="dxa"/>
          </w:tcPr>
          <w:p w14:paraId="47BE2375" w14:textId="77777777" w:rsidR="00AD31C0" w:rsidRDefault="004274B7" w:rsidP="00D43B4F">
            <w:r>
              <w:t>77777777G</w:t>
            </w:r>
          </w:p>
          <w:p w14:paraId="64631E36" w14:textId="77777777" w:rsidR="00BF078F" w:rsidRPr="005B1954" w:rsidRDefault="00BF078F" w:rsidP="00D43B4F">
            <w:r>
              <w:t>(</w:t>
            </w:r>
            <w:r w:rsidR="00277253">
              <w:t>Cliente</w:t>
            </w:r>
            <w:r>
              <w:t xml:space="preserve"> no existe)</w:t>
            </w:r>
          </w:p>
        </w:tc>
        <w:tc>
          <w:tcPr>
            <w:tcW w:w="2552" w:type="dxa"/>
          </w:tcPr>
          <w:p w14:paraId="498AEE3C" w14:textId="77777777" w:rsidR="00AD31C0" w:rsidRPr="005B1954" w:rsidRDefault="00AD31C0" w:rsidP="008505F1">
            <w:r>
              <w:t>null</w:t>
            </w:r>
          </w:p>
        </w:tc>
      </w:tr>
    </w:tbl>
    <w:p w14:paraId="11D1D780" w14:textId="77777777" w:rsidR="00572FFF" w:rsidRDefault="00572FFF" w:rsidP="00572FFF">
      <w:pPr>
        <w:jc w:val="both"/>
      </w:pPr>
    </w:p>
    <w:p w14:paraId="3A45169A" w14:textId="77777777" w:rsidR="00572FFF" w:rsidRDefault="00572FFF" w:rsidP="00572FFF">
      <w:pPr>
        <w:jc w:val="both"/>
      </w:pPr>
    </w:p>
    <w:p w14:paraId="0780E844" w14:textId="77777777" w:rsidR="00AD31C0" w:rsidRDefault="00AD31C0" w:rsidP="00572FFF">
      <w:pPr>
        <w:pStyle w:val="Prrafodelista"/>
        <w:numPr>
          <w:ilvl w:val="0"/>
          <w:numId w:val="44"/>
        </w:numPr>
        <w:jc w:val="both"/>
      </w:pPr>
      <w:r>
        <w:t xml:space="preserve">Método </w:t>
      </w:r>
      <w:r w:rsidR="00277253">
        <w:t>cliente</w:t>
      </w:r>
      <w:r w:rsidR="00570AB9">
        <w:t>()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4049"/>
        <w:gridCol w:w="2552"/>
      </w:tblGrid>
      <w:tr w:rsidR="00AD31C0" w14:paraId="1D90E233" w14:textId="77777777" w:rsidTr="008505F1">
        <w:trPr>
          <w:jc w:val="center"/>
        </w:trPr>
        <w:tc>
          <w:tcPr>
            <w:tcW w:w="1499" w:type="dxa"/>
          </w:tcPr>
          <w:p w14:paraId="775B35C4" w14:textId="77777777" w:rsidR="00AD31C0" w:rsidRDefault="00AD31C0" w:rsidP="008505F1">
            <w:pPr>
              <w:pStyle w:val="Prrafodelista"/>
              <w:ind w:left="0"/>
              <w:jc w:val="center"/>
            </w:pPr>
            <w:r>
              <w:t>Identificador</w:t>
            </w:r>
          </w:p>
        </w:tc>
        <w:tc>
          <w:tcPr>
            <w:tcW w:w="4049" w:type="dxa"/>
          </w:tcPr>
          <w:p w14:paraId="012AA1D5" w14:textId="77777777" w:rsidR="00AD31C0" w:rsidRDefault="00AD31C0" w:rsidP="008505F1">
            <w:pPr>
              <w:pStyle w:val="Prrafodelista"/>
              <w:ind w:left="0"/>
              <w:jc w:val="center"/>
            </w:pPr>
            <w:r>
              <w:t>Entrada</w:t>
            </w:r>
          </w:p>
        </w:tc>
        <w:tc>
          <w:tcPr>
            <w:tcW w:w="2552" w:type="dxa"/>
          </w:tcPr>
          <w:p w14:paraId="5B8F2525" w14:textId="77777777" w:rsidR="00AD31C0" w:rsidRDefault="00AD31C0" w:rsidP="008505F1">
            <w:pPr>
              <w:pStyle w:val="Prrafodelista"/>
              <w:ind w:left="0"/>
              <w:jc w:val="both"/>
            </w:pPr>
            <w:r>
              <w:t>Valor esperado</w:t>
            </w:r>
          </w:p>
        </w:tc>
      </w:tr>
      <w:tr w:rsidR="00AD31C0" w14:paraId="277BE187" w14:textId="77777777" w:rsidTr="008505F1">
        <w:trPr>
          <w:jc w:val="center"/>
        </w:trPr>
        <w:tc>
          <w:tcPr>
            <w:tcW w:w="1499" w:type="dxa"/>
          </w:tcPr>
          <w:p w14:paraId="5A4270BA" w14:textId="77777777" w:rsidR="00AD31C0" w:rsidRDefault="00AD31C0" w:rsidP="008505F1">
            <w:pPr>
              <w:pStyle w:val="Prrafodelista"/>
              <w:ind w:left="0"/>
              <w:jc w:val="both"/>
            </w:pPr>
            <w:r>
              <w:t>U</w:t>
            </w:r>
            <w:r w:rsidR="00154745">
              <w:t>CD</w:t>
            </w:r>
            <w:r>
              <w:t>.2</w:t>
            </w:r>
            <w:r w:rsidR="00BF078F">
              <w:t>ª</w:t>
            </w:r>
          </w:p>
        </w:tc>
        <w:tc>
          <w:tcPr>
            <w:tcW w:w="4049" w:type="dxa"/>
          </w:tcPr>
          <w:p w14:paraId="41EB843C" w14:textId="77777777" w:rsidR="006A36F0" w:rsidRDefault="006A36F0" w:rsidP="006A36F0">
            <w:r w:rsidRPr="003F4121">
              <w:t>12345678S</w:t>
            </w:r>
          </w:p>
          <w:p w14:paraId="033CC486" w14:textId="77777777" w:rsidR="00BF078F" w:rsidRPr="005B1954" w:rsidRDefault="006A36F0" w:rsidP="006A36F0">
            <w:r>
              <w:t xml:space="preserve"> </w:t>
            </w:r>
            <w:r w:rsidR="00BF078F">
              <w:t>(</w:t>
            </w:r>
            <w:r w:rsidR="00277253">
              <w:t>Cliente</w:t>
            </w:r>
            <w:r w:rsidR="00BF078F">
              <w:t xml:space="preserve"> ya existe)</w:t>
            </w:r>
          </w:p>
        </w:tc>
        <w:tc>
          <w:tcPr>
            <w:tcW w:w="2552" w:type="dxa"/>
          </w:tcPr>
          <w:p w14:paraId="4D4BEA2C" w14:textId="77777777" w:rsidR="006A36F0" w:rsidRDefault="006A36F0" w:rsidP="006A36F0">
            <w:r>
              <w:t>Andrés Ortega</w:t>
            </w:r>
            <w:r w:rsidRPr="005B1954">
              <w:t>,</w:t>
            </w:r>
          </w:p>
          <w:p w14:paraId="74637B3E" w14:textId="77777777" w:rsidR="00AD31C0" w:rsidRPr="005B1954" w:rsidRDefault="006A36F0" w:rsidP="006A36F0">
            <w:r w:rsidRPr="003F4121">
              <w:t>12345678S</w:t>
            </w:r>
          </w:p>
        </w:tc>
      </w:tr>
      <w:tr w:rsidR="00AD31C0" w14:paraId="13EC536C" w14:textId="77777777" w:rsidTr="008505F1">
        <w:trPr>
          <w:jc w:val="center"/>
        </w:trPr>
        <w:tc>
          <w:tcPr>
            <w:tcW w:w="1499" w:type="dxa"/>
          </w:tcPr>
          <w:p w14:paraId="5687B003" w14:textId="77777777" w:rsidR="00AD31C0" w:rsidRDefault="00AD31C0" w:rsidP="008505F1">
            <w:pPr>
              <w:pStyle w:val="Prrafodelista"/>
              <w:ind w:left="0"/>
              <w:jc w:val="both"/>
            </w:pPr>
            <w:r>
              <w:t>U</w:t>
            </w:r>
            <w:r w:rsidR="00154745">
              <w:t>CD</w:t>
            </w:r>
            <w:r>
              <w:t>.2b</w:t>
            </w:r>
          </w:p>
        </w:tc>
        <w:tc>
          <w:tcPr>
            <w:tcW w:w="4049" w:type="dxa"/>
          </w:tcPr>
          <w:p w14:paraId="2E78573B" w14:textId="77777777" w:rsidR="00AD31C0" w:rsidRDefault="004274B7" w:rsidP="008505F1">
            <w:r>
              <w:t>77777777G</w:t>
            </w:r>
          </w:p>
          <w:p w14:paraId="59B73ABD" w14:textId="77777777" w:rsidR="00BF078F" w:rsidRPr="005B1954" w:rsidRDefault="00BF078F" w:rsidP="008505F1">
            <w:r>
              <w:t>(</w:t>
            </w:r>
            <w:r w:rsidR="00277253">
              <w:t>Cliente</w:t>
            </w:r>
            <w:r>
              <w:t xml:space="preserve"> no existe)</w:t>
            </w:r>
          </w:p>
        </w:tc>
        <w:tc>
          <w:tcPr>
            <w:tcW w:w="2552" w:type="dxa"/>
          </w:tcPr>
          <w:p w14:paraId="6555495D" w14:textId="77777777" w:rsidR="00AD31C0" w:rsidRPr="005B1954" w:rsidRDefault="00277253" w:rsidP="008505F1">
            <w:r>
              <w:t>N</w:t>
            </w:r>
            <w:r w:rsidR="00AD31C0">
              <w:t>ull</w:t>
            </w:r>
          </w:p>
        </w:tc>
      </w:tr>
    </w:tbl>
    <w:p w14:paraId="6C491985" w14:textId="77777777" w:rsidR="00AD31C0" w:rsidRDefault="00AD31C0" w:rsidP="00AD31C0">
      <w:pPr>
        <w:pStyle w:val="Prrafodelista"/>
        <w:ind w:left="360"/>
        <w:jc w:val="both"/>
      </w:pPr>
    </w:p>
    <w:p w14:paraId="4B64E180" w14:textId="77777777" w:rsidR="00AD31C0" w:rsidRDefault="00AD31C0" w:rsidP="00AD31C0">
      <w:pPr>
        <w:pStyle w:val="Prrafodelista"/>
        <w:numPr>
          <w:ilvl w:val="0"/>
          <w:numId w:val="44"/>
        </w:numPr>
        <w:jc w:val="both"/>
      </w:pPr>
      <w:r>
        <w:t xml:space="preserve">Método </w:t>
      </w:r>
      <w:r w:rsidR="00277253">
        <w:t>cliente</w:t>
      </w:r>
      <w:r>
        <w:t>s</w:t>
      </w:r>
      <w:r w:rsidR="00570AB9">
        <w:t>()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2977"/>
        <w:gridCol w:w="3624"/>
      </w:tblGrid>
      <w:tr w:rsidR="00AD31C0" w14:paraId="3F650FF5" w14:textId="77777777" w:rsidTr="00AD31C0">
        <w:trPr>
          <w:jc w:val="center"/>
        </w:trPr>
        <w:tc>
          <w:tcPr>
            <w:tcW w:w="1499" w:type="dxa"/>
          </w:tcPr>
          <w:p w14:paraId="782BD1C6" w14:textId="77777777" w:rsidR="00AD31C0" w:rsidRDefault="00AD31C0" w:rsidP="008505F1">
            <w:pPr>
              <w:pStyle w:val="Prrafodelista"/>
              <w:ind w:left="0"/>
              <w:jc w:val="center"/>
            </w:pPr>
            <w:r>
              <w:t>Identificador</w:t>
            </w:r>
          </w:p>
        </w:tc>
        <w:tc>
          <w:tcPr>
            <w:tcW w:w="2977" w:type="dxa"/>
          </w:tcPr>
          <w:p w14:paraId="441B96CF" w14:textId="77777777" w:rsidR="00AD31C0" w:rsidRDefault="00AD31C0" w:rsidP="008505F1">
            <w:pPr>
              <w:pStyle w:val="Prrafodelista"/>
              <w:ind w:left="0"/>
              <w:jc w:val="center"/>
            </w:pPr>
            <w:r>
              <w:t>Entrada</w:t>
            </w:r>
          </w:p>
        </w:tc>
        <w:tc>
          <w:tcPr>
            <w:tcW w:w="3624" w:type="dxa"/>
          </w:tcPr>
          <w:p w14:paraId="71756308" w14:textId="77777777" w:rsidR="00AD31C0" w:rsidRDefault="00AD31C0" w:rsidP="008505F1">
            <w:pPr>
              <w:pStyle w:val="Prrafodelista"/>
              <w:ind w:left="0"/>
              <w:jc w:val="both"/>
            </w:pPr>
            <w:r>
              <w:t>Valor esperado</w:t>
            </w:r>
          </w:p>
        </w:tc>
      </w:tr>
      <w:tr w:rsidR="00AD31C0" w14:paraId="04AFF843" w14:textId="77777777" w:rsidTr="00AD31C0">
        <w:trPr>
          <w:jc w:val="center"/>
        </w:trPr>
        <w:tc>
          <w:tcPr>
            <w:tcW w:w="1499" w:type="dxa"/>
          </w:tcPr>
          <w:p w14:paraId="23221321" w14:textId="77777777" w:rsidR="00AD31C0" w:rsidRDefault="00AD31C0" w:rsidP="008505F1">
            <w:pPr>
              <w:pStyle w:val="Prrafodelista"/>
              <w:ind w:left="0"/>
              <w:jc w:val="both"/>
            </w:pPr>
            <w:r>
              <w:t>U</w:t>
            </w:r>
            <w:r w:rsidR="00154745">
              <w:t>C</w:t>
            </w:r>
            <w:r>
              <w:t>D.4a</w:t>
            </w:r>
          </w:p>
        </w:tc>
        <w:tc>
          <w:tcPr>
            <w:tcW w:w="2977" w:type="dxa"/>
          </w:tcPr>
          <w:p w14:paraId="6D44ACC1" w14:textId="77777777" w:rsidR="00AD31C0" w:rsidRPr="005B1954" w:rsidRDefault="00AD31C0" w:rsidP="008505F1"/>
        </w:tc>
        <w:tc>
          <w:tcPr>
            <w:tcW w:w="3624" w:type="dxa"/>
          </w:tcPr>
          <w:p w14:paraId="7EA46B29" w14:textId="77777777" w:rsidR="00AD31C0" w:rsidRPr="005B1954" w:rsidRDefault="00AD31C0" w:rsidP="00AD31C0">
            <w:r w:rsidRPr="005B1954">
              <w:t>L</w:t>
            </w:r>
            <w:r w:rsidR="004274B7">
              <w:t>ista</w:t>
            </w:r>
            <w:r w:rsidR="004D5395">
              <w:t>do</w:t>
            </w:r>
            <w:r w:rsidR="004274B7">
              <w:t xml:space="preserve"> con </w:t>
            </w:r>
            <w:r w:rsidR="006A36F0">
              <w:t>3</w:t>
            </w:r>
            <w:r>
              <w:t xml:space="preserve"> </w:t>
            </w:r>
            <w:r w:rsidR="00277253">
              <w:t>cliente</w:t>
            </w:r>
            <w:r>
              <w:t>s</w:t>
            </w:r>
          </w:p>
        </w:tc>
      </w:tr>
      <w:tr w:rsidR="00BF078F" w14:paraId="19551A16" w14:textId="77777777" w:rsidTr="00AD31C0">
        <w:trPr>
          <w:jc w:val="center"/>
        </w:trPr>
        <w:tc>
          <w:tcPr>
            <w:tcW w:w="1499" w:type="dxa"/>
          </w:tcPr>
          <w:p w14:paraId="6DD3D943" w14:textId="77777777" w:rsidR="00BF078F" w:rsidRDefault="00BF078F" w:rsidP="008505F1">
            <w:pPr>
              <w:pStyle w:val="Prrafodelista"/>
              <w:ind w:left="0"/>
              <w:jc w:val="both"/>
            </w:pPr>
            <w:r>
              <w:t>UCD.4b</w:t>
            </w:r>
          </w:p>
        </w:tc>
        <w:tc>
          <w:tcPr>
            <w:tcW w:w="2977" w:type="dxa"/>
          </w:tcPr>
          <w:p w14:paraId="7342BEA5" w14:textId="77777777" w:rsidR="00BF078F" w:rsidRPr="005B1954" w:rsidRDefault="00BF078F" w:rsidP="008505F1"/>
        </w:tc>
        <w:tc>
          <w:tcPr>
            <w:tcW w:w="3624" w:type="dxa"/>
          </w:tcPr>
          <w:p w14:paraId="6298C1F1" w14:textId="77777777" w:rsidR="00BF078F" w:rsidRPr="005B1954" w:rsidRDefault="00BF078F" w:rsidP="00AD31C0">
            <w:r>
              <w:t>Lista vacía</w:t>
            </w:r>
            <w:r w:rsidR="00C34E42">
              <w:t xml:space="preserve"> (sería necesario probar con un </w:t>
            </w:r>
            <w:r w:rsidR="006A36F0">
              <w:t>fichero aseguradora</w:t>
            </w:r>
            <w:r w:rsidR="00C34E42">
              <w:t>.xml vacío)</w:t>
            </w:r>
          </w:p>
        </w:tc>
      </w:tr>
    </w:tbl>
    <w:p w14:paraId="70D6882B" w14:textId="77777777" w:rsidR="00AD31C0" w:rsidRDefault="00AD31C0" w:rsidP="00AD31C0">
      <w:pPr>
        <w:pStyle w:val="Prrafodelista"/>
        <w:jc w:val="both"/>
      </w:pPr>
    </w:p>
    <w:p w14:paraId="7132D314" w14:textId="77777777" w:rsidR="00AD31C0" w:rsidRDefault="00AD31C0" w:rsidP="00AD31C0">
      <w:pPr>
        <w:pStyle w:val="Prrafodelista"/>
        <w:numPr>
          <w:ilvl w:val="0"/>
          <w:numId w:val="44"/>
        </w:numPr>
        <w:jc w:val="both"/>
      </w:pPr>
      <w:r>
        <w:t>Método actualiza</w:t>
      </w:r>
      <w:r w:rsidR="00277253">
        <w:t>Cliente</w:t>
      </w:r>
      <w:r w:rsidR="00570AB9">
        <w:t>()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3402"/>
        <w:gridCol w:w="3199"/>
      </w:tblGrid>
      <w:tr w:rsidR="00AD31C0" w14:paraId="09630BD9" w14:textId="77777777" w:rsidTr="00AD31C0">
        <w:trPr>
          <w:jc w:val="center"/>
        </w:trPr>
        <w:tc>
          <w:tcPr>
            <w:tcW w:w="1499" w:type="dxa"/>
          </w:tcPr>
          <w:p w14:paraId="45D8910A" w14:textId="77777777" w:rsidR="00AD31C0" w:rsidRDefault="00AD31C0" w:rsidP="008505F1">
            <w:pPr>
              <w:pStyle w:val="Prrafodelista"/>
              <w:ind w:left="0"/>
              <w:jc w:val="center"/>
            </w:pPr>
            <w:r>
              <w:t>Identificador</w:t>
            </w:r>
          </w:p>
        </w:tc>
        <w:tc>
          <w:tcPr>
            <w:tcW w:w="3402" w:type="dxa"/>
          </w:tcPr>
          <w:p w14:paraId="20410054" w14:textId="77777777" w:rsidR="00AD31C0" w:rsidRDefault="00AD31C0" w:rsidP="008505F1">
            <w:pPr>
              <w:pStyle w:val="Prrafodelista"/>
              <w:ind w:left="0"/>
              <w:jc w:val="center"/>
            </w:pPr>
            <w:r>
              <w:t>Entrada</w:t>
            </w:r>
          </w:p>
        </w:tc>
        <w:tc>
          <w:tcPr>
            <w:tcW w:w="3199" w:type="dxa"/>
          </w:tcPr>
          <w:p w14:paraId="78B66C3B" w14:textId="77777777" w:rsidR="00AD31C0" w:rsidRDefault="00AD31C0" w:rsidP="008505F1">
            <w:pPr>
              <w:pStyle w:val="Prrafodelista"/>
              <w:ind w:left="0"/>
              <w:jc w:val="both"/>
            </w:pPr>
            <w:r>
              <w:t>Valor esperado</w:t>
            </w:r>
          </w:p>
        </w:tc>
      </w:tr>
      <w:tr w:rsidR="00AD31C0" w14:paraId="761B9601" w14:textId="77777777" w:rsidTr="00AD31C0">
        <w:trPr>
          <w:jc w:val="center"/>
        </w:trPr>
        <w:tc>
          <w:tcPr>
            <w:tcW w:w="1499" w:type="dxa"/>
          </w:tcPr>
          <w:p w14:paraId="37CA336A" w14:textId="77777777" w:rsidR="00AD31C0" w:rsidRDefault="00AD31C0" w:rsidP="008505F1">
            <w:pPr>
              <w:pStyle w:val="Prrafodelista"/>
              <w:ind w:left="0"/>
              <w:jc w:val="both"/>
            </w:pPr>
            <w:r>
              <w:t>U</w:t>
            </w:r>
            <w:r w:rsidR="00154745">
              <w:t>C</w:t>
            </w:r>
            <w:r>
              <w:t>D.5a</w:t>
            </w:r>
          </w:p>
        </w:tc>
        <w:tc>
          <w:tcPr>
            <w:tcW w:w="3402" w:type="dxa"/>
          </w:tcPr>
          <w:p w14:paraId="63232A18" w14:textId="77777777" w:rsidR="00AD31C0" w:rsidRDefault="004274B7" w:rsidP="004D5395">
            <w:r>
              <w:t>A</w:t>
            </w:r>
            <w:r w:rsidR="006A36F0">
              <w:t>ndrés Ortega</w:t>
            </w:r>
            <w:r w:rsidR="00AD31C0" w:rsidRPr="007230E5">
              <w:t>,</w:t>
            </w:r>
            <w:r>
              <w:t xml:space="preserve"> </w:t>
            </w:r>
            <w:r w:rsidR="006A36F0" w:rsidRPr="003F4121">
              <w:t>12345678S</w:t>
            </w:r>
            <w:r w:rsidR="006A36F0">
              <w:t>, false</w:t>
            </w:r>
          </w:p>
          <w:p w14:paraId="5712CA96" w14:textId="77777777" w:rsidR="00BF078F" w:rsidRDefault="00BF078F" w:rsidP="004D5395">
            <w:r>
              <w:t>(</w:t>
            </w:r>
            <w:r w:rsidR="00277253">
              <w:t>Cliente</w:t>
            </w:r>
            <w:r>
              <w:t xml:space="preserve"> existe)</w:t>
            </w:r>
          </w:p>
        </w:tc>
        <w:tc>
          <w:tcPr>
            <w:tcW w:w="3199" w:type="dxa"/>
          </w:tcPr>
          <w:p w14:paraId="06F2BD9A" w14:textId="77777777" w:rsidR="006A36F0" w:rsidRDefault="006A36F0" w:rsidP="006A36F0">
            <w:r>
              <w:t>Andrés Ortega</w:t>
            </w:r>
            <w:r w:rsidRPr="007230E5">
              <w:t>,</w:t>
            </w:r>
            <w:r>
              <w:t xml:space="preserve"> </w:t>
            </w:r>
            <w:r w:rsidRPr="003F4121">
              <w:t>12345678S</w:t>
            </w:r>
            <w:r>
              <w:t>, false</w:t>
            </w:r>
          </w:p>
          <w:p w14:paraId="29608002" w14:textId="77777777" w:rsidR="00AD31C0" w:rsidRDefault="00AD31C0" w:rsidP="004D5395"/>
        </w:tc>
      </w:tr>
      <w:tr w:rsidR="00AD31C0" w14:paraId="0DDA3333" w14:textId="77777777" w:rsidTr="00AD31C0">
        <w:trPr>
          <w:jc w:val="center"/>
        </w:trPr>
        <w:tc>
          <w:tcPr>
            <w:tcW w:w="1499" w:type="dxa"/>
          </w:tcPr>
          <w:p w14:paraId="1B5696EE" w14:textId="77777777" w:rsidR="00AD31C0" w:rsidRDefault="00AD31C0" w:rsidP="008505F1">
            <w:pPr>
              <w:pStyle w:val="Prrafodelista"/>
              <w:ind w:left="0"/>
              <w:jc w:val="both"/>
            </w:pPr>
            <w:r>
              <w:t>U</w:t>
            </w:r>
            <w:r w:rsidR="00154745">
              <w:t>C</w:t>
            </w:r>
            <w:r>
              <w:t>D.5b</w:t>
            </w:r>
          </w:p>
        </w:tc>
        <w:tc>
          <w:tcPr>
            <w:tcW w:w="3402" w:type="dxa"/>
          </w:tcPr>
          <w:p w14:paraId="63E8F7F5" w14:textId="77777777" w:rsidR="00AD31C0" w:rsidRDefault="004D5395" w:rsidP="004274B7">
            <w:r>
              <w:t>Lidia López Revuelta</w:t>
            </w:r>
            <w:r w:rsidR="00AD31C0" w:rsidRPr="007230E5">
              <w:t xml:space="preserve">, </w:t>
            </w:r>
            <w:r w:rsidR="004274B7">
              <w:t>77777777G</w:t>
            </w:r>
          </w:p>
          <w:p w14:paraId="7B7D677D" w14:textId="77777777" w:rsidR="00BF078F" w:rsidRDefault="00BF078F" w:rsidP="004274B7">
            <w:r>
              <w:t>(</w:t>
            </w:r>
            <w:r w:rsidR="00277253">
              <w:t>Cliente</w:t>
            </w:r>
            <w:r>
              <w:t xml:space="preserve"> no existe)</w:t>
            </w:r>
          </w:p>
        </w:tc>
        <w:tc>
          <w:tcPr>
            <w:tcW w:w="3199" w:type="dxa"/>
          </w:tcPr>
          <w:p w14:paraId="14F81F6C" w14:textId="77777777" w:rsidR="00AD31C0" w:rsidRDefault="006A36F0" w:rsidP="008505F1">
            <w:r>
              <w:t>N</w:t>
            </w:r>
            <w:r w:rsidR="00AD31C0">
              <w:t>ull</w:t>
            </w:r>
          </w:p>
        </w:tc>
      </w:tr>
    </w:tbl>
    <w:p w14:paraId="06EAF184" w14:textId="77777777" w:rsidR="00AD31C0" w:rsidRDefault="00AD31C0" w:rsidP="00AD31C0">
      <w:pPr>
        <w:pStyle w:val="Prrafodelista"/>
        <w:ind w:left="360"/>
        <w:jc w:val="both"/>
      </w:pPr>
    </w:p>
    <w:p w14:paraId="7E3FFB17" w14:textId="77777777" w:rsidR="00AD31C0" w:rsidRDefault="00AD31C0" w:rsidP="00AD31C0">
      <w:pPr>
        <w:pStyle w:val="Prrafodelista"/>
        <w:ind w:left="360"/>
        <w:jc w:val="both"/>
      </w:pPr>
      <w:r>
        <w:t>(Similares casos de prueba para los métodos de la interfaz I</w:t>
      </w:r>
      <w:r w:rsidR="00277253">
        <w:t>Seguros</w:t>
      </w:r>
      <w:r>
        <w:t>DAO).</w:t>
      </w:r>
    </w:p>
    <w:p w14:paraId="77908CA6" w14:textId="77777777" w:rsidR="00AC3DC0" w:rsidRPr="00C34E42" w:rsidRDefault="00AC3DC0" w:rsidP="00C34E42">
      <w:pPr>
        <w:spacing w:after="120"/>
        <w:jc w:val="both"/>
        <w:rPr>
          <w:b/>
          <w:u w:val="single"/>
        </w:rPr>
      </w:pPr>
      <w:r w:rsidRPr="00C34E42">
        <w:rPr>
          <w:b/>
          <w:u w:val="single"/>
        </w:rPr>
        <w:t>Pruebas unitaria</w:t>
      </w:r>
      <w:r w:rsidR="00210928" w:rsidRPr="00C34E42">
        <w:rPr>
          <w:b/>
          <w:u w:val="single"/>
        </w:rPr>
        <w:t>s</w:t>
      </w:r>
      <w:r w:rsidRPr="00C34E42">
        <w:rPr>
          <w:b/>
          <w:u w:val="single"/>
        </w:rPr>
        <w:t xml:space="preserve"> de la</w:t>
      </w:r>
      <w:r w:rsidR="00210928" w:rsidRPr="00C34E42">
        <w:rPr>
          <w:b/>
          <w:u w:val="single"/>
        </w:rPr>
        <w:t xml:space="preserve"> capa </w:t>
      </w:r>
      <w:r w:rsidRPr="00C34E42">
        <w:rPr>
          <w:b/>
          <w:u w:val="single"/>
        </w:rPr>
        <w:t>de negocio</w:t>
      </w:r>
    </w:p>
    <w:p w14:paraId="7F70C0B3" w14:textId="77777777" w:rsidR="00344C58" w:rsidRDefault="00AC3DC0" w:rsidP="00C34E42">
      <w:pPr>
        <w:jc w:val="both"/>
      </w:pPr>
      <w:r>
        <w:t xml:space="preserve">Para poder llevar a cabo estas pruebas, será necesario el uso de </w:t>
      </w:r>
      <w:r w:rsidR="0052756D">
        <w:t>objetos M</w:t>
      </w:r>
      <w:r>
        <w:t xml:space="preserve">ock </w:t>
      </w:r>
      <w:r w:rsidR="001912B0">
        <w:t>para</w:t>
      </w:r>
      <w:r>
        <w:t xml:space="preserve"> las interfaces I</w:t>
      </w:r>
      <w:r w:rsidR="00277253">
        <w:t>Cliente</w:t>
      </w:r>
      <w:r>
        <w:t>sDAO e I</w:t>
      </w:r>
      <w:r w:rsidR="00277253">
        <w:t>Seguros</w:t>
      </w:r>
      <w:r>
        <w:t xml:space="preserve">DAO. </w:t>
      </w:r>
      <w:r w:rsidR="00A17035">
        <w:t>Se aplica prueba de métodos</w:t>
      </w:r>
      <w:r w:rsidR="0028004E">
        <w:t>, siendo l</w:t>
      </w:r>
      <w:r w:rsidR="00A17035">
        <w:t>os casos de prueba definidos para cada método los siguientes</w:t>
      </w:r>
      <w:r w:rsidR="004460F9">
        <w:t>.</w:t>
      </w:r>
    </w:p>
    <w:p w14:paraId="239D91BC" w14:textId="77777777" w:rsidR="00210928" w:rsidRDefault="00210928" w:rsidP="00210928">
      <w:pPr>
        <w:pStyle w:val="Prrafodelista"/>
        <w:numPr>
          <w:ilvl w:val="0"/>
          <w:numId w:val="44"/>
        </w:numPr>
        <w:jc w:val="both"/>
      </w:pPr>
      <w:r>
        <w:t xml:space="preserve">Método </w:t>
      </w:r>
      <w:r w:rsidR="00277253">
        <w:t>nuevoSeguro</w:t>
      </w:r>
      <w:r>
        <w:t xml:space="preserve">: </w:t>
      </w:r>
      <w:r w:rsidR="00C34E42">
        <w:t>Conceptualmente se trata de lo</w:t>
      </w:r>
      <w:r>
        <w:t>s mismos casos identificados para el caso de uso 3.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4049"/>
        <w:gridCol w:w="2552"/>
      </w:tblGrid>
      <w:tr w:rsidR="003E34C1" w14:paraId="25D77B6F" w14:textId="77777777" w:rsidTr="00AB623E">
        <w:trPr>
          <w:jc w:val="center"/>
        </w:trPr>
        <w:tc>
          <w:tcPr>
            <w:tcW w:w="1499" w:type="dxa"/>
          </w:tcPr>
          <w:p w14:paraId="6EEC92C4" w14:textId="77777777" w:rsidR="003E34C1" w:rsidRDefault="003E34C1" w:rsidP="00AB623E">
            <w:pPr>
              <w:pStyle w:val="Prrafodelista"/>
              <w:ind w:left="0"/>
              <w:jc w:val="center"/>
            </w:pPr>
            <w:r>
              <w:t>Identificador</w:t>
            </w:r>
          </w:p>
        </w:tc>
        <w:tc>
          <w:tcPr>
            <w:tcW w:w="4049" w:type="dxa"/>
          </w:tcPr>
          <w:p w14:paraId="04C74F42" w14:textId="77777777" w:rsidR="003E34C1" w:rsidRDefault="003E34C1" w:rsidP="00AB623E">
            <w:pPr>
              <w:pStyle w:val="Prrafodelista"/>
              <w:ind w:left="0"/>
              <w:jc w:val="center"/>
            </w:pPr>
            <w:r>
              <w:t>Entrada</w:t>
            </w:r>
          </w:p>
        </w:tc>
        <w:tc>
          <w:tcPr>
            <w:tcW w:w="2552" w:type="dxa"/>
          </w:tcPr>
          <w:p w14:paraId="6D3859BC" w14:textId="77777777" w:rsidR="003E34C1" w:rsidRDefault="003E34C1" w:rsidP="00AB623E">
            <w:pPr>
              <w:pStyle w:val="Prrafodelista"/>
              <w:ind w:left="0"/>
              <w:jc w:val="both"/>
            </w:pPr>
            <w:r>
              <w:t>Valor esperado</w:t>
            </w:r>
          </w:p>
        </w:tc>
      </w:tr>
      <w:tr w:rsidR="003E34C1" w14:paraId="181403B8" w14:textId="77777777" w:rsidTr="00AB623E">
        <w:trPr>
          <w:jc w:val="center"/>
        </w:trPr>
        <w:tc>
          <w:tcPr>
            <w:tcW w:w="1499" w:type="dxa"/>
          </w:tcPr>
          <w:p w14:paraId="56A707CC" w14:textId="77777777" w:rsidR="003E34C1" w:rsidRDefault="003E34C1" w:rsidP="00AB623E">
            <w:pPr>
              <w:pStyle w:val="Prrafodelista"/>
              <w:ind w:left="0"/>
              <w:jc w:val="both"/>
            </w:pPr>
            <w:r>
              <w:t>UGIC.1a</w:t>
            </w:r>
          </w:p>
        </w:tc>
        <w:tc>
          <w:tcPr>
            <w:tcW w:w="4049" w:type="dxa"/>
          </w:tcPr>
          <w:p w14:paraId="60E2F8F8" w14:textId="77777777" w:rsidR="003E34C1" w:rsidRPr="00277253" w:rsidRDefault="00460C4B" w:rsidP="00AB623E">
            <w:pPr>
              <w:rPr>
                <w:color w:val="FF0000"/>
              </w:rPr>
            </w:pPr>
            <w:r>
              <w:t xml:space="preserve">(“2020AAA”, TODORIESGO, 100, hoy), </w:t>
            </w:r>
            <w:r w:rsidR="003E34C1" w:rsidRPr="003F4121">
              <w:t>12345678S</w:t>
            </w:r>
          </w:p>
        </w:tc>
        <w:tc>
          <w:tcPr>
            <w:tcW w:w="2552" w:type="dxa"/>
          </w:tcPr>
          <w:p w14:paraId="7E763674" w14:textId="77777777" w:rsidR="003E34C1" w:rsidRPr="00277253" w:rsidRDefault="00AD3149" w:rsidP="00AB623E">
            <w:pPr>
              <w:pStyle w:val="Prrafodelista"/>
              <w:ind w:left="0"/>
              <w:jc w:val="both"/>
              <w:rPr>
                <w:color w:val="FF0000"/>
              </w:rPr>
            </w:pPr>
            <w:r>
              <w:t>(“2020BBB”, TODORIESGO, 100, hoy)</w:t>
            </w:r>
          </w:p>
        </w:tc>
      </w:tr>
      <w:tr w:rsidR="003E34C1" w14:paraId="7611DA25" w14:textId="77777777" w:rsidTr="00AB623E">
        <w:trPr>
          <w:jc w:val="center"/>
        </w:trPr>
        <w:tc>
          <w:tcPr>
            <w:tcW w:w="1499" w:type="dxa"/>
          </w:tcPr>
          <w:p w14:paraId="52DF5BD2" w14:textId="77777777" w:rsidR="003E34C1" w:rsidRDefault="003E34C1" w:rsidP="00AB623E">
            <w:pPr>
              <w:pStyle w:val="Prrafodelista"/>
              <w:ind w:left="0"/>
              <w:jc w:val="both"/>
            </w:pPr>
            <w:r>
              <w:t>UGIC.1b</w:t>
            </w:r>
          </w:p>
        </w:tc>
        <w:tc>
          <w:tcPr>
            <w:tcW w:w="4049" w:type="dxa"/>
          </w:tcPr>
          <w:p w14:paraId="5DD2670C" w14:textId="1AB654A4" w:rsidR="003E34C1" w:rsidRPr="00277253" w:rsidRDefault="003E34C1" w:rsidP="00AB623E">
            <w:pPr>
              <w:rPr>
                <w:color w:val="FF0000"/>
              </w:rPr>
            </w:pPr>
            <w:r>
              <w:t>(“2020AA</w:t>
            </w:r>
            <w:r w:rsidR="00DF2C8F">
              <w:t>A</w:t>
            </w:r>
            <w:r>
              <w:t xml:space="preserve">”, TODORIESGO, 100, hoy), </w:t>
            </w:r>
            <w:r w:rsidRPr="005B1954">
              <w:t xml:space="preserve"> </w:t>
            </w:r>
            <w:r>
              <w:t>77777777G</w:t>
            </w:r>
          </w:p>
        </w:tc>
        <w:tc>
          <w:tcPr>
            <w:tcW w:w="2552" w:type="dxa"/>
          </w:tcPr>
          <w:p w14:paraId="6BC81671" w14:textId="77777777" w:rsidR="003E34C1" w:rsidRPr="00277253" w:rsidRDefault="003E34C1" w:rsidP="00AB623E">
            <w:pPr>
              <w:pStyle w:val="Prrafodelista"/>
              <w:ind w:left="0"/>
              <w:jc w:val="both"/>
              <w:rPr>
                <w:color w:val="FF0000"/>
              </w:rPr>
            </w:pPr>
            <w:r w:rsidRPr="006A36F0">
              <w:t>null</w:t>
            </w:r>
          </w:p>
        </w:tc>
      </w:tr>
      <w:tr w:rsidR="00FD560C" w14:paraId="701C0A8F" w14:textId="77777777" w:rsidTr="00AB623E">
        <w:trPr>
          <w:jc w:val="center"/>
        </w:trPr>
        <w:tc>
          <w:tcPr>
            <w:tcW w:w="1499" w:type="dxa"/>
          </w:tcPr>
          <w:p w14:paraId="25EAA944" w14:textId="77777777" w:rsidR="00FD560C" w:rsidRDefault="00FD560C" w:rsidP="00AB623E">
            <w:pPr>
              <w:pStyle w:val="Prrafodelista"/>
              <w:ind w:left="0"/>
              <w:jc w:val="both"/>
            </w:pPr>
            <w:r>
              <w:t>UGIC.1c</w:t>
            </w:r>
          </w:p>
        </w:tc>
        <w:tc>
          <w:tcPr>
            <w:tcW w:w="4049" w:type="dxa"/>
          </w:tcPr>
          <w:p w14:paraId="366C57DE" w14:textId="77777777" w:rsidR="00FD560C" w:rsidRDefault="00FD560C" w:rsidP="00AB623E">
            <w:r>
              <w:t>(“</w:t>
            </w:r>
            <w:r w:rsidRPr="006A36F0">
              <w:t>PLL9597</w:t>
            </w:r>
            <w:r>
              <w:t xml:space="preserve">”, TODORIESGO, 100, hoy), </w:t>
            </w:r>
            <w:r w:rsidRPr="005B1954">
              <w:t xml:space="preserve"> </w:t>
            </w:r>
            <w:r w:rsidRPr="003F4121">
              <w:t>12345678S</w:t>
            </w:r>
          </w:p>
        </w:tc>
        <w:tc>
          <w:tcPr>
            <w:tcW w:w="2552" w:type="dxa"/>
          </w:tcPr>
          <w:p w14:paraId="7573A208" w14:textId="77777777" w:rsidR="00FD560C" w:rsidRPr="006A36F0" w:rsidRDefault="00FD560C" w:rsidP="00AB623E">
            <w:pPr>
              <w:pStyle w:val="Prrafodelista"/>
              <w:ind w:left="0"/>
              <w:jc w:val="both"/>
            </w:pPr>
            <w:r w:rsidRPr="00AD3149">
              <w:t>OperacionNoValida()</w:t>
            </w:r>
          </w:p>
        </w:tc>
      </w:tr>
    </w:tbl>
    <w:p w14:paraId="7ECE0150" w14:textId="77777777" w:rsidR="00DB1385" w:rsidRDefault="00DB1385" w:rsidP="00B225CC">
      <w:pPr>
        <w:jc w:val="both"/>
      </w:pPr>
    </w:p>
    <w:p w14:paraId="40155386" w14:textId="77777777" w:rsidR="00B411BC" w:rsidRDefault="00B411BC" w:rsidP="00B225CC">
      <w:pPr>
        <w:jc w:val="both"/>
      </w:pPr>
    </w:p>
    <w:p w14:paraId="0D320018" w14:textId="77777777" w:rsidR="00ED65A2" w:rsidRDefault="00ED65A2" w:rsidP="00ED65A2">
      <w:pPr>
        <w:pStyle w:val="Prrafodelista"/>
        <w:numPr>
          <w:ilvl w:val="0"/>
          <w:numId w:val="44"/>
        </w:numPr>
        <w:jc w:val="both"/>
      </w:pPr>
      <w:r>
        <w:lastRenderedPageBreak/>
        <w:t>Método bajoSeguro: Conceptualmente se trata de los mismos casos identificados para el caso de uso 3.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4049"/>
        <w:gridCol w:w="2552"/>
      </w:tblGrid>
      <w:tr w:rsidR="00ED65A2" w14:paraId="104FC7C0" w14:textId="77777777" w:rsidTr="00AB623E">
        <w:trPr>
          <w:jc w:val="center"/>
        </w:trPr>
        <w:tc>
          <w:tcPr>
            <w:tcW w:w="1499" w:type="dxa"/>
          </w:tcPr>
          <w:p w14:paraId="523A45FA" w14:textId="77777777" w:rsidR="00ED65A2" w:rsidRDefault="00ED65A2" w:rsidP="00AB623E">
            <w:pPr>
              <w:pStyle w:val="Prrafodelista"/>
              <w:ind w:left="0"/>
              <w:jc w:val="center"/>
            </w:pPr>
            <w:r>
              <w:t>Identificador</w:t>
            </w:r>
          </w:p>
        </w:tc>
        <w:tc>
          <w:tcPr>
            <w:tcW w:w="4049" w:type="dxa"/>
          </w:tcPr>
          <w:p w14:paraId="209B5692" w14:textId="77777777" w:rsidR="00ED65A2" w:rsidRDefault="00ED65A2" w:rsidP="00AB623E">
            <w:pPr>
              <w:pStyle w:val="Prrafodelista"/>
              <w:ind w:left="0"/>
              <w:jc w:val="center"/>
            </w:pPr>
            <w:r>
              <w:t>Entrada</w:t>
            </w:r>
          </w:p>
        </w:tc>
        <w:tc>
          <w:tcPr>
            <w:tcW w:w="2552" w:type="dxa"/>
          </w:tcPr>
          <w:p w14:paraId="0254F536" w14:textId="77777777" w:rsidR="00ED65A2" w:rsidRDefault="00ED65A2" w:rsidP="00AB623E">
            <w:pPr>
              <w:pStyle w:val="Prrafodelista"/>
              <w:ind w:left="0"/>
              <w:jc w:val="both"/>
            </w:pPr>
            <w:r>
              <w:t>Valor esperado</w:t>
            </w:r>
          </w:p>
        </w:tc>
      </w:tr>
      <w:tr w:rsidR="004965C6" w14:paraId="1997C753" w14:textId="77777777" w:rsidTr="00AB623E">
        <w:trPr>
          <w:jc w:val="center"/>
        </w:trPr>
        <w:tc>
          <w:tcPr>
            <w:tcW w:w="1499" w:type="dxa"/>
          </w:tcPr>
          <w:p w14:paraId="5FAECDE4" w14:textId="77777777" w:rsidR="004965C6" w:rsidRDefault="004965C6" w:rsidP="004965C6">
            <w:r>
              <w:t>UGIC.2a</w:t>
            </w:r>
          </w:p>
        </w:tc>
        <w:tc>
          <w:tcPr>
            <w:tcW w:w="4049" w:type="dxa"/>
          </w:tcPr>
          <w:p w14:paraId="501D9D10" w14:textId="77777777" w:rsidR="004965C6" w:rsidRDefault="004965C6" w:rsidP="004965C6">
            <w:r>
              <w:t>“</w:t>
            </w:r>
            <w:r w:rsidR="00892C18" w:rsidRPr="00892C18">
              <w:t>PLL9597</w:t>
            </w:r>
            <w:r>
              <w:t>”</w:t>
            </w:r>
            <w:r w:rsidRPr="00B411BC">
              <w:t xml:space="preserve">, </w:t>
            </w:r>
            <w:r>
              <w:t>“</w:t>
            </w:r>
            <w:r w:rsidRPr="00B411BC">
              <w:t>12345678S</w:t>
            </w:r>
            <w:r>
              <w:t>”</w:t>
            </w:r>
          </w:p>
        </w:tc>
        <w:tc>
          <w:tcPr>
            <w:tcW w:w="2552" w:type="dxa"/>
          </w:tcPr>
          <w:p w14:paraId="1B1F449C" w14:textId="77777777" w:rsidR="004965C6" w:rsidRDefault="004965C6" w:rsidP="004965C6">
            <w:r>
              <w:t>(</w:t>
            </w:r>
            <w:r w:rsidR="00892C18">
              <w:t>75</w:t>
            </w:r>
            <w:r>
              <w:t>, “</w:t>
            </w:r>
            <w:r w:rsidR="00892C18" w:rsidRPr="00892C18">
              <w:t>PLL9597</w:t>
            </w:r>
            <w:r>
              <w:t xml:space="preserve">”, TODORIESGO, </w:t>
            </w:r>
            <w:r w:rsidR="00892C18" w:rsidRPr="00892C18">
              <w:t>"2022-01-01"</w:t>
            </w:r>
            <w:r>
              <w:t>)</w:t>
            </w:r>
          </w:p>
        </w:tc>
      </w:tr>
      <w:tr w:rsidR="004965C6" w14:paraId="75A27E67" w14:textId="77777777" w:rsidTr="00AB623E">
        <w:trPr>
          <w:jc w:val="center"/>
        </w:trPr>
        <w:tc>
          <w:tcPr>
            <w:tcW w:w="1499" w:type="dxa"/>
          </w:tcPr>
          <w:p w14:paraId="6EC68CE6" w14:textId="77777777" w:rsidR="004965C6" w:rsidRDefault="004965C6" w:rsidP="004965C6">
            <w:r>
              <w:t>UGIC.2b</w:t>
            </w:r>
          </w:p>
        </w:tc>
        <w:tc>
          <w:tcPr>
            <w:tcW w:w="4049" w:type="dxa"/>
          </w:tcPr>
          <w:p w14:paraId="521833E9" w14:textId="77777777" w:rsidR="004965C6" w:rsidRDefault="004965C6" w:rsidP="004965C6">
            <w:r>
              <w:t>“2020AAA”</w:t>
            </w:r>
            <w:r w:rsidRPr="00B411BC">
              <w:t xml:space="preserve">, </w:t>
            </w:r>
            <w:r>
              <w:t>“</w:t>
            </w:r>
            <w:r w:rsidRPr="003F4121">
              <w:t>12345678S</w:t>
            </w:r>
            <w:r>
              <w:t>”</w:t>
            </w:r>
          </w:p>
        </w:tc>
        <w:tc>
          <w:tcPr>
            <w:tcW w:w="2552" w:type="dxa"/>
          </w:tcPr>
          <w:p w14:paraId="058C6244" w14:textId="77777777" w:rsidR="004965C6" w:rsidRDefault="004965C6" w:rsidP="004965C6">
            <w:r>
              <w:t>Null</w:t>
            </w:r>
          </w:p>
        </w:tc>
      </w:tr>
      <w:tr w:rsidR="004965C6" w14:paraId="39ADA432" w14:textId="77777777" w:rsidTr="00AB623E">
        <w:trPr>
          <w:jc w:val="center"/>
        </w:trPr>
        <w:tc>
          <w:tcPr>
            <w:tcW w:w="1499" w:type="dxa"/>
          </w:tcPr>
          <w:p w14:paraId="75D81BFE" w14:textId="77777777" w:rsidR="004965C6" w:rsidRDefault="004965C6" w:rsidP="004965C6">
            <w:r>
              <w:t>UGIC.2c</w:t>
            </w:r>
          </w:p>
        </w:tc>
        <w:tc>
          <w:tcPr>
            <w:tcW w:w="4049" w:type="dxa"/>
          </w:tcPr>
          <w:p w14:paraId="7EB6D2BC" w14:textId="5EDB027E" w:rsidR="004965C6" w:rsidRDefault="004965C6" w:rsidP="004965C6">
            <w:r>
              <w:t>“</w:t>
            </w:r>
            <w:r w:rsidR="00892C18" w:rsidRPr="00892C18">
              <w:t>PLL9597</w:t>
            </w:r>
            <w:r>
              <w:t>”</w:t>
            </w:r>
            <w:r w:rsidRPr="00B411BC">
              <w:t xml:space="preserve">, </w:t>
            </w:r>
            <w:r w:rsidR="009424DB">
              <w:t>“</w:t>
            </w:r>
            <w:r>
              <w:t>77777777G</w:t>
            </w:r>
            <w:r w:rsidR="009424DB">
              <w:t>”</w:t>
            </w:r>
          </w:p>
        </w:tc>
        <w:tc>
          <w:tcPr>
            <w:tcW w:w="2552" w:type="dxa"/>
          </w:tcPr>
          <w:p w14:paraId="46BF730D" w14:textId="77777777" w:rsidR="004965C6" w:rsidRDefault="004965C6" w:rsidP="004965C6">
            <w:r>
              <w:t>Null</w:t>
            </w:r>
          </w:p>
        </w:tc>
      </w:tr>
      <w:tr w:rsidR="004965C6" w14:paraId="06E37B2E" w14:textId="77777777" w:rsidTr="00AB623E">
        <w:trPr>
          <w:jc w:val="center"/>
        </w:trPr>
        <w:tc>
          <w:tcPr>
            <w:tcW w:w="1499" w:type="dxa"/>
          </w:tcPr>
          <w:p w14:paraId="5580F046" w14:textId="77777777" w:rsidR="004965C6" w:rsidRDefault="004965C6" w:rsidP="004965C6">
            <w:r>
              <w:t>UGIC.2d</w:t>
            </w:r>
          </w:p>
        </w:tc>
        <w:tc>
          <w:tcPr>
            <w:tcW w:w="4049" w:type="dxa"/>
          </w:tcPr>
          <w:p w14:paraId="4E8E8CAA" w14:textId="77777777" w:rsidR="004965C6" w:rsidRDefault="004965C6" w:rsidP="004965C6">
            <w:r>
              <w:t>“2020AAA”</w:t>
            </w:r>
            <w:r w:rsidRPr="00B411BC">
              <w:t xml:space="preserve">, </w:t>
            </w:r>
            <w:r>
              <w:t>“77777777G”</w:t>
            </w:r>
          </w:p>
        </w:tc>
        <w:tc>
          <w:tcPr>
            <w:tcW w:w="2552" w:type="dxa"/>
          </w:tcPr>
          <w:p w14:paraId="4DB72A6D" w14:textId="77777777" w:rsidR="004965C6" w:rsidRDefault="004965C6" w:rsidP="004965C6">
            <w:r>
              <w:t>Null</w:t>
            </w:r>
          </w:p>
        </w:tc>
      </w:tr>
      <w:tr w:rsidR="004965C6" w14:paraId="06555942" w14:textId="77777777" w:rsidTr="00AB623E">
        <w:trPr>
          <w:jc w:val="center"/>
        </w:trPr>
        <w:tc>
          <w:tcPr>
            <w:tcW w:w="1499" w:type="dxa"/>
          </w:tcPr>
          <w:p w14:paraId="5FF9568C" w14:textId="77777777" w:rsidR="004965C6" w:rsidRDefault="004965C6" w:rsidP="004965C6">
            <w:r>
              <w:t>UGIC.2e</w:t>
            </w:r>
          </w:p>
        </w:tc>
        <w:tc>
          <w:tcPr>
            <w:tcW w:w="4049" w:type="dxa"/>
          </w:tcPr>
          <w:p w14:paraId="7B7A1398" w14:textId="21EB7FAF" w:rsidR="004965C6" w:rsidRDefault="004965C6" w:rsidP="004965C6">
            <w:r>
              <w:t>“</w:t>
            </w:r>
            <w:r w:rsidR="00892C18" w:rsidRPr="00434584">
              <w:t>PL</w:t>
            </w:r>
            <w:r w:rsidR="00F9457B" w:rsidRPr="00434584">
              <w:t>X</w:t>
            </w:r>
            <w:r w:rsidR="00892C18" w:rsidRPr="00434584">
              <w:t>959</w:t>
            </w:r>
            <w:r w:rsidR="00F9457B" w:rsidRPr="00434584">
              <w:t>7</w:t>
            </w:r>
            <w:r>
              <w:t>”</w:t>
            </w:r>
            <w:r w:rsidRPr="00B411BC">
              <w:t xml:space="preserve">, </w:t>
            </w:r>
            <w:r>
              <w:t>“</w:t>
            </w:r>
            <w:r w:rsidR="00F15553" w:rsidRPr="003F4121">
              <w:t>12345678S</w:t>
            </w:r>
            <w:r>
              <w:t>”</w:t>
            </w:r>
          </w:p>
        </w:tc>
        <w:tc>
          <w:tcPr>
            <w:tcW w:w="2552" w:type="dxa"/>
          </w:tcPr>
          <w:p w14:paraId="154EAD26" w14:textId="77777777" w:rsidR="004965C6" w:rsidRDefault="004965C6" w:rsidP="004965C6">
            <w:r w:rsidRPr="00AD3149">
              <w:t>OperacionNoValida()</w:t>
            </w:r>
          </w:p>
        </w:tc>
      </w:tr>
    </w:tbl>
    <w:p w14:paraId="134DF346" w14:textId="77777777" w:rsidR="00ED65A2" w:rsidRDefault="00ED65A2" w:rsidP="00B225CC">
      <w:pPr>
        <w:jc w:val="both"/>
      </w:pPr>
    </w:p>
    <w:p w14:paraId="307A840C" w14:textId="77777777" w:rsidR="00DB1385" w:rsidRDefault="00DB1385" w:rsidP="00DB1385">
      <w:pPr>
        <w:pStyle w:val="Prrafodelista"/>
        <w:numPr>
          <w:ilvl w:val="0"/>
          <w:numId w:val="44"/>
        </w:numPr>
        <w:jc w:val="both"/>
      </w:pPr>
      <w:r>
        <w:t xml:space="preserve">Método </w:t>
      </w:r>
      <w:r w:rsidR="00277253">
        <w:t>seguro</w:t>
      </w:r>
      <w:r w:rsidR="00C34E42">
        <w:t>: Conceptualmente se trata de los mismos casos identificados para el caso de uso 6.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4049"/>
        <w:gridCol w:w="2552"/>
      </w:tblGrid>
      <w:tr w:rsidR="00DB1385" w14:paraId="5D56D4E1" w14:textId="77777777" w:rsidTr="00DB1385">
        <w:trPr>
          <w:jc w:val="center"/>
        </w:trPr>
        <w:tc>
          <w:tcPr>
            <w:tcW w:w="1499" w:type="dxa"/>
          </w:tcPr>
          <w:p w14:paraId="67287C00" w14:textId="77777777" w:rsidR="00DB1385" w:rsidRDefault="00DB1385" w:rsidP="00DB1385">
            <w:pPr>
              <w:pStyle w:val="Prrafodelista"/>
              <w:ind w:left="0"/>
              <w:jc w:val="center"/>
            </w:pPr>
            <w:r>
              <w:t>Identificador</w:t>
            </w:r>
          </w:p>
        </w:tc>
        <w:tc>
          <w:tcPr>
            <w:tcW w:w="4049" w:type="dxa"/>
          </w:tcPr>
          <w:p w14:paraId="1729FC52" w14:textId="77777777" w:rsidR="00DB1385" w:rsidRDefault="00DB1385" w:rsidP="00DB1385">
            <w:pPr>
              <w:pStyle w:val="Prrafodelista"/>
              <w:ind w:left="0"/>
              <w:jc w:val="center"/>
            </w:pPr>
            <w:r>
              <w:t>Entrada</w:t>
            </w:r>
          </w:p>
        </w:tc>
        <w:tc>
          <w:tcPr>
            <w:tcW w:w="2552" w:type="dxa"/>
          </w:tcPr>
          <w:p w14:paraId="40C193FB" w14:textId="77777777" w:rsidR="00DB1385" w:rsidRDefault="00DB1385" w:rsidP="00DB1385">
            <w:pPr>
              <w:pStyle w:val="Prrafodelista"/>
              <w:ind w:left="0"/>
              <w:jc w:val="both"/>
            </w:pPr>
            <w:r>
              <w:t>Valor esperado</w:t>
            </w:r>
          </w:p>
        </w:tc>
      </w:tr>
      <w:tr w:rsidR="006A36F0" w14:paraId="72AD58BA" w14:textId="77777777" w:rsidTr="00DB1385">
        <w:trPr>
          <w:jc w:val="center"/>
        </w:trPr>
        <w:tc>
          <w:tcPr>
            <w:tcW w:w="1499" w:type="dxa"/>
          </w:tcPr>
          <w:p w14:paraId="6731ADA1" w14:textId="77777777" w:rsidR="006A36F0" w:rsidRDefault="006A36F0" w:rsidP="006A36F0">
            <w:pPr>
              <w:pStyle w:val="Prrafodelista"/>
              <w:ind w:left="0"/>
              <w:jc w:val="both"/>
            </w:pPr>
            <w:r>
              <w:t>UGIC.3a</w:t>
            </w:r>
          </w:p>
        </w:tc>
        <w:tc>
          <w:tcPr>
            <w:tcW w:w="4049" w:type="dxa"/>
          </w:tcPr>
          <w:p w14:paraId="77DED6EC" w14:textId="77777777" w:rsidR="006A36F0" w:rsidRDefault="006A36F0" w:rsidP="006A36F0">
            <w:r w:rsidRPr="00954E28">
              <w:t>PLL9597</w:t>
            </w:r>
          </w:p>
        </w:tc>
        <w:tc>
          <w:tcPr>
            <w:tcW w:w="2552" w:type="dxa"/>
          </w:tcPr>
          <w:p w14:paraId="3AE808FB" w14:textId="77777777" w:rsidR="006A36F0" w:rsidRPr="00277253" w:rsidRDefault="006A36F0" w:rsidP="006A36F0">
            <w:pPr>
              <w:rPr>
                <w:color w:val="FF0000"/>
              </w:rPr>
            </w:pPr>
            <w:r w:rsidRPr="006A36F0">
              <w:t>(“PLL9597”, TODORIESGO, 75, 2022-01-01)</w:t>
            </w:r>
          </w:p>
        </w:tc>
      </w:tr>
      <w:tr w:rsidR="006A36F0" w14:paraId="24A35541" w14:textId="77777777" w:rsidTr="00DB1385">
        <w:trPr>
          <w:jc w:val="center"/>
        </w:trPr>
        <w:tc>
          <w:tcPr>
            <w:tcW w:w="1499" w:type="dxa"/>
          </w:tcPr>
          <w:p w14:paraId="7F31C5B6" w14:textId="77777777" w:rsidR="006A36F0" w:rsidRDefault="006A36F0" w:rsidP="006A36F0">
            <w:pPr>
              <w:pStyle w:val="Prrafodelista"/>
              <w:ind w:left="0"/>
              <w:jc w:val="both"/>
            </w:pPr>
            <w:r>
              <w:t>UGIC.3b</w:t>
            </w:r>
          </w:p>
        </w:tc>
        <w:tc>
          <w:tcPr>
            <w:tcW w:w="4049" w:type="dxa"/>
          </w:tcPr>
          <w:p w14:paraId="337AD7EC" w14:textId="77777777" w:rsidR="006A36F0" w:rsidRPr="00CF7586" w:rsidRDefault="006A36F0" w:rsidP="006A36F0">
            <w:r>
              <w:t>1111AAA</w:t>
            </w:r>
          </w:p>
        </w:tc>
        <w:tc>
          <w:tcPr>
            <w:tcW w:w="2552" w:type="dxa"/>
          </w:tcPr>
          <w:p w14:paraId="0ABA3581" w14:textId="77777777" w:rsidR="006A36F0" w:rsidRPr="00277253" w:rsidRDefault="006A36F0" w:rsidP="006A36F0">
            <w:pPr>
              <w:rPr>
                <w:color w:val="FF0000"/>
              </w:rPr>
            </w:pPr>
            <w:r w:rsidRPr="006A36F0">
              <w:t>null</w:t>
            </w:r>
          </w:p>
        </w:tc>
      </w:tr>
    </w:tbl>
    <w:p w14:paraId="290A6BB7" w14:textId="77777777" w:rsidR="00344C58" w:rsidRDefault="00344C58" w:rsidP="00344C58">
      <w:pPr>
        <w:pStyle w:val="Prrafodelista"/>
        <w:jc w:val="both"/>
      </w:pPr>
    </w:p>
    <w:p w14:paraId="0FD321CD" w14:textId="77777777" w:rsidR="00DB1385" w:rsidRDefault="00DB1385" w:rsidP="00DB1385">
      <w:pPr>
        <w:pStyle w:val="Prrafodelista"/>
        <w:numPr>
          <w:ilvl w:val="0"/>
          <w:numId w:val="44"/>
        </w:numPr>
        <w:jc w:val="both"/>
      </w:pPr>
      <w:r>
        <w:t xml:space="preserve">Método </w:t>
      </w:r>
      <w:r w:rsidR="00277253">
        <w:t>nuevoCliente</w:t>
      </w:r>
      <w:r w:rsidR="00C34E42">
        <w:t>: Conceptualmente se trata de los mismos casos identificados para el caso de uso 1.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4049"/>
        <w:gridCol w:w="2552"/>
      </w:tblGrid>
      <w:tr w:rsidR="00DB1385" w14:paraId="4B723A4D" w14:textId="77777777" w:rsidTr="00DB1385">
        <w:trPr>
          <w:jc w:val="center"/>
        </w:trPr>
        <w:tc>
          <w:tcPr>
            <w:tcW w:w="1499" w:type="dxa"/>
          </w:tcPr>
          <w:p w14:paraId="31C4728A" w14:textId="77777777" w:rsidR="00DB1385" w:rsidRDefault="00DB1385" w:rsidP="00DB1385">
            <w:pPr>
              <w:pStyle w:val="Prrafodelista"/>
              <w:ind w:left="0"/>
              <w:jc w:val="center"/>
            </w:pPr>
            <w:r>
              <w:t>Identificador</w:t>
            </w:r>
          </w:p>
        </w:tc>
        <w:tc>
          <w:tcPr>
            <w:tcW w:w="4049" w:type="dxa"/>
          </w:tcPr>
          <w:p w14:paraId="586AF365" w14:textId="77777777" w:rsidR="00DB1385" w:rsidRDefault="00DB1385" w:rsidP="00DB1385">
            <w:pPr>
              <w:pStyle w:val="Prrafodelista"/>
              <w:ind w:left="0"/>
              <w:jc w:val="center"/>
            </w:pPr>
            <w:r>
              <w:t>Entrada</w:t>
            </w:r>
          </w:p>
        </w:tc>
        <w:tc>
          <w:tcPr>
            <w:tcW w:w="2552" w:type="dxa"/>
          </w:tcPr>
          <w:p w14:paraId="1A084CAD" w14:textId="77777777" w:rsidR="00DB1385" w:rsidRDefault="00DB1385" w:rsidP="00DB1385">
            <w:pPr>
              <w:pStyle w:val="Prrafodelista"/>
              <w:ind w:left="0"/>
              <w:jc w:val="both"/>
            </w:pPr>
            <w:r>
              <w:t>Valor esperado</w:t>
            </w:r>
          </w:p>
        </w:tc>
      </w:tr>
      <w:tr w:rsidR="006A36F0" w14:paraId="67988726" w14:textId="77777777" w:rsidTr="00DB1385">
        <w:trPr>
          <w:jc w:val="center"/>
        </w:trPr>
        <w:tc>
          <w:tcPr>
            <w:tcW w:w="1499" w:type="dxa"/>
          </w:tcPr>
          <w:p w14:paraId="78337150" w14:textId="77777777" w:rsidR="006A36F0" w:rsidRDefault="006A36F0" w:rsidP="006A36F0">
            <w:pPr>
              <w:pStyle w:val="Prrafodelista"/>
              <w:ind w:left="0"/>
              <w:jc w:val="both"/>
            </w:pPr>
            <w:r>
              <w:t>UGIC.4ª</w:t>
            </w:r>
          </w:p>
        </w:tc>
        <w:tc>
          <w:tcPr>
            <w:tcW w:w="4049" w:type="dxa"/>
          </w:tcPr>
          <w:p w14:paraId="688F05FE" w14:textId="77777777" w:rsidR="006A36F0" w:rsidRDefault="006A36F0" w:rsidP="006A36F0">
            <w:r>
              <w:t>Lidia López</w:t>
            </w:r>
            <w:r w:rsidRPr="005B1954">
              <w:t xml:space="preserve"> Revuelta, </w:t>
            </w:r>
            <w:r>
              <w:t>77777777G, true</w:t>
            </w:r>
          </w:p>
          <w:p w14:paraId="51E5CBE5" w14:textId="77777777" w:rsidR="006A36F0" w:rsidRPr="005B1954" w:rsidRDefault="006A36F0" w:rsidP="006A36F0">
            <w:r>
              <w:t>(Cliente nuevo)</w:t>
            </w:r>
          </w:p>
        </w:tc>
        <w:tc>
          <w:tcPr>
            <w:tcW w:w="2552" w:type="dxa"/>
          </w:tcPr>
          <w:p w14:paraId="77CBFC3C" w14:textId="77777777" w:rsidR="006A36F0" w:rsidRPr="005B1954" w:rsidRDefault="006A36F0" w:rsidP="006A36F0">
            <w:r w:rsidRPr="005B1954">
              <w:t xml:space="preserve">Lidia López Revuelta, </w:t>
            </w:r>
            <w:r>
              <w:t>77777777G</w:t>
            </w:r>
          </w:p>
        </w:tc>
      </w:tr>
      <w:tr w:rsidR="006A36F0" w14:paraId="5E5E9FED" w14:textId="77777777" w:rsidTr="00DB1385">
        <w:trPr>
          <w:jc w:val="center"/>
        </w:trPr>
        <w:tc>
          <w:tcPr>
            <w:tcW w:w="1499" w:type="dxa"/>
          </w:tcPr>
          <w:p w14:paraId="6185B8A9" w14:textId="77777777" w:rsidR="006A36F0" w:rsidRDefault="006A36F0" w:rsidP="006A36F0">
            <w:pPr>
              <w:pStyle w:val="Prrafodelista"/>
              <w:ind w:left="0"/>
              <w:jc w:val="both"/>
            </w:pPr>
            <w:r>
              <w:t>UGIC.4b</w:t>
            </w:r>
          </w:p>
        </w:tc>
        <w:tc>
          <w:tcPr>
            <w:tcW w:w="4049" w:type="dxa"/>
          </w:tcPr>
          <w:p w14:paraId="620A0EE6" w14:textId="77777777" w:rsidR="006A36F0" w:rsidRDefault="006A36F0" w:rsidP="006A36F0">
            <w:r w:rsidRPr="003F4121">
              <w:t>12345678S</w:t>
            </w:r>
          </w:p>
          <w:p w14:paraId="36EA6FC9" w14:textId="77777777" w:rsidR="006A36F0" w:rsidRPr="005B1954" w:rsidRDefault="006A36F0" w:rsidP="006A36F0">
            <w:r>
              <w:t>(Cliente ya existe)</w:t>
            </w:r>
          </w:p>
        </w:tc>
        <w:tc>
          <w:tcPr>
            <w:tcW w:w="2552" w:type="dxa"/>
          </w:tcPr>
          <w:p w14:paraId="5ACF50E1" w14:textId="77777777" w:rsidR="006A36F0" w:rsidRPr="005B1954" w:rsidRDefault="006A36F0" w:rsidP="006A36F0">
            <w:r>
              <w:t>Null</w:t>
            </w:r>
          </w:p>
        </w:tc>
      </w:tr>
    </w:tbl>
    <w:p w14:paraId="6F2A3F48" w14:textId="77777777" w:rsidR="00DB1385" w:rsidRDefault="00DB1385" w:rsidP="00DB1385">
      <w:pPr>
        <w:pStyle w:val="Prrafodelista"/>
      </w:pPr>
    </w:p>
    <w:p w14:paraId="42CA947C" w14:textId="77777777" w:rsidR="0028004E" w:rsidRDefault="0028004E" w:rsidP="00C34E42">
      <w:pPr>
        <w:pStyle w:val="Prrafodelista"/>
        <w:numPr>
          <w:ilvl w:val="0"/>
          <w:numId w:val="44"/>
        </w:numPr>
        <w:jc w:val="both"/>
      </w:pPr>
      <w:r>
        <w:t xml:space="preserve">Método </w:t>
      </w:r>
      <w:r w:rsidR="00277253">
        <w:t>cliente</w:t>
      </w:r>
      <w:r>
        <w:t xml:space="preserve">: </w:t>
      </w:r>
      <w:r w:rsidR="00C34E42">
        <w:t>Conceptualmente se trata de los mismos casos identificados para el caso de uso 5.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4049"/>
        <w:gridCol w:w="2552"/>
      </w:tblGrid>
      <w:tr w:rsidR="0028004E" w14:paraId="17C69C3F" w14:textId="77777777" w:rsidTr="008505F1">
        <w:trPr>
          <w:jc w:val="center"/>
        </w:trPr>
        <w:tc>
          <w:tcPr>
            <w:tcW w:w="1499" w:type="dxa"/>
          </w:tcPr>
          <w:p w14:paraId="70AF1F1A" w14:textId="77777777" w:rsidR="0028004E" w:rsidRDefault="0028004E" w:rsidP="008505F1">
            <w:pPr>
              <w:pStyle w:val="Prrafodelista"/>
              <w:ind w:left="0"/>
              <w:jc w:val="center"/>
            </w:pPr>
            <w:r>
              <w:t>Identificador</w:t>
            </w:r>
          </w:p>
        </w:tc>
        <w:tc>
          <w:tcPr>
            <w:tcW w:w="4049" w:type="dxa"/>
          </w:tcPr>
          <w:p w14:paraId="09492248" w14:textId="77777777" w:rsidR="0028004E" w:rsidRDefault="0028004E" w:rsidP="008505F1">
            <w:pPr>
              <w:pStyle w:val="Prrafodelista"/>
              <w:ind w:left="0"/>
              <w:jc w:val="center"/>
            </w:pPr>
            <w:r>
              <w:t>Entrada</w:t>
            </w:r>
          </w:p>
        </w:tc>
        <w:tc>
          <w:tcPr>
            <w:tcW w:w="2552" w:type="dxa"/>
          </w:tcPr>
          <w:p w14:paraId="55B4E51E" w14:textId="77777777" w:rsidR="0028004E" w:rsidRDefault="0028004E" w:rsidP="008505F1">
            <w:pPr>
              <w:pStyle w:val="Prrafodelista"/>
              <w:ind w:left="0"/>
              <w:jc w:val="both"/>
            </w:pPr>
            <w:r>
              <w:t>Valor esperado</w:t>
            </w:r>
          </w:p>
        </w:tc>
      </w:tr>
      <w:tr w:rsidR="006A36F0" w14:paraId="1E259938" w14:textId="77777777" w:rsidTr="008505F1">
        <w:trPr>
          <w:jc w:val="center"/>
        </w:trPr>
        <w:tc>
          <w:tcPr>
            <w:tcW w:w="1499" w:type="dxa"/>
          </w:tcPr>
          <w:p w14:paraId="3964E964" w14:textId="77777777" w:rsidR="006A36F0" w:rsidRDefault="006A36F0" w:rsidP="006A36F0">
            <w:pPr>
              <w:pStyle w:val="Prrafodelista"/>
              <w:ind w:left="0"/>
              <w:jc w:val="both"/>
            </w:pPr>
            <w:r>
              <w:t>UGIC.5ª</w:t>
            </w:r>
          </w:p>
        </w:tc>
        <w:tc>
          <w:tcPr>
            <w:tcW w:w="4049" w:type="dxa"/>
          </w:tcPr>
          <w:p w14:paraId="6F5A6642" w14:textId="77777777" w:rsidR="006A36F0" w:rsidRPr="005B1954" w:rsidRDefault="006A36F0" w:rsidP="006A36F0">
            <w:r w:rsidRPr="003F4121">
              <w:t>12345678S</w:t>
            </w:r>
          </w:p>
        </w:tc>
        <w:tc>
          <w:tcPr>
            <w:tcW w:w="2552" w:type="dxa"/>
          </w:tcPr>
          <w:p w14:paraId="7A11F65F" w14:textId="77777777" w:rsidR="006A36F0" w:rsidRPr="005B1954" w:rsidRDefault="006A36F0" w:rsidP="006A36F0">
            <w:r>
              <w:t>Andrés Ortega, …</w:t>
            </w:r>
          </w:p>
        </w:tc>
      </w:tr>
      <w:tr w:rsidR="006A36F0" w14:paraId="3762BBED" w14:textId="77777777" w:rsidTr="008505F1">
        <w:trPr>
          <w:jc w:val="center"/>
        </w:trPr>
        <w:tc>
          <w:tcPr>
            <w:tcW w:w="1499" w:type="dxa"/>
          </w:tcPr>
          <w:p w14:paraId="2373B2D1" w14:textId="77777777" w:rsidR="006A36F0" w:rsidRDefault="006A36F0" w:rsidP="006A36F0">
            <w:pPr>
              <w:pStyle w:val="Prrafodelista"/>
              <w:ind w:left="0"/>
              <w:jc w:val="both"/>
            </w:pPr>
            <w:r>
              <w:t>UGIC.5b</w:t>
            </w:r>
          </w:p>
        </w:tc>
        <w:tc>
          <w:tcPr>
            <w:tcW w:w="4049" w:type="dxa"/>
          </w:tcPr>
          <w:p w14:paraId="289FBB9E" w14:textId="77777777" w:rsidR="006A36F0" w:rsidRPr="005B1954" w:rsidRDefault="006A36F0" w:rsidP="006A36F0">
            <w:r>
              <w:t>77777777G</w:t>
            </w:r>
          </w:p>
        </w:tc>
        <w:tc>
          <w:tcPr>
            <w:tcW w:w="2552" w:type="dxa"/>
          </w:tcPr>
          <w:p w14:paraId="12ED5F03" w14:textId="77777777" w:rsidR="006A36F0" w:rsidRPr="005B1954" w:rsidRDefault="006A36F0" w:rsidP="006A36F0">
            <w:r>
              <w:t>Null</w:t>
            </w:r>
          </w:p>
        </w:tc>
      </w:tr>
    </w:tbl>
    <w:p w14:paraId="61D031A9" w14:textId="77777777" w:rsidR="0028004E" w:rsidRDefault="0028004E" w:rsidP="0028004E">
      <w:pPr>
        <w:pStyle w:val="Prrafodelista"/>
      </w:pPr>
    </w:p>
    <w:p w14:paraId="0B0E13F0" w14:textId="77777777" w:rsidR="00344C58" w:rsidRDefault="00344C58" w:rsidP="00344C58">
      <w:pPr>
        <w:pStyle w:val="Prrafodelista"/>
        <w:numPr>
          <w:ilvl w:val="0"/>
          <w:numId w:val="44"/>
        </w:numPr>
        <w:jc w:val="both"/>
      </w:pPr>
      <w:r>
        <w:t>Método baja</w:t>
      </w:r>
      <w:r w:rsidR="00277253">
        <w:t>Cliente</w:t>
      </w:r>
      <w:r w:rsidR="00570AB9">
        <w:t>()</w:t>
      </w:r>
      <w:r>
        <w:t xml:space="preserve">: </w:t>
      </w:r>
      <w:r w:rsidR="00C34E42">
        <w:t>Conceptualmente se trata de los mismos casos identificados para el caso de uso 2</w:t>
      </w:r>
      <w:r w:rsidR="00036BB2">
        <w:t>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4049"/>
        <w:gridCol w:w="2552"/>
      </w:tblGrid>
      <w:tr w:rsidR="00036BB2" w14:paraId="2D6C4D53" w14:textId="77777777" w:rsidTr="00177578">
        <w:trPr>
          <w:jc w:val="center"/>
        </w:trPr>
        <w:tc>
          <w:tcPr>
            <w:tcW w:w="1499" w:type="dxa"/>
          </w:tcPr>
          <w:p w14:paraId="361F951C" w14:textId="77777777" w:rsidR="00036BB2" w:rsidRDefault="00036BB2" w:rsidP="00177578">
            <w:pPr>
              <w:pStyle w:val="Prrafodelista"/>
              <w:ind w:left="0"/>
              <w:jc w:val="center"/>
            </w:pPr>
            <w:r>
              <w:t>Identificador</w:t>
            </w:r>
          </w:p>
        </w:tc>
        <w:tc>
          <w:tcPr>
            <w:tcW w:w="4049" w:type="dxa"/>
          </w:tcPr>
          <w:p w14:paraId="74A8327A" w14:textId="77777777" w:rsidR="00036BB2" w:rsidRDefault="00036BB2" w:rsidP="00177578">
            <w:pPr>
              <w:pStyle w:val="Prrafodelista"/>
              <w:ind w:left="0"/>
              <w:jc w:val="center"/>
            </w:pPr>
            <w:r>
              <w:t>Entrada</w:t>
            </w:r>
          </w:p>
        </w:tc>
        <w:tc>
          <w:tcPr>
            <w:tcW w:w="2552" w:type="dxa"/>
          </w:tcPr>
          <w:p w14:paraId="73A57451" w14:textId="77777777" w:rsidR="00036BB2" w:rsidRDefault="00036BB2" w:rsidP="00177578">
            <w:pPr>
              <w:pStyle w:val="Prrafodelista"/>
              <w:ind w:left="0"/>
              <w:jc w:val="both"/>
            </w:pPr>
            <w:r>
              <w:t>Valor esperado</w:t>
            </w:r>
          </w:p>
        </w:tc>
      </w:tr>
      <w:tr w:rsidR="006A36F0" w14:paraId="1E38D063" w14:textId="77777777" w:rsidTr="00177578">
        <w:trPr>
          <w:jc w:val="center"/>
        </w:trPr>
        <w:tc>
          <w:tcPr>
            <w:tcW w:w="1499" w:type="dxa"/>
          </w:tcPr>
          <w:p w14:paraId="2EDF3368" w14:textId="77777777" w:rsidR="006A36F0" w:rsidRDefault="006A36F0" w:rsidP="006A36F0">
            <w:pPr>
              <w:pStyle w:val="Prrafodelista"/>
              <w:ind w:left="0"/>
              <w:jc w:val="both"/>
            </w:pPr>
            <w:r>
              <w:t>UGIC.8a</w:t>
            </w:r>
          </w:p>
        </w:tc>
        <w:tc>
          <w:tcPr>
            <w:tcW w:w="4049" w:type="dxa"/>
          </w:tcPr>
          <w:p w14:paraId="43C3F6D8" w14:textId="77777777" w:rsidR="006A36F0" w:rsidRPr="005B1954" w:rsidRDefault="008C2C58" w:rsidP="006A36F0">
            <w:r>
              <w:t>11111111A</w:t>
            </w:r>
          </w:p>
        </w:tc>
        <w:tc>
          <w:tcPr>
            <w:tcW w:w="2552" w:type="dxa"/>
          </w:tcPr>
          <w:p w14:paraId="4FE1A30C" w14:textId="77777777" w:rsidR="006A36F0" w:rsidRPr="005B1954" w:rsidRDefault="008C2C58" w:rsidP="006A36F0">
            <w:r>
              <w:t>Patricia López …</w:t>
            </w:r>
          </w:p>
        </w:tc>
      </w:tr>
      <w:tr w:rsidR="006A36F0" w14:paraId="48308E50" w14:textId="77777777" w:rsidTr="00177578">
        <w:trPr>
          <w:jc w:val="center"/>
        </w:trPr>
        <w:tc>
          <w:tcPr>
            <w:tcW w:w="1499" w:type="dxa"/>
          </w:tcPr>
          <w:p w14:paraId="049F3551" w14:textId="77777777" w:rsidR="006A36F0" w:rsidRDefault="006A36F0" w:rsidP="006A36F0">
            <w:pPr>
              <w:pStyle w:val="Prrafodelista"/>
              <w:ind w:left="0"/>
              <w:jc w:val="both"/>
            </w:pPr>
            <w:r>
              <w:t>UGIC.8b</w:t>
            </w:r>
          </w:p>
        </w:tc>
        <w:tc>
          <w:tcPr>
            <w:tcW w:w="4049" w:type="dxa"/>
          </w:tcPr>
          <w:p w14:paraId="6ACD259C" w14:textId="77777777" w:rsidR="006A36F0" w:rsidRPr="005B1954" w:rsidRDefault="006A36F0" w:rsidP="006A36F0">
            <w:r w:rsidRPr="003F4121">
              <w:t>12345678S</w:t>
            </w:r>
          </w:p>
        </w:tc>
        <w:tc>
          <w:tcPr>
            <w:tcW w:w="2552" w:type="dxa"/>
          </w:tcPr>
          <w:p w14:paraId="5B28D2EC" w14:textId="77777777" w:rsidR="006A36F0" w:rsidRPr="005B1954" w:rsidRDefault="006A36F0" w:rsidP="006A36F0">
            <w:r>
              <w:t>OperacionNoValida</w:t>
            </w:r>
          </w:p>
        </w:tc>
      </w:tr>
      <w:tr w:rsidR="006A36F0" w14:paraId="3EBF4170" w14:textId="77777777" w:rsidTr="00177578">
        <w:trPr>
          <w:jc w:val="center"/>
        </w:trPr>
        <w:tc>
          <w:tcPr>
            <w:tcW w:w="1499" w:type="dxa"/>
          </w:tcPr>
          <w:p w14:paraId="09D06018" w14:textId="77777777" w:rsidR="006A36F0" w:rsidRDefault="006A36F0" w:rsidP="006A36F0">
            <w:pPr>
              <w:pStyle w:val="Prrafodelista"/>
              <w:ind w:left="0"/>
              <w:jc w:val="both"/>
            </w:pPr>
            <w:r>
              <w:t>UGIC.8c</w:t>
            </w:r>
          </w:p>
        </w:tc>
        <w:tc>
          <w:tcPr>
            <w:tcW w:w="4049" w:type="dxa"/>
          </w:tcPr>
          <w:p w14:paraId="1A0321B5" w14:textId="77777777" w:rsidR="006A36F0" w:rsidRPr="005B1954" w:rsidRDefault="006A36F0" w:rsidP="006A36F0">
            <w:r>
              <w:t>77777777G</w:t>
            </w:r>
          </w:p>
        </w:tc>
        <w:tc>
          <w:tcPr>
            <w:tcW w:w="2552" w:type="dxa"/>
          </w:tcPr>
          <w:p w14:paraId="0530DDF2" w14:textId="77777777" w:rsidR="006A36F0" w:rsidRPr="005B1954" w:rsidRDefault="006A36F0" w:rsidP="006A36F0">
            <w:r>
              <w:t>null</w:t>
            </w:r>
          </w:p>
        </w:tc>
      </w:tr>
    </w:tbl>
    <w:p w14:paraId="4A3E4C30" w14:textId="77777777" w:rsidR="00AD31C0" w:rsidRDefault="00AD31C0" w:rsidP="00036BB2">
      <w:pPr>
        <w:jc w:val="both"/>
      </w:pPr>
    </w:p>
    <w:p w14:paraId="52FDB9DC" w14:textId="77777777" w:rsidR="00AC3DC0" w:rsidRPr="00DD4FBC" w:rsidRDefault="00AC3DC0" w:rsidP="00DD4FBC">
      <w:pPr>
        <w:jc w:val="both"/>
        <w:rPr>
          <w:b/>
          <w:u w:val="single"/>
        </w:rPr>
      </w:pPr>
      <w:r w:rsidRPr="00DD4FBC">
        <w:rPr>
          <w:b/>
          <w:u w:val="single"/>
        </w:rPr>
        <w:t>Prueba</w:t>
      </w:r>
      <w:r w:rsidR="00344C58" w:rsidRPr="00DD4FBC">
        <w:rPr>
          <w:b/>
          <w:u w:val="single"/>
        </w:rPr>
        <w:t>s</w:t>
      </w:r>
      <w:r w:rsidRPr="00DD4FBC">
        <w:rPr>
          <w:b/>
          <w:u w:val="single"/>
        </w:rPr>
        <w:t xml:space="preserve"> unitaria</w:t>
      </w:r>
      <w:r w:rsidR="00344C58" w:rsidRPr="00DD4FBC">
        <w:rPr>
          <w:b/>
          <w:u w:val="single"/>
        </w:rPr>
        <w:t>s</w:t>
      </w:r>
      <w:r w:rsidRPr="00DD4FBC">
        <w:rPr>
          <w:b/>
          <w:u w:val="single"/>
        </w:rPr>
        <w:t xml:space="preserve"> de la capa de presentación</w:t>
      </w:r>
    </w:p>
    <w:p w14:paraId="6AD00064" w14:textId="77777777" w:rsidR="0052756D" w:rsidRDefault="00AC3DC0" w:rsidP="00DD4FBC">
      <w:pPr>
        <w:pStyle w:val="Prrafodelista"/>
        <w:ind w:left="0"/>
        <w:jc w:val="both"/>
      </w:pPr>
      <w:r>
        <w:t xml:space="preserve">Para poder llevar a cabo estas pruebas, será necesario el uso de </w:t>
      </w:r>
      <w:r w:rsidR="0052756D">
        <w:t>objetos M</w:t>
      </w:r>
      <w:r>
        <w:t xml:space="preserve">ocks </w:t>
      </w:r>
      <w:r w:rsidR="001912B0">
        <w:t>para</w:t>
      </w:r>
      <w:r>
        <w:t xml:space="preserve"> las interfaces IGestion</w:t>
      </w:r>
      <w:r w:rsidR="00277253">
        <w:t>Cliente</w:t>
      </w:r>
      <w:r>
        <w:t>s e IGestion</w:t>
      </w:r>
      <w:r w:rsidR="00ED7C21">
        <w:t>Seguros</w:t>
      </w:r>
      <w:r>
        <w:t xml:space="preserve">. </w:t>
      </w:r>
    </w:p>
    <w:p w14:paraId="48ABE381" w14:textId="77777777" w:rsidR="000F6A91" w:rsidRDefault="001912B0" w:rsidP="00DD4FBC">
      <w:pPr>
        <w:jc w:val="both"/>
      </w:pPr>
      <w:r>
        <w:lastRenderedPageBreak/>
        <w:t>En este caso se aplica la técnica basada en casos de uso para la definición de las pruebas a realizar. Los casos de prueba definidos serán los mismos que los de las pruebas de aceptación</w:t>
      </w:r>
      <w:r w:rsidR="0028004E">
        <w:t xml:space="preserve"> (renombrados como </w:t>
      </w:r>
      <w:r w:rsidR="00DD6BF3">
        <w:t>U</w:t>
      </w:r>
      <w:r w:rsidR="0028004E">
        <w:t>VF.X)</w:t>
      </w:r>
      <w:r w:rsidR="00885E25">
        <w:t xml:space="preserve"> pero automatizados a través de</w:t>
      </w:r>
      <w:r w:rsidR="00344C58">
        <w:t xml:space="preserve"> </w:t>
      </w:r>
      <w:r w:rsidR="00885E25">
        <w:t xml:space="preserve">JUnit y </w:t>
      </w:r>
      <w:r w:rsidR="00344C58">
        <w:t>FEST.</w:t>
      </w:r>
    </w:p>
    <w:p w14:paraId="59A62D7C" w14:textId="5B60867C" w:rsidR="00CE34A2" w:rsidRDefault="00CE34A2" w:rsidP="00CE34A2">
      <w:pPr>
        <w:jc w:val="both"/>
        <w:rPr>
          <w:b/>
          <w:u w:val="single"/>
        </w:rPr>
      </w:pPr>
      <w:r>
        <w:rPr>
          <w:b/>
          <w:u w:val="single"/>
        </w:rPr>
        <w:t>Informe de pruebas</w:t>
      </w:r>
    </w:p>
    <w:p w14:paraId="1C2EFBEE" w14:textId="77777777" w:rsidR="00CE34A2" w:rsidRPr="00CE34A2" w:rsidRDefault="00CE34A2" w:rsidP="00CE34A2">
      <w:pPr>
        <w:jc w:val="both"/>
        <w:rPr>
          <w:bCs/>
        </w:rPr>
      </w:pPr>
    </w:p>
    <w:p w14:paraId="6A51A7FB" w14:textId="77777777" w:rsidR="00CE34A2" w:rsidRDefault="00CE34A2" w:rsidP="00DD4FBC">
      <w:pPr>
        <w:jc w:val="both"/>
      </w:pPr>
    </w:p>
    <w:p w14:paraId="0543AA5A" w14:textId="77777777" w:rsidR="00570AB9" w:rsidRDefault="00570AB9" w:rsidP="0028004E">
      <w:pPr>
        <w:pStyle w:val="Prrafodelista"/>
        <w:ind w:left="360"/>
        <w:jc w:val="both"/>
      </w:pPr>
    </w:p>
    <w:p w14:paraId="0FEAF40C" w14:textId="77777777" w:rsidR="00570AB9" w:rsidRDefault="00570AB9" w:rsidP="00570AB9">
      <w:pPr>
        <w:pStyle w:val="Prrafodelista"/>
        <w:spacing w:after="0" w:line="240" w:lineRule="auto"/>
        <w:ind w:left="0"/>
        <w:jc w:val="right"/>
        <w:rPr>
          <w:i/>
          <w:lang w:val="es-ES_tradnl"/>
        </w:rPr>
      </w:pPr>
      <w:r>
        <w:rPr>
          <w:i/>
          <w:lang w:val="es-ES_tradnl"/>
        </w:rPr>
        <w:t>Patricia López Martínez</w:t>
      </w:r>
    </w:p>
    <w:p w14:paraId="43A1306C" w14:textId="77777777" w:rsidR="00570AB9" w:rsidRDefault="00570AB9" w:rsidP="0028004E">
      <w:pPr>
        <w:pStyle w:val="Prrafodelista"/>
        <w:ind w:left="360"/>
        <w:jc w:val="both"/>
      </w:pPr>
    </w:p>
    <w:sectPr w:rsidR="00570AB9" w:rsidSect="00B07F6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101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DF727" w14:textId="77777777" w:rsidR="00973A07" w:rsidRDefault="00973A07" w:rsidP="00234B59">
      <w:pPr>
        <w:spacing w:after="0" w:line="240" w:lineRule="auto"/>
      </w:pPr>
      <w:r>
        <w:separator/>
      </w:r>
    </w:p>
  </w:endnote>
  <w:endnote w:type="continuationSeparator" w:id="0">
    <w:p w14:paraId="249AD567" w14:textId="77777777" w:rsidR="00973A07" w:rsidRDefault="00973A07" w:rsidP="00234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46F24" w14:textId="77777777" w:rsidR="00FE5877" w:rsidRDefault="00000000" w:rsidP="008666F8">
    <w:pPr>
      <w:pStyle w:val="Piedepgina"/>
      <w:ind w:left="720"/>
      <w:jc w:val="center"/>
    </w:pPr>
    <w:sdt>
      <w:sdtPr>
        <w:id w:val="16789110"/>
        <w:docPartObj>
          <w:docPartGallery w:val="Page Numbers (Bottom of Page)"/>
          <w:docPartUnique/>
        </w:docPartObj>
      </w:sdtPr>
      <w:sdtContent>
        <w:r w:rsidR="00FE5877">
          <w:t>-</w:t>
        </w:r>
        <w:r w:rsidR="00A5634F">
          <w:fldChar w:fldCharType="begin"/>
        </w:r>
        <w:r w:rsidR="00A5634F">
          <w:instrText xml:space="preserve"> PAGE   \* MERGEFORMAT </w:instrText>
        </w:r>
        <w:r w:rsidR="00A5634F">
          <w:fldChar w:fldCharType="separate"/>
        </w:r>
        <w:r w:rsidR="00FE5877">
          <w:rPr>
            <w:noProof/>
          </w:rPr>
          <w:t>2</w:t>
        </w:r>
        <w:r w:rsidR="00A5634F">
          <w:rPr>
            <w:noProof/>
          </w:rPr>
          <w:fldChar w:fldCharType="end"/>
        </w:r>
        <w:r w:rsidR="00FE5877">
          <w:t xml:space="preserve">- </w:t>
        </w:r>
      </w:sdtContent>
    </w:sdt>
  </w:p>
  <w:p w14:paraId="14E87D77" w14:textId="77777777" w:rsidR="00FE5877" w:rsidRDefault="00FE58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7B13C" w14:textId="77777777" w:rsidR="00FE5877" w:rsidRDefault="00FE5877">
    <w:pPr>
      <w:pStyle w:val="Piedepgina"/>
      <w:jc w:val="center"/>
    </w:pPr>
    <w:r>
      <w:t>-</w:t>
    </w:r>
    <w:sdt>
      <w:sdtPr>
        <w:id w:val="16789111"/>
        <w:docPartObj>
          <w:docPartGallery w:val="Page Numbers (Bottom of Page)"/>
          <w:docPartUnique/>
        </w:docPartObj>
      </w:sdtPr>
      <w:sdtContent>
        <w:r w:rsidR="00A5634F">
          <w:fldChar w:fldCharType="begin"/>
        </w:r>
        <w:r w:rsidR="00A5634F">
          <w:instrText xml:space="preserve"> PAGE   \* MERGEFORMAT </w:instrText>
        </w:r>
        <w:r w:rsidR="00A5634F">
          <w:fldChar w:fldCharType="separate"/>
        </w:r>
        <w:r w:rsidR="00D14D3F">
          <w:rPr>
            <w:noProof/>
          </w:rPr>
          <w:t>1</w:t>
        </w:r>
        <w:r w:rsidR="00A5634F">
          <w:rPr>
            <w:noProof/>
          </w:rPr>
          <w:fldChar w:fldCharType="end"/>
        </w:r>
        <w:r>
          <w:t>-</w:t>
        </w:r>
      </w:sdtContent>
    </w:sdt>
  </w:p>
  <w:p w14:paraId="350725D6" w14:textId="77777777" w:rsidR="00FE5877" w:rsidRDefault="00FE58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A243F" w14:textId="77777777" w:rsidR="00973A07" w:rsidRDefault="00973A07" w:rsidP="00234B59">
      <w:pPr>
        <w:spacing w:after="0" w:line="240" w:lineRule="auto"/>
      </w:pPr>
      <w:r>
        <w:separator/>
      </w:r>
    </w:p>
  </w:footnote>
  <w:footnote w:type="continuationSeparator" w:id="0">
    <w:p w14:paraId="540122FE" w14:textId="77777777" w:rsidR="00973A07" w:rsidRDefault="00973A07" w:rsidP="00234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CB472" w14:textId="77777777" w:rsidR="00FE5877" w:rsidRDefault="00FE5877">
    <w:pPr>
      <w:pStyle w:val="Encabezado"/>
      <w:pBdr>
        <w:bottom w:val="double" w:sz="6" w:space="1" w:color="auto"/>
      </w:pBdr>
    </w:pPr>
    <w:r>
      <w:t>Estructura de Datos y Algoritmos –  Práctica 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0A0" w:firstRow="1" w:lastRow="0" w:firstColumn="1" w:lastColumn="0" w:noHBand="0" w:noVBand="0"/>
    </w:tblPr>
    <w:tblGrid>
      <w:gridCol w:w="883"/>
      <w:gridCol w:w="2890"/>
      <w:gridCol w:w="3615"/>
      <w:gridCol w:w="1116"/>
    </w:tblGrid>
    <w:tr w:rsidR="00FE5877" w14:paraId="26830256" w14:textId="77777777" w:rsidTr="000B10CE">
      <w:trPr>
        <w:trHeight w:val="986"/>
      </w:trPr>
      <w:tc>
        <w:tcPr>
          <w:tcW w:w="883" w:type="dxa"/>
          <w:vAlign w:val="center"/>
          <w:hideMark/>
        </w:tcPr>
        <w:p w14:paraId="5A306665" w14:textId="77777777" w:rsidR="00FE5877" w:rsidRDefault="00FE5877" w:rsidP="000B10CE">
          <w:pPr>
            <w:spacing w:after="0" w:line="240" w:lineRule="auto"/>
          </w:pPr>
          <w:r>
            <w:rPr>
              <w:noProof/>
              <w:lang w:eastAsia="es-ES"/>
            </w:rPr>
            <w:drawing>
              <wp:inline distT="0" distB="0" distL="0" distR="0" wp14:anchorId="7F0E4E19" wp14:editId="62D7228B">
                <wp:extent cx="403973" cy="444321"/>
                <wp:effectExtent l="19050" t="0" r="0" b="0"/>
                <wp:docPr id="3" name="2 Imagen" descr="FacInformatica_new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FacInformatica_new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181" cy="4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3" w:type="dxa"/>
          <w:vAlign w:val="center"/>
          <w:hideMark/>
        </w:tcPr>
        <w:p w14:paraId="0DD51416" w14:textId="77777777" w:rsidR="00FE5877" w:rsidRDefault="00FE5877" w:rsidP="000B10CE">
          <w:pPr>
            <w:spacing w:after="0" w:line="240" w:lineRule="auto"/>
            <w:jc w:val="right"/>
          </w:pPr>
          <w:r>
            <w:t>Práctica 1</w:t>
          </w:r>
        </w:p>
        <w:p w14:paraId="427054A0" w14:textId="77777777" w:rsidR="00FE5877" w:rsidRDefault="00FE5877" w:rsidP="000B10CE">
          <w:pPr>
            <w:spacing w:after="0" w:line="240" w:lineRule="auto"/>
            <w:jc w:val="right"/>
          </w:pPr>
          <w:r>
            <w:t xml:space="preserve">Procesos de la IS </w:t>
          </w:r>
        </w:p>
        <w:p w14:paraId="6A6B66A6" w14:textId="77777777" w:rsidR="00FE5877" w:rsidRDefault="00FE5877" w:rsidP="00132132">
          <w:pPr>
            <w:spacing w:after="0" w:line="240" w:lineRule="auto"/>
            <w:jc w:val="right"/>
          </w:pPr>
          <w:r>
            <w:t>Facultad de Ciencias</w:t>
          </w:r>
        </w:p>
      </w:tc>
      <w:tc>
        <w:tcPr>
          <w:tcW w:w="3818" w:type="dxa"/>
          <w:vAlign w:val="center"/>
          <w:hideMark/>
        </w:tcPr>
        <w:p w14:paraId="354DD70E" w14:textId="77777777" w:rsidR="00FE5877" w:rsidRDefault="00FE5877" w:rsidP="00132132">
          <w:pPr>
            <w:spacing w:after="0" w:line="240" w:lineRule="auto"/>
          </w:pPr>
          <w:r>
            <w:t>Pruebas con Mocks</w:t>
          </w:r>
        </w:p>
        <w:p w14:paraId="06400B62" w14:textId="77777777" w:rsidR="00FE5877" w:rsidRDefault="00FE5877" w:rsidP="00132132">
          <w:pPr>
            <w:spacing w:after="0" w:line="240" w:lineRule="auto"/>
          </w:pPr>
          <w:r>
            <w:t>4º  Grado en Ing. Informática</w:t>
          </w:r>
        </w:p>
        <w:p w14:paraId="6201532A" w14:textId="77777777" w:rsidR="00FE5877" w:rsidRDefault="00FE5877" w:rsidP="00132132">
          <w:pPr>
            <w:spacing w:after="0" w:line="240" w:lineRule="auto"/>
          </w:pPr>
          <w:r>
            <w:t>Universidad de Cantabria</w:t>
          </w:r>
        </w:p>
      </w:tc>
      <w:tc>
        <w:tcPr>
          <w:tcW w:w="966" w:type="dxa"/>
          <w:vAlign w:val="center"/>
          <w:hideMark/>
        </w:tcPr>
        <w:p w14:paraId="67E064AC" w14:textId="77777777" w:rsidR="00FE5877" w:rsidRDefault="00FE5877" w:rsidP="000B10CE">
          <w:pPr>
            <w:spacing w:after="0" w:line="240" w:lineRule="auto"/>
            <w:jc w:val="right"/>
          </w:pPr>
          <w:r>
            <w:rPr>
              <w:noProof/>
              <w:lang w:eastAsia="es-ES"/>
            </w:rPr>
            <w:drawing>
              <wp:inline distT="0" distB="0" distL="0" distR="0" wp14:anchorId="72552C4C" wp14:editId="48915ED6">
                <wp:extent cx="547392" cy="547392"/>
                <wp:effectExtent l="19050" t="0" r="5058" b="0"/>
                <wp:docPr id="1" name="0 Imagen" descr="logoUC [Convertido]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C [Convertido].eps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437" cy="5494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AFD6DA5" w14:textId="77777777" w:rsidR="00FE5877" w:rsidRDefault="00FE5877" w:rsidP="00234B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4511"/>
    <w:multiLevelType w:val="hybridMultilevel"/>
    <w:tmpl w:val="5AAE57E8"/>
    <w:lvl w:ilvl="0" w:tplc="652833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D3672F"/>
    <w:multiLevelType w:val="hybridMultilevel"/>
    <w:tmpl w:val="4B7064A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1D4806"/>
    <w:multiLevelType w:val="hybridMultilevel"/>
    <w:tmpl w:val="2D8A954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1E650F"/>
    <w:multiLevelType w:val="hybridMultilevel"/>
    <w:tmpl w:val="56B61774"/>
    <w:lvl w:ilvl="0" w:tplc="0C0A000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52" w:hanging="360"/>
      </w:pPr>
      <w:rPr>
        <w:rFonts w:ascii="Wingdings" w:hAnsi="Wingdings" w:hint="default"/>
      </w:rPr>
    </w:lvl>
  </w:abstractNum>
  <w:abstractNum w:abstractNumId="4" w15:restartNumberingAfterBreak="0">
    <w:nsid w:val="16DD4F43"/>
    <w:multiLevelType w:val="hybridMultilevel"/>
    <w:tmpl w:val="F36621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807CF"/>
    <w:multiLevelType w:val="hybridMultilevel"/>
    <w:tmpl w:val="76A61D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8726BD"/>
    <w:multiLevelType w:val="hybridMultilevel"/>
    <w:tmpl w:val="54F0D6F8"/>
    <w:lvl w:ilvl="0" w:tplc="2B7477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AC55A4"/>
    <w:multiLevelType w:val="hybridMultilevel"/>
    <w:tmpl w:val="862A8D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245202"/>
    <w:multiLevelType w:val="hybridMultilevel"/>
    <w:tmpl w:val="B40818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FA7219"/>
    <w:multiLevelType w:val="hybridMultilevel"/>
    <w:tmpl w:val="E05A71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F71B94"/>
    <w:multiLevelType w:val="hybridMultilevel"/>
    <w:tmpl w:val="434631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BA62B3"/>
    <w:multiLevelType w:val="hybridMultilevel"/>
    <w:tmpl w:val="A9A46EAA"/>
    <w:lvl w:ilvl="0" w:tplc="5A2493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3A7D72"/>
    <w:multiLevelType w:val="hybridMultilevel"/>
    <w:tmpl w:val="C08073EE"/>
    <w:lvl w:ilvl="0" w:tplc="0C0A000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52" w:hanging="360"/>
      </w:pPr>
      <w:rPr>
        <w:rFonts w:ascii="Wingdings" w:hAnsi="Wingdings" w:hint="default"/>
      </w:rPr>
    </w:lvl>
  </w:abstractNum>
  <w:abstractNum w:abstractNumId="13" w15:restartNumberingAfterBreak="0">
    <w:nsid w:val="2FDC4761"/>
    <w:multiLevelType w:val="hybridMultilevel"/>
    <w:tmpl w:val="42F29B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A667CB"/>
    <w:multiLevelType w:val="hybridMultilevel"/>
    <w:tmpl w:val="D7686CBC"/>
    <w:lvl w:ilvl="0" w:tplc="F9EA3E50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A10641"/>
    <w:multiLevelType w:val="hybridMultilevel"/>
    <w:tmpl w:val="BE6823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8089D6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81211A"/>
    <w:multiLevelType w:val="hybridMultilevel"/>
    <w:tmpl w:val="56EE397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7D16FD4"/>
    <w:multiLevelType w:val="hybridMultilevel"/>
    <w:tmpl w:val="F36621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6D133E"/>
    <w:multiLevelType w:val="hybridMultilevel"/>
    <w:tmpl w:val="D19AB9A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AB96AB0"/>
    <w:multiLevelType w:val="hybridMultilevel"/>
    <w:tmpl w:val="45C29AB4"/>
    <w:lvl w:ilvl="0" w:tplc="0C0A000F">
      <w:start w:val="1"/>
      <w:numFmt w:val="decimal"/>
      <w:lvlText w:val="%1."/>
      <w:lvlJc w:val="left"/>
      <w:pPr>
        <w:ind w:left="766" w:hanging="360"/>
      </w:pPr>
    </w:lvl>
    <w:lvl w:ilvl="1" w:tplc="0C0A0019">
      <w:start w:val="1"/>
      <w:numFmt w:val="lowerLetter"/>
      <w:lvlText w:val="%2."/>
      <w:lvlJc w:val="left"/>
      <w:pPr>
        <w:ind w:left="1486" w:hanging="360"/>
      </w:pPr>
    </w:lvl>
    <w:lvl w:ilvl="2" w:tplc="0C0A001B" w:tentative="1">
      <w:start w:val="1"/>
      <w:numFmt w:val="lowerRoman"/>
      <w:lvlText w:val="%3."/>
      <w:lvlJc w:val="right"/>
      <w:pPr>
        <w:ind w:left="2206" w:hanging="180"/>
      </w:pPr>
    </w:lvl>
    <w:lvl w:ilvl="3" w:tplc="0C0A000F" w:tentative="1">
      <w:start w:val="1"/>
      <w:numFmt w:val="decimal"/>
      <w:lvlText w:val="%4."/>
      <w:lvlJc w:val="left"/>
      <w:pPr>
        <w:ind w:left="2926" w:hanging="360"/>
      </w:pPr>
    </w:lvl>
    <w:lvl w:ilvl="4" w:tplc="0C0A0019" w:tentative="1">
      <w:start w:val="1"/>
      <w:numFmt w:val="lowerLetter"/>
      <w:lvlText w:val="%5."/>
      <w:lvlJc w:val="left"/>
      <w:pPr>
        <w:ind w:left="3646" w:hanging="360"/>
      </w:pPr>
    </w:lvl>
    <w:lvl w:ilvl="5" w:tplc="0C0A001B" w:tentative="1">
      <w:start w:val="1"/>
      <w:numFmt w:val="lowerRoman"/>
      <w:lvlText w:val="%6."/>
      <w:lvlJc w:val="right"/>
      <w:pPr>
        <w:ind w:left="4366" w:hanging="180"/>
      </w:pPr>
    </w:lvl>
    <w:lvl w:ilvl="6" w:tplc="0C0A000F" w:tentative="1">
      <w:start w:val="1"/>
      <w:numFmt w:val="decimal"/>
      <w:lvlText w:val="%7."/>
      <w:lvlJc w:val="left"/>
      <w:pPr>
        <w:ind w:left="5086" w:hanging="360"/>
      </w:pPr>
    </w:lvl>
    <w:lvl w:ilvl="7" w:tplc="0C0A0019" w:tentative="1">
      <w:start w:val="1"/>
      <w:numFmt w:val="lowerLetter"/>
      <w:lvlText w:val="%8."/>
      <w:lvlJc w:val="left"/>
      <w:pPr>
        <w:ind w:left="5806" w:hanging="360"/>
      </w:pPr>
    </w:lvl>
    <w:lvl w:ilvl="8" w:tplc="0C0A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20" w15:restartNumberingAfterBreak="0">
    <w:nsid w:val="4F77520D"/>
    <w:multiLevelType w:val="hybridMultilevel"/>
    <w:tmpl w:val="2C4269BC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CB5DDB"/>
    <w:multiLevelType w:val="hybridMultilevel"/>
    <w:tmpl w:val="933C1320"/>
    <w:lvl w:ilvl="0" w:tplc="6BD897A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D47AF2"/>
    <w:multiLevelType w:val="hybridMultilevel"/>
    <w:tmpl w:val="E68AEA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4E0F21"/>
    <w:multiLevelType w:val="multilevel"/>
    <w:tmpl w:val="7AF47C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53C045EA"/>
    <w:multiLevelType w:val="hybridMultilevel"/>
    <w:tmpl w:val="DE529D58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5D04929"/>
    <w:multiLevelType w:val="hybridMultilevel"/>
    <w:tmpl w:val="EF007B7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6955BAC"/>
    <w:multiLevelType w:val="hybridMultilevel"/>
    <w:tmpl w:val="2250A7EE"/>
    <w:lvl w:ilvl="0" w:tplc="2B7477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C9F1C31"/>
    <w:multiLevelType w:val="hybridMultilevel"/>
    <w:tmpl w:val="5010C6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8B5128"/>
    <w:multiLevelType w:val="hybridMultilevel"/>
    <w:tmpl w:val="4A4A4F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F884092"/>
    <w:multiLevelType w:val="hybridMultilevel"/>
    <w:tmpl w:val="F36621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2B119A"/>
    <w:multiLevelType w:val="hybridMultilevel"/>
    <w:tmpl w:val="466043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1779EE"/>
    <w:multiLevelType w:val="hybridMultilevel"/>
    <w:tmpl w:val="F36621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B30B67"/>
    <w:multiLevelType w:val="hybridMultilevel"/>
    <w:tmpl w:val="19DEA062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5C75590"/>
    <w:multiLevelType w:val="hybridMultilevel"/>
    <w:tmpl w:val="ABF20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5FD574A"/>
    <w:multiLevelType w:val="hybridMultilevel"/>
    <w:tmpl w:val="F594F360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7904AD5"/>
    <w:multiLevelType w:val="hybridMultilevel"/>
    <w:tmpl w:val="F36621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7E2D89"/>
    <w:multiLevelType w:val="hybridMultilevel"/>
    <w:tmpl w:val="1848EC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8D6422"/>
    <w:multiLevelType w:val="hybridMultilevel"/>
    <w:tmpl w:val="F36621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750028"/>
    <w:multiLevelType w:val="hybridMultilevel"/>
    <w:tmpl w:val="B3FAFC9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00D03B5"/>
    <w:multiLevelType w:val="hybridMultilevel"/>
    <w:tmpl w:val="37ECB452"/>
    <w:lvl w:ilvl="0" w:tplc="9D4A9B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3F97494"/>
    <w:multiLevelType w:val="hybridMultilevel"/>
    <w:tmpl w:val="C68A3A82"/>
    <w:lvl w:ilvl="0" w:tplc="DA6CFF92">
      <w:start w:val="1"/>
      <w:numFmt w:val="decimal"/>
      <w:lvlText w:val="(%1)"/>
      <w:lvlJc w:val="left"/>
      <w:pPr>
        <w:ind w:left="360" w:hanging="360"/>
      </w:pPr>
      <w:rPr>
        <w:rFonts w:asciiTheme="minorHAnsi" w:hAnsi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7A67E4B"/>
    <w:multiLevelType w:val="hybridMultilevel"/>
    <w:tmpl w:val="7E388D94"/>
    <w:lvl w:ilvl="0" w:tplc="0C0A0001">
      <w:start w:val="1"/>
      <w:numFmt w:val="bullet"/>
      <w:lvlText w:val=""/>
      <w:lvlJc w:val="left"/>
      <w:pPr>
        <w:ind w:left="35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</w:abstractNum>
  <w:abstractNum w:abstractNumId="42" w15:restartNumberingAfterBreak="0">
    <w:nsid w:val="77C81651"/>
    <w:multiLevelType w:val="hybridMultilevel"/>
    <w:tmpl w:val="F36621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3F6E36"/>
    <w:multiLevelType w:val="hybridMultilevel"/>
    <w:tmpl w:val="9502EC22"/>
    <w:lvl w:ilvl="0" w:tplc="655845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593DD6"/>
    <w:multiLevelType w:val="hybridMultilevel"/>
    <w:tmpl w:val="F36621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1963713">
    <w:abstractNumId w:val="16"/>
  </w:num>
  <w:num w:numId="2" w16cid:durableId="496656840">
    <w:abstractNumId w:val="30"/>
  </w:num>
  <w:num w:numId="3" w16cid:durableId="571894699">
    <w:abstractNumId w:val="23"/>
  </w:num>
  <w:num w:numId="4" w16cid:durableId="2033071319">
    <w:abstractNumId w:val="6"/>
  </w:num>
  <w:num w:numId="5" w16cid:durableId="827670548">
    <w:abstractNumId w:val="0"/>
  </w:num>
  <w:num w:numId="6" w16cid:durableId="1796413039">
    <w:abstractNumId w:val="18"/>
  </w:num>
  <w:num w:numId="7" w16cid:durableId="1663122667">
    <w:abstractNumId w:val="26"/>
  </w:num>
  <w:num w:numId="8" w16cid:durableId="1098134190">
    <w:abstractNumId w:val="21"/>
  </w:num>
  <w:num w:numId="9" w16cid:durableId="551815607">
    <w:abstractNumId w:val="40"/>
  </w:num>
  <w:num w:numId="10" w16cid:durableId="291982850">
    <w:abstractNumId w:val="1"/>
  </w:num>
  <w:num w:numId="11" w16cid:durableId="1832216132">
    <w:abstractNumId w:val="39"/>
  </w:num>
  <w:num w:numId="12" w16cid:durableId="2014412453">
    <w:abstractNumId w:val="11"/>
  </w:num>
  <w:num w:numId="13" w16cid:durableId="1970040754">
    <w:abstractNumId w:val="43"/>
  </w:num>
  <w:num w:numId="14" w16cid:durableId="2009747277">
    <w:abstractNumId w:val="34"/>
  </w:num>
  <w:num w:numId="15" w16cid:durableId="1305085317">
    <w:abstractNumId w:val="12"/>
  </w:num>
  <w:num w:numId="16" w16cid:durableId="33236998">
    <w:abstractNumId w:val="28"/>
  </w:num>
  <w:num w:numId="17" w16cid:durableId="2129467583">
    <w:abstractNumId w:val="3"/>
  </w:num>
  <w:num w:numId="18" w16cid:durableId="862860212">
    <w:abstractNumId w:val="38"/>
  </w:num>
  <w:num w:numId="19" w16cid:durableId="1340693374">
    <w:abstractNumId w:val="24"/>
  </w:num>
  <w:num w:numId="20" w16cid:durableId="1273365436">
    <w:abstractNumId w:val="32"/>
  </w:num>
  <w:num w:numId="21" w16cid:durableId="706487254">
    <w:abstractNumId w:val="19"/>
  </w:num>
  <w:num w:numId="22" w16cid:durableId="1876313447">
    <w:abstractNumId w:val="14"/>
  </w:num>
  <w:num w:numId="23" w16cid:durableId="1247760379">
    <w:abstractNumId w:val="36"/>
  </w:num>
  <w:num w:numId="24" w16cid:durableId="1550534423">
    <w:abstractNumId w:val="10"/>
  </w:num>
  <w:num w:numId="25" w16cid:durableId="1272322040">
    <w:abstractNumId w:val="7"/>
  </w:num>
  <w:num w:numId="26" w16cid:durableId="1073115061">
    <w:abstractNumId w:val="27"/>
  </w:num>
  <w:num w:numId="27" w16cid:durableId="1022824298">
    <w:abstractNumId w:val="15"/>
  </w:num>
  <w:num w:numId="28" w16cid:durableId="1030496936">
    <w:abstractNumId w:val="31"/>
  </w:num>
  <w:num w:numId="29" w16cid:durableId="1210190100">
    <w:abstractNumId w:val="42"/>
  </w:num>
  <w:num w:numId="30" w16cid:durableId="587732801">
    <w:abstractNumId w:val="44"/>
  </w:num>
  <w:num w:numId="31" w16cid:durableId="1315913453">
    <w:abstractNumId w:val="29"/>
  </w:num>
  <w:num w:numId="32" w16cid:durableId="2046828322">
    <w:abstractNumId w:val="35"/>
  </w:num>
  <w:num w:numId="33" w16cid:durableId="356008985">
    <w:abstractNumId w:val="4"/>
  </w:num>
  <w:num w:numId="34" w16cid:durableId="754210789">
    <w:abstractNumId w:val="37"/>
  </w:num>
  <w:num w:numId="35" w16cid:durableId="412704634">
    <w:abstractNumId w:val="22"/>
  </w:num>
  <w:num w:numId="36" w16cid:durableId="1175071952">
    <w:abstractNumId w:val="25"/>
  </w:num>
  <w:num w:numId="37" w16cid:durableId="2079472189">
    <w:abstractNumId w:val="20"/>
  </w:num>
  <w:num w:numId="38" w16cid:durableId="585921873">
    <w:abstractNumId w:val="9"/>
  </w:num>
  <w:num w:numId="39" w16cid:durableId="264769524">
    <w:abstractNumId w:val="8"/>
  </w:num>
  <w:num w:numId="40" w16cid:durableId="229191009">
    <w:abstractNumId w:val="13"/>
  </w:num>
  <w:num w:numId="41" w16cid:durableId="759908285">
    <w:abstractNumId w:val="17"/>
  </w:num>
  <w:num w:numId="42" w16cid:durableId="241794675">
    <w:abstractNumId w:val="2"/>
  </w:num>
  <w:num w:numId="43" w16cid:durableId="1596480626">
    <w:abstractNumId w:val="33"/>
  </w:num>
  <w:num w:numId="44" w16cid:durableId="1332950120">
    <w:abstractNumId w:val="41"/>
  </w:num>
  <w:num w:numId="45" w16cid:durableId="13821756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B59"/>
    <w:rsid w:val="00016AE1"/>
    <w:rsid w:val="00032F95"/>
    <w:rsid w:val="00035934"/>
    <w:rsid w:val="00036BB2"/>
    <w:rsid w:val="000517A6"/>
    <w:rsid w:val="00064C79"/>
    <w:rsid w:val="00071949"/>
    <w:rsid w:val="0008498C"/>
    <w:rsid w:val="00087884"/>
    <w:rsid w:val="00091EF3"/>
    <w:rsid w:val="00091F43"/>
    <w:rsid w:val="00092A74"/>
    <w:rsid w:val="000A1CB8"/>
    <w:rsid w:val="000A661C"/>
    <w:rsid w:val="000B10CE"/>
    <w:rsid w:val="000C5202"/>
    <w:rsid w:val="000C756B"/>
    <w:rsid w:val="000E4107"/>
    <w:rsid w:val="000E7ECB"/>
    <w:rsid w:val="000F6A91"/>
    <w:rsid w:val="00115EBE"/>
    <w:rsid w:val="00132132"/>
    <w:rsid w:val="001325A7"/>
    <w:rsid w:val="00154745"/>
    <w:rsid w:val="0015778A"/>
    <w:rsid w:val="00160A57"/>
    <w:rsid w:val="001613CA"/>
    <w:rsid w:val="0016720C"/>
    <w:rsid w:val="001702EA"/>
    <w:rsid w:val="00175793"/>
    <w:rsid w:val="00186668"/>
    <w:rsid w:val="00190F1C"/>
    <w:rsid w:val="001912B0"/>
    <w:rsid w:val="00191A50"/>
    <w:rsid w:val="00193C4E"/>
    <w:rsid w:val="00194188"/>
    <w:rsid w:val="001A6508"/>
    <w:rsid w:val="001B16CC"/>
    <w:rsid w:val="001B7E90"/>
    <w:rsid w:val="001C4087"/>
    <w:rsid w:val="001C6929"/>
    <w:rsid w:val="001C7097"/>
    <w:rsid w:val="001D722D"/>
    <w:rsid w:val="001F00BD"/>
    <w:rsid w:val="001F2675"/>
    <w:rsid w:val="00200FD9"/>
    <w:rsid w:val="00204BB7"/>
    <w:rsid w:val="00210928"/>
    <w:rsid w:val="00220904"/>
    <w:rsid w:val="00234B59"/>
    <w:rsid w:val="00242526"/>
    <w:rsid w:val="0025686B"/>
    <w:rsid w:val="002570D2"/>
    <w:rsid w:val="0026173B"/>
    <w:rsid w:val="002722A6"/>
    <w:rsid w:val="002730C5"/>
    <w:rsid w:val="00277253"/>
    <w:rsid w:val="0028004E"/>
    <w:rsid w:val="002828D8"/>
    <w:rsid w:val="00284D6A"/>
    <w:rsid w:val="00295207"/>
    <w:rsid w:val="002C7BE8"/>
    <w:rsid w:val="002E50B1"/>
    <w:rsid w:val="002F0E68"/>
    <w:rsid w:val="002F2C6C"/>
    <w:rsid w:val="002F60E7"/>
    <w:rsid w:val="002F7551"/>
    <w:rsid w:val="00305153"/>
    <w:rsid w:val="00305F37"/>
    <w:rsid w:val="00310077"/>
    <w:rsid w:val="00314F9A"/>
    <w:rsid w:val="003246DF"/>
    <w:rsid w:val="00324B3C"/>
    <w:rsid w:val="00325C8D"/>
    <w:rsid w:val="00334E24"/>
    <w:rsid w:val="003360E1"/>
    <w:rsid w:val="00340F9D"/>
    <w:rsid w:val="00344C58"/>
    <w:rsid w:val="0034601C"/>
    <w:rsid w:val="003570D1"/>
    <w:rsid w:val="003704B8"/>
    <w:rsid w:val="0037079D"/>
    <w:rsid w:val="003732D5"/>
    <w:rsid w:val="00382345"/>
    <w:rsid w:val="00383B06"/>
    <w:rsid w:val="0038697F"/>
    <w:rsid w:val="003874F5"/>
    <w:rsid w:val="00394B53"/>
    <w:rsid w:val="003A1696"/>
    <w:rsid w:val="003A2952"/>
    <w:rsid w:val="003B3BD6"/>
    <w:rsid w:val="003C3282"/>
    <w:rsid w:val="003D3909"/>
    <w:rsid w:val="003D506F"/>
    <w:rsid w:val="003E270B"/>
    <w:rsid w:val="003E34C1"/>
    <w:rsid w:val="003E761B"/>
    <w:rsid w:val="003F4121"/>
    <w:rsid w:val="00411B1D"/>
    <w:rsid w:val="004274B7"/>
    <w:rsid w:val="0043435A"/>
    <w:rsid w:val="00434584"/>
    <w:rsid w:val="004368DD"/>
    <w:rsid w:val="00442638"/>
    <w:rsid w:val="004460F9"/>
    <w:rsid w:val="00460C4B"/>
    <w:rsid w:val="00465578"/>
    <w:rsid w:val="0046600A"/>
    <w:rsid w:val="00485622"/>
    <w:rsid w:val="004965C6"/>
    <w:rsid w:val="00497584"/>
    <w:rsid w:val="004A0B52"/>
    <w:rsid w:val="004B28F3"/>
    <w:rsid w:val="004C0EA7"/>
    <w:rsid w:val="004C6038"/>
    <w:rsid w:val="004D5395"/>
    <w:rsid w:val="004D5E53"/>
    <w:rsid w:val="004D680E"/>
    <w:rsid w:val="005120E5"/>
    <w:rsid w:val="0051678F"/>
    <w:rsid w:val="0052205D"/>
    <w:rsid w:val="005245F8"/>
    <w:rsid w:val="0052756D"/>
    <w:rsid w:val="005358F5"/>
    <w:rsid w:val="005406B7"/>
    <w:rsid w:val="00541293"/>
    <w:rsid w:val="00550D3A"/>
    <w:rsid w:val="00563701"/>
    <w:rsid w:val="00570AB9"/>
    <w:rsid w:val="00572FFF"/>
    <w:rsid w:val="005918B2"/>
    <w:rsid w:val="005A0E8A"/>
    <w:rsid w:val="005A29F2"/>
    <w:rsid w:val="005B1954"/>
    <w:rsid w:val="005B1C1F"/>
    <w:rsid w:val="005B36BC"/>
    <w:rsid w:val="005B7A9F"/>
    <w:rsid w:val="005E0426"/>
    <w:rsid w:val="005F4541"/>
    <w:rsid w:val="0060591E"/>
    <w:rsid w:val="0061194B"/>
    <w:rsid w:val="00613258"/>
    <w:rsid w:val="006151CB"/>
    <w:rsid w:val="00635B49"/>
    <w:rsid w:val="0064015A"/>
    <w:rsid w:val="00644427"/>
    <w:rsid w:val="00645959"/>
    <w:rsid w:val="00656758"/>
    <w:rsid w:val="00670A57"/>
    <w:rsid w:val="00671002"/>
    <w:rsid w:val="006779CF"/>
    <w:rsid w:val="00677A06"/>
    <w:rsid w:val="00685EEE"/>
    <w:rsid w:val="0069405D"/>
    <w:rsid w:val="00696A74"/>
    <w:rsid w:val="006A22F0"/>
    <w:rsid w:val="006A36F0"/>
    <w:rsid w:val="006A3CD2"/>
    <w:rsid w:val="006A7668"/>
    <w:rsid w:val="006B0242"/>
    <w:rsid w:val="006B061D"/>
    <w:rsid w:val="006B5270"/>
    <w:rsid w:val="006B6EF5"/>
    <w:rsid w:val="006C6562"/>
    <w:rsid w:val="006D12BF"/>
    <w:rsid w:val="006D3EA8"/>
    <w:rsid w:val="006E2828"/>
    <w:rsid w:val="006E6CD6"/>
    <w:rsid w:val="00702EAC"/>
    <w:rsid w:val="0070650B"/>
    <w:rsid w:val="0071594F"/>
    <w:rsid w:val="00715AB3"/>
    <w:rsid w:val="00736E14"/>
    <w:rsid w:val="007464AB"/>
    <w:rsid w:val="00771731"/>
    <w:rsid w:val="0077536E"/>
    <w:rsid w:val="007864C8"/>
    <w:rsid w:val="0079464D"/>
    <w:rsid w:val="00794FEB"/>
    <w:rsid w:val="00796ED8"/>
    <w:rsid w:val="007976F6"/>
    <w:rsid w:val="007A58CC"/>
    <w:rsid w:val="007B14B1"/>
    <w:rsid w:val="007B5021"/>
    <w:rsid w:val="007B662E"/>
    <w:rsid w:val="007C3A5D"/>
    <w:rsid w:val="007E1484"/>
    <w:rsid w:val="007E1B4D"/>
    <w:rsid w:val="007F2699"/>
    <w:rsid w:val="00811A5A"/>
    <w:rsid w:val="00816C0F"/>
    <w:rsid w:val="00827794"/>
    <w:rsid w:val="00836291"/>
    <w:rsid w:val="00840C73"/>
    <w:rsid w:val="0084364C"/>
    <w:rsid w:val="00844A62"/>
    <w:rsid w:val="008505F1"/>
    <w:rsid w:val="00850E63"/>
    <w:rsid w:val="00860F40"/>
    <w:rsid w:val="00861561"/>
    <w:rsid w:val="008666F8"/>
    <w:rsid w:val="00867331"/>
    <w:rsid w:val="00870F8D"/>
    <w:rsid w:val="00885E25"/>
    <w:rsid w:val="00892C18"/>
    <w:rsid w:val="008A3ECF"/>
    <w:rsid w:val="008A7E09"/>
    <w:rsid w:val="008B2595"/>
    <w:rsid w:val="008B5FF7"/>
    <w:rsid w:val="008C086D"/>
    <w:rsid w:val="008C26F4"/>
    <w:rsid w:val="008C2C58"/>
    <w:rsid w:val="008C3DF9"/>
    <w:rsid w:val="008D662B"/>
    <w:rsid w:val="008F14A5"/>
    <w:rsid w:val="008F3997"/>
    <w:rsid w:val="008F40FF"/>
    <w:rsid w:val="00902FF9"/>
    <w:rsid w:val="0090367A"/>
    <w:rsid w:val="00903744"/>
    <w:rsid w:val="00914E20"/>
    <w:rsid w:val="00917CD2"/>
    <w:rsid w:val="00920F46"/>
    <w:rsid w:val="00940662"/>
    <w:rsid w:val="009424DB"/>
    <w:rsid w:val="00946D2A"/>
    <w:rsid w:val="00947D2E"/>
    <w:rsid w:val="00953D7B"/>
    <w:rsid w:val="00954E28"/>
    <w:rsid w:val="00965D09"/>
    <w:rsid w:val="00973A07"/>
    <w:rsid w:val="009812BB"/>
    <w:rsid w:val="009813DF"/>
    <w:rsid w:val="0098773B"/>
    <w:rsid w:val="009907B4"/>
    <w:rsid w:val="00993F47"/>
    <w:rsid w:val="009A1BA8"/>
    <w:rsid w:val="009B0304"/>
    <w:rsid w:val="009B7AF4"/>
    <w:rsid w:val="009F4A5A"/>
    <w:rsid w:val="009F7AC7"/>
    <w:rsid w:val="00A03296"/>
    <w:rsid w:val="00A17035"/>
    <w:rsid w:val="00A20227"/>
    <w:rsid w:val="00A21E98"/>
    <w:rsid w:val="00A320CF"/>
    <w:rsid w:val="00A33F40"/>
    <w:rsid w:val="00A5634F"/>
    <w:rsid w:val="00A6048B"/>
    <w:rsid w:val="00A63883"/>
    <w:rsid w:val="00A656CE"/>
    <w:rsid w:val="00A7677F"/>
    <w:rsid w:val="00A85D88"/>
    <w:rsid w:val="00A9219E"/>
    <w:rsid w:val="00A939E3"/>
    <w:rsid w:val="00A97DEE"/>
    <w:rsid w:val="00AA5169"/>
    <w:rsid w:val="00AA55EE"/>
    <w:rsid w:val="00AB7529"/>
    <w:rsid w:val="00AC3DC0"/>
    <w:rsid w:val="00AD3149"/>
    <w:rsid w:val="00AD31C0"/>
    <w:rsid w:val="00AE01A1"/>
    <w:rsid w:val="00AE0D39"/>
    <w:rsid w:val="00AE7174"/>
    <w:rsid w:val="00B04597"/>
    <w:rsid w:val="00B07C05"/>
    <w:rsid w:val="00B07F67"/>
    <w:rsid w:val="00B225CC"/>
    <w:rsid w:val="00B30EC4"/>
    <w:rsid w:val="00B3188D"/>
    <w:rsid w:val="00B37735"/>
    <w:rsid w:val="00B411BC"/>
    <w:rsid w:val="00B42B8F"/>
    <w:rsid w:val="00B505AE"/>
    <w:rsid w:val="00B5738E"/>
    <w:rsid w:val="00B6571C"/>
    <w:rsid w:val="00B70619"/>
    <w:rsid w:val="00B776CD"/>
    <w:rsid w:val="00B83647"/>
    <w:rsid w:val="00B85025"/>
    <w:rsid w:val="00B90BCD"/>
    <w:rsid w:val="00BA2D2A"/>
    <w:rsid w:val="00BB1F5C"/>
    <w:rsid w:val="00BC292C"/>
    <w:rsid w:val="00BD6812"/>
    <w:rsid w:val="00BE2B84"/>
    <w:rsid w:val="00BE2D7D"/>
    <w:rsid w:val="00BF078F"/>
    <w:rsid w:val="00BF50B7"/>
    <w:rsid w:val="00BF6A9E"/>
    <w:rsid w:val="00C0047B"/>
    <w:rsid w:val="00C014E4"/>
    <w:rsid w:val="00C079B3"/>
    <w:rsid w:val="00C106CF"/>
    <w:rsid w:val="00C17205"/>
    <w:rsid w:val="00C24C61"/>
    <w:rsid w:val="00C26578"/>
    <w:rsid w:val="00C26B02"/>
    <w:rsid w:val="00C34E42"/>
    <w:rsid w:val="00C52C72"/>
    <w:rsid w:val="00C55B7A"/>
    <w:rsid w:val="00C55E91"/>
    <w:rsid w:val="00C61987"/>
    <w:rsid w:val="00C6231C"/>
    <w:rsid w:val="00C6534F"/>
    <w:rsid w:val="00C65686"/>
    <w:rsid w:val="00C71F35"/>
    <w:rsid w:val="00C72A31"/>
    <w:rsid w:val="00C755FE"/>
    <w:rsid w:val="00C93964"/>
    <w:rsid w:val="00CA07CC"/>
    <w:rsid w:val="00CB4191"/>
    <w:rsid w:val="00CB78C4"/>
    <w:rsid w:val="00CC51C7"/>
    <w:rsid w:val="00CD4072"/>
    <w:rsid w:val="00CE0B5B"/>
    <w:rsid w:val="00CE34A2"/>
    <w:rsid w:val="00CF7586"/>
    <w:rsid w:val="00D006E4"/>
    <w:rsid w:val="00D01C60"/>
    <w:rsid w:val="00D0505C"/>
    <w:rsid w:val="00D14D3F"/>
    <w:rsid w:val="00D14E8E"/>
    <w:rsid w:val="00D2189C"/>
    <w:rsid w:val="00D25703"/>
    <w:rsid w:val="00D2615C"/>
    <w:rsid w:val="00D42ABE"/>
    <w:rsid w:val="00D43B4F"/>
    <w:rsid w:val="00D47C16"/>
    <w:rsid w:val="00D5749C"/>
    <w:rsid w:val="00D60207"/>
    <w:rsid w:val="00D60A59"/>
    <w:rsid w:val="00D619BB"/>
    <w:rsid w:val="00D63C36"/>
    <w:rsid w:val="00D66133"/>
    <w:rsid w:val="00D70472"/>
    <w:rsid w:val="00D825C1"/>
    <w:rsid w:val="00D86372"/>
    <w:rsid w:val="00DA54BB"/>
    <w:rsid w:val="00DB1385"/>
    <w:rsid w:val="00DC04BB"/>
    <w:rsid w:val="00DD498D"/>
    <w:rsid w:val="00DD4FBC"/>
    <w:rsid w:val="00DD6BBB"/>
    <w:rsid w:val="00DD6BF3"/>
    <w:rsid w:val="00DE5791"/>
    <w:rsid w:val="00DF0D4B"/>
    <w:rsid w:val="00DF2C8F"/>
    <w:rsid w:val="00E01DEC"/>
    <w:rsid w:val="00E05FE9"/>
    <w:rsid w:val="00E10C55"/>
    <w:rsid w:val="00E22872"/>
    <w:rsid w:val="00E24D92"/>
    <w:rsid w:val="00E24F1C"/>
    <w:rsid w:val="00E26C8D"/>
    <w:rsid w:val="00E27038"/>
    <w:rsid w:val="00E27CB8"/>
    <w:rsid w:val="00E37ACB"/>
    <w:rsid w:val="00E37F3E"/>
    <w:rsid w:val="00E46E69"/>
    <w:rsid w:val="00E50B25"/>
    <w:rsid w:val="00E81A3B"/>
    <w:rsid w:val="00E81A61"/>
    <w:rsid w:val="00E90C89"/>
    <w:rsid w:val="00E94659"/>
    <w:rsid w:val="00EA0458"/>
    <w:rsid w:val="00EA2BE2"/>
    <w:rsid w:val="00EA50F2"/>
    <w:rsid w:val="00EB36D6"/>
    <w:rsid w:val="00ED65A2"/>
    <w:rsid w:val="00ED71B5"/>
    <w:rsid w:val="00ED76A2"/>
    <w:rsid w:val="00ED7C21"/>
    <w:rsid w:val="00EE1276"/>
    <w:rsid w:val="00EF0D3B"/>
    <w:rsid w:val="00F15553"/>
    <w:rsid w:val="00F16F17"/>
    <w:rsid w:val="00F2240C"/>
    <w:rsid w:val="00F225DE"/>
    <w:rsid w:val="00F432CF"/>
    <w:rsid w:val="00F462C5"/>
    <w:rsid w:val="00F62017"/>
    <w:rsid w:val="00F62B80"/>
    <w:rsid w:val="00F90109"/>
    <w:rsid w:val="00F9457B"/>
    <w:rsid w:val="00FA4BC1"/>
    <w:rsid w:val="00FA6050"/>
    <w:rsid w:val="00FC1F0B"/>
    <w:rsid w:val="00FD560C"/>
    <w:rsid w:val="00FE50D7"/>
    <w:rsid w:val="00FE5877"/>
    <w:rsid w:val="00FF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57B65A"/>
  <w15:docId w15:val="{D0A8BFC5-1DEE-4B50-A9EA-099364EEF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B59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234B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10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4B59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B59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B59"/>
    <w:rPr>
      <w:rFonts w:ascii="Calibri" w:eastAsia="Calibri" w:hAnsi="Calibri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234B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B3188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B10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358F5"/>
    <w:rPr>
      <w:rFonts w:ascii="Calibri" w:eastAsia="Calibri" w:hAnsi="Calibri" w:cs="Times New Roman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358F5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B07F6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A604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inespaciado">
    <w:name w:val="No Spacing"/>
    <w:uiPriority w:val="1"/>
    <w:qFormat/>
    <w:rsid w:val="00E94659"/>
    <w:pPr>
      <w:spacing w:after="0" w:line="240" w:lineRule="auto"/>
    </w:pPr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59"/>
    <w:rsid w:val="00867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-attribute-value">
    <w:name w:val="html-attribute-value"/>
    <w:basedOn w:val="Fuentedeprrafopredeter"/>
    <w:rsid w:val="00892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8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380577-6DDE-485E-BC14-AF732015B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6</Pages>
  <Words>1389</Words>
  <Characters>7645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Cantabria</Company>
  <LinksUpToDate>false</LinksUpToDate>
  <CharactersWithSpaces>9016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Isaac Berrouet</cp:lastModifiedBy>
  <cp:revision>25</cp:revision>
  <cp:lastPrinted>2019-09-17T07:52:00Z</cp:lastPrinted>
  <dcterms:created xsi:type="dcterms:W3CDTF">2023-09-14T08:31:00Z</dcterms:created>
  <dcterms:modified xsi:type="dcterms:W3CDTF">2023-10-05T21:08:00Z</dcterms:modified>
</cp:coreProperties>
</file>