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jc w:val="center"/>
        <w:outlineLvl w:val="2"/>
        <w:rPr>
          <w:rFonts w:ascii="Times New Roman" w:eastAsia="Times New Roman" w:hAnsi="Times New Roman" w:cs="Times New Roman"/>
          <w:b/>
          <w:bCs/>
          <w:sz w:val="48"/>
          <w:szCs w:val="27"/>
        </w:rPr>
      </w:pPr>
    </w:p>
    <w:p w:rsidR="00456BF3" w:rsidRDefault="00456BF3" w:rsidP="00A96707">
      <w:pPr>
        <w:spacing w:before="100" w:beforeAutospacing="1" w:after="100" w:afterAutospacing="1" w:line="360" w:lineRule="auto"/>
        <w:jc w:val="center"/>
        <w:outlineLvl w:val="2"/>
        <w:rPr>
          <w:rFonts w:ascii="Times New Roman" w:eastAsia="Times New Roman" w:hAnsi="Times New Roman" w:cs="Times New Roman"/>
          <w:b/>
          <w:bCs/>
          <w:sz w:val="48"/>
          <w:szCs w:val="27"/>
        </w:rPr>
      </w:pPr>
    </w:p>
    <w:p w:rsidR="00456BF3" w:rsidRDefault="00456BF3" w:rsidP="00A96707">
      <w:pPr>
        <w:spacing w:before="100" w:beforeAutospacing="1" w:after="100" w:afterAutospacing="1" w:line="360" w:lineRule="auto"/>
        <w:jc w:val="center"/>
        <w:outlineLvl w:val="2"/>
        <w:rPr>
          <w:rFonts w:ascii="Times New Roman" w:eastAsia="Times New Roman" w:hAnsi="Times New Roman" w:cs="Times New Roman"/>
          <w:b/>
          <w:bCs/>
          <w:sz w:val="48"/>
          <w:szCs w:val="27"/>
        </w:rPr>
      </w:pPr>
    </w:p>
    <w:p w:rsidR="00456BF3" w:rsidRPr="00456BF3" w:rsidRDefault="00456BF3" w:rsidP="00A96707">
      <w:pPr>
        <w:spacing w:before="100" w:beforeAutospacing="1" w:after="100" w:afterAutospacing="1" w:line="360" w:lineRule="auto"/>
        <w:jc w:val="center"/>
        <w:outlineLvl w:val="2"/>
        <w:rPr>
          <w:rFonts w:ascii="Times New Roman" w:eastAsia="Times New Roman" w:hAnsi="Times New Roman" w:cs="Times New Roman"/>
          <w:b/>
          <w:bCs/>
          <w:sz w:val="48"/>
          <w:szCs w:val="27"/>
        </w:rPr>
      </w:pPr>
    </w:p>
    <w:p w:rsidR="00456BF3" w:rsidRPr="00456BF3" w:rsidRDefault="00456BF3" w:rsidP="00A96707">
      <w:pPr>
        <w:spacing w:before="100" w:beforeAutospacing="1" w:after="100" w:afterAutospacing="1" w:line="360" w:lineRule="auto"/>
        <w:jc w:val="center"/>
        <w:outlineLvl w:val="2"/>
        <w:rPr>
          <w:rFonts w:ascii="Times New Roman" w:eastAsia="Times New Roman" w:hAnsi="Times New Roman" w:cs="Times New Roman"/>
          <w:b/>
          <w:bCs/>
          <w:sz w:val="48"/>
          <w:szCs w:val="27"/>
        </w:rPr>
      </w:pPr>
      <w:r w:rsidRPr="00456BF3">
        <w:rPr>
          <w:rFonts w:ascii="Times New Roman" w:eastAsia="Times New Roman" w:hAnsi="Times New Roman" w:cs="Times New Roman"/>
          <w:b/>
          <w:bCs/>
          <w:sz w:val="48"/>
          <w:szCs w:val="27"/>
        </w:rPr>
        <w:t>PROJECT REPORT:</w:t>
      </w:r>
    </w:p>
    <w:p w:rsidR="00456BF3" w:rsidRPr="00456BF3" w:rsidRDefault="00456BF3" w:rsidP="00A96707">
      <w:pPr>
        <w:spacing w:before="100" w:beforeAutospacing="1" w:after="100" w:afterAutospacing="1" w:line="360" w:lineRule="auto"/>
        <w:jc w:val="center"/>
        <w:outlineLvl w:val="2"/>
        <w:rPr>
          <w:rFonts w:ascii="Times New Roman" w:eastAsia="Times New Roman" w:hAnsi="Times New Roman" w:cs="Times New Roman"/>
          <w:b/>
          <w:bCs/>
          <w:sz w:val="72"/>
          <w:szCs w:val="27"/>
          <w:u w:val="single"/>
        </w:rPr>
      </w:pPr>
      <w:r w:rsidRPr="00456BF3">
        <w:rPr>
          <w:rFonts w:ascii="Times New Roman" w:eastAsia="Times New Roman" w:hAnsi="Times New Roman" w:cs="Times New Roman"/>
          <w:b/>
          <w:bCs/>
          <w:sz w:val="72"/>
          <w:szCs w:val="27"/>
          <w:u w:val="single"/>
        </w:rPr>
        <w:t>EGG POWDER MANUFACTURING UNIT</w:t>
      </w:r>
    </w:p>
    <w:p w:rsidR="00456BF3" w:rsidRP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u w:val="single"/>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C97696" w:rsidRPr="00C97696" w:rsidRDefault="00C97696"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C97696">
        <w:rPr>
          <w:rFonts w:ascii="Times New Roman" w:eastAsia="Times New Roman" w:hAnsi="Times New Roman" w:cs="Times New Roman"/>
          <w:b/>
          <w:bCs/>
          <w:sz w:val="27"/>
          <w:szCs w:val="27"/>
        </w:rPr>
        <w:lastRenderedPageBreak/>
        <w:t xml:space="preserve">1. </w:t>
      </w:r>
      <w:r w:rsidR="002F7D31" w:rsidRPr="000B1168">
        <w:rPr>
          <w:rFonts w:ascii="Times New Roman" w:eastAsia="Times New Roman" w:hAnsi="Times New Roman" w:cs="Times New Roman"/>
          <w:b/>
          <w:bCs/>
          <w:sz w:val="27"/>
          <w:szCs w:val="27"/>
        </w:rPr>
        <w:t>Egg Powder:</w:t>
      </w:r>
    </w:p>
    <w:p w:rsidR="00C97696" w:rsidRPr="00C97696" w:rsidRDefault="00C97696" w:rsidP="00A96707">
      <w:pPr>
        <w:spacing w:before="100" w:beforeAutospacing="1" w:after="100" w:afterAutospacing="1" w:line="360" w:lineRule="auto"/>
        <w:rPr>
          <w:rFonts w:ascii="Times New Roman" w:eastAsia="Times New Roman" w:hAnsi="Times New Roman" w:cs="Times New Roman"/>
          <w:sz w:val="24"/>
          <w:szCs w:val="24"/>
        </w:rPr>
      </w:pPr>
      <w:r w:rsidRPr="00C97696">
        <w:rPr>
          <w:rFonts w:ascii="Times New Roman" w:eastAsia="Times New Roman" w:hAnsi="Times New Roman" w:cs="Times New Roman"/>
          <w:sz w:val="24"/>
          <w:szCs w:val="24"/>
        </w:rPr>
        <w:t xml:space="preserve">Egg powder is a </w:t>
      </w:r>
      <w:r w:rsidRPr="000B1168">
        <w:rPr>
          <w:rFonts w:ascii="Times New Roman" w:eastAsia="Times New Roman" w:hAnsi="Times New Roman" w:cs="Times New Roman"/>
          <w:b/>
          <w:bCs/>
          <w:sz w:val="24"/>
          <w:szCs w:val="24"/>
        </w:rPr>
        <w:t>dehydrated form of eggs</w:t>
      </w:r>
      <w:r w:rsidRPr="00C97696">
        <w:rPr>
          <w:rFonts w:ascii="Times New Roman" w:eastAsia="Times New Roman" w:hAnsi="Times New Roman" w:cs="Times New Roman"/>
          <w:sz w:val="24"/>
          <w:szCs w:val="24"/>
        </w:rPr>
        <w:t xml:space="preserve">, mainly used in </w:t>
      </w:r>
      <w:r w:rsidRPr="000B1168">
        <w:rPr>
          <w:rFonts w:ascii="Times New Roman" w:eastAsia="Times New Roman" w:hAnsi="Times New Roman" w:cs="Times New Roman"/>
          <w:b/>
          <w:bCs/>
          <w:sz w:val="24"/>
          <w:szCs w:val="24"/>
        </w:rPr>
        <w:t>bakeries, fast food, hotels, pharmaceuticals</w:t>
      </w:r>
      <w:r w:rsidRPr="00C97696">
        <w:rPr>
          <w:rFonts w:ascii="Times New Roman" w:eastAsia="Times New Roman" w:hAnsi="Times New Roman" w:cs="Times New Roman"/>
          <w:sz w:val="24"/>
          <w:szCs w:val="24"/>
        </w:rPr>
        <w:t xml:space="preserve">, and </w:t>
      </w:r>
      <w:r w:rsidRPr="000B1168">
        <w:rPr>
          <w:rFonts w:ascii="Times New Roman" w:eastAsia="Times New Roman" w:hAnsi="Times New Roman" w:cs="Times New Roman"/>
          <w:b/>
          <w:bCs/>
          <w:sz w:val="24"/>
          <w:szCs w:val="24"/>
        </w:rPr>
        <w:t>food manufacturing</w:t>
      </w:r>
      <w:r w:rsidRPr="00C97696">
        <w:rPr>
          <w:rFonts w:ascii="Times New Roman" w:eastAsia="Times New Roman" w:hAnsi="Times New Roman" w:cs="Times New Roman"/>
          <w:sz w:val="24"/>
          <w:szCs w:val="24"/>
        </w:rPr>
        <w:t>. It includes:</w:t>
      </w:r>
    </w:p>
    <w:p w:rsidR="00C97696" w:rsidRPr="00C97696" w:rsidRDefault="00C97696" w:rsidP="00A96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Whole Egg Powder</w:t>
      </w:r>
    </w:p>
    <w:p w:rsidR="00C97696" w:rsidRPr="00C97696" w:rsidRDefault="00C97696" w:rsidP="00A96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Egg Yolk Powder</w:t>
      </w:r>
    </w:p>
    <w:p w:rsidR="00C97696" w:rsidRPr="00C97696" w:rsidRDefault="00C97696" w:rsidP="00A96707">
      <w:pPr>
        <w:numPr>
          <w:ilvl w:val="0"/>
          <w:numId w:val="1"/>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Egg White Powder</w:t>
      </w:r>
    </w:p>
    <w:p w:rsidR="00C97696" w:rsidRPr="00C97696" w:rsidRDefault="00C97696" w:rsidP="00A96707">
      <w:pPr>
        <w:spacing w:before="100" w:beforeAutospacing="1" w:after="100" w:afterAutospacing="1" w:line="360" w:lineRule="auto"/>
        <w:rPr>
          <w:rFonts w:ascii="Times New Roman" w:eastAsia="Times New Roman" w:hAnsi="Times New Roman" w:cs="Times New Roman"/>
          <w:sz w:val="24"/>
          <w:szCs w:val="24"/>
        </w:rPr>
      </w:pPr>
      <w:r w:rsidRPr="00C97696">
        <w:rPr>
          <w:rFonts w:ascii="Times New Roman" w:eastAsia="Times New Roman" w:hAnsi="Times New Roman" w:cs="Times New Roman"/>
          <w:sz w:val="24"/>
          <w:szCs w:val="24"/>
        </w:rPr>
        <w:t>Each type serves different industries.</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2. </w:t>
      </w:r>
      <w:r w:rsidRPr="000B1168">
        <w:rPr>
          <w:rFonts w:ascii="Times New Roman" w:eastAsia="Times New Roman" w:hAnsi="Times New Roman" w:cs="Times New Roman"/>
          <w:b/>
          <w:bCs/>
          <w:sz w:val="27"/>
          <w:szCs w:val="27"/>
        </w:rPr>
        <w:t>Global Egg Powder Market Overview</w:t>
      </w:r>
    </w:p>
    <w:p w:rsidR="006A33A4" w:rsidRPr="006A33A4" w:rsidRDefault="006A33A4" w:rsidP="00A9670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Valuation</w:t>
      </w:r>
      <w:r w:rsidRPr="006A33A4">
        <w:rPr>
          <w:rFonts w:ascii="Times New Roman" w:eastAsia="Times New Roman" w:hAnsi="Times New Roman" w:cs="Times New Roman"/>
          <w:sz w:val="24"/>
          <w:szCs w:val="24"/>
        </w:rPr>
        <w:t>:</w:t>
      </w:r>
    </w:p>
    <w:p w:rsidR="006A33A4" w:rsidRPr="006A33A4" w:rsidRDefault="006A33A4" w:rsidP="00A96707">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 xml:space="preserve">In </w:t>
      </w:r>
      <w:r w:rsidRPr="000B1168">
        <w:rPr>
          <w:rFonts w:ascii="Times New Roman" w:eastAsia="Times New Roman" w:hAnsi="Times New Roman" w:cs="Times New Roman"/>
          <w:b/>
          <w:bCs/>
          <w:sz w:val="24"/>
          <w:szCs w:val="24"/>
        </w:rPr>
        <w:t>2023</w:t>
      </w:r>
      <w:r w:rsidRPr="006A33A4">
        <w:rPr>
          <w:rFonts w:ascii="Times New Roman" w:eastAsia="Times New Roman" w:hAnsi="Times New Roman" w:cs="Times New Roman"/>
          <w:sz w:val="24"/>
          <w:szCs w:val="24"/>
        </w:rPr>
        <w:t xml:space="preserve">, the global egg powder market was valued around </w:t>
      </w:r>
      <w:r w:rsidRPr="000B1168">
        <w:rPr>
          <w:rFonts w:ascii="Times New Roman" w:eastAsia="Times New Roman" w:hAnsi="Times New Roman" w:cs="Times New Roman"/>
          <w:b/>
          <w:bCs/>
          <w:sz w:val="24"/>
          <w:szCs w:val="24"/>
        </w:rPr>
        <w:t>USD 2.2 billion</w:t>
      </w:r>
      <w:r w:rsidRPr="006A33A4">
        <w:rPr>
          <w:rFonts w:ascii="Times New Roman" w:eastAsia="Times New Roman" w:hAnsi="Times New Roman" w:cs="Times New Roman"/>
          <w:sz w:val="24"/>
          <w:szCs w:val="24"/>
        </w:rPr>
        <w:t>.</w:t>
      </w:r>
    </w:p>
    <w:p w:rsidR="006A33A4" w:rsidRPr="006A33A4" w:rsidRDefault="006A33A4" w:rsidP="00A96707">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 xml:space="preserve">Expected to reach </w:t>
      </w:r>
      <w:r w:rsidRPr="000B1168">
        <w:rPr>
          <w:rFonts w:ascii="Times New Roman" w:eastAsia="Times New Roman" w:hAnsi="Times New Roman" w:cs="Times New Roman"/>
          <w:b/>
          <w:bCs/>
          <w:sz w:val="24"/>
          <w:szCs w:val="24"/>
        </w:rPr>
        <w:t>USD 3.5 billion by 2030</w:t>
      </w:r>
      <w:r w:rsidRPr="006A33A4">
        <w:rPr>
          <w:rFonts w:ascii="Times New Roman" w:eastAsia="Times New Roman" w:hAnsi="Times New Roman" w:cs="Times New Roman"/>
          <w:sz w:val="24"/>
          <w:szCs w:val="24"/>
        </w:rPr>
        <w:t xml:space="preserve"> growing at about </w:t>
      </w:r>
      <w:r w:rsidRPr="000B1168">
        <w:rPr>
          <w:rFonts w:ascii="Times New Roman" w:eastAsia="Times New Roman" w:hAnsi="Times New Roman" w:cs="Times New Roman"/>
          <w:b/>
          <w:bCs/>
          <w:sz w:val="24"/>
          <w:szCs w:val="24"/>
        </w:rPr>
        <w:t>6% CAGR</w:t>
      </w:r>
      <w:r w:rsidRPr="006A33A4">
        <w:rPr>
          <w:rFonts w:ascii="Times New Roman" w:eastAsia="Times New Roman" w:hAnsi="Times New Roman" w:cs="Times New Roman"/>
          <w:sz w:val="24"/>
          <w:szCs w:val="24"/>
        </w:rPr>
        <w:t>.</w:t>
      </w:r>
    </w:p>
    <w:p w:rsidR="006A33A4" w:rsidRPr="006A33A4" w:rsidRDefault="006A33A4" w:rsidP="00A96707">
      <w:pPr>
        <w:numPr>
          <w:ilvl w:val="0"/>
          <w:numId w:val="2"/>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Drivers</w:t>
      </w:r>
      <w:r w:rsidRPr="006A33A4">
        <w:rPr>
          <w:rFonts w:ascii="Times New Roman" w:eastAsia="Times New Roman" w:hAnsi="Times New Roman" w:cs="Times New Roman"/>
          <w:sz w:val="24"/>
          <w:szCs w:val="24"/>
        </w:rPr>
        <w:t>:</w:t>
      </w:r>
    </w:p>
    <w:p w:rsidR="006A33A4" w:rsidRPr="006A33A4" w:rsidRDefault="006A33A4" w:rsidP="00A96707">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Rising demand in processed foods, bakery, and cosmetics.</w:t>
      </w:r>
    </w:p>
    <w:p w:rsidR="006A33A4" w:rsidRPr="006A33A4" w:rsidRDefault="006A33A4" w:rsidP="00A96707">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Longer shelf life compared to fresh eggs.</w:t>
      </w:r>
    </w:p>
    <w:p w:rsidR="006A33A4" w:rsidRPr="006A33A4" w:rsidRDefault="006A33A4" w:rsidP="00A96707">
      <w:pPr>
        <w:numPr>
          <w:ilvl w:val="1"/>
          <w:numId w:val="2"/>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Convenience in transportation and storage.</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3. </w:t>
      </w:r>
      <w:r w:rsidRPr="000B1168">
        <w:rPr>
          <w:rFonts w:ascii="Times New Roman" w:eastAsia="Times New Roman" w:hAnsi="Times New Roman" w:cs="Times New Roman"/>
          <w:b/>
          <w:bCs/>
          <w:sz w:val="27"/>
          <w:szCs w:val="27"/>
        </w:rPr>
        <w:t>Egg Powder Market in Pakistan</w:t>
      </w:r>
    </w:p>
    <w:p w:rsidR="006A33A4" w:rsidRPr="006A33A4" w:rsidRDefault="006A33A4" w:rsidP="00A9670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Size</w:t>
      </w:r>
      <w:r w:rsidRPr="006A33A4">
        <w:rPr>
          <w:rFonts w:ascii="Times New Roman" w:eastAsia="Times New Roman" w:hAnsi="Times New Roman" w:cs="Times New Roman"/>
          <w:sz w:val="24"/>
          <w:szCs w:val="24"/>
        </w:rPr>
        <w:t>:</w:t>
      </w:r>
    </w:p>
    <w:p w:rsidR="006A33A4" w:rsidRPr="006A33A4" w:rsidRDefault="006A33A4" w:rsidP="00A96707">
      <w:pPr>
        <w:numPr>
          <w:ilvl w:val="1"/>
          <w:numId w:val="3"/>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 xml:space="preserve">Pakistan produces </w:t>
      </w:r>
      <w:r w:rsidRPr="000B1168">
        <w:rPr>
          <w:rFonts w:ascii="Times New Roman" w:eastAsia="Times New Roman" w:hAnsi="Times New Roman" w:cs="Times New Roman"/>
          <w:b/>
          <w:bCs/>
          <w:sz w:val="24"/>
          <w:szCs w:val="24"/>
        </w:rPr>
        <w:t>over 20 billion eggs</w:t>
      </w:r>
      <w:r w:rsidRPr="006A33A4">
        <w:rPr>
          <w:rFonts w:ascii="Times New Roman" w:eastAsia="Times New Roman" w:hAnsi="Times New Roman" w:cs="Times New Roman"/>
          <w:sz w:val="24"/>
          <w:szCs w:val="24"/>
        </w:rPr>
        <w:t xml:space="preserve"> annually (Poultry Association of Pakistan).</w:t>
      </w:r>
    </w:p>
    <w:p w:rsidR="006A33A4" w:rsidRPr="006A33A4" w:rsidRDefault="006A33A4" w:rsidP="00A96707">
      <w:pPr>
        <w:numPr>
          <w:ilvl w:val="1"/>
          <w:numId w:val="3"/>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Egg processing</w:t>
      </w:r>
      <w:r w:rsidRPr="006A33A4">
        <w:rPr>
          <w:rFonts w:ascii="Times New Roman" w:eastAsia="Times New Roman" w:hAnsi="Times New Roman" w:cs="Times New Roman"/>
          <w:sz w:val="24"/>
          <w:szCs w:val="24"/>
        </w:rPr>
        <w:t xml:space="preserve"> (for powder) is still </w:t>
      </w:r>
      <w:r w:rsidRPr="000B1168">
        <w:rPr>
          <w:rFonts w:ascii="Times New Roman" w:eastAsia="Times New Roman" w:hAnsi="Times New Roman" w:cs="Times New Roman"/>
          <w:b/>
          <w:bCs/>
          <w:sz w:val="24"/>
          <w:szCs w:val="24"/>
        </w:rPr>
        <w:t>a growing market</w:t>
      </w:r>
      <w:r w:rsidRPr="006A33A4">
        <w:rPr>
          <w:rFonts w:ascii="Times New Roman" w:eastAsia="Times New Roman" w:hAnsi="Times New Roman" w:cs="Times New Roman"/>
          <w:sz w:val="24"/>
          <w:szCs w:val="24"/>
        </w:rPr>
        <w:t xml:space="preserve">, </w:t>
      </w:r>
      <w:r w:rsidRPr="000B1168">
        <w:rPr>
          <w:rFonts w:ascii="Times New Roman" w:eastAsia="Times New Roman" w:hAnsi="Times New Roman" w:cs="Times New Roman"/>
          <w:b/>
          <w:bCs/>
          <w:sz w:val="24"/>
          <w:szCs w:val="24"/>
        </w:rPr>
        <w:t>very limited players</w:t>
      </w:r>
      <w:r w:rsidRPr="006A33A4">
        <w:rPr>
          <w:rFonts w:ascii="Times New Roman" w:eastAsia="Times New Roman" w:hAnsi="Times New Roman" w:cs="Times New Roman"/>
          <w:sz w:val="24"/>
          <w:szCs w:val="24"/>
        </w:rPr>
        <w:t xml:space="preserve"> — </w:t>
      </w:r>
      <w:r w:rsidRPr="000B1168">
        <w:rPr>
          <w:rFonts w:ascii="Times New Roman" w:eastAsia="Times New Roman" w:hAnsi="Times New Roman" w:cs="Times New Roman"/>
          <w:b/>
          <w:bCs/>
          <w:sz w:val="24"/>
          <w:szCs w:val="24"/>
        </w:rPr>
        <w:t>huge potential</w:t>
      </w:r>
      <w:r w:rsidRPr="006A33A4">
        <w:rPr>
          <w:rFonts w:ascii="Times New Roman" w:eastAsia="Times New Roman" w:hAnsi="Times New Roman" w:cs="Times New Roman"/>
          <w:sz w:val="24"/>
          <w:szCs w:val="24"/>
        </w:rPr>
        <w:t>.</w:t>
      </w:r>
    </w:p>
    <w:p w:rsidR="006A33A4" w:rsidRPr="006A33A4" w:rsidRDefault="006A33A4" w:rsidP="00A9670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Demand</w:t>
      </w:r>
      <w:r w:rsidRPr="006A33A4">
        <w:rPr>
          <w:rFonts w:ascii="Times New Roman" w:eastAsia="Times New Roman" w:hAnsi="Times New Roman" w:cs="Times New Roman"/>
          <w:sz w:val="24"/>
          <w:szCs w:val="24"/>
        </w:rPr>
        <w:t>:</w:t>
      </w:r>
    </w:p>
    <w:p w:rsidR="006A33A4" w:rsidRPr="006A33A4" w:rsidRDefault="006A33A4" w:rsidP="00A96707">
      <w:pPr>
        <w:numPr>
          <w:ilvl w:val="1"/>
          <w:numId w:val="3"/>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Food industry, pharmaceuticals, hotels (HORECA), and exports to Gulf countries.</w:t>
      </w:r>
    </w:p>
    <w:p w:rsidR="006A33A4" w:rsidRPr="006A33A4" w:rsidRDefault="006A33A4" w:rsidP="00A96707">
      <w:pPr>
        <w:numPr>
          <w:ilvl w:val="0"/>
          <w:numId w:val="3"/>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Opportunity</w:t>
      </w:r>
      <w:r w:rsidRPr="006A33A4">
        <w:rPr>
          <w:rFonts w:ascii="Times New Roman" w:eastAsia="Times New Roman" w:hAnsi="Times New Roman" w:cs="Times New Roman"/>
          <w:sz w:val="24"/>
          <w:szCs w:val="24"/>
        </w:rPr>
        <w:t>:</w:t>
      </w:r>
    </w:p>
    <w:p w:rsidR="006A33A4" w:rsidRPr="006A33A4" w:rsidRDefault="006A33A4" w:rsidP="00A96707">
      <w:pPr>
        <w:numPr>
          <w:ilvl w:val="1"/>
          <w:numId w:val="3"/>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 xml:space="preserve">Since </w:t>
      </w:r>
      <w:r w:rsidRPr="000B1168">
        <w:rPr>
          <w:rFonts w:ascii="Times New Roman" w:eastAsia="Times New Roman" w:hAnsi="Times New Roman" w:cs="Times New Roman"/>
          <w:b/>
          <w:bCs/>
          <w:sz w:val="24"/>
          <w:szCs w:val="24"/>
        </w:rPr>
        <w:t>few companies</w:t>
      </w:r>
      <w:r w:rsidRPr="006A33A4">
        <w:rPr>
          <w:rFonts w:ascii="Times New Roman" w:eastAsia="Times New Roman" w:hAnsi="Times New Roman" w:cs="Times New Roman"/>
          <w:sz w:val="24"/>
          <w:szCs w:val="24"/>
        </w:rPr>
        <w:t xml:space="preserve"> are in this segment, setting up a plant gives a </w:t>
      </w:r>
      <w:r w:rsidRPr="000B1168">
        <w:rPr>
          <w:rFonts w:ascii="Times New Roman" w:eastAsia="Times New Roman" w:hAnsi="Times New Roman" w:cs="Times New Roman"/>
          <w:b/>
          <w:bCs/>
          <w:sz w:val="24"/>
          <w:szCs w:val="24"/>
        </w:rPr>
        <w:t>first-mover advantage</w:t>
      </w:r>
      <w:r w:rsidRPr="006A33A4">
        <w:rPr>
          <w:rFonts w:ascii="Times New Roman" w:eastAsia="Times New Roman" w:hAnsi="Times New Roman" w:cs="Times New Roman"/>
          <w:sz w:val="24"/>
          <w:szCs w:val="24"/>
        </w:rPr>
        <w:t xml:space="preserve"> for local and export markets.</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lastRenderedPageBreak/>
        <w:t xml:space="preserve">4. </w:t>
      </w:r>
      <w:r w:rsidRPr="000B1168">
        <w:rPr>
          <w:rFonts w:ascii="Times New Roman" w:eastAsia="Times New Roman" w:hAnsi="Times New Roman" w:cs="Times New Roman"/>
          <w:b/>
          <w:bCs/>
          <w:sz w:val="27"/>
          <w:szCs w:val="27"/>
        </w:rPr>
        <w:t>Egg Powder Manufacturing Process</w:t>
      </w:r>
      <w:r w:rsidRPr="006A33A4">
        <w:rPr>
          <w:rFonts w:ascii="Times New Roman" w:eastAsia="Times New Roman" w:hAnsi="Times New Roman" w:cs="Times New Roman"/>
          <w:b/>
          <w:bCs/>
          <w:sz w:val="27"/>
          <w:szCs w:val="27"/>
        </w:rPr>
        <w:t xml:space="preserve"> (Machines Involved)</w:t>
      </w:r>
    </w:p>
    <w:p w:rsidR="006A33A4" w:rsidRPr="006A33A4" w:rsidRDefault="006A33A4" w:rsidP="00A96707">
      <w:p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Step-by-step method</w:t>
      </w:r>
      <w:r w:rsidRPr="006A33A4">
        <w:rPr>
          <w:rFonts w:ascii="Times New Roman" w:eastAsia="Times New Roman" w:hAnsi="Times New Roman" w:cs="Times New Roman"/>
          <w:sz w:val="24"/>
          <w:szCs w:val="24"/>
        </w:rPr>
        <w:t>:</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Egg Reception &amp; Quality Check</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Conveyor, grading system.</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Washing &amp; Sanitizing</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Egg washer.</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Breaking and Separation</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Egg breaker (automatically separates shell, yolk, white).</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Filtration</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Egg liquid filter (removes membranes, shell bits).</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Blending</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Homogenizer for even mixing.</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Pasteurization</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Pasteurizer (kills bacteria without cooking the egg).</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Spray Drying</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Spray dryer (main machine) — converts liquid egg into powder instantly by blowing hot air.</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Sieving</w:t>
      </w:r>
    </w:p>
    <w:p w:rsidR="006A33A4" w:rsidRPr="006A33A4"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Vibrating sieve.</w:t>
      </w:r>
    </w:p>
    <w:p w:rsidR="006A33A4" w:rsidRPr="006A33A4" w:rsidRDefault="006A33A4" w:rsidP="00A96707">
      <w:pPr>
        <w:numPr>
          <w:ilvl w:val="0"/>
          <w:numId w:val="4"/>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Packaging</w:t>
      </w:r>
    </w:p>
    <w:p w:rsidR="00456BF3" w:rsidRDefault="006A33A4" w:rsidP="00A96707">
      <w:pPr>
        <w:numPr>
          <w:ilvl w:val="1"/>
          <w:numId w:val="4"/>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Machine: Automatic packing system.</w:t>
      </w:r>
    </w:p>
    <w:p w:rsidR="00456BF3" w:rsidRPr="006A33A4" w:rsidRDefault="00456BF3" w:rsidP="00A96707">
      <w:pPr>
        <w:spacing w:before="100" w:beforeAutospacing="1" w:after="100" w:afterAutospacing="1" w:line="360" w:lineRule="auto"/>
        <w:rPr>
          <w:rFonts w:ascii="Times New Roman" w:eastAsia="Times New Roman" w:hAnsi="Times New Roman" w:cs="Times New Roman"/>
          <w:sz w:val="24"/>
          <w:szCs w:val="24"/>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C96C10" w:rsidP="00A96707">
      <w:pPr>
        <w:spacing w:before="100" w:beforeAutospacing="1" w:after="100" w:afterAutospacing="1" w:line="360" w:lineRule="auto"/>
        <w:outlineLvl w:val="2"/>
        <w:rPr>
          <w:rFonts w:ascii="Times New Roman" w:eastAsia="Times New Roman" w:hAnsi="Times New Roman" w:cs="Times New Roman"/>
          <w:b/>
          <w:bCs/>
          <w:sz w:val="27"/>
          <w:szCs w:val="27"/>
        </w:rPr>
      </w:pPr>
      <w:r>
        <w:rPr>
          <w:noProof/>
        </w:rPr>
        <w:lastRenderedPageBrea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margin-left:-14pt;margin-top:-51.55pt;width:468.55pt;height:311.65pt;z-index:251661312;mso-position-horizontal-relative:margin;mso-position-vertical-relative:margin">
            <v:imagedata r:id="rId5" o:title="WhatsApp Image 2025-04-27 at 9.01"/>
            <w10:wrap type="square" anchorx="margin" anchory="margin"/>
          </v:shape>
        </w:pict>
      </w:r>
      <w:r>
        <w:rPr>
          <w:noProof/>
        </w:rPr>
        <w:pict>
          <v:shape id="_x0000_s1028" type="#_x0000_t75" style="position:absolute;margin-left:5.45pt;margin-top:295.5pt;width:467.45pt;height:344.95pt;z-index:251663360;mso-position-horizontal-relative:margin;mso-position-vertical-relative:margin">
            <v:imagedata r:id="rId6" o:title="WhatsApp Image 2025-04-27 at 9.01"/>
            <w10:wrap type="square" anchorx="margin" anchory="margin"/>
          </v:shape>
        </w:pict>
      </w: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456BF3" w:rsidRDefault="00456BF3"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A4646D" w:rsidRDefault="00A4646D"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A4646D" w:rsidRDefault="00A4646D"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A4646D" w:rsidRDefault="00C96C10" w:rsidP="00A96707">
      <w:pPr>
        <w:spacing w:before="100" w:beforeAutospacing="1" w:after="100" w:afterAutospacing="1" w:line="360" w:lineRule="auto"/>
        <w:outlineLvl w:val="2"/>
        <w:rPr>
          <w:rFonts w:ascii="Times New Roman" w:eastAsia="Times New Roman" w:hAnsi="Times New Roman" w:cs="Times New Roman"/>
          <w:b/>
          <w:bCs/>
          <w:sz w:val="27"/>
          <w:szCs w:val="27"/>
        </w:rPr>
      </w:pPr>
      <w:r>
        <w:rPr>
          <w:noProof/>
        </w:rPr>
        <w:pict>
          <v:shape id="_x0000_s1026" type="#_x0000_t75" style="position:absolute;margin-left:-.4pt;margin-top:.35pt;width:412.65pt;height:361.05pt;z-index:251659264;mso-position-horizontal-relative:margin;mso-position-vertical-relative:margin">
            <v:imagedata r:id="rId7" o:title="WhatsApp Image 2025-04-27 at 9.01" croptop="8195f"/>
            <w10:wrap type="square" anchorx="margin" anchory="margin"/>
          </v:shape>
        </w:pict>
      </w:r>
    </w:p>
    <w:p w:rsidR="00A4646D" w:rsidRDefault="00A4646D"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A4646D" w:rsidRDefault="00A4646D" w:rsidP="00A96707">
      <w:pPr>
        <w:spacing w:before="100" w:beforeAutospacing="1" w:after="100" w:afterAutospacing="1" w:line="360" w:lineRule="auto"/>
        <w:outlineLvl w:val="2"/>
        <w:rPr>
          <w:rFonts w:ascii="Times New Roman" w:eastAsia="Times New Roman" w:hAnsi="Times New Roman" w:cs="Times New Roman"/>
          <w:b/>
          <w:bCs/>
          <w:sz w:val="27"/>
          <w:szCs w:val="27"/>
        </w:rPr>
      </w:pP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5. </w:t>
      </w:r>
      <w:r w:rsidRPr="000B1168">
        <w:rPr>
          <w:rFonts w:ascii="Times New Roman" w:eastAsia="Times New Roman" w:hAnsi="Times New Roman" w:cs="Times New Roman"/>
          <w:b/>
          <w:bCs/>
          <w:sz w:val="27"/>
          <w:szCs w:val="27"/>
        </w:rPr>
        <w:t>Egg Shell Use</w:t>
      </w:r>
    </w:p>
    <w:p w:rsidR="006A33A4" w:rsidRPr="006A33A4" w:rsidRDefault="006A33A4" w:rsidP="00A96707">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Applications</w:t>
      </w:r>
      <w:r w:rsidRPr="006A33A4">
        <w:rPr>
          <w:rFonts w:ascii="Times New Roman" w:eastAsia="Times New Roman" w:hAnsi="Times New Roman" w:cs="Times New Roman"/>
          <w:sz w:val="24"/>
          <w:szCs w:val="24"/>
        </w:rPr>
        <w:t>:</w:t>
      </w:r>
    </w:p>
    <w:p w:rsidR="006A33A4" w:rsidRPr="006A33A4" w:rsidRDefault="006A33A4" w:rsidP="00A96707">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Calcium supplements</w:t>
      </w:r>
      <w:r w:rsidRPr="006A33A4">
        <w:rPr>
          <w:rFonts w:ascii="Times New Roman" w:eastAsia="Times New Roman" w:hAnsi="Times New Roman" w:cs="Times New Roman"/>
          <w:sz w:val="24"/>
          <w:szCs w:val="24"/>
        </w:rPr>
        <w:t xml:space="preserve"> (after grinding).</w:t>
      </w:r>
    </w:p>
    <w:p w:rsidR="006A33A4" w:rsidRPr="006A33A4" w:rsidRDefault="006A33A4" w:rsidP="00A96707">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Fertilizer</w:t>
      </w:r>
      <w:r w:rsidRPr="006A33A4">
        <w:rPr>
          <w:rFonts w:ascii="Times New Roman" w:eastAsia="Times New Roman" w:hAnsi="Times New Roman" w:cs="Times New Roman"/>
          <w:sz w:val="24"/>
          <w:szCs w:val="24"/>
        </w:rPr>
        <w:t xml:space="preserve"> (crushed shells improve soil).</w:t>
      </w:r>
    </w:p>
    <w:p w:rsidR="006A33A4" w:rsidRPr="006A33A4" w:rsidRDefault="006A33A4" w:rsidP="00A96707">
      <w:pPr>
        <w:numPr>
          <w:ilvl w:val="1"/>
          <w:numId w:val="5"/>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Animal feed</w:t>
      </w:r>
      <w:r w:rsidRPr="006A33A4">
        <w:rPr>
          <w:rFonts w:ascii="Times New Roman" w:eastAsia="Times New Roman" w:hAnsi="Times New Roman" w:cs="Times New Roman"/>
          <w:sz w:val="24"/>
          <w:szCs w:val="24"/>
        </w:rPr>
        <w:t xml:space="preserve"> additives.</w:t>
      </w:r>
    </w:p>
    <w:p w:rsidR="00456BF3" w:rsidRPr="006A33A4" w:rsidRDefault="006A33A4" w:rsidP="00A96707">
      <w:pPr>
        <w:numPr>
          <w:ilvl w:val="0"/>
          <w:numId w:val="5"/>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 xml:space="preserve">You can set up a </w:t>
      </w:r>
      <w:r w:rsidRPr="000B1168">
        <w:rPr>
          <w:rFonts w:ascii="Times New Roman" w:eastAsia="Times New Roman" w:hAnsi="Times New Roman" w:cs="Times New Roman"/>
          <w:b/>
          <w:bCs/>
          <w:sz w:val="24"/>
          <w:szCs w:val="24"/>
        </w:rPr>
        <w:t>separate line</w:t>
      </w:r>
      <w:r w:rsidRPr="006A33A4">
        <w:rPr>
          <w:rFonts w:ascii="Times New Roman" w:eastAsia="Times New Roman" w:hAnsi="Times New Roman" w:cs="Times New Roman"/>
          <w:sz w:val="24"/>
          <w:szCs w:val="24"/>
        </w:rPr>
        <w:t xml:space="preserve"> to crush eggshells into </w:t>
      </w:r>
      <w:r w:rsidRPr="000B1168">
        <w:rPr>
          <w:rFonts w:ascii="Times New Roman" w:eastAsia="Times New Roman" w:hAnsi="Times New Roman" w:cs="Times New Roman"/>
          <w:b/>
          <w:bCs/>
          <w:sz w:val="24"/>
          <w:szCs w:val="24"/>
        </w:rPr>
        <w:t>calcium powder</w:t>
      </w:r>
      <w:r w:rsidRPr="006A33A4">
        <w:rPr>
          <w:rFonts w:ascii="Times New Roman" w:eastAsia="Times New Roman" w:hAnsi="Times New Roman" w:cs="Times New Roman"/>
          <w:sz w:val="24"/>
          <w:szCs w:val="24"/>
        </w:rPr>
        <w:t xml:space="preserve"> (additional profit).</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6. </w:t>
      </w:r>
      <w:r w:rsidR="002F7D31" w:rsidRPr="000B1168">
        <w:rPr>
          <w:rFonts w:ascii="Times New Roman" w:eastAsia="Times New Roman" w:hAnsi="Times New Roman" w:cs="Times New Roman"/>
          <w:b/>
          <w:bCs/>
          <w:sz w:val="27"/>
          <w:szCs w:val="27"/>
        </w:rPr>
        <w:t xml:space="preserve">Egg Powder Use </w:t>
      </w:r>
    </w:p>
    <w:p w:rsidR="006A33A4" w:rsidRPr="006A33A4" w:rsidRDefault="006A33A4" w:rsidP="00A9670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Bakery industry</w:t>
      </w:r>
      <w:r w:rsidRPr="006A33A4">
        <w:rPr>
          <w:rFonts w:ascii="Times New Roman" w:eastAsia="Times New Roman" w:hAnsi="Times New Roman" w:cs="Times New Roman"/>
          <w:sz w:val="24"/>
          <w:szCs w:val="24"/>
        </w:rPr>
        <w:t xml:space="preserve"> (cakes, pastries, bread).</w:t>
      </w:r>
    </w:p>
    <w:p w:rsidR="006A33A4" w:rsidRPr="006A33A4" w:rsidRDefault="006A33A4" w:rsidP="00A9670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Instant food industry</w:t>
      </w:r>
      <w:r w:rsidRPr="006A33A4">
        <w:rPr>
          <w:rFonts w:ascii="Times New Roman" w:eastAsia="Times New Roman" w:hAnsi="Times New Roman" w:cs="Times New Roman"/>
          <w:sz w:val="24"/>
          <w:szCs w:val="24"/>
        </w:rPr>
        <w:t xml:space="preserve"> (noodles, snacks).</w:t>
      </w:r>
    </w:p>
    <w:p w:rsidR="006A33A4" w:rsidRPr="006A33A4" w:rsidRDefault="006A33A4" w:rsidP="00A9670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Pharmaceuticals</w:t>
      </w:r>
      <w:r w:rsidRPr="006A33A4">
        <w:rPr>
          <w:rFonts w:ascii="Times New Roman" w:eastAsia="Times New Roman" w:hAnsi="Times New Roman" w:cs="Times New Roman"/>
          <w:sz w:val="24"/>
          <w:szCs w:val="24"/>
        </w:rPr>
        <w:t xml:space="preserve"> (supplements).</w:t>
      </w:r>
    </w:p>
    <w:p w:rsidR="006A33A4" w:rsidRPr="006A33A4" w:rsidRDefault="006A33A4" w:rsidP="00A9670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lastRenderedPageBreak/>
        <w:t>Cosmetics</w:t>
      </w:r>
      <w:r w:rsidRPr="006A33A4">
        <w:rPr>
          <w:rFonts w:ascii="Times New Roman" w:eastAsia="Times New Roman" w:hAnsi="Times New Roman" w:cs="Times New Roman"/>
          <w:sz w:val="24"/>
          <w:szCs w:val="24"/>
        </w:rPr>
        <w:t xml:space="preserve"> (egg proteins in beauty products).</w:t>
      </w:r>
    </w:p>
    <w:p w:rsidR="006A33A4" w:rsidRPr="006A33A4" w:rsidRDefault="006A33A4" w:rsidP="00A96707">
      <w:pPr>
        <w:numPr>
          <w:ilvl w:val="0"/>
          <w:numId w:val="6"/>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Pet food and livestock feed</w:t>
      </w:r>
      <w:r w:rsidRPr="006A33A4">
        <w:rPr>
          <w:rFonts w:ascii="Times New Roman" w:eastAsia="Times New Roman" w:hAnsi="Times New Roman" w:cs="Times New Roman"/>
          <w:sz w:val="24"/>
          <w:szCs w:val="24"/>
        </w:rPr>
        <w:t>.</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7. </w:t>
      </w:r>
      <w:r w:rsidRPr="000B1168">
        <w:rPr>
          <w:rFonts w:ascii="Times New Roman" w:eastAsia="Times New Roman" w:hAnsi="Times New Roman" w:cs="Times New Roman"/>
          <w:b/>
          <w:bCs/>
          <w:sz w:val="27"/>
          <w:szCs w:val="27"/>
        </w:rPr>
        <w:t>Expiry/Shelf Life of Egg Powder</w:t>
      </w:r>
    </w:p>
    <w:p w:rsidR="006A33A4" w:rsidRPr="006A33A4" w:rsidRDefault="006A33A4" w:rsidP="00A9670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Unopened &amp; properly stored</w:t>
      </w:r>
      <w:r w:rsidRPr="006A33A4">
        <w:rPr>
          <w:rFonts w:ascii="Times New Roman" w:eastAsia="Times New Roman" w:hAnsi="Times New Roman" w:cs="Times New Roman"/>
          <w:sz w:val="24"/>
          <w:szCs w:val="24"/>
        </w:rPr>
        <w:t xml:space="preserve"> (in dry, cool conditions):</w:t>
      </w:r>
    </w:p>
    <w:p w:rsidR="006A33A4" w:rsidRPr="006A33A4" w:rsidRDefault="006A33A4" w:rsidP="00A96707">
      <w:pPr>
        <w:numPr>
          <w:ilvl w:val="1"/>
          <w:numId w:val="7"/>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12 to 24 months</w:t>
      </w:r>
      <w:r w:rsidRPr="006A33A4">
        <w:rPr>
          <w:rFonts w:ascii="Times New Roman" w:eastAsia="Times New Roman" w:hAnsi="Times New Roman" w:cs="Times New Roman"/>
          <w:sz w:val="24"/>
          <w:szCs w:val="24"/>
        </w:rPr>
        <w:t>.</w:t>
      </w:r>
    </w:p>
    <w:p w:rsidR="006A33A4" w:rsidRPr="006A33A4" w:rsidRDefault="006A33A4" w:rsidP="00A9670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After opening, if not used within 1-2 months, quality can degrade.</w:t>
      </w:r>
    </w:p>
    <w:p w:rsidR="006A33A4" w:rsidRPr="006A33A4" w:rsidRDefault="006A33A4" w:rsidP="00A96707">
      <w:pPr>
        <w:numPr>
          <w:ilvl w:val="0"/>
          <w:numId w:val="7"/>
        </w:numPr>
        <w:spacing w:before="100" w:beforeAutospacing="1" w:after="100" w:afterAutospacing="1" w:line="360" w:lineRule="auto"/>
        <w:rPr>
          <w:rFonts w:ascii="Times New Roman" w:eastAsia="Times New Roman" w:hAnsi="Times New Roman" w:cs="Times New Roman"/>
          <w:sz w:val="24"/>
          <w:szCs w:val="24"/>
        </w:rPr>
      </w:pPr>
      <w:r w:rsidRPr="006A33A4">
        <w:rPr>
          <w:rFonts w:ascii="Times New Roman" w:eastAsia="Times New Roman" w:hAnsi="Times New Roman" w:cs="Times New Roman"/>
          <w:sz w:val="24"/>
          <w:szCs w:val="24"/>
        </w:rPr>
        <w:t xml:space="preserve">Must use </w:t>
      </w:r>
      <w:r w:rsidRPr="000B1168">
        <w:rPr>
          <w:rFonts w:ascii="Times New Roman" w:eastAsia="Times New Roman" w:hAnsi="Times New Roman" w:cs="Times New Roman"/>
          <w:b/>
          <w:bCs/>
          <w:sz w:val="24"/>
          <w:szCs w:val="24"/>
        </w:rPr>
        <w:t>air-tight, moisture-proof packaging</w:t>
      </w:r>
      <w:r w:rsidRPr="006A33A4">
        <w:rPr>
          <w:rFonts w:ascii="Times New Roman" w:eastAsia="Times New Roman" w:hAnsi="Times New Roman" w:cs="Times New Roman"/>
          <w:sz w:val="24"/>
          <w:szCs w:val="24"/>
        </w:rPr>
        <w:t>.</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8. </w:t>
      </w:r>
      <w:r w:rsidRPr="000B1168">
        <w:rPr>
          <w:rFonts w:ascii="Times New Roman" w:eastAsia="Times New Roman" w:hAnsi="Times New Roman" w:cs="Times New Roman"/>
          <w:b/>
          <w:bCs/>
          <w:sz w:val="27"/>
          <w:szCs w:val="27"/>
        </w:rPr>
        <w:t>Types of Egg Powder</w:t>
      </w:r>
    </w:p>
    <w:p w:rsidR="006A33A4" w:rsidRPr="006A33A4" w:rsidRDefault="006A33A4" w:rsidP="00A9670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Whole Egg Powder</w:t>
      </w:r>
      <w:r w:rsidRPr="006A33A4">
        <w:rPr>
          <w:rFonts w:ascii="Times New Roman" w:eastAsia="Times New Roman" w:hAnsi="Times New Roman" w:cs="Times New Roman"/>
          <w:sz w:val="24"/>
          <w:szCs w:val="24"/>
        </w:rPr>
        <w:t>: Yolk + White mixed. (Used for baking, mayonnaise, pasta)</w:t>
      </w:r>
    </w:p>
    <w:p w:rsidR="006A33A4" w:rsidRPr="006A33A4" w:rsidRDefault="006A33A4" w:rsidP="00A9670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Egg Yolk Powder</w:t>
      </w:r>
      <w:r w:rsidRPr="006A33A4">
        <w:rPr>
          <w:rFonts w:ascii="Times New Roman" w:eastAsia="Times New Roman" w:hAnsi="Times New Roman" w:cs="Times New Roman"/>
          <w:sz w:val="24"/>
          <w:szCs w:val="24"/>
        </w:rPr>
        <w:t>: Only yolk. (Sauces, dressings, desserts)</w:t>
      </w:r>
    </w:p>
    <w:p w:rsidR="002F7D31" w:rsidRPr="006A33A4" w:rsidRDefault="006A33A4" w:rsidP="00A96707">
      <w:pPr>
        <w:numPr>
          <w:ilvl w:val="0"/>
          <w:numId w:val="8"/>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Egg White Powder</w:t>
      </w:r>
      <w:r w:rsidRPr="006A33A4">
        <w:rPr>
          <w:rFonts w:ascii="Times New Roman" w:eastAsia="Times New Roman" w:hAnsi="Times New Roman" w:cs="Times New Roman"/>
          <w:sz w:val="24"/>
          <w:szCs w:val="24"/>
        </w:rPr>
        <w:t>: Only white. (Protein powders, bakery, pharmaceuticals)</w:t>
      </w: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t xml:space="preserve">9. </w:t>
      </w:r>
      <w:r w:rsidRPr="000B1168">
        <w:rPr>
          <w:rFonts w:ascii="Times New Roman" w:eastAsia="Times New Roman" w:hAnsi="Times New Roman" w:cs="Times New Roman"/>
          <w:b/>
          <w:bCs/>
          <w:sz w:val="27"/>
          <w:szCs w:val="27"/>
        </w:rPr>
        <w:t>Summary of Machines Needed</w:t>
      </w:r>
    </w:p>
    <w:tbl>
      <w:tblPr>
        <w:tblStyle w:val="TableGrid"/>
        <w:tblW w:w="0" w:type="auto"/>
        <w:tblLook w:val="04A0" w:firstRow="1" w:lastRow="0" w:firstColumn="1" w:lastColumn="0" w:noHBand="0" w:noVBand="1"/>
      </w:tblPr>
      <w:tblGrid>
        <w:gridCol w:w="1601"/>
        <w:gridCol w:w="3452"/>
      </w:tblGrid>
      <w:tr w:rsidR="006A33A4" w:rsidRPr="006A33A4" w:rsidTr="00456BF3">
        <w:tc>
          <w:tcPr>
            <w:tcW w:w="1403" w:type="dxa"/>
            <w:hideMark/>
          </w:tcPr>
          <w:p w:rsidR="006A33A4" w:rsidRPr="006A33A4" w:rsidRDefault="006A33A4" w:rsidP="00A96707">
            <w:pPr>
              <w:spacing w:line="360" w:lineRule="auto"/>
              <w:jc w:val="center"/>
              <w:rPr>
                <w:rFonts w:ascii="Times New Roman" w:eastAsia="Times New Roman" w:hAnsi="Times New Roman" w:cs="Times New Roman"/>
                <w:b/>
                <w:bCs/>
                <w:sz w:val="28"/>
                <w:szCs w:val="24"/>
              </w:rPr>
            </w:pPr>
            <w:r w:rsidRPr="006A33A4">
              <w:rPr>
                <w:rFonts w:ascii="Times New Roman" w:eastAsia="Times New Roman" w:hAnsi="Times New Roman" w:cs="Times New Roman"/>
                <w:b/>
                <w:bCs/>
                <w:sz w:val="28"/>
                <w:szCs w:val="24"/>
              </w:rPr>
              <w:t>Step</w:t>
            </w:r>
          </w:p>
        </w:tc>
        <w:tc>
          <w:tcPr>
            <w:tcW w:w="3452" w:type="dxa"/>
            <w:hideMark/>
          </w:tcPr>
          <w:p w:rsidR="006A33A4" w:rsidRPr="006A33A4" w:rsidRDefault="006A33A4" w:rsidP="00A96707">
            <w:pPr>
              <w:spacing w:line="360" w:lineRule="auto"/>
              <w:jc w:val="center"/>
              <w:rPr>
                <w:rFonts w:ascii="Times New Roman" w:eastAsia="Times New Roman" w:hAnsi="Times New Roman" w:cs="Times New Roman"/>
                <w:b/>
                <w:bCs/>
                <w:sz w:val="28"/>
                <w:szCs w:val="24"/>
              </w:rPr>
            </w:pPr>
            <w:r w:rsidRPr="006A33A4">
              <w:rPr>
                <w:rFonts w:ascii="Times New Roman" w:eastAsia="Times New Roman" w:hAnsi="Times New Roman" w:cs="Times New Roman"/>
                <w:b/>
                <w:bCs/>
                <w:sz w:val="28"/>
                <w:szCs w:val="24"/>
              </w:rPr>
              <w:t>Machine</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Receiving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Conveyor &amp; Grader</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Washing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Egg Washer</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Breaking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Egg Breaker &amp; Separator</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Filtering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Liquid Egg Filter</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Pasteurizing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Pasteurizer</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Drying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Spray Dryer</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Sieving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Vibrating Sieve</w:t>
            </w:r>
          </w:p>
        </w:tc>
      </w:tr>
      <w:tr w:rsidR="006A33A4" w:rsidRPr="006A33A4" w:rsidTr="00456BF3">
        <w:tc>
          <w:tcPr>
            <w:tcW w:w="1403"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Packaging</w:t>
            </w:r>
          </w:p>
        </w:tc>
        <w:tc>
          <w:tcPr>
            <w:tcW w:w="3452" w:type="dxa"/>
            <w:hideMark/>
          </w:tcPr>
          <w:p w:rsidR="006A33A4" w:rsidRPr="006A33A4" w:rsidRDefault="006A33A4" w:rsidP="00A96707">
            <w:pPr>
              <w:spacing w:line="360" w:lineRule="auto"/>
              <w:rPr>
                <w:rFonts w:ascii="Times New Roman" w:eastAsia="Times New Roman" w:hAnsi="Times New Roman" w:cs="Times New Roman"/>
                <w:sz w:val="28"/>
                <w:szCs w:val="24"/>
              </w:rPr>
            </w:pPr>
            <w:r w:rsidRPr="006A33A4">
              <w:rPr>
                <w:rFonts w:ascii="Times New Roman" w:eastAsia="Times New Roman" w:hAnsi="Times New Roman" w:cs="Times New Roman"/>
                <w:sz w:val="28"/>
                <w:szCs w:val="24"/>
              </w:rPr>
              <w:t>Auto Packing Machine</w:t>
            </w:r>
          </w:p>
        </w:tc>
      </w:tr>
    </w:tbl>
    <w:p w:rsidR="006A33A4" w:rsidRDefault="006A33A4" w:rsidP="00A96707">
      <w:pPr>
        <w:spacing w:after="0" w:line="360" w:lineRule="auto"/>
        <w:rPr>
          <w:rFonts w:ascii="Times New Roman" w:eastAsia="Times New Roman" w:hAnsi="Times New Roman" w:cs="Times New Roman"/>
          <w:sz w:val="24"/>
          <w:szCs w:val="24"/>
        </w:rPr>
      </w:pPr>
    </w:p>
    <w:p w:rsidR="00A4646D" w:rsidRDefault="00A4646D" w:rsidP="00A96707">
      <w:pPr>
        <w:spacing w:after="0" w:line="360" w:lineRule="auto"/>
        <w:rPr>
          <w:rFonts w:ascii="Times New Roman" w:eastAsia="Times New Roman" w:hAnsi="Times New Roman" w:cs="Times New Roman"/>
          <w:sz w:val="24"/>
          <w:szCs w:val="24"/>
        </w:rPr>
      </w:pPr>
    </w:p>
    <w:p w:rsidR="00A4646D" w:rsidRPr="006A33A4" w:rsidRDefault="00A4646D" w:rsidP="00A96707">
      <w:pPr>
        <w:spacing w:after="0" w:line="360" w:lineRule="auto"/>
        <w:rPr>
          <w:rFonts w:ascii="Times New Roman" w:eastAsia="Times New Roman" w:hAnsi="Times New Roman" w:cs="Times New Roman"/>
          <w:sz w:val="24"/>
          <w:szCs w:val="24"/>
        </w:rPr>
      </w:pPr>
    </w:p>
    <w:p w:rsidR="006A33A4" w:rsidRPr="006A33A4" w:rsidRDefault="006A33A4" w:rsidP="00A96707">
      <w:pPr>
        <w:spacing w:before="100" w:beforeAutospacing="1" w:after="100" w:afterAutospacing="1" w:line="360" w:lineRule="auto"/>
        <w:outlineLvl w:val="2"/>
        <w:rPr>
          <w:rFonts w:ascii="Times New Roman" w:eastAsia="Times New Roman" w:hAnsi="Times New Roman" w:cs="Times New Roman"/>
          <w:b/>
          <w:bCs/>
          <w:sz w:val="27"/>
          <w:szCs w:val="27"/>
        </w:rPr>
      </w:pPr>
      <w:r w:rsidRPr="006A33A4">
        <w:rPr>
          <w:rFonts w:ascii="Times New Roman" w:eastAsia="Times New Roman" w:hAnsi="Times New Roman" w:cs="Times New Roman"/>
          <w:b/>
          <w:bCs/>
          <w:sz w:val="27"/>
          <w:szCs w:val="27"/>
        </w:rPr>
        <w:lastRenderedPageBreak/>
        <w:t xml:space="preserve">10. </w:t>
      </w:r>
      <w:r w:rsidRPr="000B1168">
        <w:rPr>
          <w:rFonts w:ascii="Times New Roman" w:eastAsia="Times New Roman" w:hAnsi="Times New Roman" w:cs="Times New Roman"/>
          <w:b/>
          <w:bCs/>
          <w:sz w:val="27"/>
          <w:szCs w:val="27"/>
        </w:rPr>
        <w:t>Additional Advice</w:t>
      </w:r>
    </w:p>
    <w:p w:rsidR="006A33A4" w:rsidRPr="006A33A4" w:rsidRDefault="006A33A4" w:rsidP="00A96707">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Investment</w:t>
      </w:r>
      <w:r w:rsidRPr="006A33A4">
        <w:rPr>
          <w:rFonts w:ascii="Times New Roman" w:eastAsia="Times New Roman" w:hAnsi="Times New Roman" w:cs="Times New Roman"/>
          <w:sz w:val="24"/>
          <w:szCs w:val="24"/>
        </w:rPr>
        <w:t xml:space="preserve">: For a small-medium plant (around 5000 eggs/hour), basic setup cost in Pakistan could be around </w:t>
      </w:r>
      <w:r w:rsidRPr="000B1168">
        <w:rPr>
          <w:rFonts w:ascii="Times New Roman" w:eastAsia="Times New Roman" w:hAnsi="Times New Roman" w:cs="Times New Roman"/>
          <w:b/>
          <w:bCs/>
          <w:sz w:val="24"/>
          <w:szCs w:val="24"/>
        </w:rPr>
        <w:t>PKR 30 to 50 million</w:t>
      </w:r>
      <w:r w:rsidRPr="006A33A4">
        <w:rPr>
          <w:rFonts w:ascii="Times New Roman" w:eastAsia="Times New Roman" w:hAnsi="Times New Roman" w:cs="Times New Roman"/>
          <w:sz w:val="24"/>
          <w:szCs w:val="24"/>
        </w:rPr>
        <w:t>.</w:t>
      </w:r>
    </w:p>
    <w:p w:rsidR="006A33A4" w:rsidRPr="006A33A4" w:rsidRDefault="006A33A4" w:rsidP="00A96707">
      <w:pPr>
        <w:numPr>
          <w:ilvl w:val="0"/>
          <w:numId w:val="9"/>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Certification</w:t>
      </w:r>
      <w:r w:rsidRPr="006A33A4">
        <w:rPr>
          <w:rFonts w:ascii="Times New Roman" w:eastAsia="Times New Roman" w:hAnsi="Times New Roman" w:cs="Times New Roman"/>
          <w:sz w:val="24"/>
          <w:szCs w:val="24"/>
        </w:rPr>
        <w:t xml:space="preserve">: Get </w:t>
      </w:r>
      <w:r w:rsidRPr="000B1168">
        <w:rPr>
          <w:rFonts w:ascii="Times New Roman" w:eastAsia="Times New Roman" w:hAnsi="Times New Roman" w:cs="Times New Roman"/>
          <w:b/>
          <w:bCs/>
          <w:sz w:val="24"/>
          <w:szCs w:val="24"/>
        </w:rPr>
        <w:t>ISO</w:t>
      </w:r>
      <w:r w:rsidRPr="006A33A4">
        <w:rPr>
          <w:rFonts w:ascii="Times New Roman" w:eastAsia="Times New Roman" w:hAnsi="Times New Roman" w:cs="Times New Roman"/>
          <w:sz w:val="24"/>
          <w:szCs w:val="24"/>
        </w:rPr>
        <w:t xml:space="preserve">, </w:t>
      </w:r>
      <w:r w:rsidRPr="000B1168">
        <w:rPr>
          <w:rFonts w:ascii="Times New Roman" w:eastAsia="Times New Roman" w:hAnsi="Times New Roman" w:cs="Times New Roman"/>
          <w:b/>
          <w:bCs/>
          <w:sz w:val="24"/>
          <w:szCs w:val="24"/>
        </w:rPr>
        <w:t>Halal certification</w:t>
      </w:r>
      <w:r w:rsidRPr="006A33A4">
        <w:rPr>
          <w:rFonts w:ascii="Times New Roman" w:eastAsia="Times New Roman" w:hAnsi="Times New Roman" w:cs="Times New Roman"/>
          <w:sz w:val="24"/>
          <w:szCs w:val="24"/>
        </w:rPr>
        <w:t xml:space="preserve"> to access local and Gulf markets.</w:t>
      </w:r>
    </w:p>
    <w:p w:rsidR="002F7D31" w:rsidRPr="006A33A4" w:rsidRDefault="006A33A4" w:rsidP="00A96707">
      <w:pPr>
        <w:numPr>
          <w:ilvl w:val="0"/>
          <w:numId w:val="9"/>
        </w:numPr>
        <w:spacing w:before="100" w:beforeAutospacing="1" w:after="240"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Export Markets</w:t>
      </w:r>
      <w:r w:rsidRPr="006A33A4">
        <w:rPr>
          <w:rFonts w:ascii="Times New Roman" w:eastAsia="Times New Roman" w:hAnsi="Times New Roman" w:cs="Times New Roman"/>
          <w:sz w:val="24"/>
          <w:szCs w:val="24"/>
        </w:rPr>
        <w:t>: UAE, Saudi Arabia, Qatar, Malaysia are big buyers of halal-certified egg powder.</w:t>
      </w:r>
    </w:p>
    <w:p w:rsidR="002F7D31" w:rsidRPr="000B1168" w:rsidRDefault="002F7D31" w:rsidP="00A96707">
      <w:pPr>
        <w:pStyle w:val="ListParagraph"/>
        <w:numPr>
          <w:ilvl w:val="1"/>
          <w:numId w:val="9"/>
        </w:numPr>
        <w:spacing w:after="100" w:afterAutospacing="1" w:line="360" w:lineRule="auto"/>
        <w:ind w:left="360"/>
        <w:outlineLvl w:val="2"/>
        <w:rPr>
          <w:rFonts w:ascii="Times New Roman" w:eastAsia="Times New Roman" w:hAnsi="Times New Roman" w:cs="Times New Roman"/>
          <w:b/>
          <w:bCs/>
          <w:sz w:val="27"/>
          <w:szCs w:val="27"/>
        </w:rPr>
      </w:pPr>
      <w:r w:rsidRPr="000B1168">
        <w:rPr>
          <w:rFonts w:ascii="Times New Roman" w:eastAsia="Times New Roman" w:hAnsi="Times New Roman" w:cs="Times New Roman"/>
          <w:b/>
          <w:sz w:val="27"/>
          <w:szCs w:val="27"/>
        </w:rPr>
        <w:t>L</w:t>
      </w:r>
      <w:r w:rsidRPr="000B1168">
        <w:rPr>
          <w:rFonts w:ascii="Times New Roman" w:eastAsia="Times New Roman" w:hAnsi="Times New Roman" w:cs="Times New Roman"/>
          <w:b/>
          <w:bCs/>
          <w:sz w:val="27"/>
          <w:szCs w:val="27"/>
        </w:rPr>
        <w:t>ayout of a Typical Egg Powder Factory</w:t>
      </w:r>
    </w:p>
    <w:p w:rsidR="002F7D31" w:rsidRPr="000B1168" w:rsidRDefault="002F7D31" w:rsidP="00A96707">
      <w:p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Here’s a simple production flow for your plant:</w:t>
      </w:r>
    </w:p>
    <w:p w:rsidR="003D2D86" w:rsidRPr="000B1168" w:rsidRDefault="006B3472" w:rsidP="00A96707">
      <w:pPr>
        <w:spacing w:line="360" w:lineRule="auto"/>
        <w:rPr>
          <w:rFonts w:ascii="Times New Roman" w:hAnsi="Times New Roman" w:cs="Times New Roman"/>
        </w:rPr>
      </w:pPr>
      <w:r w:rsidRPr="000B1168">
        <w:rPr>
          <w:rFonts w:ascii="Times New Roman" w:hAnsi="Times New Roman" w:cs="Times New Roman"/>
          <w:noProof/>
        </w:rPr>
        <w:drawing>
          <wp:inline distT="0" distB="0" distL="0" distR="0">
            <wp:extent cx="5486400" cy="3200400"/>
            <wp:effectExtent l="0" t="19050" r="0" b="19050"/>
            <wp:docPr id="1"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8" r:lo="rId9" r:qs="rId10" r:cs="rId11"/>
              </a:graphicData>
            </a:graphic>
          </wp:inline>
        </w:drawing>
      </w:r>
    </w:p>
    <w:p w:rsidR="006B3472" w:rsidRPr="006B3472" w:rsidRDefault="006B3472" w:rsidP="00A96707">
      <w:p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Support Areas</w:t>
      </w:r>
      <w:r w:rsidRPr="006B3472">
        <w:rPr>
          <w:rFonts w:ascii="Times New Roman" w:eastAsia="Times New Roman" w:hAnsi="Times New Roman" w:cs="Times New Roman"/>
          <w:sz w:val="24"/>
          <w:szCs w:val="24"/>
        </w:rPr>
        <w:t>:</w:t>
      </w:r>
    </w:p>
    <w:p w:rsidR="006B3472" w:rsidRPr="006B3472" w:rsidRDefault="006B3472" w:rsidP="00A96707">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B3472">
        <w:rPr>
          <w:rFonts w:ascii="Times New Roman" w:eastAsia="Times New Roman" w:hAnsi="Times New Roman" w:cs="Times New Roman"/>
          <w:sz w:val="24"/>
          <w:szCs w:val="24"/>
        </w:rPr>
        <w:t>Quality Control Lab</w:t>
      </w:r>
    </w:p>
    <w:p w:rsidR="006B3472" w:rsidRPr="006B3472" w:rsidRDefault="006B3472" w:rsidP="00A96707">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B3472">
        <w:rPr>
          <w:rFonts w:ascii="Times New Roman" w:eastAsia="Times New Roman" w:hAnsi="Times New Roman" w:cs="Times New Roman"/>
          <w:sz w:val="24"/>
          <w:szCs w:val="24"/>
        </w:rPr>
        <w:t>Utilities Room (Boilers, Compressors)</w:t>
      </w:r>
    </w:p>
    <w:p w:rsidR="006B3472" w:rsidRPr="006B3472" w:rsidRDefault="006B3472" w:rsidP="00A96707">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B3472">
        <w:rPr>
          <w:rFonts w:ascii="Times New Roman" w:eastAsia="Times New Roman" w:hAnsi="Times New Roman" w:cs="Times New Roman"/>
          <w:sz w:val="24"/>
          <w:szCs w:val="24"/>
        </w:rPr>
        <w:t>Office Block</w:t>
      </w:r>
    </w:p>
    <w:p w:rsidR="006B3472" w:rsidRPr="006B3472" w:rsidRDefault="006B3472" w:rsidP="00A96707">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B3472">
        <w:rPr>
          <w:rFonts w:ascii="Times New Roman" w:eastAsia="Times New Roman" w:hAnsi="Times New Roman" w:cs="Times New Roman"/>
          <w:sz w:val="24"/>
          <w:szCs w:val="24"/>
        </w:rPr>
        <w:t>Staff Changing Room</w:t>
      </w:r>
    </w:p>
    <w:p w:rsidR="006B3472" w:rsidRPr="006B3472" w:rsidRDefault="006B3472" w:rsidP="00A96707">
      <w:pPr>
        <w:numPr>
          <w:ilvl w:val="0"/>
          <w:numId w:val="11"/>
        </w:numPr>
        <w:spacing w:before="100" w:beforeAutospacing="1" w:after="100" w:afterAutospacing="1" w:line="360" w:lineRule="auto"/>
        <w:rPr>
          <w:rFonts w:ascii="Times New Roman" w:eastAsia="Times New Roman" w:hAnsi="Times New Roman" w:cs="Times New Roman"/>
          <w:sz w:val="24"/>
          <w:szCs w:val="24"/>
        </w:rPr>
      </w:pPr>
      <w:r w:rsidRPr="006B3472">
        <w:rPr>
          <w:rFonts w:ascii="Times New Roman" w:eastAsia="Times New Roman" w:hAnsi="Times New Roman" w:cs="Times New Roman"/>
          <w:sz w:val="24"/>
          <w:szCs w:val="24"/>
        </w:rPr>
        <w:t>Waste Management (for eggshells)</w:t>
      </w:r>
    </w:p>
    <w:p w:rsidR="006B3472" w:rsidRPr="006B3472" w:rsidRDefault="006B3472" w:rsidP="00A96707">
      <w:p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lastRenderedPageBreak/>
        <w:t>General Tips</w:t>
      </w:r>
      <w:r w:rsidRPr="006B3472">
        <w:rPr>
          <w:rFonts w:ascii="Times New Roman" w:eastAsia="Times New Roman" w:hAnsi="Times New Roman" w:cs="Times New Roman"/>
          <w:sz w:val="24"/>
          <w:szCs w:val="24"/>
        </w:rPr>
        <w:t>:</w:t>
      </w:r>
    </w:p>
    <w:p w:rsidR="006B3472" w:rsidRPr="006B3472" w:rsidRDefault="006B3472" w:rsidP="00A96707">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i/>
          <w:iCs/>
          <w:sz w:val="24"/>
          <w:szCs w:val="24"/>
        </w:rPr>
        <w:t>Separate</w:t>
      </w:r>
      <w:r w:rsidRPr="006B3472">
        <w:rPr>
          <w:rFonts w:ascii="Times New Roman" w:eastAsia="Times New Roman" w:hAnsi="Times New Roman" w:cs="Times New Roman"/>
          <w:sz w:val="24"/>
          <w:szCs w:val="24"/>
        </w:rPr>
        <w:t xml:space="preserve"> dirty and clean zones (hygiene standards).</w:t>
      </w:r>
    </w:p>
    <w:p w:rsidR="006B3472" w:rsidRPr="006B3472" w:rsidRDefault="006B3472" w:rsidP="00A96707">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0B1168">
        <w:rPr>
          <w:rFonts w:ascii="Times New Roman" w:eastAsia="Times New Roman" w:hAnsi="Times New Roman" w:cs="Times New Roman"/>
          <w:i/>
          <w:iCs/>
          <w:sz w:val="24"/>
          <w:szCs w:val="24"/>
        </w:rPr>
        <w:t>Proper ventilation</w:t>
      </w:r>
      <w:r w:rsidRPr="006B3472">
        <w:rPr>
          <w:rFonts w:ascii="Times New Roman" w:eastAsia="Times New Roman" w:hAnsi="Times New Roman" w:cs="Times New Roman"/>
          <w:sz w:val="24"/>
          <w:szCs w:val="24"/>
        </w:rPr>
        <w:t xml:space="preserve"> is very important near spray dryer.</w:t>
      </w:r>
    </w:p>
    <w:p w:rsidR="006B3472" w:rsidRPr="006B3472" w:rsidRDefault="006B3472" w:rsidP="00A96707">
      <w:pPr>
        <w:numPr>
          <w:ilvl w:val="0"/>
          <w:numId w:val="12"/>
        </w:numPr>
        <w:spacing w:before="100" w:beforeAutospacing="1" w:after="100" w:afterAutospacing="1" w:line="360" w:lineRule="auto"/>
        <w:rPr>
          <w:rFonts w:ascii="Times New Roman" w:eastAsia="Times New Roman" w:hAnsi="Times New Roman" w:cs="Times New Roman"/>
          <w:sz w:val="24"/>
          <w:szCs w:val="24"/>
        </w:rPr>
      </w:pPr>
      <w:r w:rsidRPr="006B3472">
        <w:rPr>
          <w:rFonts w:ascii="Times New Roman" w:eastAsia="Times New Roman" w:hAnsi="Times New Roman" w:cs="Times New Roman"/>
          <w:sz w:val="24"/>
          <w:szCs w:val="24"/>
        </w:rPr>
        <w:t xml:space="preserve">Flooring must be </w:t>
      </w:r>
      <w:r w:rsidRPr="000B1168">
        <w:rPr>
          <w:rFonts w:ascii="Times New Roman" w:eastAsia="Times New Roman" w:hAnsi="Times New Roman" w:cs="Times New Roman"/>
          <w:i/>
          <w:iCs/>
          <w:sz w:val="24"/>
          <w:szCs w:val="24"/>
        </w:rPr>
        <w:t>sloped</w:t>
      </w:r>
      <w:r w:rsidRPr="006B3472">
        <w:rPr>
          <w:rFonts w:ascii="Times New Roman" w:eastAsia="Times New Roman" w:hAnsi="Times New Roman" w:cs="Times New Roman"/>
          <w:sz w:val="24"/>
          <w:szCs w:val="24"/>
        </w:rPr>
        <w:t xml:space="preserve"> for easy cleaning.</w:t>
      </w:r>
    </w:p>
    <w:p w:rsidR="006B3472" w:rsidRPr="000B1168" w:rsidRDefault="006B3472"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bCs/>
          <w:sz w:val="27"/>
          <w:szCs w:val="27"/>
        </w:rPr>
      </w:pPr>
      <w:r w:rsidRPr="000B1168">
        <w:rPr>
          <w:rFonts w:ascii="Times New Roman" w:eastAsia="Times New Roman" w:hAnsi="Times New Roman" w:cs="Times New Roman"/>
          <w:b/>
          <w:sz w:val="27"/>
          <w:szCs w:val="27"/>
        </w:rPr>
        <w:t xml:space="preserve"> List of Chinese Companies (Machine Suppliers)</w:t>
      </w:r>
    </w:p>
    <w:p w:rsidR="006B3472" w:rsidRPr="000B1168" w:rsidRDefault="006B3472" w:rsidP="00A96707">
      <w:pPr>
        <w:spacing w:before="100" w:beforeAutospacing="1" w:after="100" w:afterAutospacing="1" w:line="360" w:lineRule="auto"/>
        <w:ind w:left="360"/>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Here are trusted suppliers known for egg powder production lines:</w:t>
      </w:r>
    </w:p>
    <w:tbl>
      <w:tblPr>
        <w:tblStyle w:val="TableGrid"/>
        <w:tblW w:w="0" w:type="auto"/>
        <w:tblLook w:val="04A0" w:firstRow="1" w:lastRow="0" w:firstColumn="1" w:lastColumn="0" w:noHBand="0" w:noVBand="1"/>
      </w:tblPr>
      <w:tblGrid>
        <w:gridCol w:w="4078"/>
        <w:gridCol w:w="2716"/>
        <w:gridCol w:w="2556"/>
      </w:tblGrid>
      <w:tr w:rsidR="006067BB" w:rsidRPr="006067BB" w:rsidTr="006067BB">
        <w:trPr>
          <w:trHeight w:val="432"/>
        </w:trPr>
        <w:tc>
          <w:tcPr>
            <w:tcW w:w="0" w:type="auto"/>
            <w:hideMark/>
          </w:tcPr>
          <w:p w:rsidR="006067BB" w:rsidRPr="006067BB" w:rsidRDefault="006067BB" w:rsidP="00A96707">
            <w:pPr>
              <w:spacing w:line="360" w:lineRule="auto"/>
              <w:jc w:val="center"/>
              <w:rPr>
                <w:rFonts w:ascii="Times New Roman" w:eastAsia="Times New Roman" w:hAnsi="Times New Roman" w:cs="Times New Roman"/>
                <w:b/>
                <w:bCs/>
                <w:sz w:val="24"/>
                <w:szCs w:val="24"/>
              </w:rPr>
            </w:pPr>
            <w:r w:rsidRPr="006067BB">
              <w:rPr>
                <w:rFonts w:ascii="Times New Roman" w:eastAsia="Times New Roman" w:hAnsi="Times New Roman" w:cs="Times New Roman"/>
                <w:b/>
                <w:bCs/>
                <w:sz w:val="24"/>
                <w:szCs w:val="24"/>
              </w:rPr>
              <w:t>Company Name</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b/>
                <w:bCs/>
                <w:sz w:val="24"/>
                <w:szCs w:val="24"/>
              </w:rPr>
            </w:pPr>
            <w:r w:rsidRPr="006067BB">
              <w:rPr>
                <w:rFonts w:ascii="Times New Roman" w:eastAsia="Times New Roman" w:hAnsi="Times New Roman" w:cs="Times New Roman"/>
                <w:b/>
                <w:bCs/>
                <w:sz w:val="24"/>
                <w:szCs w:val="24"/>
              </w:rPr>
              <w:t>Specialty</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b/>
                <w:bCs/>
                <w:sz w:val="24"/>
                <w:szCs w:val="24"/>
              </w:rPr>
            </w:pPr>
            <w:r w:rsidRPr="006067BB">
              <w:rPr>
                <w:rFonts w:ascii="Times New Roman" w:eastAsia="Times New Roman" w:hAnsi="Times New Roman" w:cs="Times New Roman"/>
                <w:b/>
                <w:bCs/>
                <w:sz w:val="24"/>
                <w:szCs w:val="24"/>
              </w:rPr>
              <w:t>Website/Contact Info</w:t>
            </w:r>
          </w:p>
        </w:tc>
      </w:tr>
      <w:tr w:rsidR="006067BB" w:rsidRPr="006067BB" w:rsidTr="006067BB">
        <w:trPr>
          <w:trHeight w:val="432"/>
        </w:trPr>
        <w:tc>
          <w:tcPr>
            <w:tcW w:w="0" w:type="auto"/>
            <w:hideMark/>
          </w:tcPr>
          <w:p w:rsidR="006067BB" w:rsidRPr="000B1168" w:rsidRDefault="006067BB" w:rsidP="00A96707">
            <w:pPr>
              <w:pStyle w:val="ListParagraph"/>
              <w:numPr>
                <w:ilvl w:val="0"/>
                <w:numId w:val="14"/>
              </w:numPr>
              <w:spacing w:line="360" w:lineRule="auto"/>
              <w:rPr>
                <w:rFonts w:ascii="Times New Roman" w:eastAsia="Times New Roman" w:hAnsi="Times New Roman" w:cs="Times New Roman"/>
                <w:b/>
                <w:sz w:val="24"/>
                <w:szCs w:val="24"/>
              </w:rPr>
            </w:pPr>
            <w:r w:rsidRPr="000B1168">
              <w:rPr>
                <w:rFonts w:ascii="Times New Roman" w:eastAsia="Times New Roman" w:hAnsi="Times New Roman" w:cs="Times New Roman"/>
                <w:b/>
                <w:bCs/>
                <w:sz w:val="24"/>
                <w:szCs w:val="24"/>
              </w:rPr>
              <w:t>Shanghai Jump Machinery Co., Ltd.</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Egg processing &amp; spray dryers</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jumpfruits.com</w:t>
            </w:r>
          </w:p>
        </w:tc>
      </w:tr>
      <w:tr w:rsidR="006067BB" w:rsidRPr="006067BB" w:rsidTr="006067BB">
        <w:trPr>
          <w:trHeight w:val="432"/>
        </w:trPr>
        <w:tc>
          <w:tcPr>
            <w:tcW w:w="0" w:type="auto"/>
            <w:hideMark/>
          </w:tcPr>
          <w:p w:rsidR="006067BB" w:rsidRPr="000B1168" w:rsidRDefault="006067BB" w:rsidP="00A96707">
            <w:pPr>
              <w:pStyle w:val="ListParagraph"/>
              <w:numPr>
                <w:ilvl w:val="0"/>
                <w:numId w:val="14"/>
              </w:numPr>
              <w:spacing w:line="360" w:lineRule="auto"/>
              <w:rPr>
                <w:rFonts w:ascii="Times New Roman" w:eastAsia="Times New Roman" w:hAnsi="Times New Roman" w:cs="Times New Roman"/>
                <w:b/>
                <w:sz w:val="24"/>
                <w:szCs w:val="24"/>
              </w:rPr>
            </w:pPr>
            <w:r w:rsidRPr="000B1168">
              <w:rPr>
                <w:rFonts w:ascii="Times New Roman" w:eastAsia="Times New Roman" w:hAnsi="Times New Roman" w:cs="Times New Roman"/>
                <w:b/>
                <w:bCs/>
                <w:sz w:val="24"/>
                <w:szCs w:val="24"/>
              </w:rPr>
              <w:t>Zhengzhou Longer Machinery</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Full egg powder lines</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longerinc.com</w:t>
            </w:r>
          </w:p>
        </w:tc>
      </w:tr>
      <w:tr w:rsidR="006067BB" w:rsidRPr="006067BB" w:rsidTr="006067BB">
        <w:trPr>
          <w:trHeight w:val="432"/>
        </w:trPr>
        <w:tc>
          <w:tcPr>
            <w:tcW w:w="0" w:type="auto"/>
            <w:hideMark/>
          </w:tcPr>
          <w:p w:rsidR="006067BB" w:rsidRPr="000B1168" w:rsidRDefault="006067BB" w:rsidP="00A96707">
            <w:pPr>
              <w:pStyle w:val="ListParagraph"/>
              <w:numPr>
                <w:ilvl w:val="0"/>
                <w:numId w:val="14"/>
              </w:numPr>
              <w:spacing w:line="360" w:lineRule="auto"/>
              <w:rPr>
                <w:rFonts w:ascii="Times New Roman" w:eastAsia="Times New Roman" w:hAnsi="Times New Roman" w:cs="Times New Roman"/>
                <w:b/>
                <w:sz w:val="24"/>
                <w:szCs w:val="24"/>
              </w:rPr>
            </w:pPr>
            <w:r w:rsidRPr="000B1168">
              <w:rPr>
                <w:rFonts w:ascii="Times New Roman" w:eastAsia="Times New Roman" w:hAnsi="Times New Roman" w:cs="Times New Roman"/>
                <w:b/>
                <w:bCs/>
                <w:sz w:val="24"/>
                <w:szCs w:val="24"/>
              </w:rPr>
              <w:t xml:space="preserve">Shanghai </w:t>
            </w:r>
            <w:proofErr w:type="spellStart"/>
            <w:r w:rsidRPr="000B1168">
              <w:rPr>
                <w:rFonts w:ascii="Times New Roman" w:eastAsia="Times New Roman" w:hAnsi="Times New Roman" w:cs="Times New Roman"/>
                <w:b/>
                <w:bCs/>
                <w:sz w:val="24"/>
                <w:szCs w:val="24"/>
              </w:rPr>
              <w:t>Genyond</w:t>
            </w:r>
            <w:proofErr w:type="spellEnd"/>
            <w:r w:rsidRPr="000B1168">
              <w:rPr>
                <w:rFonts w:ascii="Times New Roman" w:eastAsia="Times New Roman" w:hAnsi="Times New Roman" w:cs="Times New Roman"/>
                <w:b/>
                <w:bCs/>
                <w:sz w:val="24"/>
                <w:szCs w:val="24"/>
              </w:rPr>
              <w:t xml:space="preserve"> Technology</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Egg &amp; food processing lines</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genyond.en.alibaba.com</w:t>
            </w:r>
          </w:p>
        </w:tc>
      </w:tr>
      <w:tr w:rsidR="006067BB" w:rsidRPr="006067BB" w:rsidTr="006067BB">
        <w:trPr>
          <w:trHeight w:val="432"/>
        </w:trPr>
        <w:tc>
          <w:tcPr>
            <w:tcW w:w="0" w:type="auto"/>
            <w:hideMark/>
          </w:tcPr>
          <w:p w:rsidR="006067BB" w:rsidRPr="000B1168" w:rsidRDefault="006067BB" w:rsidP="00A96707">
            <w:pPr>
              <w:pStyle w:val="ListParagraph"/>
              <w:numPr>
                <w:ilvl w:val="0"/>
                <w:numId w:val="14"/>
              </w:numPr>
              <w:spacing w:line="360" w:lineRule="auto"/>
              <w:rPr>
                <w:rFonts w:ascii="Times New Roman" w:eastAsia="Times New Roman" w:hAnsi="Times New Roman" w:cs="Times New Roman"/>
                <w:b/>
                <w:sz w:val="24"/>
                <w:szCs w:val="24"/>
              </w:rPr>
            </w:pPr>
            <w:r w:rsidRPr="000B1168">
              <w:rPr>
                <w:rFonts w:ascii="Times New Roman" w:eastAsia="Times New Roman" w:hAnsi="Times New Roman" w:cs="Times New Roman"/>
                <w:b/>
                <w:bCs/>
                <w:sz w:val="24"/>
                <w:szCs w:val="24"/>
              </w:rPr>
              <w:t>Zhengzhou Alpha Machinery</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Egg powder &amp; spray dryers</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alphamachinery.cn</w:t>
            </w:r>
          </w:p>
        </w:tc>
      </w:tr>
      <w:tr w:rsidR="006067BB" w:rsidRPr="006067BB" w:rsidTr="006067BB">
        <w:trPr>
          <w:trHeight w:val="432"/>
        </w:trPr>
        <w:tc>
          <w:tcPr>
            <w:tcW w:w="0" w:type="auto"/>
            <w:hideMark/>
          </w:tcPr>
          <w:p w:rsidR="006067BB" w:rsidRPr="000B1168" w:rsidRDefault="006067BB" w:rsidP="00A96707">
            <w:pPr>
              <w:pStyle w:val="ListParagraph"/>
              <w:numPr>
                <w:ilvl w:val="0"/>
                <w:numId w:val="14"/>
              </w:numPr>
              <w:spacing w:line="360" w:lineRule="auto"/>
              <w:rPr>
                <w:rFonts w:ascii="Times New Roman" w:eastAsia="Times New Roman" w:hAnsi="Times New Roman" w:cs="Times New Roman"/>
                <w:b/>
                <w:sz w:val="24"/>
                <w:szCs w:val="24"/>
              </w:rPr>
            </w:pPr>
            <w:proofErr w:type="spellStart"/>
            <w:r w:rsidRPr="000B1168">
              <w:rPr>
                <w:rFonts w:ascii="Times New Roman" w:eastAsia="Times New Roman" w:hAnsi="Times New Roman" w:cs="Times New Roman"/>
                <w:b/>
                <w:bCs/>
                <w:sz w:val="24"/>
                <w:szCs w:val="24"/>
              </w:rPr>
              <w:t>Gofun</w:t>
            </w:r>
            <w:proofErr w:type="spellEnd"/>
            <w:r w:rsidRPr="000B1168">
              <w:rPr>
                <w:rFonts w:ascii="Times New Roman" w:eastAsia="Times New Roman" w:hAnsi="Times New Roman" w:cs="Times New Roman"/>
                <w:b/>
                <w:bCs/>
                <w:sz w:val="24"/>
                <w:szCs w:val="24"/>
              </w:rPr>
              <w:t xml:space="preserve"> Machinery</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Food drying systems</w:t>
            </w:r>
          </w:p>
        </w:tc>
        <w:tc>
          <w:tcPr>
            <w:tcW w:w="0" w:type="auto"/>
            <w:hideMark/>
          </w:tcPr>
          <w:p w:rsidR="006067BB" w:rsidRPr="006067BB" w:rsidRDefault="006067BB" w:rsidP="00A96707">
            <w:pPr>
              <w:spacing w:line="360" w:lineRule="auto"/>
              <w:jc w:val="center"/>
              <w:rPr>
                <w:rFonts w:ascii="Times New Roman" w:eastAsia="Times New Roman" w:hAnsi="Times New Roman" w:cs="Times New Roman"/>
                <w:sz w:val="24"/>
                <w:szCs w:val="24"/>
              </w:rPr>
            </w:pPr>
            <w:r w:rsidRPr="006067BB">
              <w:rPr>
                <w:rFonts w:ascii="Times New Roman" w:eastAsia="Times New Roman" w:hAnsi="Times New Roman" w:cs="Times New Roman"/>
                <w:sz w:val="24"/>
                <w:szCs w:val="24"/>
              </w:rPr>
              <w:t>gofunmachine.com</w:t>
            </w:r>
          </w:p>
        </w:tc>
      </w:tr>
    </w:tbl>
    <w:p w:rsidR="00661488" w:rsidRPr="000B1168" w:rsidRDefault="00661488" w:rsidP="00A96707">
      <w:pPr>
        <w:spacing w:line="360" w:lineRule="auto"/>
        <w:rPr>
          <w:rFonts w:ascii="Times New Roman" w:hAnsi="Times New Roman" w:cs="Times New Roman"/>
        </w:rPr>
      </w:pPr>
    </w:p>
    <w:p w:rsidR="006067BB" w:rsidRPr="000B1168" w:rsidRDefault="006067BB"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Basic Business Plan Outline for Egg Powder Industry</w:t>
      </w:r>
    </w:p>
    <w:p w:rsidR="006067BB" w:rsidRPr="000B1168" w:rsidRDefault="006067BB" w:rsidP="00A96707">
      <w:pPr>
        <w:spacing w:before="100" w:beforeAutospacing="1" w:after="100" w:afterAutospacing="1" w:line="360" w:lineRule="auto"/>
        <w:ind w:left="-144" w:right="-144"/>
        <w:outlineLvl w:val="2"/>
        <w:rPr>
          <w:rFonts w:ascii="Times New Roman" w:eastAsia="Times New Roman" w:hAnsi="Times New Roman" w:cs="Times New Roman"/>
          <w:sz w:val="27"/>
          <w:szCs w:val="27"/>
        </w:rPr>
      </w:pPr>
      <w:r w:rsidRPr="000B1168">
        <w:rPr>
          <w:rFonts w:ascii="Times New Roman" w:eastAsia="Times New Roman" w:hAnsi="Times New Roman" w:cs="Times New Roman"/>
          <w:sz w:val="27"/>
          <w:szCs w:val="27"/>
        </w:rPr>
        <w:t>Here’s a simple business plan structure you can follow:</w:t>
      </w:r>
    </w:p>
    <w:p w:rsidR="006067BB" w:rsidRPr="000B1168" w:rsidRDefault="006067BB" w:rsidP="00A96707">
      <w:pPr>
        <w:pStyle w:val="Heading3"/>
        <w:spacing w:line="360" w:lineRule="auto"/>
      </w:pPr>
      <w:r w:rsidRPr="000B1168">
        <w:t>Market Analysis</w:t>
      </w:r>
    </w:p>
    <w:p w:rsidR="006067BB" w:rsidRPr="000B1168" w:rsidRDefault="006067BB" w:rsidP="00A96707">
      <w:pPr>
        <w:numPr>
          <w:ilvl w:val="0"/>
          <w:numId w:val="16"/>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Current egg production stats in Pakistan.</w:t>
      </w:r>
    </w:p>
    <w:p w:rsidR="006067BB" w:rsidRPr="000B1168" w:rsidRDefault="006067BB" w:rsidP="00A96707">
      <w:pPr>
        <w:numPr>
          <w:ilvl w:val="0"/>
          <w:numId w:val="16"/>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Growing demand for processed foods, pharmaceuticals, bakery sector.</w:t>
      </w:r>
    </w:p>
    <w:p w:rsidR="006067BB" w:rsidRPr="000B1168" w:rsidRDefault="006067BB" w:rsidP="00A96707">
      <w:pPr>
        <w:numPr>
          <w:ilvl w:val="0"/>
          <w:numId w:val="16"/>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Export potential.</w:t>
      </w:r>
    </w:p>
    <w:p w:rsidR="006067BB" w:rsidRPr="000B1168" w:rsidRDefault="006067BB" w:rsidP="00A96707">
      <w:pPr>
        <w:pStyle w:val="Heading3"/>
        <w:spacing w:line="360" w:lineRule="auto"/>
      </w:pPr>
      <w:r w:rsidRPr="000B1168">
        <w:t>Products &amp; Services</w:t>
      </w:r>
    </w:p>
    <w:p w:rsidR="006067BB" w:rsidRPr="000B1168" w:rsidRDefault="006067BB" w:rsidP="00A96707">
      <w:pPr>
        <w:numPr>
          <w:ilvl w:val="0"/>
          <w:numId w:val="17"/>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Whole Egg Powder (main product)</w:t>
      </w:r>
    </w:p>
    <w:p w:rsidR="006067BB" w:rsidRPr="000B1168" w:rsidRDefault="006067BB" w:rsidP="00A96707">
      <w:pPr>
        <w:numPr>
          <w:ilvl w:val="0"/>
          <w:numId w:val="17"/>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lastRenderedPageBreak/>
        <w:t>Yolk Powder</w:t>
      </w:r>
    </w:p>
    <w:p w:rsidR="006067BB" w:rsidRPr="000B1168" w:rsidRDefault="006067BB" w:rsidP="00A96707">
      <w:pPr>
        <w:numPr>
          <w:ilvl w:val="0"/>
          <w:numId w:val="17"/>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Egg White Powder</w:t>
      </w:r>
    </w:p>
    <w:p w:rsidR="006067BB" w:rsidRPr="000B1168" w:rsidRDefault="006067BB" w:rsidP="00A96707">
      <w:pPr>
        <w:numPr>
          <w:ilvl w:val="0"/>
          <w:numId w:val="17"/>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Crushed Eggshell Calcium Powder (Optional)</w:t>
      </w:r>
    </w:p>
    <w:p w:rsidR="006067BB" w:rsidRPr="000B1168" w:rsidRDefault="006067BB" w:rsidP="00A96707">
      <w:pPr>
        <w:pStyle w:val="Heading3"/>
        <w:spacing w:line="360" w:lineRule="auto"/>
      </w:pPr>
      <w:r w:rsidRPr="000B1168">
        <w:t>Operations Plan</w:t>
      </w:r>
    </w:p>
    <w:p w:rsidR="006067BB" w:rsidRPr="000B1168" w:rsidRDefault="006067BB" w:rsidP="00A96707">
      <w:pPr>
        <w:numPr>
          <w:ilvl w:val="0"/>
          <w:numId w:val="18"/>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Daily capacity: e.g., </w:t>
      </w:r>
      <w:r w:rsidRPr="000B1168">
        <w:rPr>
          <w:rStyle w:val="Strong"/>
          <w:rFonts w:ascii="Times New Roman" w:hAnsi="Times New Roman" w:cs="Times New Roman"/>
          <w:sz w:val="24"/>
          <w:szCs w:val="24"/>
        </w:rPr>
        <w:t>20,000 eggs/day</w:t>
      </w:r>
      <w:r w:rsidRPr="000B1168">
        <w:rPr>
          <w:rFonts w:ascii="Times New Roman" w:hAnsi="Times New Roman" w:cs="Times New Roman"/>
          <w:sz w:val="24"/>
          <w:szCs w:val="24"/>
        </w:rPr>
        <w:t>.</w:t>
      </w:r>
    </w:p>
    <w:p w:rsidR="006067BB" w:rsidRPr="000B1168" w:rsidRDefault="006067BB" w:rsidP="00A96707">
      <w:pPr>
        <w:numPr>
          <w:ilvl w:val="0"/>
          <w:numId w:val="18"/>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Machine suppliers: (e.g., Shanghai Jump Machinery).</w:t>
      </w:r>
    </w:p>
    <w:p w:rsidR="006067BB" w:rsidRPr="000B1168" w:rsidRDefault="006067BB" w:rsidP="00A96707">
      <w:pPr>
        <w:numPr>
          <w:ilvl w:val="0"/>
          <w:numId w:val="18"/>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Workforce: Machine operators, QA manager, packaging workers.</w:t>
      </w:r>
    </w:p>
    <w:p w:rsidR="006067BB" w:rsidRPr="000B1168" w:rsidRDefault="006067BB" w:rsidP="00A96707">
      <w:pPr>
        <w:pStyle w:val="Heading3"/>
        <w:spacing w:line="360" w:lineRule="auto"/>
      </w:pPr>
      <w:r w:rsidRPr="000B1168">
        <w:t>Marketing &amp; Sales Strategy</w:t>
      </w:r>
    </w:p>
    <w:p w:rsidR="006067BB" w:rsidRPr="000B1168" w:rsidRDefault="006067BB" w:rsidP="00A96707">
      <w:pPr>
        <w:numPr>
          <w:ilvl w:val="0"/>
          <w:numId w:val="1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Sell to:</w:t>
      </w:r>
    </w:p>
    <w:p w:rsidR="006067BB" w:rsidRPr="000B1168" w:rsidRDefault="006067BB" w:rsidP="00A96707">
      <w:pPr>
        <w:numPr>
          <w:ilvl w:val="1"/>
          <w:numId w:val="1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Food industries (local &amp; Gulf).</w:t>
      </w:r>
    </w:p>
    <w:p w:rsidR="006067BB" w:rsidRPr="000B1168" w:rsidRDefault="006067BB" w:rsidP="00A96707">
      <w:pPr>
        <w:numPr>
          <w:ilvl w:val="1"/>
          <w:numId w:val="1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Bakeries, Hotels, Fast Food chains.</w:t>
      </w:r>
    </w:p>
    <w:p w:rsidR="006067BB" w:rsidRPr="000B1168" w:rsidRDefault="006067BB" w:rsidP="00A96707">
      <w:pPr>
        <w:numPr>
          <w:ilvl w:val="1"/>
          <w:numId w:val="1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Pharma industries (capsules/supplements).</w:t>
      </w:r>
    </w:p>
    <w:p w:rsidR="006067BB" w:rsidRPr="000B1168" w:rsidRDefault="006067BB" w:rsidP="00A96707">
      <w:pPr>
        <w:numPr>
          <w:ilvl w:val="0"/>
          <w:numId w:val="19"/>
        </w:numPr>
        <w:spacing w:before="100" w:beforeAutospacing="1" w:after="100" w:afterAutospacing="1" w:line="360" w:lineRule="auto"/>
        <w:rPr>
          <w:rFonts w:ascii="Times New Roman" w:hAnsi="Times New Roman" w:cs="Times New Roman"/>
        </w:rPr>
      </w:pPr>
      <w:r w:rsidRPr="000B1168">
        <w:rPr>
          <w:rFonts w:ascii="Times New Roman" w:hAnsi="Times New Roman" w:cs="Times New Roman"/>
          <w:sz w:val="24"/>
          <w:szCs w:val="24"/>
        </w:rPr>
        <w:t>Attend food expos (e.g., Gulf Food Expo, Karachi Food Tech</w:t>
      </w:r>
      <w:r w:rsidRPr="000B1168">
        <w:rPr>
          <w:rFonts w:ascii="Times New Roman" w:hAnsi="Times New Roman" w:cs="Times New Roman"/>
        </w:rPr>
        <w:t>).</w:t>
      </w:r>
    </w:p>
    <w:p w:rsidR="006067BB" w:rsidRPr="000B1168" w:rsidRDefault="006067BB" w:rsidP="00A96707">
      <w:pPr>
        <w:pStyle w:val="Heading3"/>
        <w:spacing w:line="360" w:lineRule="auto"/>
      </w:pPr>
      <w:r w:rsidRPr="000B1168">
        <w:t>Financial Plan</w:t>
      </w:r>
    </w:p>
    <w:p w:rsidR="006067BB" w:rsidRPr="000B1168" w:rsidRDefault="006067BB" w:rsidP="00A96707">
      <w:pPr>
        <w:numPr>
          <w:ilvl w:val="0"/>
          <w:numId w:val="20"/>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Initial Investment</w:t>
      </w:r>
      <w:r w:rsidRPr="000B1168">
        <w:rPr>
          <w:rFonts w:ascii="Times New Roman" w:hAnsi="Times New Roman" w:cs="Times New Roman"/>
          <w:sz w:val="24"/>
          <w:szCs w:val="24"/>
        </w:rPr>
        <w:t>: ~PKR 30–50 million</w:t>
      </w:r>
    </w:p>
    <w:p w:rsidR="006067BB" w:rsidRPr="000B1168" w:rsidRDefault="006067BB" w:rsidP="00A96707">
      <w:pPr>
        <w:numPr>
          <w:ilvl w:val="0"/>
          <w:numId w:val="20"/>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Main Expenses</w:t>
      </w:r>
      <w:r w:rsidRPr="000B1168">
        <w:rPr>
          <w:rFonts w:ascii="Times New Roman" w:hAnsi="Times New Roman" w:cs="Times New Roman"/>
          <w:sz w:val="24"/>
          <w:szCs w:val="24"/>
        </w:rPr>
        <w:t>:</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Machines and installation</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Factory rent/land</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Raw material (eggs)</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Staff salaries</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Utility costs (electricity, gas)</w:t>
      </w:r>
    </w:p>
    <w:p w:rsidR="006067BB" w:rsidRPr="000B1168" w:rsidRDefault="006067BB" w:rsidP="00A96707">
      <w:pPr>
        <w:numPr>
          <w:ilvl w:val="0"/>
          <w:numId w:val="20"/>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Revenue Sources</w:t>
      </w:r>
      <w:r w:rsidRPr="000B1168">
        <w:rPr>
          <w:rFonts w:ascii="Times New Roman" w:hAnsi="Times New Roman" w:cs="Times New Roman"/>
          <w:sz w:val="24"/>
          <w:szCs w:val="24"/>
        </w:rPr>
        <w:t>:</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Local B2B sales</w:t>
      </w:r>
    </w:p>
    <w:p w:rsidR="006067BB" w:rsidRPr="000B1168" w:rsidRDefault="006067BB" w:rsidP="00A96707">
      <w:pPr>
        <w:numPr>
          <w:ilvl w:val="1"/>
          <w:numId w:val="20"/>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Export sales to UAE, Saudi Arabia, Malaysia</w:t>
      </w:r>
    </w:p>
    <w:p w:rsidR="006067BB" w:rsidRPr="000B1168" w:rsidRDefault="006067BB" w:rsidP="00A96707">
      <w:pPr>
        <w:numPr>
          <w:ilvl w:val="0"/>
          <w:numId w:val="20"/>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Break-even</w:t>
      </w:r>
      <w:r w:rsidRPr="000B1168">
        <w:rPr>
          <w:rFonts w:ascii="Times New Roman" w:hAnsi="Times New Roman" w:cs="Times New Roman"/>
          <w:sz w:val="24"/>
          <w:szCs w:val="24"/>
        </w:rPr>
        <w:t>: Estimate in 2–3 years.</w:t>
      </w:r>
    </w:p>
    <w:p w:rsidR="00A4646D" w:rsidRDefault="00A4646D" w:rsidP="00A96707">
      <w:pPr>
        <w:pStyle w:val="Heading3"/>
        <w:spacing w:line="360" w:lineRule="auto"/>
      </w:pPr>
    </w:p>
    <w:p w:rsidR="006067BB" w:rsidRPr="000B1168" w:rsidRDefault="006067BB" w:rsidP="00A96707">
      <w:pPr>
        <w:pStyle w:val="Heading3"/>
        <w:spacing w:line="360" w:lineRule="auto"/>
      </w:pPr>
      <w:r w:rsidRPr="000B1168">
        <w:lastRenderedPageBreak/>
        <w:t>Legal Requirements</w:t>
      </w:r>
    </w:p>
    <w:p w:rsidR="006067BB" w:rsidRPr="000B1168" w:rsidRDefault="006067BB" w:rsidP="00A96707">
      <w:pPr>
        <w:numPr>
          <w:ilvl w:val="0"/>
          <w:numId w:val="21"/>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SECP Company Registration.</w:t>
      </w:r>
    </w:p>
    <w:p w:rsidR="006067BB" w:rsidRPr="000B1168" w:rsidRDefault="006067BB" w:rsidP="00A96707">
      <w:pPr>
        <w:numPr>
          <w:ilvl w:val="0"/>
          <w:numId w:val="21"/>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FBR NTN Registration.</w:t>
      </w:r>
    </w:p>
    <w:p w:rsidR="006067BB" w:rsidRPr="000B1168" w:rsidRDefault="006067BB" w:rsidP="00A96707">
      <w:pPr>
        <w:numPr>
          <w:ilvl w:val="0"/>
          <w:numId w:val="21"/>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Food Authority License (Punjab Food Authority, etc.).</w:t>
      </w:r>
    </w:p>
    <w:p w:rsidR="006067BB" w:rsidRPr="000B1168" w:rsidRDefault="006067BB" w:rsidP="00A96707">
      <w:pPr>
        <w:numPr>
          <w:ilvl w:val="0"/>
          <w:numId w:val="21"/>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ISO 22000 / Halal certification for export.</w:t>
      </w:r>
    </w:p>
    <w:p w:rsidR="006067BB" w:rsidRPr="000B1168" w:rsidRDefault="006067BB" w:rsidP="00A96707">
      <w:pPr>
        <w:pStyle w:val="Heading3"/>
        <w:spacing w:line="360" w:lineRule="auto"/>
      </w:pPr>
      <w:r w:rsidRPr="000B1168">
        <w:t>Risk Analysis</w:t>
      </w:r>
    </w:p>
    <w:p w:rsidR="006067BB" w:rsidRPr="000B1168" w:rsidRDefault="006067BB" w:rsidP="00A96707">
      <w:pPr>
        <w:numPr>
          <w:ilvl w:val="0"/>
          <w:numId w:val="22"/>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Raw egg price fluctuations.</w:t>
      </w:r>
    </w:p>
    <w:p w:rsidR="006067BB" w:rsidRPr="000B1168" w:rsidRDefault="006067BB" w:rsidP="00A96707">
      <w:pPr>
        <w:numPr>
          <w:ilvl w:val="0"/>
          <w:numId w:val="22"/>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Power shortages (suggest generator backup).</w:t>
      </w:r>
    </w:p>
    <w:p w:rsidR="006067BB" w:rsidRPr="000B1168" w:rsidRDefault="006067BB" w:rsidP="00A96707">
      <w:pPr>
        <w:numPr>
          <w:ilvl w:val="0"/>
          <w:numId w:val="22"/>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Export restrictions (keep eye on government policies).</w:t>
      </w:r>
    </w:p>
    <w:p w:rsidR="006067BB" w:rsidRPr="000B1168" w:rsidRDefault="006067BB"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Extra Tip: Investment Options</w:t>
      </w:r>
    </w:p>
    <w:p w:rsidR="006067BB" w:rsidRPr="000B1168" w:rsidRDefault="006067BB" w:rsidP="00A96707">
      <w:p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If you have </w:t>
      </w:r>
      <w:r w:rsidRPr="000B1168">
        <w:rPr>
          <w:rStyle w:val="Strong"/>
          <w:rFonts w:ascii="Times New Roman" w:hAnsi="Times New Roman" w:cs="Times New Roman"/>
          <w:sz w:val="24"/>
          <w:szCs w:val="24"/>
        </w:rPr>
        <w:t>lower budget</w:t>
      </w:r>
      <w:r w:rsidRPr="000B1168">
        <w:rPr>
          <w:rFonts w:ascii="Times New Roman" w:hAnsi="Times New Roman" w:cs="Times New Roman"/>
          <w:sz w:val="24"/>
          <w:szCs w:val="24"/>
        </w:rPr>
        <w:t>, you can:</w:t>
      </w:r>
    </w:p>
    <w:p w:rsidR="006067BB" w:rsidRPr="000B1168" w:rsidRDefault="006067BB" w:rsidP="00A96707">
      <w:pPr>
        <w:numPr>
          <w:ilvl w:val="0"/>
          <w:numId w:val="23"/>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Start with </w:t>
      </w:r>
      <w:r w:rsidRPr="000B1168">
        <w:rPr>
          <w:rStyle w:val="Strong"/>
          <w:rFonts w:ascii="Times New Roman" w:hAnsi="Times New Roman" w:cs="Times New Roman"/>
          <w:sz w:val="24"/>
          <w:szCs w:val="24"/>
        </w:rPr>
        <w:t>only Egg White Powder</w:t>
      </w:r>
      <w:r w:rsidRPr="000B1168">
        <w:rPr>
          <w:rFonts w:ascii="Times New Roman" w:hAnsi="Times New Roman" w:cs="Times New Roman"/>
          <w:sz w:val="24"/>
          <w:szCs w:val="24"/>
        </w:rPr>
        <w:t xml:space="preserve"> production first (low complexity).</w:t>
      </w:r>
    </w:p>
    <w:p w:rsidR="00661488" w:rsidRPr="00A4646D" w:rsidRDefault="006067BB" w:rsidP="00A96707">
      <w:pPr>
        <w:numPr>
          <w:ilvl w:val="0"/>
          <w:numId w:val="23"/>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Partner with poultry farms for </w:t>
      </w:r>
      <w:r w:rsidRPr="000B1168">
        <w:rPr>
          <w:rStyle w:val="Strong"/>
          <w:rFonts w:ascii="Times New Roman" w:hAnsi="Times New Roman" w:cs="Times New Roman"/>
          <w:sz w:val="24"/>
          <w:szCs w:val="24"/>
        </w:rPr>
        <w:t>constant egg supply</w:t>
      </w:r>
      <w:r w:rsidRPr="000B1168">
        <w:rPr>
          <w:rFonts w:ascii="Times New Roman" w:hAnsi="Times New Roman" w:cs="Times New Roman"/>
          <w:sz w:val="24"/>
          <w:szCs w:val="24"/>
        </w:rPr>
        <w:t>.</w:t>
      </w:r>
    </w:p>
    <w:p w:rsidR="006067BB" w:rsidRPr="000B1168" w:rsidRDefault="006067BB" w:rsidP="00A96707">
      <w:p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If you have </w:t>
      </w:r>
      <w:r w:rsidRPr="000B1168">
        <w:rPr>
          <w:rStyle w:val="Strong"/>
          <w:rFonts w:ascii="Times New Roman" w:hAnsi="Times New Roman" w:cs="Times New Roman"/>
          <w:sz w:val="24"/>
          <w:szCs w:val="24"/>
        </w:rPr>
        <w:t>higher budget</w:t>
      </w:r>
      <w:r w:rsidRPr="000B1168">
        <w:rPr>
          <w:rFonts w:ascii="Times New Roman" w:hAnsi="Times New Roman" w:cs="Times New Roman"/>
          <w:sz w:val="24"/>
          <w:szCs w:val="24"/>
        </w:rPr>
        <w:t>, you can:</w:t>
      </w:r>
    </w:p>
    <w:p w:rsidR="006067BB" w:rsidRPr="000B1168" w:rsidRDefault="006067BB" w:rsidP="00A96707">
      <w:pPr>
        <w:numPr>
          <w:ilvl w:val="0"/>
          <w:numId w:val="24"/>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Build a </w:t>
      </w:r>
      <w:r w:rsidRPr="000B1168">
        <w:rPr>
          <w:rStyle w:val="Strong"/>
          <w:rFonts w:ascii="Times New Roman" w:hAnsi="Times New Roman" w:cs="Times New Roman"/>
          <w:sz w:val="24"/>
          <w:szCs w:val="24"/>
        </w:rPr>
        <w:t>fully automatic line</w:t>
      </w:r>
      <w:r w:rsidRPr="000B1168">
        <w:rPr>
          <w:rFonts w:ascii="Times New Roman" w:hAnsi="Times New Roman" w:cs="Times New Roman"/>
          <w:sz w:val="24"/>
          <w:szCs w:val="24"/>
        </w:rPr>
        <w:t xml:space="preserve"> with spray dryer and packaging.</w:t>
      </w:r>
    </w:p>
    <w:p w:rsidR="006067BB" w:rsidRPr="000B1168" w:rsidRDefault="006067BB" w:rsidP="00A96707">
      <w:pPr>
        <w:numPr>
          <w:ilvl w:val="0"/>
          <w:numId w:val="24"/>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Set up </w:t>
      </w:r>
      <w:r w:rsidRPr="000B1168">
        <w:rPr>
          <w:rStyle w:val="Strong"/>
          <w:rFonts w:ascii="Times New Roman" w:hAnsi="Times New Roman" w:cs="Times New Roman"/>
          <w:sz w:val="24"/>
          <w:szCs w:val="24"/>
        </w:rPr>
        <w:t>solar panels</w:t>
      </w:r>
      <w:r w:rsidRPr="000B1168">
        <w:rPr>
          <w:rFonts w:ascii="Times New Roman" w:hAnsi="Times New Roman" w:cs="Times New Roman"/>
          <w:sz w:val="24"/>
          <w:szCs w:val="24"/>
        </w:rPr>
        <w:t xml:space="preserve"> for factory electricity.</w:t>
      </w:r>
    </w:p>
    <w:p w:rsidR="006067BB" w:rsidRPr="000B1168" w:rsidRDefault="006067BB"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Basic Assumptions</w:t>
      </w:r>
    </w:p>
    <w:p w:rsidR="006067BB" w:rsidRPr="000B1168" w:rsidRDefault="006067BB" w:rsidP="00A96707">
      <w:p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Let's assume you're making </w:t>
      </w:r>
      <w:r w:rsidRPr="000B1168">
        <w:rPr>
          <w:rStyle w:val="Strong"/>
          <w:rFonts w:ascii="Times New Roman" w:hAnsi="Times New Roman" w:cs="Times New Roman"/>
          <w:sz w:val="24"/>
          <w:szCs w:val="24"/>
        </w:rPr>
        <w:t>Whole Egg Powder</w:t>
      </w:r>
      <w:r w:rsidRPr="000B1168">
        <w:rPr>
          <w:rFonts w:ascii="Times New Roman" w:hAnsi="Times New Roman" w:cs="Times New Roman"/>
          <w:sz w:val="24"/>
          <w:szCs w:val="24"/>
        </w:rPr>
        <w:t>:</w:t>
      </w:r>
    </w:p>
    <w:p w:rsidR="006067BB" w:rsidRPr="000B1168" w:rsidRDefault="006067BB" w:rsidP="00A96707">
      <w:pPr>
        <w:numPr>
          <w:ilvl w:val="0"/>
          <w:numId w:val="25"/>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Raw Material (Eggs)</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1 kg of whole egg powder needs about </w:t>
      </w:r>
      <w:r w:rsidRPr="000B1168">
        <w:rPr>
          <w:rStyle w:val="Strong"/>
          <w:rFonts w:ascii="Times New Roman" w:hAnsi="Times New Roman" w:cs="Times New Roman"/>
          <w:sz w:val="24"/>
          <w:szCs w:val="24"/>
        </w:rPr>
        <w:t>3.8–4 kg of fresh eggs</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In Pakistan, egg price (bulk poultry farm rate) = ~</w:t>
      </w:r>
      <w:r w:rsidRPr="000B1168">
        <w:rPr>
          <w:rStyle w:val="Strong"/>
          <w:rFonts w:ascii="Times New Roman" w:hAnsi="Times New Roman" w:cs="Times New Roman"/>
          <w:sz w:val="24"/>
          <w:szCs w:val="24"/>
        </w:rPr>
        <w:t>PKR 220–260 per dozen</w:t>
      </w:r>
      <w:r w:rsidRPr="000B1168">
        <w:rPr>
          <w:rFonts w:ascii="Times New Roman" w:hAnsi="Times New Roman" w:cs="Times New Roman"/>
          <w:sz w:val="24"/>
          <w:szCs w:val="24"/>
        </w:rPr>
        <w:t>.</w:t>
      </w:r>
    </w:p>
    <w:p w:rsidR="006067BB"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1 dozen (12 eggs) ≈ </w:t>
      </w:r>
      <w:r w:rsidRPr="000B1168">
        <w:rPr>
          <w:rStyle w:val="Strong"/>
          <w:rFonts w:ascii="Times New Roman" w:hAnsi="Times New Roman" w:cs="Times New Roman"/>
          <w:sz w:val="24"/>
          <w:szCs w:val="24"/>
        </w:rPr>
        <w:t>0.65–0.7 kg</w:t>
      </w:r>
      <w:r w:rsidRPr="000B1168">
        <w:rPr>
          <w:rFonts w:ascii="Times New Roman" w:hAnsi="Times New Roman" w:cs="Times New Roman"/>
          <w:sz w:val="24"/>
          <w:szCs w:val="24"/>
        </w:rPr>
        <w:t xml:space="preserve"> eggs weight.</w:t>
      </w:r>
    </w:p>
    <w:p w:rsidR="00A4646D" w:rsidRPr="000B1168" w:rsidRDefault="00A4646D" w:rsidP="00A96707">
      <w:pPr>
        <w:spacing w:before="100" w:beforeAutospacing="1" w:after="100" w:afterAutospacing="1" w:line="360" w:lineRule="auto"/>
        <w:ind w:left="1440"/>
        <w:rPr>
          <w:rFonts w:ascii="Times New Roman" w:hAnsi="Times New Roman" w:cs="Times New Roman"/>
          <w:sz w:val="24"/>
          <w:szCs w:val="24"/>
        </w:rPr>
      </w:pPr>
    </w:p>
    <w:p w:rsidR="006067BB" w:rsidRPr="000B1168" w:rsidRDefault="006067BB" w:rsidP="00A96707">
      <w:pPr>
        <w:numPr>
          <w:ilvl w:val="0"/>
          <w:numId w:val="25"/>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lastRenderedPageBreak/>
        <w:t>Egg Price Calculation</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1 dozen = 12 eggs = ~0.7 kg</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1 kg eggs = about </w:t>
      </w:r>
      <w:r w:rsidRPr="000B1168">
        <w:rPr>
          <w:rStyle w:val="Strong"/>
          <w:rFonts w:ascii="Times New Roman" w:hAnsi="Times New Roman" w:cs="Times New Roman"/>
          <w:sz w:val="24"/>
          <w:szCs w:val="24"/>
        </w:rPr>
        <w:t>17–18 eggs</w:t>
      </w:r>
      <w:r w:rsidRPr="000B1168">
        <w:rPr>
          <w:rFonts w:ascii="Times New Roman" w:hAnsi="Times New Roman" w:cs="Times New Roman"/>
          <w:sz w:val="24"/>
          <w:szCs w:val="24"/>
        </w:rPr>
        <w:t xml:space="preserve"> = around </w:t>
      </w:r>
      <w:r w:rsidRPr="000B1168">
        <w:rPr>
          <w:rStyle w:val="Strong"/>
          <w:rFonts w:ascii="Times New Roman" w:hAnsi="Times New Roman" w:cs="Times New Roman"/>
          <w:sz w:val="24"/>
          <w:szCs w:val="24"/>
        </w:rPr>
        <w:t>PKR 320–350</w:t>
      </w:r>
      <w:r w:rsidRPr="000B1168">
        <w:rPr>
          <w:rFonts w:ascii="Times New Roman" w:hAnsi="Times New Roman" w:cs="Times New Roman"/>
          <w:sz w:val="24"/>
          <w:szCs w:val="24"/>
        </w:rPr>
        <w:t xml:space="preserve"> (bulk rate).</w:t>
      </w:r>
    </w:p>
    <w:p w:rsidR="006067BB" w:rsidRPr="000B1168" w:rsidRDefault="006067BB" w:rsidP="00A96707">
      <w:pPr>
        <w:numPr>
          <w:ilvl w:val="0"/>
          <w:numId w:val="25"/>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Other Costs</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Utilities (electricity, gas, water): ~</w:t>
      </w:r>
      <w:r w:rsidRPr="000B1168">
        <w:rPr>
          <w:rStyle w:val="Strong"/>
          <w:rFonts w:ascii="Times New Roman" w:hAnsi="Times New Roman" w:cs="Times New Roman"/>
          <w:sz w:val="24"/>
          <w:szCs w:val="24"/>
        </w:rPr>
        <w:t>PKR 50–70 per kg powder</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Packaging material (airtight foil pouches): ~</w:t>
      </w:r>
      <w:r w:rsidRPr="000B1168">
        <w:rPr>
          <w:rStyle w:val="Strong"/>
          <w:rFonts w:ascii="Times New Roman" w:hAnsi="Times New Roman" w:cs="Times New Roman"/>
          <w:sz w:val="24"/>
          <w:szCs w:val="24"/>
        </w:rPr>
        <w:t>PKR 30–40 per kg</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Labor + Overhead: ~</w:t>
      </w:r>
      <w:r w:rsidRPr="000B1168">
        <w:rPr>
          <w:rStyle w:val="Strong"/>
          <w:rFonts w:ascii="Times New Roman" w:hAnsi="Times New Roman" w:cs="Times New Roman"/>
          <w:sz w:val="24"/>
          <w:szCs w:val="24"/>
        </w:rPr>
        <w:t>PKR 30 per kg</w:t>
      </w:r>
      <w:r w:rsidRPr="000B1168">
        <w:rPr>
          <w:rFonts w:ascii="Times New Roman" w:hAnsi="Times New Roman" w:cs="Times New Roman"/>
          <w:sz w:val="24"/>
          <w:szCs w:val="24"/>
        </w:rPr>
        <w:t>.</w:t>
      </w:r>
    </w:p>
    <w:p w:rsidR="006067BB" w:rsidRPr="000B1168" w:rsidRDefault="006067BB" w:rsidP="00A96707">
      <w:pPr>
        <w:numPr>
          <w:ilvl w:val="1"/>
          <w:numId w:val="2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Depreciation (machines, building): minimal per kg, say </w:t>
      </w:r>
      <w:r w:rsidRPr="000B1168">
        <w:rPr>
          <w:rStyle w:val="Strong"/>
          <w:rFonts w:ascii="Times New Roman" w:hAnsi="Times New Roman" w:cs="Times New Roman"/>
          <w:sz w:val="24"/>
          <w:szCs w:val="24"/>
        </w:rPr>
        <w:t>PKR 10</w:t>
      </w:r>
      <w:r w:rsidRPr="000B1168">
        <w:rPr>
          <w:rFonts w:ascii="Times New Roman" w:hAnsi="Times New Roman" w:cs="Times New Roman"/>
          <w:sz w:val="24"/>
          <w:szCs w:val="24"/>
        </w:rPr>
        <w:t>.</w:t>
      </w:r>
    </w:p>
    <w:p w:rsidR="006067BB" w:rsidRPr="000B1168" w:rsidRDefault="006067BB" w:rsidP="00A96707">
      <w:pPr>
        <w:numPr>
          <w:ilvl w:val="0"/>
          <w:numId w:val="25"/>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Total Production Cost per kg</w:t>
      </w:r>
      <w:r w:rsidRPr="000B1168">
        <w:rPr>
          <w:rFonts w:ascii="Times New Roman" w:hAnsi="Times New Roman" w:cs="Times New Roman"/>
          <w:sz w:val="24"/>
          <w:szCs w:val="24"/>
        </w:rPr>
        <w:t>:</w:t>
      </w:r>
    </w:p>
    <w:p w:rsidR="006067BB" w:rsidRPr="000B1168" w:rsidRDefault="006067BB" w:rsidP="00A96707">
      <w:pPr>
        <w:spacing w:before="100" w:beforeAutospacing="1" w:after="100" w:afterAutospacing="1" w:line="360" w:lineRule="auto"/>
        <w:ind w:left="720"/>
        <w:rPr>
          <w:rFonts w:ascii="Times New Roman" w:hAnsi="Times New Roman" w:cs="Times New Roman"/>
          <w:sz w:val="24"/>
          <w:szCs w:val="24"/>
        </w:rPr>
      </w:pPr>
      <w:r w:rsidRPr="000B1168">
        <w:rPr>
          <w:rFonts w:ascii="Times New Roman" w:hAnsi="Times New Roman" w:cs="Times New Roman"/>
          <w:sz w:val="24"/>
          <w:szCs w:val="24"/>
        </w:rPr>
        <w:t>Raw Material + Utilities + Packaging + Labor + Depreciation</w:t>
      </w:r>
      <w:r w:rsidRPr="000B1168">
        <w:rPr>
          <w:rFonts w:ascii="Times New Roman" w:hAnsi="Times New Roman" w:cs="Times New Roman"/>
          <w:sz w:val="24"/>
          <w:szCs w:val="24"/>
        </w:rPr>
        <w:br/>
        <w:t>= (PKR 320 x 4) + 50 + 40 + 30 + 10</w:t>
      </w:r>
      <w:r w:rsidRPr="000B1168">
        <w:rPr>
          <w:rFonts w:ascii="Times New Roman" w:hAnsi="Times New Roman" w:cs="Times New Roman"/>
          <w:sz w:val="24"/>
          <w:szCs w:val="24"/>
        </w:rPr>
        <w:br/>
        <w:t xml:space="preserve">= PKR </w:t>
      </w:r>
      <w:r w:rsidRPr="000B1168">
        <w:rPr>
          <w:rStyle w:val="Strong"/>
          <w:rFonts w:ascii="Times New Roman" w:hAnsi="Times New Roman" w:cs="Times New Roman"/>
          <w:sz w:val="24"/>
          <w:szCs w:val="24"/>
        </w:rPr>
        <w:t>1,380–1,400</w:t>
      </w:r>
      <w:r w:rsidRPr="000B1168">
        <w:rPr>
          <w:rFonts w:ascii="Times New Roman" w:hAnsi="Times New Roman" w:cs="Times New Roman"/>
          <w:sz w:val="24"/>
          <w:szCs w:val="24"/>
        </w:rPr>
        <w:t xml:space="preserve"> per kg (approx.)</w:t>
      </w:r>
    </w:p>
    <w:p w:rsidR="006067BB" w:rsidRPr="000B1168" w:rsidRDefault="00661488"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Selling Price</w:t>
      </w:r>
    </w:p>
    <w:tbl>
      <w:tblPr>
        <w:tblStyle w:val="TableGrid"/>
        <w:tblW w:w="0" w:type="auto"/>
        <w:tblLook w:val="04A0" w:firstRow="1" w:lastRow="0" w:firstColumn="1" w:lastColumn="0" w:noHBand="0" w:noVBand="1"/>
      </w:tblPr>
      <w:tblGrid>
        <w:gridCol w:w="4129"/>
        <w:gridCol w:w="1943"/>
      </w:tblGrid>
      <w:tr w:rsidR="00661488" w:rsidRPr="00661488" w:rsidTr="00661488">
        <w:trPr>
          <w:trHeight w:val="432"/>
        </w:trPr>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b/>
                <w:bCs/>
                <w:sz w:val="24"/>
                <w:szCs w:val="24"/>
              </w:rPr>
            </w:pPr>
            <w:r w:rsidRPr="00661488">
              <w:rPr>
                <w:rFonts w:ascii="Times New Roman" w:eastAsia="Times New Roman" w:hAnsi="Times New Roman" w:cs="Times New Roman"/>
                <w:b/>
                <w:bCs/>
                <w:sz w:val="24"/>
                <w:szCs w:val="24"/>
              </w:rPr>
              <w:t>Market</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b/>
                <w:bCs/>
                <w:sz w:val="24"/>
                <w:szCs w:val="24"/>
              </w:rPr>
            </w:pPr>
            <w:r w:rsidRPr="00661488">
              <w:rPr>
                <w:rFonts w:ascii="Times New Roman" w:eastAsia="Times New Roman" w:hAnsi="Times New Roman" w:cs="Times New Roman"/>
                <w:b/>
                <w:bCs/>
                <w:sz w:val="24"/>
                <w:szCs w:val="24"/>
              </w:rPr>
              <w:t>Price per Kg</w:t>
            </w:r>
          </w:p>
        </w:tc>
      </w:tr>
      <w:tr w:rsidR="00661488" w:rsidRPr="00661488" w:rsidTr="00661488">
        <w:trPr>
          <w:trHeight w:val="432"/>
        </w:trPr>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Local Market (Bakeries, Food Factories)</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 xml:space="preserve">PKR </w:t>
            </w:r>
            <w:r w:rsidRPr="000B1168">
              <w:rPr>
                <w:rFonts w:ascii="Times New Roman" w:eastAsia="Times New Roman" w:hAnsi="Times New Roman" w:cs="Times New Roman"/>
                <w:b/>
                <w:bCs/>
                <w:sz w:val="24"/>
                <w:szCs w:val="24"/>
              </w:rPr>
              <w:t>1,800–2,000</w:t>
            </w:r>
          </w:p>
        </w:tc>
      </w:tr>
      <w:tr w:rsidR="00661488" w:rsidRPr="00661488" w:rsidTr="00661488">
        <w:trPr>
          <w:trHeight w:val="432"/>
        </w:trPr>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Export (UAE, Saudi, Malaysia)</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 xml:space="preserve">PKR </w:t>
            </w:r>
            <w:r w:rsidRPr="000B1168">
              <w:rPr>
                <w:rFonts w:ascii="Times New Roman" w:eastAsia="Times New Roman" w:hAnsi="Times New Roman" w:cs="Times New Roman"/>
                <w:b/>
                <w:bCs/>
                <w:sz w:val="24"/>
                <w:szCs w:val="24"/>
              </w:rPr>
              <w:t>2,200–2,600</w:t>
            </w:r>
          </w:p>
        </w:tc>
      </w:tr>
    </w:tbl>
    <w:p w:rsidR="00661488" w:rsidRPr="000B1168" w:rsidRDefault="00661488" w:rsidP="00A96707">
      <w:pPr>
        <w:spacing w:before="100" w:beforeAutospacing="1" w:after="100" w:afterAutospacing="1" w:line="360" w:lineRule="auto"/>
        <w:ind w:left="-144" w:right="-144"/>
        <w:outlineLvl w:val="2"/>
        <w:rPr>
          <w:rFonts w:ascii="Times New Roman" w:eastAsia="Times New Roman" w:hAnsi="Times New Roman" w:cs="Times New Roman"/>
          <w:b/>
          <w:sz w:val="24"/>
          <w:szCs w:val="24"/>
        </w:rPr>
      </w:pPr>
      <w:r w:rsidRPr="000B1168">
        <w:rPr>
          <w:rFonts w:ascii="Times New Roman" w:hAnsi="Times New Roman" w:cs="Times New Roman"/>
          <w:sz w:val="24"/>
          <w:szCs w:val="24"/>
        </w:rPr>
        <w:t>(Price depends on purity, certification, and packaging.)</w:t>
      </w:r>
    </w:p>
    <w:p w:rsidR="00661488" w:rsidRPr="000B1168" w:rsidRDefault="00661488"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Profit Margin Calculation</w:t>
      </w:r>
    </w:p>
    <w:p w:rsidR="00661488" w:rsidRPr="000B1168" w:rsidRDefault="00661488" w:rsidP="00A96707">
      <w:p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Local Sale Example</w:t>
      </w:r>
      <w:r w:rsidRPr="000B1168">
        <w:rPr>
          <w:rFonts w:ascii="Times New Roman" w:hAnsi="Times New Roman" w:cs="Times New Roman"/>
          <w:sz w:val="24"/>
          <w:szCs w:val="24"/>
        </w:rPr>
        <w:t>:</w:t>
      </w:r>
    </w:p>
    <w:p w:rsidR="00661488" w:rsidRPr="000B1168" w:rsidRDefault="00661488" w:rsidP="00A96707">
      <w:pPr>
        <w:numPr>
          <w:ilvl w:val="0"/>
          <w:numId w:val="26"/>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Cost: ~</w:t>
      </w:r>
      <w:r w:rsidRPr="000B1168">
        <w:rPr>
          <w:rStyle w:val="Strong"/>
          <w:rFonts w:ascii="Times New Roman" w:hAnsi="Times New Roman" w:cs="Times New Roman"/>
          <w:sz w:val="24"/>
          <w:szCs w:val="24"/>
        </w:rPr>
        <w:t>PKR 1,400</w:t>
      </w:r>
      <w:r w:rsidRPr="000B1168">
        <w:rPr>
          <w:rFonts w:ascii="Times New Roman" w:hAnsi="Times New Roman" w:cs="Times New Roman"/>
          <w:sz w:val="24"/>
          <w:szCs w:val="24"/>
        </w:rPr>
        <w:t xml:space="preserve"> per kg</w:t>
      </w:r>
    </w:p>
    <w:p w:rsidR="00661488" w:rsidRPr="000B1168" w:rsidRDefault="00661488" w:rsidP="00A96707">
      <w:pPr>
        <w:numPr>
          <w:ilvl w:val="0"/>
          <w:numId w:val="26"/>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Sale price: ~</w:t>
      </w:r>
      <w:r w:rsidRPr="000B1168">
        <w:rPr>
          <w:rStyle w:val="Strong"/>
          <w:rFonts w:ascii="Times New Roman" w:hAnsi="Times New Roman" w:cs="Times New Roman"/>
          <w:sz w:val="24"/>
          <w:szCs w:val="24"/>
        </w:rPr>
        <w:t>PKR 1,900</w:t>
      </w:r>
      <w:r w:rsidRPr="000B1168">
        <w:rPr>
          <w:rFonts w:ascii="Times New Roman" w:hAnsi="Times New Roman" w:cs="Times New Roman"/>
          <w:sz w:val="24"/>
          <w:szCs w:val="24"/>
        </w:rPr>
        <w:t xml:space="preserve"> per kg</w:t>
      </w:r>
    </w:p>
    <w:p w:rsidR="00661488" w:rsidRPr="000B1168" w:rsidRDefault="00661488" w:rsidP="00A96707">
      <w:pPr>
        <w:numPr>
          <w:ilvl w:val="0"/>
          <w:numId w:val="26"/>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Gross Profit</w:t>
      </w:r>
      <w:r w:rsidRPr="000B1168">
        <w:rPr>
          <w:rFonts w:ascii="Times New Roman" w:hAnsi="Times New Roman" w:cs="Times New Roman"/>
          <w:sz w:val="24"/>
          <w:szCs w:val="24"/>
        </w:rPr>
        <w:t xml:space="preserve"> = 1,900 - 1,400 = </w:t>
      </w:r>
      <w:r w:rsidRPr="000B1168">
        <w:rPr>
          <w:rStyle w:val="Strong"/>
          <w:rFonts w:ascii="Times New Roman" w:hAnsi="Times New Roman" w:cs="Times New Roman"/>
          <w:sz w:val="24"/>
          <w:szCs w:val="24"/>
        </w:rPr>
        <w:t>PKR 500 per kg</w:t>
      </w:r>
    </w:p>
    <w:p w:rsidR="00A4646D" w:rsidRDefault="00661488" w:rsidP="00A96707">
      <w:p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Profit Margin % = (Profit / Cost) x 100</w:t>
      </w:r>
      <w:r w:rsidRPr="000B1168">
        <w:rPr>
          <w:rFonts w:ascii="Times New Roman" w:hAnsi="Times New Roman" w:cs="Times New Roman"/>
          <w:sz w:val="24"/>
          <w:szCs w:val="24"/>
        </w:rPr>
        <w:br/>
        <w:t>= (500 / 1400) x 100</w:t>
      </w:r>
      <w:r w:rsidRPr="000B1168">
        <w:rPr>
          <w:rFonts w:ascii="Times New Roman" w:hAnsi="Times New Roman" w:cs="Times New Roman"/>
          <w:sz w:val="24"/>
          <w:szCs w:val="24"/>
        </w:rPr>
        <w:br/>
        <w:t xml:space="preserve">= </w:t>
      </w:r>
      <w:r w:rsidRPr="000B1168">
        <w:rPr>
          <w:rStyle w:val="Strong"/>
          <w:rFonts w:ascii="Times New Roman" w:hAnsi="Times New Roman" w:cs="Times New Roman"/>
          <w:sz w:val="24"/>
          <w:szCs w:val="24"/>
        </w:rPr>
        <w:t>35.7% margin</w:t>
      </w:r>
    </w:p>
    <w:p w:rsidR="00661488" w:rsidRPr="000B1168" w:rsidRDefault="00661488" w:rsidP="00A96707">
      <w:p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lastRenderedPageBreak/>
        <w:t>Export Sale Example</w:t>
      </w:r>
      <w:r w:rsidRPr="000B1168">
        <w:rPr>
          <w:rFonts w:ascii="Times New Roman" w:hAnsi="Times New Roman" w:cs="Times New Roman"/>
          <w:sz w:val="24"/>
          <w:szCs w:val="24"/>
        </w:rPr>
        <w:t>:</w:t>
      </w:r>
    </w:p>
    <w:p w:rsidR="00661488" w:rsidRPr="000B1168" w:rsidRDefault="00661488" w:rsidP="00A96707">
      <w:pPr>
        <w:numPr>
          <w:ilvl w:val="0"/>
          <w:numId w:val="27"/>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Cost: ~</w:t>
      </w:r>
      <w:r w:rsidRPr="000B1168">
        <w:rPr>
          <w:rStyle w:val="Strong"/>
          <w:rFonts w:ascii="Times New Roman" w:hAnsi="Times New Roman" w:cs="Times New Roman"/>
          <w:sz w:val="24"/>
          <w:szCs w:val="24"/>
        </w:rPr>
        <w:t>PKR 1,400</w:t>
      </w:r>
      <w:r w:rsidRPr="000B1168">
        <w:rPr>
          <w:rFonts w:ascii="Times New Roman" w:hAnsi="Times New Roman" w:cs="Times New Roman"/>
          <w:sz w:val="24"/>
          <w:szCs w:val="24"/>
        </w:rPr>
        <w:t xml:space="preserve"> per kg</w:t>
      </w:r>
    </w:p>
    <w:p w:rsidR="00661488" w:rsidRPr="000B1168" w:rsidRDefault="00661488" w:rsidP="00A96707">
      <w:pPr>
        <w:numPr>
          <w:ilvl w:val="0"/>
          <w:numId w:val="27"/>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Sale price: ~</w:t>
      </w:r>
      <w:r w:rsidRPr="000B1168">
        <w:rPr>
          <w:rStyle w:val="Strong"/>
          <w:rFonts w:ascii="Times New Roman" w:hAnsi="Times New Roman" w:cs="Times New Roman"/>
          <w:sz w:val="24"/>
          <w:szCs w:val="24"/>
        </w:rPr>
        <w:t>PKR 2,400</w:t>
      </w:r>
      <w:r w:rsidRPr="000B1168">
        <w:rPr>
          <w:rFonts w:ascii="Times New Roman" w:hAnsi="Times New Roman" w:cs="Times New Roman"/>
          <w:sz w:val="24"/>
          <w:szCs w:val="24"/>
        </w:rPr>
        <w:t xml:space="preserve"> per kg</w:t>
      </w:r>
    </w:p>
    <w:p w:rsidR="00661488" w:rsidRPr="000B1168" w:rsidRDefault="00661488" w:rsidP="00A96707">
      <w:pPr>
        <w:numPr>
          <w:ilvl w:val="0"/>
          <w:numId w:val="27"/>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Gross Profit</w:t>
      </w:r>
      <w:r w:rsidRPr="000B1168">
        <w:rPr>
          <w:rFonts w:ascii="Times New Roman" w:hAnsi="Times New Roman" w:cs="Times New Roman"/>
          <w:sz w:val="24"/>
          <w:szCs w:val="24"/>
        </w:rPr>
        <w:t xml:space="preserve"> = 2,400 - 1,400 = </w:t>
      </w:r>
      <w:r w:rsidRPr="000B1168">
        <w:rPr>
          <w:rStyle w:val="Strong"/>
          <w:rFonts w:ascii="Times New Roman" w:hAnsi="Times New Roman" w:cs="Times New Roman"/>
          <w:sz w:val="24"/>
          <w:szCs w:val="24"/>
        </w:rPr>
        <w:t>PKR 1,000 per kg</w:t>
      </w:r>
    </w:p>
    <w:p w:rsidR="00661488" w:rsidRPr="000B1168" w:rsidRDefault="00661488" w:rsidP="00A96707">
      <w:p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Profit Margin % = (Profit / Cost) x 100</w:t>
      </w:r>
      <w:r w:rsidRPr="000B1168">
        <w:rPr>
          <w:rFonts w:ascii="Times New Roman" w:hAnsi="Times New Roman" w:cs="Times New Roman"/>
          <w:sz w:val="24"/>
          <w:szCs w:val="24"/>
        </w:rPr>
        <w:br/>
        <w:t>= (1000 / 1400) x 100</w:t>
      </w:r>
      <w:r w:rsidRPr="000B1168">
        <w:rPr>
          <w:rFonts w:ascii="Times New Roman" w:hAnsi="Times New Roman" w:cs="Times New Roman"/>
          <w:sz w:val="24"/>
          <w:szCs w:val="24"/>
        </w:rPr>
        <w:br/>
        <w:t xml:space="preserve">= </w:t>
      </w:r>
      <w:r w:rsidRPr="000B1168">
        <w:rPr>
          <w:rStyle w:val="Strong"/>
          <w:rFonts w:ascii="Times New Roman" w:hAnsi="Times New Roman" w:cs="Times New Roman"/>
          <w:sz w:val="24"/>
          <w:szCs w:val="24"/>
        </w:rPr>
        <w:t>71.4% margin</w:t>
      </w:r>
    </w:p>
    <w:p w:rsidR="00661488" w:rsidRPr="000B1168" w:rsidRDefault="00661488"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In Short</w:t>
      </w:r>
    </w:p>
    <w:tbl>
      <w:tblPr>
        <w:tblStyle w:val="TableGrid"/>
        <w:tblW w:w="6851" w:type="dxa"/>
        <w:tblLook w:val="04A0" w:firstRow="1" w:lastRow="0" w:firstColumn="1" w:lastColumn="0" w:noHBand="0" w:noVBand="1"/>
      </w:tblPr>
      <w:tblGrid>
        <w:gridCol w:w="2009"/>
        <w:gridCol w:w="2376"/>
        <w:gridCol w:w="2466"/>
      </w:tblGrid>
      <w:tr w:rsidR="00661488" w:rsidRPr="00661488" w:rsidTr="0042563F">
        <w:trPr>
          <w:trHeight w:val="364"/>
        </w:trPr>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b/>
                <w:bCs/>
                <w:sz w:val="24"/>
                <w:szCs w:val="24"/>
              </w:rPr>
            </w:pPr>
            <w:r w:rsidRPr="00661488">
              <w:rPr>
                <w:rFonts w:ascii="Times New Roman" w:eastAsia="Times New Roman" w:hAnsi="Times New Roman" w:cs="Times New Roman"/>
                <w:b/>
                <w:bCs/>
                <w:sz w:val="24"/>
                <w:szCs w:val="24"/>
              </w:rPr>
              <w:t>Sale Type</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b/>
                <w:bCs/>
                <w:sz w:val="24"/>
                <w:szCs w:val="24"/>
              </w:rPr>
            </w:pPr>
            <w:r w:rsidRPr="00661488">
              <w:rPr>
                <w:rFonts w:ascii="Times New Roman" w:eastAsia="Times New Roman" w:hAnsi="Times New Roman" w:cs="Times New Roman"/>
                <w:b/>
                <w:bCs/>
                <w:sz w:val="24"/>
                <w:szCs w:val="24"/>
              </w:rPr>
              <w:t>Profit per Kg</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b/>
                <w:bCs/>
                <w:sz w:val="24"/>
                <w:szCs w:val="24"/>
              </w:rPr>
            </w:pPr>
            <w:r w:rsidRPr="00661488">
              <w:rPr>
                <w:rFonts w:ascii="Times New Roman" w:eastAsia="Times New Roman" w:hAnsi="Times New Roman" w:cs="Times New Roman"/>
                <w:b/>
                <w:bCs/>
                <w:sz w:val="24"/>
                <w:szCs w:val="24"/>
              </w:rPr>
              <w:t>Profit Margin</w:t>
            </w:r>
          </w:p>
        </w:tc>
      </w:tr>
      <w:tr w:rsidR="00661488" w:rsidRPr="00661488" w:rsidTr="0042563F">
        <w:trPr>
          <w:trHeight w:val="364"/>
        </w:trPr>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Local Sale</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PKR 500</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35–40%</w:t>
            </w:r>
          </w:p>
        </w:tc>
      </w:tr>
      <w:tr w:rsidR="00661488" w:rsidRPr="00661488" w:rsidTr="0042563F">
        <w:trPr>
          <w:trHeight w:val="364"/>
        </w:trPr>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Export Sale</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PKR 1,000</w:t>
            </w:r>
          </w:p>
        </w:tc>
        <w:tc>
          <w:tcPr>
            <w:tcW w:w="0" w:type="auto"/>
            <w:vAlign w:val="center"/>
            <w:hideMark/>
          </w:tcPr>
          <w:p w:rsidR="00661488" w:rsidRPr="00661488" w:rsidRDefault="00661488" w:rsidP="00A96707">
            <w:pPr>
              <w:spacing w:line="360" w:lineRule="auto"/>
              <w:jc w:val="center"/>
              <w:rPr>
                <w:rFonts w:ascii="Times New Roman" w:eastAsia="Times New Roman" w:hAnsi="Times New Roman" w:cs="Times New Roman"/>
                <w:sz w:val="24"/>
                <w:szCs w:val="24"/>
              </w:rPr>
            </w:pPr>
            <w:r w:rsidRPr="00661488">
              <w:rPr>
                <w:rFonts w:ascii="Times New Roman" w:eastAsia="Times New Roman" w:hAnsi="Times New Roman" w:cs="Times New Roman"/>
                <w:sz w:val="24"/>
                <w:szCs w:val="24"/>
              </w:rPr>
              <w:t>70–75%</w:t>
            </w:r>
          </w:p>
        </w:tc>
      </w:tr>
    </w:tbl>
    <w:p w:rsidR="0042563F" w:rsidRPr="000B1168" w:rsidRDefault="0042563F"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Important Factors That Impact Profit</w:t>
      </w:r>
    </w:p>
    <w:p w:rsidR="0042563F" w:rsidRPr="000B1168" w:rsidRDefault="0042563F" w:rsidP="00A96707">
      <w:pPr>
        <w:numPr>
          <w:ilvl w:val="0"/>
          <w:numId w:val="28"/>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Raw Egg Rates</w:t>
      </w:r>
      <w:r w:rsidRPr="000B1168">
        <w:rPr>
          <w:rFonts w:ascii="Times New Roman" w:hAnsi="Times New Roman" w:cs="Times New Roman"/>
          <w:sz w:val="24"/>
          <w:szCs w:val="24"/>
        </w:rPr>
        <w:t>: Lower egg prices = higher profit. Best to contract directly with poultry farms.</w:t>
      </w:r>
    </w:p>
    <w:p w:rsidR="0042563F" w:rsidRPr="000B1168" w:rsidRDefault="0042563F" w:rsidP="00A96707">
      <w:pPr>
        <w:numPr>
          <w:ilvl w:val="0"/>
          <w:numId w:val="28"/>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Efficiency of Machines</w:t>
      </w:r>
      <w:r w:rsidRPr="000B1168">
        <w:rPr>
          <w:rFonts w:ascii="Times New Roman" w:hAnsi="Times New Roman" w:cs="Times New Roman"/>
          <w:sz w:val="24"/>
          <w:szCs w:val="24"/>
        </w:rPr>
        <w:t>: Good spray dryers reduce energy cost.</w:t>
      </w:r>
    </w:p>
    <w:p w:rsidR="0042563F" w:rsidRPr="000B1168" w:rsidRDefault="0042563F" w:rsidP="00A96707">
      <w:pPr>
        <w:numPr>
          <w:ilvl w:val="0"/>
          <w:numId w:val="28"/>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Certification</w:t>
      </w:r>
      <w:r w:rsidRPr="000B1168">
        <w:rPr>
          <w:rFonts w:ascii="Times New Roman" w:hAnsi="Times New Roman" w:cs="Times New Roman"/>
          <w:sz w:val="24"/>
          <w:szCs w:val="24"/>
        </w:rPr>
        <w:t>: ISO &amp; Halal certification increases export prices.</w:t>
      </w:r>
    </w:p>
    <w:p w:rsidR="0042563F" w:rsidRPr="000B1168" w:rsidRDefault="0042563F" w:rsidP="00A96707">
      <w:pPr>
        <w:numPr>
          <w:ilvl w:val="0"/>
          <w:numId w:val="28"/>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Packaging Quality</w:t>
      </w:r>
      <w:r w:rsidRPr="000B1168">
        <w:rPr>
          <w:rFonts w:ascii="Times New Roman" w:hAnsi="Times New Roman" w:cs="Times New Roman"/>
          <w:sz w:val="24"/>
          <w:szCs w:val="24"/>
        </w:rPr>
        <w:t>: Good packaging allows you to charge premium price.</w:t>
      </w:r>
    </w:p>
    <w:p w:rsidR="0042563F" w:rsidRPr="000B1168" w:rsidRDefault="0042563F" w:rsidP="00A96707">
      <w:pPr>
        <w:pStyle w:val="Heading1"/>
        <w:spacing w:line="360" w:lineRule="auto"/>
        <w:rPr>
          <w:rFonts w:ascii="Times New Roman" w:hAnsi="Times New Roman" w:cs="Times New Roman"/>
          <w:color w:val="auto"/>
          <w:sz w:val="28"/>
          <w:szCs w:val="24"/>
        </w:rPr>
      </w:pPr>
      <w:r w:rsidRPr="000B1168">
        <w:rPr>
          <w:rStyle w:val="Strong"/>
          <w:rFonts w:ascii="Times New Roman" w:hAnsi="Times New Roman" w:cs="Times New Roman"/>
          <w:bCs w:val="0"/>
          <w:color w:val="auto"/>
          <w:sz w:val="28"/>
          <w:szCs w:val="24"/>
        </w:rPr>
        <w:t>Quick Tip</w:t>
      </w:r>
    </w:p>
    <w:p w:rsidR="0042563F" w:rsidRPr="000B1168" w:rsidRDefault="0042563F" w:rsidP="00A96707">
      <w:p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If you start small</w:t>
      </w:r>
      <w:r w:rsidRPr="000B1168">
        <w:rPr>
          <w:rFonts w:ascii="Times New Roman" w:hAnsi="Times New Roman" w:cs="Times New Roman"/>
          <w:sz w:val="24"/>
          <w:szCs w:val="24"/>
        </w:rPr>
        <w:t xml:space="preserve"> (say 200 kg of egg powder/day):</w:t>
      </w:r>
    </w:p>
    <w:p w:rsidR="0042563F" w:rsidRPr="000B1168" w:rsidRDefault="0042563F" w:rsidP="00A96707">
      <w:pPr>
        <w:numPr>
          <w:ilvl w:val="0"/>
          <w:numId w:val="2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Daily profit (local) = 200 × 500 = PKR </w:t>
      </w:r>
      <w:r w:rsidRPr="000B1168">
        <w:rPr>
          <w:rStyle w:val="Strong"/>
          <w:rFonts w:ascii="Times New Roman" w:hAnsi="Times New Roman" w:cs="Times New Roman"/>
          <w:sz w:val="24"/>
          <w:szCs w:val="24"/>
        </w:rPr>
        <w:t>100,000/day</w:t>
      </w:r>
    </w:p>
    <w:p w:rsidR="0042563F" w:rsidRPr="000B1168" w:rsidRDefault="0042563F" w:rsidP="00A96707">
      <w:pPr>
        <w:numPr>
          <w:ilvl w:val="0"/>
          <w:numId w:val="2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Monthly profit (25 days) = PKR </w:t>
      </w:r>
      <w:r w:rsidRPr="000B1168">
        <w:rPr>
          <w:rStyle w:val="Strong"/>
          <w:rFonts w:ascii="Times New Roman" w:hAnsi="Times New Roman" w:cs="Times New Roman"/>
          <w:sz w:val="24"/>
          <w:szCs w:val="24"/>
        </w:rPr>
        <w:t>2.5 million</w:t>
      </w:r>
    </w:p>
    <w:p w:rsidR="0042563F" w:rsidRPr="000B1168" w:rsidRDefault="0042563F" w:rsidP="00A96707">
      <w:pPr>
        <w:numPr>
          <w:ilvl w:val="0"/>
          <w:numId w:val="29"/>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Yearly = ~</w:t>
      </w:r>
      <w:r w:rsidRPr="000B1168">
        <w:rPr>
          <w:rStyle w:val="Strong"/>
          <w:rFonts w:ascii="Times New Roman" w:hAnsi="Times New Roman" w:cs="Times New Roman"/>
          <w:sz w:val="24"/>
          <w:szCs w:val="24"/>
        </w:rPr>
        <w:t>PKR 30 million</w:t>
      </w:r>
      <w:r w:rsidRPr="000B1168">
        <w:rPr>
          <w:rFonts w:ascii="Times New Roman" w:hAnsi="Times New Roman" w:cs="Times New Roman"/>
          <w:sz w:val="24"/>
          <w:szCs w:val="24"/>
        </w:rPr>
        <w:t xml:space="preserve"> (before tax)</w:t>
      </w:r>
    </w:p>
    <w:p w:rsidR="0042563F" w:rsidRPr="000B1168" w:rsidRDefault="0042563F" w:rsidP="00A96707">
      <w:p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In export sales, </w:t>
      </w:r>
      <w:r w:rsidRPr="000B1168">
        <w:rPr>
          <w:rStyle w:val="Strong"/>
          <w:rFonts w:ascii="Times New Roman" w:hAnsi="Times New Roman" w:cs="Times New Roman"/>
          <w:sz w:val="24"/>
          <w:szCs w:val="24"/>
        </w:rPr>
        <w:t>double</w:t>
      </w:r>
      <w:r w:rsidRPr="000B1168">
        <w:rPr>
          <w:rFonts w:ascii="Times New Roman" w:hAnsi="Times New Roman" w:cs="Times New Roman"/>
          <w:sz w:val="24"/>
          <w:szCs w:val="24"/>
        </w:rPr>
        <w:t xml:space="preserve"> this figure!</w:t>
      </w:r>
    </w:p>
    <w:p w:rsidR="0042563F" w:rsidRPr="000B1168" w:rsidRDefault="0042563F"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lastRenderedPageBreak/>
        <w:t xml:space="preserve"> Pakistan Corporate Tax Scenario (2025)</w:t>
      </w:r>
    </w:p>
    <w:p w:rsidR="0042563F" w:rsidRPr="000B1168" w:rsidRDefault="0042563F" w:rsidP="00A96707">
      <w:pPr>
        <w:numPr>
          <w:ilvl w:val="0"/>
          <w:numId w:val="30"/>
        </w:num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If you register your company normally (Private Limited):</w:t>
      </w:r>
    </w:p>
    <w:p w:rsidR="0042563F" w:rsidRPr="000B1168" w:rsidRDefault="0042563F" w:rsidP="00A96707">
      <w:pPr>
        <w:numPr>
          <w:ilvl w:val="1"/>
          <w:numId w:val="30"/>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Income Tax Rate</w:t>
      </w:r>
      <w:r w:rsidRPr="000B1168">
        <w:rPr>
          <w:rFonts w:ascii="Times New Roman" w:hAnsi="Times New Roman" w:cs="Times New Roman"/>
        </w:rPr>
        <w:t xml:space="preserve"> = </w:t>
      </w:r>
      <w:r w:rsidRPr="000B1168">
        <w:rPr>
          <w:rStyle w:val="Strong"/>
          <w:rFonts w:ascii="Times New Roman" w:hAnsi="Times New Roman" w:cs="Times New Roman"/>
        </w:rPr>
        <w:t>29%</w:t>
      </w:r>
      <w:r w:rsidRPr="000B1168">
        <w:rPr>
          <w:rFonts w:ascii="Times New Roman" w:hAnsi="Times New Roman" w:cs="Times New Roman"/>
        </w:rPr>
        <w:t xml:space="preserve"> on Net Profit.</w:t>
      </w:r>
    </w:p>
    <w:p w:rsidR="0042563F" w:rsidRPr="000B1168" w:rsidRDefault="0042563F" w:rsidP="00A96707">
      <w:pPr>
        <w:numPr>
          <w:ilvl w:val="0"/>
          <w:numId w:val="30"/>
        </w:num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 xml:space="preserve">If you register under </w:t>
      </w:r>
      <w:r w:rsidRPr="000B1168">
        <w:rPr>
          <w:rStyle w:val="Strong"/>
          <w:rFonts w:ascii="Times New Roman" w:hAnsi="Times New Roman" w:cs="Times New Roman"/>
        </w:rPr>
        <w:t>SME (Small &amp; Medium Enterprise) Policy</w:t>
      </w:r>
      <w:r w:rsidRPr="000B1168">
        <w:rPr>
          <w:rFonts w:ascii="Times New Roman" w:hAnsi="Times New Roman" w:cs="Times New Roman"/>
        </w:rPr>
        <w:t xml:space="preserve"> (available for manufacturing units):</w:t>
      </w:r>
    </w:p>
    <w:p w:rsidR="0042563F" w:rsidRPr="000B1168" w:rsidRDefault="0042563F" w:rsidP="00A96707">
      <w:pPr>
        <w:numPr>
          <w:ilvl w:val="1"/>
          <w:numId w:val="30"/>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Income Tax Rate</w:t>
      </w:r>
      <w:r w:rsidRPr="000B1168">
        <w:rPr>
          <w:rFonts w:ascii="Times New Roman" w:hAnsi="Times New Roman" w:cs="Times New Roman"/>
        </w:rPr>
        <w:t xml:space="preserve"> = </w:t>
      </w:r>
      <w:r w:rsidRPr="000B1168">
        <w:rPr>
          <w:rStyle w:val="Strong"/>
          <w:rFonts w:ascii="Times New Roman" w:hAnsi="Times New Roman" w:cs="Times New Roman"/>
        </w:rPr>
        <w:t>15%–20%</w:t>
      </w:r>
      <w:r w:rsidRPr="000B1168">
        <w:rPr>
          <w:rFonts w:ascii="Times New Roman" w:hAnsi="Times New Roman" w:cs="Times New Roman"/>
        </w:rPr>
        <w:t xml:space="preserve"> (depending on size).</w:t>
      </w:r>
    </w:p>
    <w:p w:rsidR="0042563F" w:rsidRPr="000B1168" w:rsidRDefault="0042563F" w:rsidP="00A96707">
      <w:pPr>
        <w:spacing w:before="100" w:beforeAutospacing="1" w:after="100" w:afterAutospacing="1" w:line="360" w:lineRule="auto"/>
        <w:rPr>
          <w:rFonts w:ascii="Times New Roman" w:hAnsi="Times New Roman" w:cs="Times New Roman"/>
        </w:rPr>
      </w:pPr>
      <w:r w:rsidRPr="000B1168">
        <w:rPr>
          <w:rStyle w:val="Emphasis"/>
          <w:rFonts w:ascii="Times New Roman" w:hAnsi="Times New Roman" w:cs="Times New Roman"/>
        </w:rPr>
        <w:t>(I’ll show both cases below so you understand clearly.)</w:t>
      </w:r>
    </w:p>
    <w:p w:rsidR="0042563F" w:rsidRPr="000B1168" w:rsidRDefault="0042563F"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sz w:val="27"/>
          <w:szCs w:val="27"/>
        </w:rPr>
        <w:t xml:space="preserve"> </w:t>
      </w:r>
      <w:r w:rsidRPr="000B1168">
        <w:rPr>
          <w:rFonts w:ascii="Times New Roman" w:eastAsia="Times New Roman" w:hAnsi="Times New Roman" w:cs="Times New Roman"/>
          <w:b/>
          <w:sz w:val="27"/>
          <w:szCs w:val="27"/>
        </w:rPr>
        <w:t>Example Profit Before Tax</w:t>
      </w:r>
    </w:p>
    <w:p w:rsidR="0042563F" w:rsidRPr="000B1168" w:rsidRDefault="0042563F" w:rsidP="00A96707">
      <w:p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From my previous message:</w:t>
      </w:r>
    </w:p>
    <w:p w:rsidR="0042563F" w:rsidRPr="000B1168" w:rsidRDefault="0042563F" w:rsidP="00A96707">
      <w:pPr>
        <w:numPr>
          <w:ilvl w:val="0"/>
          <w:numId w:val="31"/>
        </w:num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 xml:space="preserve">Suppose daily production = </w:t>
      </w:r>
      <w:r w:rsidRPr="000B1168">
        <w:rPr>
          <w:rStyle w:val="Strong"/>
          <w:rFonts w:ascii="Times New Roman" w:hAnsi="Times New Roman" w:cs="Times New Roman"/>
        </w:rPr>
        <w:t>200 kg</w:t>
      </w:r>
    </w:p>
    <w:p w:rsidR="0042563F" w:rsidRPr="000B1168" w:rsidRDefault="0042563F" w:rsidP="00A96707">
      <w:pPr>
        <w:numPr>
          <w:ilvl w:val="0"/>
          <w:numId w:val="31"/>
        </w:num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 xml:space="preserve">Profit per kg (local sale) = </w:t>
      </w:r>
      <w:r w:rsidRPr="000B1168">
        <w:rPr>
          <w:rStyle w:val="Strong"/>
          <w:rFonts w:ascii="Times New Roman" w:hAnsi="Times New Roman" w:cs="Times New Roman"/>
        </w:rPr>
        <w:t>PKR 500</w:t>
      </w:r>
    </w:p>
    <w:p w:rsidR="0042563F" w:rsidRPr="000B1168" w:rsidRDefault="0042563F" w:rsidP="00A96707">
      <w:p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So:</w:t>
      </w:r>
    </w:p>
    <w:p w:rsidR="0042563F" w:rsidRPr="000B1168" w:rsidRDefault="0042563F" w:rsidP="00A96707">
      <w:pPr>
        <w:numPr>
          <w:ilvl w:val="0"/>
          <w:numId w:val="32"/>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Daily Gross Profit</w:t>
      </w:r>
      <w:r w:rsidRPr="000B1168">
        <w:rPr>
          <w:rFonts w:ascii="Times New Roman" w:hAnsi="Times New Roman" w:cs="Times New Roman"/>
        </w:rPr>
        <w:t xml:space="preserve"> = 200 × 500 = </w:t>
      </w:r>
      <w:r w:rsidRPr="000B1168">
        <w:rPr>
          <w:rStyle w:val="Strong"/>
          <w:rFonts w:ascii="Times New Roman" w:hAnsi="Times New Roman" w:cs="Times New Roman"/>
        </w:rPr>
        <w:t>PKR 100,000</w:t>
      </w:r>
    </w:p>
    <w:p w:rsidR="0042563F" w:rsidRPr="000B1168" w:rsidRDefault="0042563F" w:rsidP="00A96707">
      <w:pPr>
        <w:numPr>
          <w:ilvl w:val="0"/>
          <w:numId w:val="32"/>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Monthly Gross Profit</w:t>
      </w:r>
      <w:r w:rsidRPr="000B1168">
        <w:rPr>
          <w:rFonts w:ascii="Times New Roman" w:hAnsi="Times New Roman" w:cs="Times New Roman"/>
        </w:rPr>
        <w:t xml:space="preserve"> (25 working days) = 100,000 × 25 = </w:t>
      </w:r>
      <w:r w:rsidRPr="000B1168">
        <w:rPr>
          <w:rStyle w:val="Strong"/>
          <w:rFonts w:ascii="Times New Roman" w:hAnsi="Times New Roman" w:cs="Times New Roman"/>
        </w:rPr>
        <w:t>PKR 2.5 million</w:t>
      </w:r>
    </w:p>
    <w:p w:rsidR="0042563F" w:rsidRPr="000B1168" w:rsidRDefault="0042563F" w:rsidP="00A96707">
      <w:pPr>
        <w:numPr>
          <w:ilvl w:val="0"/>
          <w:numId w:val="32"/>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Yearly Gross Profit</w:t>
      </w:r>
      <w:r w:rsidRPr="000B1168">
        <w:rPr>
          <w:rFonts w:ascii="Times New Roman" w:hAnsi="Times New Roman" w:cs="Times New Roman"/>
        </w:rPr>
        <w:t xml:space="preserve"> = 2.5m × 12 = </w:t>
      </w:r>
      <w:r w:rsidRPr="000B1168">
        <w:rPr>
          <w:rStyle w:val="Strong"/>
          <w:rFonts w:ascii="Times New Roman" w:hAnsi="Times New Roman" w:cs="Times New Roman"/>
        </w:rPr>
        <w:t>PKR 30 million</w:t>
      </w:r>
    </w:p>
    <w:p w:rsidR="0042563F" w:rsidRPr="000B1168" w:rsidRDefault="0042563F"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After-Tax Profit (Normal Tax 29%)</w:t>
      </w:r>
    </w:p>
    <w:p w:rsidR="0042563F" w:rsidRPr="000B1168" w:rsidRDefault="0042563F" w:rsidP="00A96707">
      <w:p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First, deduct 29% tax:</w:t>
      </w:r>
    </w:p>
    <w:p w:rsidR="0042563F" w:rsidRPr="000B1168" w:rsidRDefault="0042563F" w:rsidP="00A96707">
      <w:pPr>
        <w:numPr>
          <w:ilvl w:val="0"/>
          <w:numId w:val="33"/>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Tax Payable</w:t>
      </w:r>
      <w:r w:rsidRPr="000B1168">
        <w:rPr>
          <w:rFonts w:ascii="Times New Roman" w:hAnsi="Times New Roman" w:cs="Times New Roman"/>
        </w:rPr>
        <w:t xml:space="preserve"> = 30 million × 29% = </w:t>
      </w:r>
      <w:r w:rsidRPr="000B1168">
        <w:rPr>
          <w:rStyle w:val="Strong"/>
          <w:rFonts w:ascii="Times New Roman" w:hAnsi="Times New Roman" w:cs="Times New Roman"/>
        </w:rPr>
        <w:t>PKR 8.7 million</w:t>
      </w:r>
    </w:p>
    <w:p w:rsidR="0042563F" w:rsidRPr="000B1168" w:rsidRDefault="0042563F" w:rsidP="00A96707">
      <w:pPr>
        <w:numPr>
          <w:ilvl w:val="0"/>
          <w:numId w:val="33"/>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After-Tax Profit</w:t>
      </w:r>
      <w:r w:rsidRPr="000B1168">
        <w:rPr>
          <w:rFonts w:ascii="Times New Roman" w:hAnsi="Times New Roman" w:cs="Times New Roman"/>
        </w:rPr>
        <w:t xml:space="preserve"> = 30m - 8.7m = </w:t>
      </w:r>
      <w:r w:rsidRPr="000B1168">
        <w:rPr>
          <w:rStyle w:val="Strong"/>
          <w:rFonts w:ascii="Times New Roman" w:hAnsi="Times New Roman" w:cs="Times New Roman"/>
        </w:rPr>
        <w:t>PKR 21.3 million/year</w:t>
      </w:r>
    </w:p>
    <w:p w:rsidR="0042563F" w:rsidRPr="000B1168" w:rsidRDefault="000B1168"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w:t>
      </w:r>
      <w:r w:rsidR="0042563F" w:rsidRPr="000B1168">
        <w:rPr>
          <w:rFonts w:ascii="Times New Roman" w:eastAsia="Times New Roman" w:hAnsi="Times New Roman" w:cs="Times New Roman"/>
          <w:b/>
          <w:sz w:val="27"/>
          <w:szCs w:val="27"/>
        </w:rPr>
        <w:t>After-Tax Profit (SME Manufacturing Tax 15%)</w:t>
      </w:r>
    </w:p>
    <w:p w:rsidR="0042563F" w:rsidRPr="000B1168" w:rsidRDefault="0042563F" w:rsidP="00A96707">
      <w:pPr>
        <w:spacing w:before="100" w:beforeAutospacing="1" w:after="100" w:afterAutospacing="1" w:line="360" w:lineRule="auto"/>
        <w:rPr>
          <w:rFonts w:ascii="Times New Roman" w:hAnsi="Times New Roman" w:cs="Times New Roman"/>
        </w:rPr>
      </w:pPr>
      <w:r w:rsidRPr="000B1168">
        <w:rPr>
          <w:rFonts w:ascii="Times New Roman" w:hAnsi="Times New Roman" w:cs="Times New Roman"/>
        </w:rPr>
        <w:t>If you register under SME policy:</w:t>
      </w:r>
    </w:p>
    <w:p w:rsidR="0042563F" w:rsidRPr="000B1168" w:rsidRDefault="0042563F" w:rsidP="00A96707">
      <w:pPr>
        <w:numPr>
          <w:ilvl w:val="0"/>
          <w:numId w:val="34"/>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Tax Payable</w:t>
      </w:r>
      <w:r w:rsidRPr="000B1168">
        <w:rPr>
          <w:rFonts w:ascii="Times New Roman" w:hAnsi="Times New Roman" w:cs="Times New Roman"/>
        </w:rPr>
        <w:t xml:space="preserve"> = 30 million × 15% = </w:t>
      </w:r>
      <w:r w:rsidRPr="000B1168">
        <w:rPr>
          <w:rStyle w:val="Strong"/>
          <w:rFonts w:ascii="Times New Roman" w:hAnsi="Times New Roman" w:cs="Times New Roman"/>
        </w:rPr>
        <w:t>PKR 4.5 million</w:t>
      </w:r>
    </w:p>
    <w:p w:rsidR="0042563F" w:rsidRPr="000B1168" w:rsidRDefault="0042563F" w:rsidP="00A96707">
      <w:pPr>
        <w:numPr>
          <w:ilvl w:val="0"/>
          <w:numId w:val="34"/>
        </w:numPr>
        <w:spacing w:before="100" w:beforeAutospacing="1" w:after="100" w:afterAutospacing="1" w:line="360" w:lineRule="auto"/>
        <w:rPr>
          <w:rFonts w:ascii="Times New Roman" w:hAnsi="Times New Roman" w:cs="Times New Roman"/>
        </w:rPr>
      </w:pPr>
      <w:r w:rsidRPr="000B1168">
        <w:rPr>
          <w:rStyle w:val="Strong"/>
          <w:rFonts w:ascii="Times New Roman" w:hAnsi="Times New Roman" w:cs="Times New Roman"/>
        </w:rPr>
        <w:t>After-Tax Profit</w:t>
      </w:r>
      <w:r w:rsidRPr="000B1168">
        <w:rPr>
          <w:rFonts w:ascii="Times New Roman" w:hAnsi="Times New Roman" w:cs="Times New Roman"/>
        </w:rPr>
        <w:t xml:space="preserve"> = 30m - 4.5m = </w:t>
      </w:r>
      <w:r w:rsidRPr="000B1168">
        <w:rPr>
          <w:rStyle w:val="Strong"/>
          <w:rFonts w:ascii="Times New Roman" w:hAnsi="Times New Roman" w:cs="Times New Roman"/>
        </w:rPr>
        <w:t>PKR 25.5 million/year</w:t>
      </w:r>
    </w:p>
    <w:p w:rsidR="0042563F" w:rsidRPr="000B1168" w:rsidRDefault="0042563F" w:rsidP="00A96707">
      <w:pPr>
        <w:spacing w:after="0" w:line="360" w:lineRule="auto"/>
        <w:rPr>
          <w:rFonts w:ascii="Times New Roman" w:hAnsi="Times New Roman" w:cs="Times New Roman"/>
          <w:b/>
        </w:rPr>
      </w:pPr>
    </w:p>
    <w:p w:rsidR="0042563F" w:rsidRDefault="000B1168"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sidRPr="000B1168">
        <w:rPr>
          <w:rFonts w:ascii="Times New Roman" w:eastAsia="Times New Roman" w:hAnsi="Times New Roman" w:cs="Times New Roman"/>
          <w:b/>
          <w:sz w:val="27"/>
          <w:szCs w:val="27"/>
        </w:rPr>
        <w:t xml:space="preserve"> </w:t>
      </w:r>
      <w:r w:rsidR="0042563F" w:rsidRPr="000B1168">
        <w:rPr>
          <w:rFonts w:ascii="Times New Roman" w:eastAsia="Times New Roman" w:hAnsi="Times New Roman" w:cs="Times New Roman"/>
          <w:b/>
          <w:sz w:val="27"/>
          <w:szCs w:val="27"/>
        </w:rPr>
        <w:t>Quick Table for Summary</w:t>
      </w:r>
    </w:p>
    <w:tbl>
      <w:tblPr>
        <w:tblStyle w:val="TableGrid"/>
        <w:tblW w:w="0" w:type="auto"/>
        <w:tblLook w:val="04A0" w:firstRow="1" w:lastRow="0" w:firstColumn="1" w:lastColumn="0" w:noHBand="0" w:noVBand="1"/>
      </w:tblPr>
      <w:tblGrid>
        <w:gridCol w:w="2537"/>
        <w:gridCol w:w="2080"/>
        <w:gridCol w:w="1080"/>
        <w:gridCol w:w="1441"/>
        <w:gridCol w:w="2212"/>
      </w:tblGrid>
      <w:tr w:rsidR="000B1168" w:rsidRPr="000B1168" w:rsidTr="000B1168">
        <w:trPr>
          <w:trHeight w:val="720"/>
        </w:trPr>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b/>
                <w:bCs/>
                <w:sz w:val="24"/>
                <w:szCs w:val="24"/>
              </w:rPr>
            </w:pPr>
            <w:r w:rsidRPr="000B1168">
              <w:rPr>
                <w:rFonts w:ascii="Times New Roman" w:eastAsia="Times New Roman" w:hAnsi="Times New Roman" w:cs="Times New Roman"/>
                <w:b/>
                <w:bCs/>
                <w:sz w:val="24"/>
                <w:szCs w:val="24"/>
              </w:rPr>
              <w:t>Situation</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b/>
                <w:bCs/>
                <w:sz w:val="24"/>
                <w:szCs w:val="24"/>
              </w:rPr>
            </w:pPr>
            <w:r w:rsidRPr="000B1168">
              <w:rPr>
                <w:rFonts w:ascii="Times New Roman" w:eastAsia="Times New Roman" w:hAnsi="Times New Roman" w:cs="Times New Roman"/>
                <w:b/>
                <w:bCs/>
                <w:sz w:val="24"/>
                <w:szCs w:val="24"/>
              </w:rPr>
              <w:t>Annual Gross Profit</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b/>
                <w:bCs/>
                <w:sz w:val="24"/>
                <w:szCs w:val="24"/>
              </w:rPr>
            </w:pPr>
            <w:r w:rsidRPr="000B1168">
              <w:rPr>
                <w:rFonts w:ascii="Times New Roman" w:eastAsia="Times New Roman" w:hAnsi="Times New Roman" w:cs="Times New Roman"/>
                <w:b/>
                <w:bCs/>
                <w:sz w:val="24"/>
                <w:szCs w:val="24"/>
              </w:rPr>
              <w:t>Tax Rate</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b/>
                <w:bCs/>
                <w:sz w:val="24"/>
                <w:szCs w:val="24"/>
              </w:rPr>
            </w:pPr>
            <w:r w:rsidRPr="000B1168">
              <w:rPr>
                <w:rFonts w:ascii="Times New Roman" w:eastAsia="Times New Roman" w:hAnsi="Times New Roman" w:cs="Times New Roman"/>
                <w:b/>
                <w:bCs/>
                <w:sz w:val="24"/>
                <w:szCs w:val="24"/>
              </w:rPr>
              <w:t>Tax Amount</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b/>
                <w:bCs/>
                <w:sz w:val="24"/>
                <w:szCs w:val="24"/>
              </w:rPr>
            </w:pPr>
            <w:r w:rsidRPr="000B1168">
              <w:rPr>
                <w:rFonts w:ascii="Times New Roman" w:eastAsia="Times New Roman" w:hAnsi="Times New Roman" w:cs="Times New Roman"/>
                <w:b/>
                <w:bCs/>
                <w:sz w:val="24"/>
                <w:szCs w:val="24"/>
              </w:rPr>
              <w:t>Net Profit (After Tax)</w:t>
            </w:r>
          </w:p>
        </w:tc>
      </w:tr>
      <w:tr w:rsidR="000B1168" w:rsidRPr="000B1168" w:rsidTr="000B1168">
        <w:trPr>
          <w:trHeight w:val="720"/>
        </w:trPr>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 xml:space="preserve">Normal </w:t>
            </w:r>
            <w:proofErr w:type="spellStart"/>
            <w:r w:rsidRPr="000B1168">
              <w:rPr>
                <w:rFonts w:ascii="Times New Roman" w:eastAsia="Times New Roman" w:hAnsi="Times New Roman" w:cs="Times New Roman"/>
                <w:sz w:val="24"/>
                <w:szCs w:val="24"/>
              </w:rPr>
              <w:t>Pvt</w:t>
            </w:r>
            <w:proofErr w:type="spellEnd"/>
            <w:r w:rsidRPr="000B1168">
              <w:rPr>
                <w:rFonts w:ascii="Times New Roman" w:eastAsia="Times New Roman" w:hAnsi="Times New Roman" w:cs="Times New Roman"/>
                <w:sz w:val="24"/>
                <w:szCs w:val="24"/>
              </w:rPr>
              <w:t xml:space="preserve"> Ltd Company</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PKR 30 million</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29%</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8.7 million</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PKR 21.3 million</w:t>
            </w:r>
          </w:p>
        </w:tc>
      </w:tr>
      <w:tr w:rsidR="000B1168" w:rsidRPr="000B1168" w:rsidTr="000B1168">
        <w:trPr>
          <w:trHeight w:val="720"/>
        </w:trPr>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SME Registered Company</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PKR 30 million</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15%</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sz w:val="24"/>
                <w:szCs w:val="24"/>
              </w:rPr>
              <w:t>4.5 million</w:t>
            </w:r>
          </w:p>
        </w:tc>
        <w:tc>
          <w:tcPr>
            <w:tcW w:w="0" w:type="auto"/>
            <w:vAlign w:val="center"/>
            <w:hideMark/>
          </w:tcPr>
          <w:p w:rsidR="000B1168" w:rsidRPr="000B1168" w:rsidRDefault="000B1168" w:rsidP="00A96707">
            <w:pPr>
              <w:spacing w:line="360" w:lineRule="auto"/>
              <w:jc w:val="center"/>
              <w:rPr>
                <w:rFonts w:ascii="Times New Roman" w:eastAsia="Times New Roman" w:hAnsi="Times New Roman" w:cs="Times New Roman"/>
                <w:sz w:val="24"/>
                <w:szCs w:val="24"/>
              </w:rPr>
            </w:pPr>
            <w:r w:rsidRPr="000B1168">
              <w:rPr>
                <w:rFonts w:ascii="Times New Roman" w:eastAsia="Times New Roman" w:hAnsi="Times New Roman" w:cs="Times New Roman"/>
                <w:b/>
                <w:bCs/>
                <w:sz w:val="24"/>
                <w:szCs w:val="24"/>
              </w:rPr>
              <w:t>PKR 25.5 million</w:t>
            </w:r>
          </w:p>
        </w:tc>
      </w:tr>
    </w:tbl>
    <w:p w:rsidR="000B1168" w:rsidRPr="000B1168" w:rsidRDefault="000B1168" w:rsidP="00A96707">
      <w:pPr>
        <w:pStyle w:val="ListParagraph"/>
        <w:numPr>
          <w:ilvl w:val="1"/>
          <w:numId w:val="9"/>
        </w:numPr>
        <w:spacing w:before="100" w:beforeAutospacing="1" w:after="100" w:afterAutospacing="1" w:line="360" w:lineRule="auto"/>
        <w:ind w:left="216" w:right="-144"/>
        <w:outlineLvl w:val="2"/>
        <w:rPr>
          <w:rFonts w:ascii="Times New Roman" w:eastAsia="Times New Roman" w:hAnsi="Times New Roman" w:cs="Times New Roman"/>
          <w:b/>
          <w:sz w:val="27"/>
          <w:szCs w:val="27"/>
        </w:rPr>
      </w:pPr>
      <w:r>
        <w:rPr>
          <w:rFonts w:ascii="Times New Roman" w:eastAsia="Times New Roman" w:hAnsi="Times New Roman" w:cs="Times New Roman"/>
          <w:b/>
          <w:sz w:val="27"/>
          <w:szCs w:val="27"/>
        </w:rPr>
        <w:t xml:space="preserve"> </w:t>
      </w:r>
      <w:r w:rsidRPr="000B1168">
        <w:rPr>
          <w:rFonts w:ascii="Times New Roman" w:eastAsia="Times New Roman" w:hAnsi="Times New Roman" w:cs="Times New Roman"/>
          <w:b/>
          <w:sz w:val="27"/>
          <w:szCs w:val="27"/>
        </w:rPr>
        <w:t>Important</w:t>
      </w:r>
    </w:p>
    <w:p w:rsidR="000B1168" w:rsidRPr="000B1168" w:rsidRDefault="000B1168" w:rsidP="00A96707">
      <w:pPr>
        <w:numPr>
          <w:ilvl w:val="0"/>
          <w:numId w:val="35"/>
        </w:numPr>
        <w:spacing w:before="100" w:beforeAutospacing="1" w:after="100" w:afterAutospacing="1" w:line="360" w:lineRule="auto"/>
        <w:rPr>
          <w:rFonts w:ascii="Times New Roman" w:hAnsi="Times New Roman" w:cs="Times New Roman"/>
          <w:sz w:val="24"/>
          <w:szCs w:val="24"/>
        </w:rPr>
      </w:pPr>
      <w:r w:rsidRPr="000B1168">
        <w:rPr>
          <w:rStyle w:val="Strong"/>
          <w:rFonts w:ascii="Times New Roman" w:hAnsi="Times New Roman" w:cs="Times New Roman"/>
          <w:sz w:val="24"/>
          <w:szCs w:val="24"/>
        </w:rPr>
        <w:t>SME registration</w:t>
      </w:r>
      <w:r w:rsidRPr="000B1168">
        <w:rPr>
          <w:rFonts w:ascii="Times New Roman" w:hAnsi="Times New Roman" w:cs="Times New Roman"/>
          <w:sz w:val="24"/>
          <w:szCs w:val="24"/>
        </w:rPr>
        <w:t xml:space="preserve"> is highly recommended — big tax saving!</w:t>
      </w:r>
    </w:p>
    <w:p w:rsidR="000B1168" w:rsidRPr="000B1168" w:rsidRDefault="000B1168" w:rsidP="00A96707">
      <w:pPr>
        <w:numPr>
          <w:ilvl w:val="0"/>
          <w:numId w:val="3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You must apply under </w:t>
      </w:r>
      <w:r w:rsidRPr="000B1168">
        <w:rPr>
          <w:rStyle w:val="Strong"/>
          <w:rFonts w:ascii="Times New Roman" w:hAnsi="Times New Roman" w:cs="Times New Roman"/>
          <w:sz w:val="24"/>
          <w:szCs w:val="24"/>
        </w:rPr>
        <w:t>Manufacturing SME Category</w:t>
      </w:r>
      <w:r w:rsidRPr="000B1168">
        <w:rPr>
          <w:rFonts w:ascii="Times New Roman" w:hAnsi="Times New Roman" w:cs="Times New Roman"/>
          <w:sz w:val="24"/>
          <w:szCs w:val="24"/>
        </w:rPr>
        <w:t xml:space="preserve"> with FBR + SECP during setup.</w:t>
      </w:r>
    </w:p>
    <w:p w:rsidR="000B1168" w:rsidRPr="000B1168" w:rsidRDefault="000B1168" w:rsidP="00A96707">
      <w:pPr>
        <w:numPr>
          <w:ilvl w:val="0"/>
          <w:numId w:val="35"/>
        </w:numPr>
        <w:spacing w:before="100" w:beforeAutospacing="1" w:after="100" w:afterAutospacing="1" w:line="360" w:lineRule="auto"/>
        <w:rPr>
          <w:rFonts w:ascii="Times New Roman" w:hAnsi="Times New Roman" w:cs="Times New Roman"/>
          <w:sz w:val="24"/>
          <w:szCs w:val="24"/>
        </w:rPr>
      </w:pPr>
      <w:r w:rsidRPr="000B1168">
        <w:rPr>
          <w:rFonts w:ascii="Times New Roman" w:hAnsi="Times New Roman" w:cs="Times New Roman"/>
          <w:sz w:val="24"/>
          <w:szCs w:val="24"/>
        </w:rPr>
        <w:t xml:space="preserve">Also, claim </w:t>
      </w:r>
      <w:r w:rsidRPr="000B1168">
        <w:rPr>
          <w:rStyle w:val="Strong"/>
          <w:rFonts w:ascii="Times New Roman" w:hAnsi="Times New Roman" w:cs="Times New Roman"/>
          <w:sz w:val="24"/>
          <w:szCs w:val="24"/>
        </w:rPr>
        <w:t>depreciation expense</w:t>
      </w:r>
      <w:r w:rsidRPr="000B1168">
        <w:rPr>
          <w:rFonts w:ascii="Times New Roman" w:hAnsi="Times New Roman" w:cs="Times New Roman"/>
          <w:sz w:val="24"/>
          <w:szCs w:val="24"/>
        </w:rPr>
        <w:t xml:space="preserve"> on machinery, land rent, salaries etc. — further reduces taxable income legally!</w:t>
      </w:r>
    </w:p>
    <w:p w:rsidR="00A96707" w:rsidRPr="00A96707" w:rsidRDefault="00A96707" w:rsidP="00A96707">
      <w:pPr>
        <w:spacing w:line="360" w:lineRule="auto"/>
        <w:rPr>
          <w:rFonts w:ascii="Times New Roman" w:hAnsi="Times New Roman" w:cs="Times New Roman"/>
          <w:sz w:val="24"/>
          <w:szCs w:val="24"/>
        </w:rPr>
      </w:pPr>
      <w:r w:rsidRPr="00A96707">
        <w:rPr>
          <w:rFonts w:ascii="Times New Roman" w:eastAsia="Times New Roman" w:hAnsi="Times New Roman" w:cs="Times New Roman"/>
          <w:b/>
          <w:sz w:val="27"/>
          <w:szCs w:val="27"/>
        </w:rPr>
        <w:t>Conclusion</w:t>
      </w:r>
      <w:proofErr w:type="gramStart"/>
      <w:r w:rsidRPr="00A96707">
        <w:rPr>
          <w:rFonts w:ascii="Times New Roman" w:eastAsia="Times New Roman" w:hAnsi="Times New Roman" w:cs="Times New Roman"/>
          <w:b/>
          <w:sz w:val="27"/>
          <w:szCs w:val="27"/>
        </w:rPr>
        <w:t>:</w:t>
      </w:r>
      <w:proofErr w:type="gramEnd"/>
      <w:r>
        <w:br/>
      </w:r>
      <w:r w:rsidRPr="00A96707">
        <w:rPr>
          <w:rFonts w:ascii="Times New Roman" w:hAnsi="Times New Roman" w:cs="Times New Roman"/>
          <w:sz w:val="24"/>
          <w:szCs w:val="24"/>
        </w:rPr>
        <w:t>The egg powder industry presents a strong business opportunity in Pakistan, backed by rising global demand, limited local competition, and excellent export potential. With an investment of around PKR 30–50 million, and by setting up an efficient production unit using Chinese machinery, entrepreneurs can achieve attractive profit margins of 35–75%, depending on sales strategy. Registering under the SME policy and securing quality certifications (ISO, Halal) will maximize profitability, reduce taxes, and open doors to international markets. Careful planning of factory layout, operations, and raw material sourcing is esse</w:t>
      </w:r>
      <w:bookmarkStart w:id="0" w:name="_GoBack"/>
      <w:bookmarkEnd w:id="0"/>
      <w:r w:rsidRPr="00A96707">
        <w:rPr>
          <w:rFonts w:ascii="Times New Roman" w:hAnsi="Times New Roman" w:cs="Times New Roman"/>
          <w:sz w:val="24"/>
          <w:szCs w:val="24"/>
        </w:rPr>
        <w:t>ntial for long-term success.</w:t>
      </w:r>
    </w:p>
    <w:sectPr w:rsidR="00A96707" w:rsidRPr="00A967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A714DE"/>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DB6E25"/>
    <w:multiLevelType w:val="multilevel"/>
    <w:tmpl w:val="BDD2C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AD0656"/>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436DA5"/>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162E3D"/>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058ED"/>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54BD0"/>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5A1764"/>
    <w:multiLevelType w:val="multilevel"/>
    <w:tmpl w:val="2480C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1914F0"/>
    <w:multiLevelType w:val="multilevel"/>
    <w:tmpl w:val="D9B48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9A211A9"/>
    <w:multiLevelType w:val="multilevel"/>
    <w:tmpl w:val="70CEE7CA"/>
    <w:lvl w:ilvl="0">
      <w:start w:val="1"/>
      <w:numFmt w:val="bullet"/>
      <w:lvlText w:val=""/>
      <w:lvlJc w:val="left"/>
      <w:pPr>
        <w:tabs>
          <w:tab w:val="num" w:pos="720"/>
        </w:tabs>
        <w:ind w:left="720" w:hanging="360"/>
      </w:pPr>
      <w:rPr>
        <w:rFonts w:ascii="Symbol" w:hAnsi="Symbol" w:hint="default"/>
        <w:sz w:val="20"/>
      </w:rPr>
    </w:lvl>
    <w:lvl w:ilvl="1">
      <w:start w:val="1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2F2F68"/>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B205661"/>
    <w:multiLevelType w:val="multilevel"/>
    <w:tmpl w:val="08D63CD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565F08"/>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946D9F"/>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1EF0237"/>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285E39"/>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4E10524"/>
    <w:multiLevelType w:val="hybridMultilevel"/>
    <w:tmpl w:val="C1BCC60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7AB12F8"/>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341020"/>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9E7A0F"/>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2B46CF"/>
    <w:multiLevelType w:val="multilevel"/>
    <w:tmpl w:val="6C2AE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9431F1"/>
    <w:multiLevelType w:val="multilevel"/>
    <w:tmpl w:val="5936D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F7B2519"/>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8F1A82"/>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4221193"/>
    <w:multiLevelType w:val="hybridMultilevel"/>
    <w:tmpl w:val="DF66F0B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7584968"/>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E55299"/>
    <w:multiLevelType w:val="hybridMultilevel"/>
    <w:tmpl w:val="03460BF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DB4368C"/>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7730FC7"/>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D9D1197"/>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FBF7DAD"/>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69C4498"/>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994337C"/>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B55D3E"/>
    <w:multiLevelType w:val="multilevel"/>
    <w:tmpl w:val="95C2D3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43C7704"/>
    <w:multiLevelType w:val="multilevel"/>
    <w:tmpl w:val="435A2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8"/>
  </w:num>
  <w:num w:numId="4">
    <w:abstractNumId w:val="11"/>
  </w:num>
  <w:num w:numId="5">
    <w:abstractNumId w:val="33"/>
  </w:num>
  <w:num w:numId="6">
    <w:abstractNumId w:val="20"/>
  </w:num>
  <w:num w:numId="7">
    <w:abstractNumId w:val="21"/>
  </w:num>
  <w:num w:numId="8">
    <w:abstractNumId w:val="7"/>
  </w:num>
  <w:num w:numId="9">
    <w:abstractNumId w:val="9"/>
  </w:num>
  <w:num w:numId="10">
    <w:abstractNumId w:val="24"/>
  </w:num>
  <w:num w:numId="11">
    <w:abstractNumId w:val="34"/>
  </w:num>
  <w:num w:numId="12">
    <w:abstractNumId w:val="18"/>
  </w:num>
  <w:num w:numId="13">
    <w:abstractNumId w:val="16"/>
  </w:num>
  <w:num w:numId="14">
    <w:abstractNumId w:val="26"/>
  </w:num>
  <w:num w:numId="15">
    <w:abstractNumId w:val="12"/>
  </w:num>
  <w:num w:numId="16">
    <w:abstractNumId w:val="3"/>
  </w:num>
  <w:num w:numId="17">
    <w:abstractNumId w:val="13"/>
  </w:num>
  <w:num w:numId="18">
    <w:abstractNumId w:val="23"/>
  </w:num>
  <w:num w:numId="19">
    <w:abstractNumId w:val="10"/>
  </w:num>
  <w:num w:numId="20">
    <w:abstractNumId w:val="30"/>
  </w:num>
  <w:num w:numId="21">
    <w:abstractNumId w:val="19"/>
  </w:num>
  <w:num w:numId="22">
    <w:abstractNumId w:val="29"/>
  </w:num>
  <w:num w:numId="23">
    <w:abstractNumId w:val="6"/>
  </w:num>
  <w:num w:numId="24">
    <w:abstractNumId w:val="17"/>
  </w:num>
  <w:num w:numId="25">
    <w:abstractNumId w:val="5"/>
  </w:num>
  <w:num w:numId="26">
    <w:abstractNumId w:val="0"/>
  </w:num>
  <w:num w:numId="27">
    <w:abstractNumId w:val="22"/>
  </w:num>
  <w:num w:numId="28">
    <w:abstractNumId w:val="14"/>
  </w:num>
  <w:num w:numId="29">
    <w:abstractNumId w:val="15"/>
  </w:num>
  <w:num w:numId="30">
    <w:abstractNumId w:val="27"/>
  </w:num>
  <w:num w:numId="31">
    <w:abstractNumId w:val="25"/>
  </w:num>
  <w:num w:numId="32">
    <w:abstractNumId w:val="32"/>
  </w:num>
  <w:num w:numId="33">
    <w:abstractNumId w:val="28"/>
  </w:num>
  <w:num w:numId="34">
    <w:abstractNumId w:val="2"/>
  </w:num>
  <w:num w:numId="3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97696"/>
    <w:rsid w:val="000B1168"/>
    <w:rsid w:val="002F7D31"/>
    <w:rsid w:val="003D2D86"/>
    <w:rsid w:val="0042563F"/>
    <w:rsid w:val="00456BF3"/>
    <w:rsid w:val="006067BB"/>
    <w:rsid w:val="00661488"/>
    <w:rsid w:val="006A33A4"/>
    <w:rsid w:val="006B3472"/>
    <w:rsid w:val="00A4646D"/>
    <w:rsid w:val="00A96707"/>
    <w:rsid w:val="00C96C10"/>
    <w:rsid w:val="00C976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DB2A4E6"/>
  <w15:chartTrackingRefBased/>
  <w15:docId w15:val="{54CED783-B0B3-4901-A419-57A9CBB46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6067BB"/>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2F7D31"/>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C97696"/>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97696"/>
    <w:rPr>
      <w:rFonts w:ascii="Times New Roman" w:eastAsia="Times New Roman" w:hAnsi="Times New Roman" w:cs="Times New Roman"/>
      <w:b/>
      <w:bCs/>
      <w:sz w:val="27"/>
      <w:szCs w:val="27"/>
    </w:rPr>
  </w:style>
  <w:style w:type="character" w:styleId="Strong">
    <w:name w:val="Strong"/>
    <w:basedOn w:val="DefaultParagraphFont"/>
    <w:uiPriority w:val="22"/>
    <w:qFormat/>
    <w:rsid w:val="00C97696"/>
    <w:rPr>
      <w:b/>
      <w:bCs/>
    </w:rPr>
  </w:style>
  <w:style w:type="paragraph" w:styleId="ListParagraph">
    <w:name w:val="List Paragraph"/>
    <w:basedOn w:val="Normal"/>
    <w:uiPriority w:val="34"/>
    <w:qFormat/>
    <w:rsid w:val="002F7D31"/>
    <w:pPr>
      <w:ind w:left="720"/>
      <w:contextualSpacing/>
    </w:pPr>
  </w:style>
  <w:style w:type="character" w:customStyle="1" w:styleId="Heading2Char">
    <w:name w:val="Heading 2 Char"/>
    <w:basedOn w:val="DefaultParagraphFont"/>
    <w:link w:val="Heading2"/>
    <w:uiPriority w:val="9"/>
    <w:semiHidden/>
    <w:rsid w:val="002F7D31"/>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6B3472"/>
    <w:rPr>
      <w:i/>
      <w:iCs/>
    </w:rPr>
  </w:style>
  <w:style w:type="table" w:styleId="TableGrid">
    <w:name w:val="Table Grid"/>
    <w:basedOn w:val="TableNormal"/>
    <w:uiPriority w:val="39"/>
    <w:rsid w:val="006067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6067BB"/>
    <w:rPr>
      <w:rFonts w:asciiTheme="majorHAnsi" w:eastAsiaTheme="majorEastAsia" w:hAnsiTheme="majorHAnsi" w:cstheme="majorBidi"/>
      <w:color w:val="2E74B5"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4475443">
      <w:bodyDiv w:val="1"/>
      <w:marLeft w:val="0"/>
      <w:marRight w:val="0"/>
      <w:marTop w:val="0"/>
      <w:marBottom w:val="0"/>
      <w:divBdr>
        <w:top w:val="none" w:sz="0" w:space="0" w:color="auto"/>
        <w:left w:val="none" w:sz="0" w:space="0" w:color="auto"/>
        <w:bottom w:val="none" w:sz="0" w:space="0" w:color="auto"/>
        <w:right w:val="none" w:sz="0" w:space="0" w:color="auto"/>
      </w:divBdr>
    </w:div>
    <w:div w:id="227495462">
      <w:bodyDiv w:val="1"/>
      <w:marLeft w:val="0"/>
      <w:marRight w:val="0"/>
      <w:marTop w:val="0"/>
      <w:marBottom w:val="0"/>
      <w:divBdr>
        <w:top w:val="none" w:sz="0" w:space="0" w:color="auto"/>
        <w:left w:val="none" w:sz="0" w:space="0" w:color="auto"/>
        <w:bottom w:val="none" w:sz="0" w:space="0" w:color="auto"/>
        <w:right w:val="none" w:sz="0" w:space="0" w:color="auto"/>
      </w:divBdr>
    </w:div>
    <w:div w:id="400448914">
      <w:bodyDiv w:val="1"/>
      <w:marLeft w:val="0"/>
      <w:marRight w:val="0"/>
      <w:marTop w:val="0"/>
      <w:marBottom w:val="0"/>
      <w:divBdr>
        <w:top w:val="none" w:sz="0" w:space="0" w:color="auto"/>
        <w:left w:val="none" w:sz="0" w:space="0" w:color="auto"/>
        <w:bottom w:val="none" w:sz="0" w:space="0" w:color="auto"/>
        <w:right w:val="none" w:sz="0" w:space="0" w:color="auto"/>
      </w:divBdr>
    </w:div>
    <w:div w:id="953555585">
      <w:bodyDiv w:val="1"/>
      <w:marLeft w:val="0"/>
      <w:marRight w:val="0"/>
      <w:marTop w:val="0"/>
      <w:marBottom w:val="0"/>
      <w:divBdr>
        <w:top w:val="none" w:sz="0" w:space="0" w:color="auto"/>
        <w:left w:val="none" w:sz="0" w:space="0" w:color="auto"/>
        <w:bottom w:val="none" w:sz="0" w:space="0" w:color="auto"/>
        <w:right w:val="none" w:sz="0" w:space="0" w:color="auto"/>
      </w:divBdr>
    </w:div>
    <w:div w:id="1046032220">
      <w:bodyDiv w:val="1"/>
      <w:marLeft w:val="0"/>
      <w:marRight w:val="0"/>
      <w:marTop w:val="0"/>
      <w:marBottom w:val="0"/>
      <w:divBdr>
        <w:top w:val="none" w:sz="0" w:space="0" w:color="auto"/>
        <w:left w:val="none" w:sz="0" w:space="0" w:color="auto"/>
        <w:bottom w:val="none" w:sz="0" w:space="0" w:color="auto"/>
        <w:right w:val="none" w:sz="0" w:space="0" w:color="auto"/>
      </w:divBdr>
    </w:div>
    <w:div w:id="1049499430">
      <w:bodyDiv w:val="1"/>
      <w:marLeft w:val="0"/>
      <w:marRight w:val="0"/>
      <w:marTop w:val="0"/>
      <w:marBottom w:val="0"/>
      <w:divBdr>
        <w:top w:val="none" w:sz="0" w:space="0" w:color="auto"/>
        <w:left w:val="none" w:sz="0" w:space="0" w:color="auto"/>
        <w:bottom w:val="none" w:sz="0" w:space="0" w:color="auto"/>
        <w:right w:val="none" w:sz="0" w:space="0" w:color="auto"/>
      </w:divBdr>
    </w:div>
    <w:div w:id="1248802869">
      <w:bodyDiv w:val="1"/>
      <w:marLeft w:val="0"/>
      <w:marRight w:val="0"/>
      <w:marTop w:val="0"/>
      <w:marBottom w:val="0"/>
      <w:divBdr>
        <w:top w:val="none" w:sz="0" w:space="0" w:color="auto"/>
        <w:left w:val="none" w:sz="0" w:space="0" w:color="auto"/>
        <w:bottom w:val="none" w:sz="0" w:space="0" w:color="auto"/>
        <w:right w:val="none" w:sz="0" w:space="0" w:color="auto"/>
      </w:divBdr>
    </w:div>
    <w:div w:id="1340428321">
      <w:bodyDiv w:val="1"/>
      <w:marLeft w:val="0"/>
      <w:marRight w:val="0"/>
      <w:marTop w:val="0"/>
      <w:marBottom w:val="0"/>
      <w:divBdr>
        <w:top w:val="none" w:sz="0" w:space="0" w:color="auto"/>
        <w:left w:val="none" w:sz="0" w:space="0" w:color="auto"/>
        <w:bottom w:val="none" w:sz="0" w:space="0" w:color="auto"/>
        <w:right w:val="none" w:sz="0" w:space="0" w:color="auto"/>
      </w:divBdr>
      <w:divsChild>
        <w:div w:id="1437477898">
          <w:marLeft w:val="0"/>
          <w:marRight w:val="0"/>
          <w:marTop w:val="0"/>
          <w:marBottom w:val="0"/>
          <w:divBdr>
            <w:top w:val="none" w:sz="0" w:space="0" w:color="auto"/>
            <w:left w:val="none" w:sz="0" w:space="0" w:color="auto"/>
            <w:bottom w:val="none" w:sz="0" w:space="0" w:color="auto"/>
            <w:right w:val="none" w:sz="0" w:space="0" w:color="auto"/>
          </w:divBdr>
          <w:divsChild>
            <w:div w:id="1541743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946532">
      <w:bodyDiv w:val="1"/>
      <w:marLeft w:val="0"/>
      <w:marRight w:val="0"/>
      <w:marTop w:val="0"/>
      <w:marBottom w:val="0"/>
      <w:divBdr>
        <w:top w:val="none" w:sz="0" w:space="0" w:color="auto"/>
        <w:left w:val="none" w:sz="0" w:space="0" w:color="auto"/>
        <w:bottom w:val="none" w:sz="0" w:space="0" w:color="auto"/>
        <w:right w:val="none" w:sz="0" w:space="0" w:color="auto"/>
      </w:divBdr>
    </w:div>
    <w:div w:id="1425152558">
      <w:bodyDiv w:val="1"/>
      <w:marLeft w:val="0"/>
      <w:marRight w:val="0"/>
      <w:marTop w:val="0"/>
      <w:marBottom w:val="0"/>
      <w:divBdr>
        <w:top w:val="none" w:sz="0" w:space="0" w:color="auto"/>
        <w:left w:val="none" w:sz="0" w:space="0" w:color="auto"/>
        <w:bottom w:val="none" w:sz="0" w:space="0" w:color="auto"/>
        <w:right w:val="none" w:sz="0" w:space="0" w:color="auto"/>
      </w:divBdr>
      <w:divsChild>
        <w:div w:id="11498330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42008">
      <w:bodyDiv w:val="1"/>
      <w:marLeft w:val="0"/>
      <w:marRight w:val="0"/>
      <w:marTop w:val="0"/>
      <w:marBottom w:val="0"/>
      <w:divBdr>
        <w:top w:val="none" w:sz="0" w:space="0" w:color="auto"/>
        <w:left w:val="none" w:sz="0" w:space="0" w:color="auto"/>
        <w:bottom w:val="none" w:sz="0" w:space="0" w:color="auto"/>
        <w:right w:val="none" w:sz="0" w:space="0" w:color="auto"/>
      </w:divBdr>
    </w:div>
    <w:div w:id="1697075585">
      <w:bodyDiv w:val="1"/>
      <w:marLeft w:val="0"/>
      <w:marRight w:val="0"/>
      <w:marTop w:val="0"/>
      <w:marBottom w:val="0"/>
      <w:divBdr>
        <w:top w:val="none" w:sz="0" w:space="0" w:color="auto"/>
        <w:left w:val="none" w:sz="0" w:space="0" w:color="auto"/>
        <w:bottom w:val="none" w:sz="0" w:space="0" w:color="auto"/>
        <w:right w:val="none" w:sz="0" w:space="0" w:color="auto"/>
      </w:divBdr>
    </w:div>
    <w:div w:id="1807352909">
      <w:bodyDiv w:val="1"/>
      <w:marLeft w:val="0"/>
      <w:marRight w:val="0"/>
      <w:marTop w:val="0"/>
      <w:marBottom w:val="0"/>
      <w:divBdr>
        <w:top w:val="none" w:sz="0" w:space="0" w:color="auto"/>
        <w:left w:val="none" w:sz="0" w:space="0" w:color="auto"/>
        <w:bottom w:val="none" w:sz="0" w:space="0" w:color="auto"/>
        <w:right w:val="none" w:sz="0" w:space="0" w:color="auto"/>
      </w:divBdr>
    </w:div>
    <w:div w:id="1853059142">
      <w:bodyDiv w:val="1"/>
      <w:marLeft w:val="0"/>
      <w:marRight w:val="0"/>
      <w:marTop w:val="0"/>
      <w:marBottom w:val="0"/>
      <w:divBdr>
        <w:top w:val="none" w:sz="0" w:space="0" w:color="auto"/>
        <w:left w:val="none" w:sz="0" w:space="0" w:color="auto"/>
        <w:bottom w:val="none" w:sz="0" w:space="0" w:color="auto"/>
        <w:right w:val="none" w:sz="0" w:space="0" w:color="auto"/>
      </w:divBdr>
    </w:div>
    <w:div w:id="1883589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diagramData" Target="diagrams/data1.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microsoft.com/office/2007/relationships/diagramDrawing" Target="diagrams/drawing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diagramColors" Target="diagrams/colors1.xml"/><Relationship Id="rId5" Type="http://schemas.openxmlformats.org/officeDocument/2006/relationships/image" Target="media/image1.jpeg"/><Relationship Id="rId10" Type="http://schemas.openxmlformats.org/officeDocument/2006/relationships/diagramQuickStyle" Target="diagrams/quickStyle1.xml"/><Relationship Id="rId4" Type="http://schemas.openxmlformats.org/officeDocument/2006/relationships/webSettings" Target="webSettings.xml"/><Relationship Id="rId9" Type="http://schemas.openxmlformats.org/officeDocument/2006/relationships/diagramLayout" Target="diagrams/layout1.xml"/><Relationship Id="rId14" Type="http://schemas.openxmlformats.org/officeDocument/2006/relationships/theme" Target="theme/theme1.xml"/></Relationships>
</file>

<file path=word/diagrams/colors1.xml><?xml version="1.0" encoding="utf-8"?>
<dgm:colorsDef xmlns:dgm="http://schemas.openxmlformats.org/drawingml/2006/diagram" xmlns:a="http://schemas.openxmlformats.org/drawingml/2006/main" uniqueId="urn:microsoft.com/office/officeart/2005/8/colors/accent0_1">
  <dgm:title val=""/>
  <dgm:desc val=""/>
  <dgm:catLst>
    <dgm:cat type="mainScheme" pri="10100"/>
  </dgm:catLst>
  <dgm:styleLbl name="node0">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lig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lnNode1">
    <dgm:fillClrLst meth="repeat">
      <a:schemeClr val="lt1"/>
    </dgm:fillClrLst>
    <dgm:linClrLst meth="repeat">
      <a:schemeClr val="dk1">
        <a:shade val="80000"/>
      </a:schemeClr>
    </dgm:linClrLst>
    <dgm:effectClrLst/>
    <dgm:txLinClrLst/>
    <dgm:txFillClrLst meth="repeat">
      <a:schemeClr val="dk1"/>
    </dgm:txFillClrLst>
    <dgm:txEffectClrLst/>
  </dgm:styleLbl>
  <dgm:styleLbl name="vennNode1">
    <dgm:fillClrLst meth="repeat">
      <a:schemeClr val="lt1">
        <a:alpha val="50000"/>
      </a:schemeClr>
    </dgm:fillClrLst>
    <dgm:linClrLst meth="repeat">
      <a:schemeClr val="dk1">
        <a:shade val="80000"/>
      </a:schemeClr>
    </dgm:linClrLst>
    <dgm:effectClrLst/>
    <dgm:txLinClrLst/>
    <dgm:txFillClrLst/>
    <dgm:txEffectClrLst/>
  </dgm:styleLbl>
  <dgm:styleLbl name="node2">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3">
    <dgm:fillClrLst meth="repeat">
      <a:schemeClr val="lt1"/>
    </dgm:fillClrLst>
    <dgm:linClrLst meth="repeat">
      <a:schemeClr val="dk1">
        <a:shade val="80000"/>
      </a:schemeClr>
    </dgm:linClrLst>
    <dgm:effectClrLst/>
    <dgm:txLinClrLst/>
    <dgm:txFillClrLst meth="repeat">
      <a:schemeClr val="dk1"/>
    </dgm:txFillClrLst>
    <dgm:txEffectClrLst/>
  </dgm:styleLbl>
  <dgm:styleLbl name="node4">
    <dgm:fillClrLst meth="repeat">
      <a:schemeClr val="lt1"/>
    </dgm:fillClrLst>
    <dgm:linClrLst meth="repeat">
      <a:schemeClr val="dk1">
        <a:shade val="80000"/>
      </a:schemeClr>
    </dgm:linClrLst>
    <dgm:effectClrLst/>
    <dgm:txLinClrLst/>
    <dgm:txFillClrLst meth="repeat">
      <a:schemeClr val="dk1"/>
    </dgm:txFillClrLst>
    <dgm:txEffectClrLst/>
  </dgm:styleLbl>
  <dgm:styleLbl name="f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align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bgImgPlace1">
    <dgm:fillClrLst meth="repeat">
      <a:schemeClr val="dk1">
        <a:tint val="40000"/>
      </a:schemeClr>
    </dgm:fillClrLst>
    <dgm:linClrLst meth="repeat">
      <a:schemeClr val="dk1">
        <a:shade val="80000"/>
      </a:schemeClr>
    </dgm:linClrLst>
    <dgm:effectClrLst/>
    <dgm:txLinClrLst/>
    <dgm:txFillClrLst meth="repeat">
      <a:schemeClr val="lt1"/>
    </dgm:txFillClrLst>
    <dgm:txEffectClrLst/>
  </dgm:styleLbl>
  <dgm:styleLbl name="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f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bgSibTrans2D1">
    <dgm:fillClrLst meth="repeat">
      <a:schemeClr val="dk1">
        <a:tint val="60000"/>
      </a:schemeClr>
    </dgm:fillClrLst>
    <dgm:linClrLst meth="repeat">
      <a:schemeClr val="dk1">
        <a:tint val="60000"/>
      </a:schemeClr>
    </dgm:linClrLst>
    <dgm:effectClrLst/>
    <dgm:txLinClrLst/>
    <dgm:txFillClrLst meth="repeat">
      <a:schemeClr val="dk1"/>
    </dgm:txFillClrLst>
    <dgm:txEffectClrLst/>
  </dgm:styleLbl>
  <dgm:styleLbl name="sibTrans1D1">
    <dgm:fillClrLst meth="repeat">
      <a:schemeClr val="dk1"/>
    </dgm:fillClrLst>
    <dgm:linClrLst meth="repeat">
      <a:schemeClr val="dk1"/>
    </dgm:linClrLst>
    <dgm:effectClrLst/>
    <dgm:txLinClrLst/>
    <dgm:txFillClrLst meth="repeat">
      <a:schemeClr val="tx1"/>
    </dgm:txFillClrLst>
    <dgm:txEffectClrLst/>
  </dgm:styleLbl>
  <dgm:styleLbl name="callout">
    <dgm:fillClrLst meth="repeat">
      <a:schemeClr val="dk1"/>
    </dgm:fillClrLst>
    <dgm:linClrLst meth="repeat">
      <a:schemeClr val="dk1"/>
    </dgm:linClrLst>
    <dgm:effectClrLst/>
    <dgm:txLinClrLst/>
    <dgm:txFillClrLst meth="repeat">
      <a:schemeClr val="tx1"/>
    </dgm:txFillClrLst>
    <dgm:txEffectClrLst/>
  </dgm:styleLbl>
  <dgm:styleLbl name="asst0">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1">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2">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3">
    <dgm:fillClrLst meth="repeat">
      <a:schemeClr val="lt1"/>
    </dgm:fillClrLst>
    <dgm:linClrLst meth="repeat">
      <a:schemeClr val="dk1">
        <a:shade val="80000"/>
      </a:schemeClr>
    </dgm:linClrLst>
    <dgm:effectClrLst/>
    <dgm:txLinClrLst/>
    <dgm:txFillClrLst meth="repeat">
      <a:schemeClr val="dk1"/>
    </dgm:txFillClrLst>
    <dgm:txEffectClrLst/>
  </dgm:styleLbl>
  <dgm:styleLbl name="asst4">
    <dgm:fillClrLst meth="repeat">
      <a:schemeClr val="lt1"/>
    </dgm:fillClrLst>
    <dgm:linClrLst meth="repeat">
      <a:schemeClr val="dk1">
        <a:shade val="80000"/>
      </a:schemeClr>
    </dgm:linClrLst>
    <dgm:effectClrLst/>
    <dgm:txLinClrLst/>
    <dgm:txFillClrLst meth="repeat">
      <a:schemeClr val="dk1"/>
    </dgm:txFillClrLst>
    <dgm:txEffectClrLst/>
  </dgm:styleLbl>
  <dgm:styleLbl name="parChTrans2D1">
    <dgm:fillClrLst meth="repeat">
      <a:schemeClr val="dk1">
        <a:tint val="60000"/>
      </a:schemeClr>
    </dgm:fillClrLst>
    <dgm:linClrLst meth="repeat">
      <a:schemeClr val="dk1">
        <a:tint val="60000"/>
      </a:schemeClr>
    </dgm:linClrLst>
    <dgm:effectClrLst/>
    <dgm:txLinClrLst/>
    <dgm:txFillClrLst/>
    <dgm:txEffectClrLst/>
  </dgm:styleLbl>
  <dgm:styleLbl name="parChTrans2D2">
    <dgm:fillClrLst meth="repeat">
      <a:schemeClr val="dk1"/>
    </dgm:fillClrLst>
    <dgm:linClrLst meth="repeat">
      <a:schemeClr val="dk1"/>
    </dgm:linClrLst>
    <dgm:effectClrLst/>
    <dgm:txLinClrLst/>
    <dgm:txFillClrLst/>
    <dgm:txEffectClrLst/>
  </dgm:styleLbl>
  <dgm:styleLbl name="parChTrans2D3">
    <dgm:fillClrLst meth="repeat">
      <a:schemeClr val="dk1"/>
    </dgm:fillClrLst>
    <dgm:linClrLst meth="repeat">
      <a:schemeClr val="dk1"/>
    </dgm:linClrLst>
    <dgm:effectClrLst/>
    <dgm:txLinClrLst/>
    <dgm:txFillClrLst/>
    <dgm:txEffectClrLst/>
  </dgm:styleLbl>
  <dgm:styleLbl name="parChTrans2D4">
    <dgm:fillClrLst meth="repeat">
      <a:schemeClr val="dk1"/>
    </dgm:fillClrLst>
    <dgm:linClrLst meth="repeat">
      <a:schemeClr val="dk1"/>
    </dgm:linClrLst>
    <dgm:effectClrLst/>
    <dgm:txLinClrLst/>
    <dgm:txFillClrLst meth="repeat">
      <a:schemeClr val="lt1"/>
    </dgm:txFillClrLst>
    <dgm:txEffectClrLst/>
  </dgm:styleLbl>
  <dgm:styleLbl name="parChTrans1D1">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2">
    <dgm:fillClrLst meth="repeat">
      <a:schemeClr val="dk1"/>
    </dgm:fillClrLst>
    <dgm:linClrLst meth="repeat">
      <a:schemeClr val="dk1">
        <a:shade val="60000"/>
      </a:schemeClr>
    </dgm:linClrLst>
    <dgm:effectClrLst/>
    <dgm:txLinClrLst/>
    <dgm:txFillClrLst meth="repeat">
      <a:schemeClr val="tx1"/>
    </dgm:txFillClrLst>
    <dgm:txEffectClrLst/>
  </dgm:styleLbl>
  <dgm:styleLbl name="parChTrans1D3">
    <dgm:fillClrLst meth="repeat">
      <a:schemeClr val="dk1"/>
    </dgm:fillClrLst>
    <dgm:linClrLst meth="repeat">
      <a:schemeClr val="dk1">
        <a:shade val="80000"/>
      </a:schemeClr>
    </dgm:linClrLst>
    <dgm:effectClrLst/>
    <dgm:txLinClrLst/>
    <dgm:txFillClrLst meth="repeat">
      <a:schemeClr val="tx1"/>
    </dgm:txFillClrLst>
    <dgm:txEffectClrLst/>
  </dgm:styleLbl>
  <dgm:styleLbl name="parChTrans1D4">
    <dgm:fillClrLst meth="repeat">
      <a:schemeClr val="dk1"/>
    </dgm:fillClrLst>
    <dgm:linClrLst meth="repeat">
      <a:schemeClr val="dk1">
        <a:shade val="80000"/>
      </a:schemeClr>
    </dgm:linClrLst>
    <dgm:effectClrLst/>
    <dgm:txLinClrLst/>
    <dgm:txFillClrLst meth="repeat">
      <a:schemeClr val="tx1"/>
    </dgm:txFillClrLst>
    <dgm:txEffectClrLst/>
  </dgm:styleLbl>
  <dgm:styleLbl name="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conF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align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trAlignAcc1">
    <dgm:fillClrLst meth="repeat">
      <a:schemeClr val="dk1">
        <a:alpha val="40000"/>
        <a:tint val="40000"/>
      </a:schemeClr>
    </dgm:fillClrLst>
    <dgm:linClrLst meth="repeat">
      <a:schemeClr val="dk1"/>
    </dgm:linClrLst>
    <dgm:effectClrLst/>
    <dgm:txLinClrLst/>
    <dgm:txFillClrLst meth="repeat">
      <a:schemeClr val="dk1"/>
    </dgm:txFillClrLst>
    <dgm:txEffectClrLst/>
  </dgm:styleLbl>
  <dgm:styleLbl name="bgAcc1">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solidFgAcc1">
    <dgm:fillClrLst meth="repeat">
      <a:schemeClr val="lt1"/>
    </dgm:fillClrLst>
    <dgm:linClrLst meth="repeat">
      <a:schemeClr val="dk1"/>
    </dgm:linClrLst>
    <dgm:effectClrLst/>
    <dgm:txLinClrLst/>
    <dgm:txFillClrLst meth="repeat">
      <a:schemeClr val="dk1"/>
    </dgm:txFillClrLst>
    <dgm:txEffectClrLst/>
  </dgm:styleLbl>
  <dgm:styleLbl name="solidAlignAcc1">
    <dgm:fillClrLst meth="repeat">
      <a:schemeClr val="lt1"/>
    </dgm:fillClrLst>
    <dgm:linClrLst meth="repeat">
      <a:schemeClr val="dk1"/>
    </dgm:linClrLst>
    <dgm:effectClrLst/>
    <dgm:txLinClrLst/>
    <dgm:txFillClrLst meth="repeat">
      <a:schemeClr val="dk1"/>
    </dgm:txFillClrLst>
    <dgm:txEffectClrLst/>
  </dgm:styleLbl>
  <dgm:styleLbl name="solidBgAcc1">
    <dgm:fillClrLst meth="repeat">
      <a:schemeClr val="lt1"/>
    </dgm:fillClrLst>
    <dgm:linClrLst meth="repeat">
      <a:schemeClr val="dk1"/>
    </dgm:linClrLst>
    <dgm:effectClrLst/>
    <dgm:txLinClrLst/>
    <dgm:txFillClrLst meth="repeat">
      <a:schemeClr val="dk1"/>
    </dgm:txFillClrLst>
    <dgm:txEffectClrLst/>
  </dgm:styleLbl>
  <dgm:styleLbl name="f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align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bgAccFollowNode1">
    <dgm:fillClrLst meth="repeat">
      <a:schemeClr val="lt1">
        <a:alpha val="90000"/>
        <a:tint val="40000"/>
      </a:schemeClr>
    </dgm:fillClrLst>
    <dgm:linClrLst meth="repeat">
      <a:schemeClr val="dk1">
        <a:alpha val="90000"/>
      </a:schemeClr>
    </dgm:linClrLst>
    <dgm:effectClrLst/>
    <dgm:txLinClrLst/>
    <dgm:txFillClrLst meth="repeat">
      <a:schemeClr val="dk1"/>
    </dgm:txFillClrLst>
    <dgm:txEffectClrLst/>
  </dgm:styleLbl>
  <dgm:styleLbl name="fgAcc0">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2">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3">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fgAcc4">
    <dgm:fillClrLst meth="repeat">
      <a:schemeClr val="dk1">
        <a:alpha val="90000"/>
        <a:tint val="40000"/>
      </a:schemeClr>
    </dgm:fillClrLst>
    <dgm:linClrLst meth="repeat">
      <a:schemeClr val="dk1"/>
    </dgm:linClrLst>
    <dgm:effectClrLst/>
    <dgm:txLinClrLst/>
    <dgm:txFillClrLst meth="repeat">
      <a:schemeClr val="dk1"/>
    </dgm:txFillClrLst>
    <dgm:txEffectClrLst/>
  </dgm:styleLbl>
  <dgm:styleLbl name="bgShp">
    <dgm:fillClrLst meth="repeat">
      <a:schemeClr val="dk1">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dk1">
        <a:shade val="80000"/>
      </a:schemeClr>
    </dgm:fillClrLst>
    <dgm:linClrLst meth="repeat">
      <a:schemeClr val="dk1"/>
    </dgm:linClrLst>
    <dgm:effectClrLst/>
    <dgm:txLinClrLst/>
    <dgm:txFillClrLst meth="repeat">
      <a:schemeClr val="lt1"/>
    </dgm:txFillClrLst>
    <dgm:txEffectClrLst/>
  </dgm:styleLbl>
  <dgm:styleLbl name="trBgShp">
    <dgm:fillClrLst meth="repeat">
      <a:schemeClr val="dk1">
        <a:tint val="50000"/>
        <a:alpha val="40000"/>
      </a:schemeClr>
    </dgm:fillClrLst>
    <dgm:linClrLst meth="repeat">
      <a:schemeClr val="dk1"/>
    </dgm:linClrLst>
    <dgm:effectClrLst/>
    <dgm:txLinClrLst/>
    <dgm:txFillClrLst meth="repeat">
      <a:schemeClr val="lt1"/>
    </dgm:txFillClrLst>
    <dgm:txEffectClrLst/>
  </dgm:styleLbl>
  <dgm:styleLbl name="fgShp">
    <dgm:fillClrLst meth="repeat">
      <a:schemeClr val="dk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1F34E717-2047-4197-A56F-928536A94DEC}" type="doc">
      <dgm:prSet loTypeId="urn:microsoft.com/office/officeart/2005/8/layout/bProcess3" loCatId="process" qsTypeId="urn:microsoft.com/office/officeart/2005/8/quickstyle/simple1" qsCatId="simple" csTypeId="urn:microsoft.com/office/officeart/2005/8/colors/accent0_1" csCatId="mainScheme" phldr="1"/>
      <dgm:spPr/>
      <dgm:t>
        <a:bodyPr/>
        <a:lstStyle/>
        <a:p>
          <a:endParaRPr lang="en-US"/>
        </a:p>
      </dgm:t>
    </dgm:pt>
    <dgm:pt modelId="{06D924FA-1856-46E9-AC06-DDE73610A28F}">
      <dgm:prSet phldrT="[Text]" custT="1"/>
      <dgm:spPr>
        <a:ln w="28575"/>
      </dgm:spPr>
      <dgm:t>
        <a:bodyPr/>
        <a:lstStyle/>
        <a:p>
          <a:r>
            <a:rPr lang="en-US" sz="1400">
              <a:latin typeface="Times New Roman" panose="02020603050405020304" pitchFamily="18" charset="0"/>
              <a:cs typeface="Times New Roman" panose="02020603050405020304" pitchFamily="18" charset="0"/>
            </a:rPr>
            <a:t>Raw Egg Receiving Area</a:t>
          </a:r>
        </a:p>
      </dgm:t>
    </dgm:pt>
    <dgm:pt modelId="{3D1B81FF-E6B4-420C-B38B-BBB6675FB909}" type="parTrans" cxnId="{A157FFF7-65B7-4952-A3FE-DC5B0CCF659E}">
      <dgm:prSet/>
      <dgm:spPr/>
      <dgm:t>
        <a:bodyPr/>
        <a:lstStyle/>
        <a:p>
          <a:endParaRPr lang="en-US"/>
        </a:p>
      </dgm:t>
    </dgm:pt>
    <dgm:pt modelId="{AB9B8360-B5DC-4302-8DF8-F0E9AAEAD5C9}" type="sibTrans" cxnId="{A157FFF7-65B7-4952-A3FE-DC5B0CCF659E}">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2C21174A-C494-495D-AECF-8295BE2E4CC8}">
      <dgm:prSet phldrT="[Text]" custT="1"/>
      <dgm:spPr>
        <a:ln w="28575"/>
      </dgm:spPr>
      <dgm:t>
        <a:bodyPr/>
        <a:lstStyle/>
        <a:p>
          <a:r>
            <a:rPr lang="en-US" sz="1400">
              <a:latin typeface="Times New Roman" panose="02020603050405020304" pitchFamily="18" charset="0"/>
              <a:cs typeface="Times New Roman" panose="02020603050405020304" pitchFamily="18" charset="0"/>
            </a:rPr>
            <a:t>Egg Washing Area</a:t>
          </a:r>
        </a:p>
      </dgm:t>
    </dgm:pt>
    <dgm:pt modelId="{0427DB15-3710-45B9-8DAB-FD898561EA3E}" type="parTrans" cxnId="{67836341-79EA-46FF-BA1E-DC1BC3502167}">
      <dgm:prSet/>
      <dgm:spPr/>
      <dgm:t>
        <a:bodyPr/>
        <a:lstStyle/>
        <a:p>
          <a:endParaRPr lang="en-US"/>
        </a:p>
      </dgm:t>
    </dgm:pt>
    <dgm:pt modelId="{9FFD9151-28DC-431C-A937-EE9742EC090E}" type="sibTrans" cxnId="{67836341-79EA-46FF-BA1E-DC1BC3502167}">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03C8CDE1-EFEC-4161-8B68-30D362E88551}">
      <dgm:prSet phldrT="[Text]" custT="1"/>
      <dgm:spPr>
        <a:ln w="28575"/>
      </dgm:spPr>
      <dgm:t>
        <a:bodyPr/>
        <a:lstStyle/>
        <a:p>
          <a:r>
            <a:rPr lang="en-US" sz="1400">
              <a:latin typeface="Times New Roman" panose="02020603050405020304" pitchFamily="18" charset="0"/>
              <a:cs typeface="Times New Roman" panose="02020603050405020304" pitchFamily="18" charset="0"/>
            </a:rPr>
            <a:t>Breaking &amp; Separation Section</a:t>
          </a:r>
        </a:p>
      </dgm:t>
    </dgm:pt>
    <dgm:pt modelId="{3CEE740F-12B9-4A4C-A6A2-DB373DFF6CA6}" type="parTrans" cxnId="{D25A88DF-A2EC-4DEA-9ACB-ADBCB6CAA233}">
      <dgm:prSet/>
      <dgm:spPr/>
      <dgm:t>
        <a:bodyPr/>
        <a:lstStyle/>
        <a:p>
          <a:endParaRPr lang="en-US"/>
        </a:p>
      </dgm:t>
    </dgm:pt>
    <dgm:pt modelId="{EB4FCA9E-50B9-4789-996D-570ECF360085}" type="sibTrans" cxnId="{D25A88DF-A2EC-4DEA-9ACB-ADBCB6CAA233}">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83106E9D-E3C4-4ADF-B80B-11C8D4FEF168}">
      <dgm:prSet phldrT="[Text]" custT="1"/>
      <dgm:spPr>
        <a:ln w="28575"/>
      </dgm:spPr>
      <dgm:t>
        <a:bodyPr/>
        <a:lstStyle/>
        <a:p>
          <a:r>
            <a:rPr lang="en-US" sz="1400">
              <a:latin typeface="Times New Roman" panose="02020603050405020304" pitchFamily="18" charset="0"/>
              <a:cs typeface="Times New Roman" panose="02020603050405020304" pitchFamily="18" charset="0"/>
            </a:rPr>
            <a:t>Filtration Unit</a:t>
          </a:r>
        </a:p>
      </dgm:t>
    </dgm:pt>
    <dgm:pt modelId="{7704477F-11CE-423D-977E-D5D892F7BFB9}" type="parTrans" cxnId="{F55350AF-D1A4-475F-A501-6299FB5CE695}">
      <dgm:prSet/>
      <dgm:spPr/>
      <dgm:t>
        <a:bodyPr/>
        <a:lstStyle/>
        <a:p>
          <a:endParaRPr lang="en-US"/>
        </a:p>
      </dgm:t>
    </dgm:pt>
    <dgm:pt modelId="{086D1A06-7713-43D6-A9FA-0332C831ECB2}" type="sibTrans" cxnId="{F55350AF-D1A4-475F-A501-6299FB5CE695}">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7CBB602A-829B-49F7-AF61-860F5E64DCDD}">
      <dgm:prSet phldrT="[Text]" custT="1"/>
      <dgm:spPr>
        <a:ln w="28575"/>
      </dgm:spPr>
      <dgm:t>
        <a:bodyPr/>
        <a:lstStyle/>
        <a:p>
          <a:r>
            <a:rPr lang="en-US" sz="1400">
              <a:latin typeface="Times New Roman" panose="02020603050405020304" pitchFamily="18" charset="0"/>
              <a:cs typeface="Times New Roman" panose="02020603050405020304" pitchFamily="18" charset="0"/>
            </a:rPr>
            <a:t>Pasteurization Section</a:t>
          </a:r>
        </a:p>
      </dgm:t>
    </dgm:pt>
    <dgm:pt modelId="{0C608A87-1594-4EF9-9F4F-EDF7E3CBCDAE}" type="parTrans" cxnId="{CC912A34-374F-41AE-AAAD-9D57D67C6C6C}">
      <dgm:prSet/>
      <dgm:spPr/>
      <dgm:t>
        <a:bodyPr/>
        <a:lstStyle/>
        <a:p>
          <a:endParaRPr lang="en-US"/>
        </a:p>
      </dgm:t>
    </dgm:pt>
    <dgm:pt modelId="{6C0EB1AC-96E5-46F3-954E-3F7DCDB9AFFA}" type="sibTrans" cxnId="{CC912A34-374F-41AE-AAAD-9D57D67C6C6C}">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52321FC8-4C08-48C8-B646-46C2D3617829}">
      <dgm:prSet custT="1"/>
      <dgm:spPr>
        <a:ln w="28575"/>
      </dgm:spPr>
      <dgm:t>
        <a:bodyPr/>
        <a:lstStyle/>
        <a:p>
          <a:r>
            <a:rPr lang="en-US" sz="1400">
              <a:latin typeface="Times New Roman" panose="02020603050405020304" pitchFamily="18" charset="0"/>
              <a:cs typeface="Times New Roman" panose="02020603050405020304" pitchFamily="18" charset="0"/>
            </a:rPr>
            <a:t>Spray Drying Area</a:t>
          </a:r>
        </a:p>
      </dgm:t>
    </dgm:pt>
    <dgm:pt modelId="{77EAE436-D9E2-4698-A4EF-64581AE67DB9}" type="parTrans" cxnId="{F394F3E5-FFDB-4742-951D-F42302446A84}">
      <dgm:prSet/>
      <dgm:spPr/>
      <dgm:t>
        <a:bodyPr/>
        <a:lstStyle/>
        <a:p>
          <a:endParaRPr lang="en-US"/>
        </a:p>
      </dgm:t>
    </dgm:pt>
    <dgm:pt modelId="{C2DDFD82-C4EC-441A-B85D-1D78F5952D58}" type="sibTrans" cxnId="{F394F3E5-FFDB-4742-951D-F42302446A84}">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8AA6868F-AF05-4B96-8C1F-9B8FE56C3965}">
      <dgm:prSet custT="1"/>
      <dgm:spPr>
        <a:ln w="28575"/>
      </dgm:spPr>
      <dgm:t>
        <a:bodyPr/>
        <a:lstStyle/>
        <a:p>
          <a:r>
            <a:rPr lang="en-US" sz="1400">
              <a:latin typeface="Times New Roman" panose="02020603050405020304" pitchFamily="18" charset="0"/>
              <a:cs typeface="Times New Roman" panose="02020603050405020304" pitchFamily="18" charset="0"/>
            </a:rPr>
            <a:t>Sieving Unit</a:t>
          </a:r>
        </a:p>
      </dgm:t>
    </dgm:pt>
    <dgm:pt modelId="{60DB61C7-0335-4621-808A-E7328CB8C832}" type="parTrans" cxnId="{1FDE5959-B16E-4EF3-832E-497D63637E06}">
      <dgm:prSet/>
      <dgm:spPr/>
      <dgm:t>
        <a:bodyPr/>
        <a:lstStyle/>
        <a:p>
          <a:endParaRPr lang="en-US"/>
        </a:p>
      </dgm:t>
    </dgm:pt>
    <dgm:pt modelId="{5654EF8A-CC3E-4193-8B1F-DC5951514156}" type="sibTrans" cxnId="{1FDE5959-B16E-4EF3-832E-497D63637E06}">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BEC127DB-466C-4CB3-A0D4-0AC6D138B53F}">
      <dgm:prSet custT="1"/>
      <dgm:spPr>
        <a:ln w="28575"/>
      </dgm:spPr>
      <dgm:t>
        <a:bodyPr/>
        <a:lstStyle/>
        <a:p>
          <a:r>
            <a:rPr lang="en-US" sz="1400">
              <a:latin typeface="Times New Roman" panose="02020603050405020304" pitchFamily="18" charset="0"/>
              <a:cs typeface="Times New Roman" panose="02020603050405020304" pitchFamily="18" charset="0"/>
            </a:rPr>
            <a:t>Packaging Area</a:t>
          </a:r>
        </a:p>
      </dgm:t>
    </dgm:pt>
    <dgm:pt modelId="{96528824-B8F5-4123-8D22-C59496329DE6}" type="parTrans" cxnId="{8BD32DCB-E761-47F6-80FB-6FDD05022E60}">
      <dgm:prSet/>
      <dgm:spPr/>
      <dgm:t>
        <a:bodyPr/>
        <a:lstStyle/>
        <a:p>
          <a:endParaRPr lang="en-US"/>
        </a:p>
      </dgm:t>
    </dgm:pt>
    <dgm:pt modelId="{AD903406-4E86-4A75-9FF3-B05E33F2BCAA}" type="sibTrans" cxnId="{8BD32DCB-E761-47F6-80FB-6FDD05022E60}">
      <dgm:prSet custT="1"/>
      <dgm:spPr>
        <a:ln w="28575"/>
      </dgm:spPr>
      <dgm:t>
        <a:bodyPr/>
        <a:lstStyle/>
        <a:p>
          <a:endParaRPr lang="en-US" sz="500">
            <a:latin typeface="Times New Roman" panose="02020603050405020304" pitchFamily="18" charset="0"/>
            <a:cs typeface="Times New Roman" panose="02020603050405020304" pitchFamily="18" charset="0"/>
          </a:endParaRPr>
        </a:p>
      </dgm:t>
    </dgm:pt>
    <dgm:pt modelId="{7B9A534B-6893-4A40-BDE7-2686078EBB64}">
      <dgm:prSet custT="1"/>
      <dgm:spPr>
        <a:ln w="28575"/>
      </dgm:spPr>
      <dgm:t>
        <a:bodyPr/>
        <a:lstStyle/>
        <a:p>
          <a:r>
            <a:rPr lang="en-US" sz="1400">
              <a:latin typeface="Times New Roman" panose="02020603050405020304" pitchFamily="18" charset="0"/>
              <a:cs typeface="Times New Roman" panose="02020603050405020304" pitchFamily="18" charset="0"/>
            </a:rPr>
            <a:t>Finished Goods Storage</a:t>
          </a:r>
        </a:p>
      </dgm:t>
    </dgm:pt>
    <dgm:pt modelId="{E11E34D5-DEF1-4A38-B094-559883941BC0}" type="parTrans" cxnId="{AB3EE7D4-09B1-4E2D-A47E-CD2F6D12DE79}">
      <dgm:prSet/>
      <dgm:spPr/>
      <dgm:t>
        <a:bodyPr/>
        <a:lstStyle/>
        <a:p>
          <a:endParaRPr lang="en-US"/>
        </a:p>
      </dgm:t>
    </dgm:pt>
    <dgm:pt modelId="{3B673195-0BB4-4F05-AFB4-F1CF30A4EABD}" type="sibTrans" cxnId="{AB3EE7D4-09B1-4E2D-A47E-CD2F6D12DE79}">
      <dgm:prSet/>
      <dgm:spPr/>
      <dgm:t>
        <a:bodyPr/>
        <a:lstStyle/>
        <a:p>
          <a:endParaRPr lang="en-US"/>
        </a:p>
      </dgm:t>
    </dgm:pt>
    <dgm:pt modelId="{4B9343AC-9E17-452F-A373-A6623E2895BC}" type="pres">
      <dgm:prSet presAssocID="{1F34E717-2047-4197-A56F-928536A94DEC}" presName="Name0" presStyleCnt="0">
        <dgm:presLayoutVars>
          <dgm:dir/>
          <dgm:resizeHandles val="exact"/>
        </dgm:presLayoutVars>
      </dgm:prSet>
      <dgm:spPr/>
      <dgm:t>
        <a:bodyPr/>
        <a:lstStyle/>
        <a:p>
          <a:endParaRPr lang="en-US"/>
        </a:p>
      </dgm:t>
    </dgm:pt>
    <dgm:pt modelId="{573E9EA6-AEBA-478C-B895-7F3BEEBB0AD8}" type="pres">
      <dgm:prSet presAssocID="{06D924FA-1856-46E9-AC06-DDE73610A28F}" presName="node" presStyleLbl="node1" presStyleIdx="0" presStyleCnt="9">
        <dgm:presLayoutVars>
          <dgm:bulletEnabled val="1"/>
        </dgm:presLayoutVars>
      </dgm:prSet>
      <dgm:spPr/>
      <dgm:t>
        <a:bodyPr/>
        <a:lstStyle/>
        <a:p>
          <a:endParaRPr lang="en-US"/>
        </a:p>
      </dgm:t>
    </dgm:pt>
    <dgm:pt modelId="{E68D464A-E432-49AE-8257-02CB71A67A59}" type="pres">
      <dgm:prSet presAssocID="{AB9B8360-B5DC-4302-8DF8-F0E9AAEAD5C9}" presName="sibTrans" presStyleLbl="sibTrans1D1" presStyleIdx="0" presStyleCnt="8"/>
      <dgm:spPr/>
      <dgm:t>
        <a:bodyPr/>
        <a:lstStyle/>
        <a:p>
          <a:endParaRPr lang="en-US"/>
        </a:p>
      </dgm:t>
    </dgm:pt>
    <dgm:pt modelId="{6E81C915-CE9A-4E0B-9F30-A52693F520AE}" type="pres">
      <dgm:prSet presAssocID="{AB9B8360-B5DC-4302-8DF8-F0E9AAEAD5C9}" presName="connectorText" presStyleLbl="sibTrans1D1" presStyleIdx="0" presStyleCnt="8"/>
      <dgm:spPr/>
      <dgm:t>
        <a:bodyPr/>
        <a:lstStyle/>
        <a:p>
          <a:endParaRPr lang="en-US"/>
        </a:p>
      </dgm:t>
    </dgm:pt>
    <dgm:pt modelId="{66C57319-8FB7-4DB4-9C61-5CDB683ACA07}" type="pres">
      <dgm:prSet presAssocID="{2C21174A-C494-495D-AECF-8295BE2E4CC8}" presName="node" presStyleLbl="node1" presStyleIdx="1" presStyleCnt="9">
        <dgm:presLayoutVars>
          <dgm:bulletEnabled val="1"/>
        </dgm:presLayoutVars>
      </dgm:prSet>
      <dgm:spPr/>
      <dgm:t>
        <a:bodyPr/>
        <a:lstStyle/>
        <a:p>
          <a:endParaRPr lang="en-US"/>
        </a:p>
      </dgm:t>
    </dgm:pt>
    <dgm:pt modelId="{B719E7B8-0B12-4A7C-9C66-4BB9FD9423BB}" type="pres">
      <dgm:prSet presAssocID="{9FFD9151-28DC-431C-A937-EE9742EC090E}" presName="sibTrans" presStyleLbl="sibTrans1D1" presStyleIdx="1" presStyleCnt="8"/>
      <dgm:spPr/>
      <dgm:t>
        <a:bodyPr/>
        <a:lstStyle/>
        <a:p>
          <a:endParaRPr lang="en-US"/>
        </a:p>
      </dgm:t>
    </dgm:pt>
    <dgm:pt modelId="{782D7D4C-8159-48E8-B03F-38EE18FED1BE}" type="pres">
      <dgm:prSet presAssocID="{9FFD9151-28DC-431C-A937-EE9742EC090E}" presName="connectorText" presStyleLbl="sibTrans1D1" presStyleIdx="1" presStyleCnt="8"/>
      <dgm:spPr/>
      <dgm:t>
        <a:bodyPr/>
        <a:lstStyle/>
        <a:p>
          <a:endParaRPr lang="en-US"/>
        </a:p>
      </dgm:t>
    </dgm:pt>
    <dgm:pt modelId="{A599827C-FF2B-4FBB-BE04-BF609127D701}" type="pres">
      <dgm:prSet presAssocID="{03C8CDE1-EFEC-4161-8B68-30D362E88551}" presName="node" presStyleLbl="node1" presStyleIdx="2" presStyleCnt="9">
        <dgm:presLayoutVars>
          <dgm:bulletEnabled val="1"/>
        </dgm:presLayoutVars>
      </dgm:prSet>
      <dgm:spPr/>
      <dgm:t>
        <a:bodyPr/>
        <a:lstStyle/>
        <a:p>
          <a:endParaRPr lang="en-US"/>
        </a:p>
      </dgm:t>
    </dgm:pt>
    <dgm:pt modelId="{9EF8AF78-3F5F-4534-8B77-3F4036FA92BF}" type="pres">
      <dgm:prSet presAssocID="{EB4FCA9E-50B9-4789-996D-570ECF360085}" presName="sibTrans" presStyleLbl="sibTrans1D1" presStyleIdx="2" presStyleCnt="8"/>
      <dgm:spPr/>
      <dgm:t>
        <a:bodyPr/>
        <a:lstStyle/>
        <a:p>
          <a:endParaRPr lang="en-US"/>
        </a:p>
      </dgm:t>
    </dgm:pt>
    <dgm:pt modelId="{DC344279-E709-49FC-BF4F-BE721D26F4C9}" type="pres">
      <dgm:prSet presAssocID="{EB4FCA9E-50B9-4789-996D-570ECF360085}" presName="connectorText" presStyleLbl="sibTrans1D1" presStyleIdx="2" presStyleCnt="8"/>
      <dgm:spPr/>
      <dgm:t>
        <a:bodyPr/>
        <a:lstStyle/>
        <a:p>
          <a:endParaRPr lang="en-US"/>
        </a:p>
      </dgm:t>
    </dgm:pt>
    <dgm:pt modelId="{A4BBFD37-7D5B-4440-B1C6-8EEF62524471}" type="pres">
      <dgm:prSet presAssocID="{83106E9D-E3C4-4ADF-B80B-11C8D4FEF168}" presName="node" presStyleLbl="node1" presStyleIdx="3" presStyleCnt="9">
        <dgm:presLayoutVars>
          <dgm:bulletEnabled val="1"/>
        </dgm:presLayoutVars>
      </dgm:prSet>
      <dgm:spPr/>
      <dgm:t>
        <a:bodyPr/>
        <a:lstStyle/>
        <a:p>
          <a:endParaRPr lang="en-US"/>
        </a:p>
      </dgm:t>
    </dgm:pt>
    <dgm:pt modelId="{ACC21CAD-43D7-465D-BCE8-042E726520AF}" type="pres">
      <dgm:prSet presAssocID="{086D1A06-7713-43D6-A9FA-0332C831ECB2}" presName="sibTrans" presStyleLbl="sibTrans1D1" presStyleIdx="3" presStyleCnt="8"/>
      <dgm:spPr/>
      <dgm:t>
        <a:bodyPr/>
        <a:lstStyle/>
        <a:p>
          <a:endParaRPr lang="en-US"/>
        </a:p>
      </dgm:t>
    </dgm:pt>
    <dgm:pt modelId="{C587BB0A-EF56-4AE4-95C1-27BE35114AB2}" type="pres">
      <dgm:prSet presAssocID="{086D1A06-7713-43D6-A9FA-0332C831ECB2}" presName="connectorText" presStyleLbl="sibTrans1D1" presStyleIdx="3" presStyleCnt="8"/>
      <dgm:spPr/>
      <dgm:t>
        <a:bodyPr/>
        <a:lstStyle/>
        <a:p>
          <a:endParaRPr lang="en-US"/>
        </a:p>
      </dgm:t>
    </dgm:pt>
    <dgm:pt modelId="{DE84B6DC-602D-4043-A03F-8991EBFF33F4}" type="pres">
      <dgm:prSet presAssocID="{7CBB602A-829B-49F7-AF61-860F5E64DCDD}" presName="node" presStyleLbl="node1" presStyleIdx="4" presStyleCnt="9">
        <dgm:presLayoutVars>
          <dgm:bulletEnabled val="1"/>
        </dgm:presLayoutVars>
      </dgm:prSet>
      <dgm:spPr/>
      <dgm:t>
        <a:bodyPr/>
        <a:lstStyle/>
        <a:p>
          <a:endParaRPr lang="en-US"/>
        </a:p>
      </dgm:t>
    </dgm:pt>
    <dgm:pt modelId="{A7A169D8-D483-43A2-ACAF-8A0F1A7E6D1E}" type="pres">
      <dgm:prSet presAssocID="{6C0EB1AC-96E5-46F3-954E-3F7DCDB9AFFA}" presName="sibTrans" presStyleLbl="sibTrans1D1" presStyleIdx="4" presStyleCnt="8"/>
      <dgm:spPr/>
      <dgm:t>
        <a:bodyPr/>
        <a:lstStyle/>
        <a:p>
          <a:endParaRPr lang="en-US"/>
        </a:p>
      </dgm:t>
    </dgm:pt>
    <dgm:pt modelId="{B15FB594-F56D-408B-BD32-141506E90A5E}" type="pres">
      <dgm:prSet presAssocID="{6C0EB1AC-96E5-46F3-954E-3F7DCDB9AFFA}" presName="connectorText" presStyleLbl="sibTrans1D1" presStyleIdx="4" presStyleCnt="8"/>
      <dgm:spPr/>
      <dgm:t>
        <a:bodyPr/>
        <a:lstStyle/>
        <a:p>
          <a:endParaRPr lang="en-US"/>
        </a:p>
      </dgm:t>
    </dgm:pt>
    <dgm:pt modelId="{8F948AEF-758A-43AA-9AED-3E29B3636217}" type="pres">
      <dgm:prSet presAssocID="{52321FC8-4C08-48C8-B646-46C2D3617829}" presName="node" presStyleLbl="node1" presStyleIdx="5" presStyleCnt="9">
        <dgm:presLayoutVars>
          <dgm:bulletEnabled val="1"/>
        </dgm:presLayoutVars>
      </dgm:prSet>
      <dgm:spPr/>
      <dgm:t>
        <a:bodyPr/>
        <a:lstStyle/>
        <a:p>
          <a:endParaRPr lang="en-US"/>
        </a:p>
      </dgm:t>
    </dgm:pt>
    <dgm:pt modelId="{DA50AD10-E1CC-4019-8EDE-F6931700C180}" type="pres">
      <dgm:prSet presAssocID="{C2DDFD82-C4EC-441A-B85D-1D78F5952D58}" presName="sibTrans" presStyleLbl="sibTrans1D1" presStyleIdx="5" presStyleCnt="8"/>
      <dgm:spPr/>
      <dgm:t>
        <a:bodyPr/>
        <a:lstStyle/>
        <a:p>
          <a:endParaRPr lang="en-US"/>
        </a:p>
      </dgm:t>
    </dgm:pt>
    <dgm:pt modelId="{1E1F1D88-E395-4D8C-9092-7A67B7D1FF2E}" type="pres">
      <dgm:prSet presAssocID="{C2DDFD82-C4EC-441A-B85D-1D78F5952D58}" presName="connectorText" presStyleLbl="sibTrans1D1" presStyleIdx="5" presStyleCnt="8"/>
      <dgm:spPr/>
      <dgm:t>
        <a:bodyPr/>
        <a:lstStyle/>
        <a:p>
          <a:endParaRPr lang="en-US"/>
        </a:p>
      </dgm:t>
    </dgm:pt>
    <dgm:pt modelId="{E3CF70C7-2161-4F11-B48D-B0FB8AB93CE4}" type="pres">
      <dgm:prSet presAssocID="{8AA6868F-AF05-4B96-8C1F-9B8FE56C3965}" presName="node" presStyleLbl="node1" presStyleIdx="6" presStyleCnt="9">
        <dgm:presLayoutVars>
          <dgm:bulletEnabled val="1"/>
        </dgm:presLayoutVars>
      </dgm:prSet>
      <dgm:spPr/>
      <dgm:t>
        <a:bodyPr/>
        <a:lstStyle/>
        <a:p>
          <a:endParaRPr lang="en-US"/>
        </a:p>
      </dgm:t>
    </dgm:pt>
    <dgm:pt modelId="{98293998-3B59-4D83-A73E-910036222A80}" type="pres">
      <dgm:prSet presAssocID="{5654EF8A-CC3E-4193-8B1F-DC5951514156}" presName="sibTrans" presStyleLbl="sibTrans1D1" presStyleIdx="6" presStyleCnt="8"/>
      <dgm:spPr/>
      <dgm:t>
        <a:bodyPr/>
        <a:lstStyle/>
        <a:p>
          <a:endParaRPr lang="en-US"/>
        </a:p>
      </dgm:t>
    </dgm:pt>
    <dgm:pt modelId="{5ABD0BC3-A675-403A-AA05-AF223088EF56}" type="pres">
      <dgm:prSet presAssocID="{5654EF8A-CC3E-4193-8B1F-DC5951514156}" presName="connectorText" presStyleLbl="sibTrans1D1" presStyleIdx="6" presStyleCnt="8"/>
      <dgm:spPr/>
      <dgm:t>
        <a:bodyPr/>
        <a:lstStyle/>
        <a:p>
          <a:endParaRPr lang="en-US"/>
        </a:p>
      </dgm:t>
    </dgm:pt>
    <dgm:pt modelId="{04781E70-3897-48A0-8E51-8CFA20985397}" type="pres">
      <dgm:prSet presAssocID="{BEC127DB-466C-4CB3-A0D4-0AC6D138B53F}" presName="node" presStyleLbl="node1" presStyleIdx="7" presStyleCnt="9">
        <dgm:presLayoutVars>
          <dgm:bulletEnabled val="1"/>
        </dgm:presLayoutVars>
      </dgm:prSet>
      <dgm:spPr/>
      <dgm:t>
        <a:bodyPr/>
        <a:lstStyle/>
        <a:p>
          <a:endParaRPr lang="en-US"/>
        </a:p>
      </dgm:t>
    </dgm:pt>
    <dgm:pt modelId="{C8FAC002-3224-47C0-B1A4-23D7A02E971E}" type="pres">
      <dgm:prSet presAssocID="{AD903406-4E86-4A75-9FF3-B05E33F2BCAA}" presName="sibTrans" presStyleLbl="sibTrans1D1" presStyleIdx="7" presStyleCnt="8"/>
      <dgm:spPr/>
      <dgm:t>
        <a:bodyPr/>
        <a:lstStyle/>
        <a:p>
          <a:endParaRPr lang="en-US"/>
        </a:p>
      </dgm:t>
    </dgm:pt>
    <dgm:pt modelId="{23B386EF-7375-4325-A7E0-BD93D0A99394}" type="pres">
      <dgm:prSet presAssocID="{AD903406-4E86-4A75-9FF3-B05E33F2BCAA}" presName="connectorText" presStyleLbl="sibTrans1D1" presStyleIdx="7" presStyleCnt="8"/>
      <dgm:spPr/>
      <dgm:t>
        <a:bodyPr/>
        <a:lstStyle/>
        <a:p>
          <a:endParaRPr lang="en-US"/>
        </a:p>
      </dgm:t>
    </dgm:pt>
    <dgm:pt modelId="{112E8AAA-67B9-404E-8510-4CC70F5B99D6}" type="pres">
      <dgm:prSet presAssocID="{7B9A534B-6893-4A40-BDE7-2686078EBB64}" presName="node" presStyleLbl="node1" presStyleIdx="8" presStyleCnt="9">
        <dgm:presLayoutVars>
          <dgm:bulletEnabled val="1"/>
        </dgm:presLayoutVars>
      </dgm:prSet>
      <dgm:spPr/>
      <dgm:t>
        <a:bodyPr/>
        <a:lstStyle/>
        <a:p>
          <a:endParaRPr lang="en-US"/>
        </a:p>
      </dgm:t>
    </dgm:pt>
  </dgm:ptLst>
  <dgm:cxnLst>
    <dgm:cxn modelId="{9FD52B93-882B-4BDC-B019-CAB899E69589}" type="presOf" srcId="{7B9A534B-6893-4A40-BDE7-2686078EBB64}" destId="{112E8AAA-67B9-404E-8510-4CC70F5B99D6}" srcOrd="0" destOrd="0" presId="urn:microsoft.com/office/officeart/2005/8/layout/bProcess3"/>
    <dgm:cxn modelId="{AA8313DC-F856-45B5-8203-D6A694DAC9FF}" type="presOf" srcId="{AB9B8360-B5DC-4302-8DF8-F0E9AAEAD5C9}" destId="{6E81C915-CE9A-4E0B-9F30-A52693F520AE}" srcOrd="1" destOrd="0" presId="urn:microsoft.com/office/officeart/2005/8/layout/bProcess3"/>
    <dgm:cxn modelId="{DDB667AD-E503-4C8C-AF87-092513DDA41E}" type="presOf" srcId="{C2DDFD82-C4EC-441A-B85D-1D78F5952D58}" destId="{1E1F1D88-E395-4D8C-9092-7A67B7D1FF2E}" srcOrd="1" destOrd="0" presId="urn:microsoft.com/office/officeart/2005/8/layout/bProcess3"/>
    <dgm:cxn modelId="{7A8E4A72-631B-445F-8E55-5BCE8F0BBECE}" type="presOf" srcId="{086D1A06-7713-43D6-A9FA-0332C831ECB2}" destId="{ACC21CAD-43D7-465D-BCE8-042E726520AF}" srcOrd="0" destOrd="0" presId="urn:microsoft.com/office/officeart/2005/8/layout/bProcess3"/>
    <dgm:cxn modelId="{A157FFF7-65B7-4952-A3FE-DC5B0CCF659E}" srcId="{1F34E717-2047-4197-A56F-928536A94DEC}" destId="{06D924FA-1856-46E9-AC06-DDE73610A28F}" srcOrd="0" destOrd="0" parTransId="{3D1B81FF-E6B4-420C-B38B-BBB6675FB909}" sibTransId="{AB9B8360-B5DC-4302-8DF8-F0E9AAEAD5C9}"/>
    <dgm:cxn modelId="{0D0A3BA6-5D69-4A5D-9C37-2D4626FB9A8C}" type="presOf" srcId="{2C21174A-C494-495D-AECF-8295BE2E4CC8}" destId="{66C57319-8FB7-4DB4-9C61-5CDB683ACA07}" srcOrd="0" destOrd="0" presId="urn:microsoft.com/office/officeart/2005/8/layout/bProcess3"/>
    <dgm:cxn modelId="{F394F3E5-FFDB-4742-951D-F42302446A84}" srcId="{1F34E717-2047-4197-A56F-928536A94DEC}" destId="{52321FC8-4C08-48C8-B646-46C2D3617829}" srcOrd="5" destOrd="0" parTransId="{77EAE436-D9E2-4698-A4EF-64581AE67DB9}" sibTransId="{C2DDFD82-C4EC-441A-B85D-1D78F5952D58}"/>
    <dgm:cxn modelId="{A4574F32-5BDE-46AC-9B5E-F43FBB9412EA}" type="presOf" srcId="{52321FC8-4C08-48C8-B646-46C2D3617829}" destId="{8F948AEF-758A-43AA-9AED-3E29B3636217}" srcOrd="0" destOrd="0" presId="urn:microsoft.com/office/officeart/2005/8/layout/bProcess3"/>
    <dgm:cxn modelId="{0B287194-BBED-4BFB-B912-03404371E146}" type="presOf" srcId="{7CBB602A-829B-49F7-AF61-860F5E64DCDD}" destId="{DE84B6DC-602D-4043-A03F-8991EBFF33F4}" srcOrd="0" destOrd="0" presId="urn:microsoft.com/office/officeart/2005/8/layout/bProcess3"/>
    <dgm:cxn modelId="{326BF1CC-89E2-4EA1-BFB3-2AE21DEE15E7}" type="presOf" srcId="{AD903406-4E86-4A75-9FF3-B05E33F2BCAA}" destId="{C8FAC002-3224-47C0-B1A4-23D7A02E971E}" srcOrd="0" destOrd="0" presId="urn:microsoft.com/office/officeart/2005/8/layout/bProcess3"/>
    <dgm:cxn modelId="{AB3EE7D4-09B1-4E2D-A47E-CD2F6D12DE79}" srcId="{1F34E717-2047-4197-A56F-928536A94DEC}" destId="{7B9A534B-6893-4A40-BDE7-2686078EBB64}" srcOrd="8" destOrd="0" parTransId="{E11E34D5-DEF1-4A38-B094-559883941BC0}" sibTransId="{3B673195-0BB4-4F05-AFB4-F1CF30A4EABD}"/>
    <dgm:cxn modelId="{4F41898B-3208-495B-9CFC-6A3395E47F11}" type="presOf" srcId="{06D924FA-1856-46E9-AC06-DDE73610A28F}" destId="{573E9EA6-AEBA-478C-B895-7F3BEEBB0AD8}" srcOrd="0" destOrd="0" presId="urn:microsoft.com/office/officeart/2005/8/layout/bProcess3"/>
    <dgm:cxn modelId="{F99EBE04-E68F-4632-BC76-92A1D7869631}" type="presOf" srcId="{1F34E717-2047-4197-A56F-928536A94DEC}" destId="{4B9343AC-9E17-452F-A373-A6623E2895BC}" srcOrd="0" destOrd="0" presId="urn:microsoft.com/office/officeart/2005/8/layout/bProcess3"/>
    <dgm:cxn modelId="{F8AF96AD-8D2F-4699-8C1A-245697FEAA5D}" type="presOf" srcId="{5654EF8A-CC3E-4193-8B1F-DC5951514156}" destId="{5ABD0BC3-A675-403A-AA05-AF223088EF56}" srcOrd="1" destOrd="0" presId="urn:microsoft.com/office/officeart/2005/8/layout/bProcess3"/>
    <dgm:cxn modelId="{1B39C94C-D9B8-46C6-A795-07B05D28BF1C}" type="presOf" srcId="{AD903406-4E86-4A75-9FF3-B05E33F2BCAA}" destId="{23B386EF-7375-4325-A7E0-BD93D0A99394}" srcOrd="1" destOrd="0" presId="urn:microsoft.com/office/officeart/2005/8/layout/bProcess3"/>
    <dgm:cxn modelId="{647188AD-58C5-4143-966F-9FDED413183B}" type="presOf" srcId="{8AA6868F-AF05-4B96-8C1F-9B8FE56C3965}" destId="{E3CF70C7-2161-4F11-B48D-B0FB8AB93CE4}" srcOrd="0" destOrd="0" presId="urn:microsoft.com/office/officeart/2005/8/layout/bProcess3"/>
    <dgm:cxn modelId="{09D44BFD-D56B-4077-A992-4C53DB6CAD2C}" type="presOf" srcId="{6C0EB1AC-96E5-46F3-954E-3F7DCDB9AFFA}" destId="{A7A169D8-D483-43A2-ACAF-8A0F1A7E6D1E}" srcOrd="0" destOrd="0" presId="urn:microsoft.com/office/officeart/2005/8/layout/bProcess3"/>
    <dgm:cxn modelId="{52A663F0-3B6F-4413-BC5C-888E8F2E1F90}" type="presOf" srcId="{9FFD9151-28DC-431C-A937-EE9742EC090E}" destId="{B719E7B8-0B12-4A7C-9C66-4BB9FD9423BB}" srcOrd="0" destOrd="0" presId="urn:microsoft.com/office/officeart/2005/8/layout/bProcess3"/>
    <dgm:cxn modelId="{C6C9F07E-F2CA-4970-A69A-53F8FEE570B2}" type="presOf" srcId="{086D1A06-7713-43D6-A9FA-0332C831ECB2}" destId="{C587BB0A-EF56-4AE4-95C1-27BE35114AB2}" srcOrd="1" destOrd="0" presId="urn:microsoft.com/office/officeart/2005/8/layout/bProcess3"/>
    <dgm:cxn modelId="{C99EB471-070D-41C7-841C-EBB5D67D868B}" type="presOf" srcId="{5654EF8A-CC3E-4193-8B1F-DC5951514156}" destId="{98293998-3B59-4D83-A73E-910036222A80}" srcOrd="0" destOrd="0" presId="urn:microsoft.com/office/officeart/2005/8/layout/bProcess3"/>
    <dgm:cxn modelId="{2851A18A-A2EE-416F-B826-2ABE97416ECA}" type="presOf" srcId="{EB4FCA9E-50B9-4789-996D-570ECF360085}" destId="{DC344279-E709-49FC-BF4F-BE721D26F4C9}" srcOrd="1" destOrd="0" presId="urn:microsoft.com/office/officeart/2005/8/layout/bProcess3"/>
    <dgm:cxn modelId="{67836341-79EA-46FF-BA1E-DC1BC3502167}" srcId="{1F34E717-2047-4197-A56F-928536A94DEC}" destId="{2C21174A-C494-495D-AECF-8295BE2E4CC8}" srcOrd="1" destOrd="0" parTransId="{0427DB15-3710-45B9-8DAB-FD898561EA3E}" sibTransId="{9FFD9151-28DC-431C-A937-EE9742EC090E}"/>
    <dgm:cxn modelId="{97D1452A-626A-40B5-B858-07060F4F5037}" type="presOf" srcId="{BEC127DB-466C-4CB3-A0D4-0AC6D138B53F}" destId="{04781E70-3897-48A0-8E51-8CFA20985397}" srcOrd="0" destOrd="0" presId="urn:microsoft.com/office/officeart/2005/8/layout/bProcess3"/>
    <dgm:cxn modelId="{F55350AF-D1A4-475F-A501-6299FB5CE695}" srcId="{1F34E717-2047-4197-A56F-928536A94DEC}" destId="{83106E9D-E3C4-4ADF-B80B-11C8D4FEF168}" srcOrd="3" destOrd="0" parTransId="{7704477F-11CE-423D-977E-D5D892F7BFB9}" sibTransId="{086D1A06-7713-43D6-A9FA-0332C831ECB2}"/>
    <dgm:cxn modelId="{8BD32DCB-E761-47F6-80FB-6FDD05022E60}" srcId="{1F34E717-2047-4197-A56F-928536A94DEC}" destId="{BEC127DB-466C-4CB3-A0D4-0AC6D138B53F}" srcOrd="7" destOrd="0" parTransId="{96528824-B8F5-4123-8D22-C59496329DE6}" sibTransId="{AD903406-4E86-4A75-9FF3-B05E33F2BCAA}"/>
    <dgm:cxn modelId="{A97211B2-E469-474C-946F-758CDA705CC3}" type="presOf" srcId="{83106E9D-E3C4-4ADF-B80B-11C8D4FEF168}" destId="{A4BBFD37-7D5B-4440-B1C6-8EEF62524471}" srcOrd="0" destOrd="0" presId="urn:microsoft.com/office/officeart/2005/8/layout/bProcess3"/>
    <dgm:cxn modelId="{7B44BCAF-5EC6-4587-B7C8-F7B647A5FDF8}" type="presOf" srcId="{C2DDFD82-C4EC-441A-B85D-1D78F5952D58}" destId="{DA50AD10-E1CC-4019-8EDE-F6931700C180}" srcOrd="0" destOrd="0" presId="urn:microsoft.com/office/officeart/2005/8/layout/bProcess3"/>
    <dgm:cxn modelId="{4C3E1FE6-BF5B-44D0-9F9B-29FF72D7CEA4}" type="presOf" srcId="{AB9B8360-B5DC-4302-8DF8-F0E9AAEAD5C9}" destId="{E68D464A-E432-49AE-8257-02CB71A67A59}" srcOrd="0" destOrd="0" presId="urn:microsoft.com/office/officeart/2005/8/layout/bProcess3"/>
    <dgm:cxn modelId="{1B5E5DF3-E13A-4F40-81F2-D87AF73A996B}" type="presOf" srcId="{9FFD9151-28DC-431C-A937-EE9742EC090E}" destId="{782D7D4C-8159-48E8-B03F-38EE18FED1BE}" srcOrd="1" destOrd="0" presId="urn:microsoft.com/office/officeart/2005/8/layout/bProcess3"/>
    <dgm:cxn modelId="{8953860E-B07F-43E0-A0F9-EA5BE3E59E9D}" type="presOf" srcId="{EB4FCA9E-50B9-4789-996D-570ECF360085}" destId="{9EF8AF78-3F5F-4534-8B77-3F4036FA92BF}" srcOrd="0" destOrd="0" presId="urn:microsoft.com/office/officeart/2005/8/layout/bProcess3"/>
    <dgm:cxn modelId="{FAC91253-A5B1-4C7B-A5FA-E7DF9D2A1470}" type="presOf" srcId="{03C8CDE1-EFEC-4161-8B68-30D362E88551}" destId="{A599827C-FF2B-4FBB-BE04-BF609127D701}" srcOrd="0" destOrd="0" presId="urn:microsoft.com/office/officeart/2005/8/layout/bProcess3"/>
    <dgm:cxn modelId="{D25A88DF-A2EC-4DEA-9ACB-ADBCB6CAA233}" srcId="{1F34E717-2047-4197-A56F-928536A94DEC}" destId="{03C8CDE1-EFEC-4161-8B68-30D362E88551}" srcOrd="2" destOrd="0" parTransId="{3CEE740F-12B9-4A4C-A6A2-DB373DFF6CA6}" sibTransId="{EB4FCA9E-50B9-4789-996D-570ECF360085}"/>
    <dgm:cxn modelId="{1FDE5959-B16E-4EF3-832E-497D63637E06}" srcId="{1F34E717-2047-4197-A56F-928536A94DEC}" destId="{8AA6868F-AF05-4B96-8C1F-9B8FE56C3965}" srcOrd="6" destOrd="0" parTransId="{60DB61C7-0335-4621-808A-E7328CB8C832}" sibTransId="{5654EF8A-CC3E-4193-8B1F-DC5951514156}"/>
    <dgm:cxn modelId="{A6F206F6-DA19-48A8-8112-C4AB89FBCD51}" type="presOf" srcId="{6C0EB1AC-96E5-46F3-954E-3F7DCDB9AFFA}" destId="{B15FB594-F56D-408B-BD32-141506E90A5E}" srcOrd="1" destOrd="0" presId="urn:microsoft.com/office/officeart/2005/8/layout/bProcess3"/>
    <dgm:cxn modelId="{CC912A34-374F-41AE-AAAD-9D57D67C6C6C}" srcId="{1F34E717-2047-4197-A56F-928536A94DEC}" destId="{7CBB602A-829B-49F7-AF61-860F5E64DCDD}" srcOrd="4" destOrd="0" parTransId="{0C608A87-1594-4EF9-9F4F-EDF7E3CBCDAE}" sibTransId="{6C0EB1AC-96E5-46F3-954E-3F7DCDB9AFFA}"/>
    <dgm:cxn modelId="{0820B953-2703-4E65-B865-A242BF6EA71A}" type="presParOf" srcId="{4B9343AC-9E17-452F-A373-A6623E2895BC}" destId="{573E9EA6-AEBA-478C-B895-7F3BEEBB0AD8}" srcOrd="0" destOrd="0" presId="urn:microsoft.com/office/officeart/2005/8/layout/bProcess3"/>
    <dgm:cxn modelId="{73C506A3-6E5E-4A0C-8528-7C8846BC9B6B}" type="presParOf" srcId="{4B9343AC-9E17-452F-A373-A6623E2895BC}" destId="{E68D464A-E432-49AE-8257-02CB71A67A59}" srcOrd="1" destOrd="0" presId="urn:microsoft.com/office/officeart/2005/8/layout/bProcess3"/>
    <dgm:cxn modelId="{FD649ECB-E1E9-484E-BA6D-D321A87B7EDA}" type="presParOf" srcId="{E68D464A-E432-49AE-8257-02CB71A67A59}" destId="{6E81C915-CE9A-4E0B-9F30-A52693F520AE}" srcOrd="0" destOrd="0" presId="urn:microsoft.com/office/officeart/2005/8/layout/bProcess3"/>
    <dgm:cxn modelId="{DD099EEB-3850-4819-B71D-95E324183F38}" type="presParOf" srcId="{4B9343AC-9E17-452F-A373-A6623E2895BC}" destId="{66C57319-8FB7-4DB4-9C61-5CDB683ACA07}" srcOrd="2" destOrd="0" presId="urn:microsoft.com/office/officeart/2005/8/layout/bProcess3"/>
    <dgm:cxn modelId="{4245CFD8-C978-46D6-8E92-E2DBC8F0EADD}" type="presParOf" srcId="{4B9343AC-9E17-452F-A373-A6623E2895BC}" destId="{B719E7B8-0B12-4A7C-9C66-4BB9FD9423BB}" srcOrd="3" destOrd="0" presId="urn:microsoft.com/office/officeart/2005/8/layout/bProcess3"/>
    <dgm:cxn modelId="{B486613D-5C78-43AF-9449-C9844871C149}" type="presParOf" srcId="{B719E7B8-0B12-4A7C-9C66-4BB9FD9423BB}" destId="{782D7D4C-8159-48E8-B03F-38EE18FED1BE}" srcOrd="0" destOrd="0" presId="urn:microsoft.com/office/officeart/2005/8/layout/bProcess3"/>
    <dgm:cxn modelId="{5386EFAA-A830-4CC9-AC12-361B205F3D77}" type="presParOf" srcId="{4B9343AC-9E17-452F-A373-A6623E2895BC}" destId="{A599827C-FF2B-4FBB-BE04-BF609127D701}" srcOrd="4" destOrd="0" presId="urn:microsoft.com/office/officeart/2005/8/layout/bProcess3"/>
    <dgm:cxn modelId="{8492CB84-DF06-4B86-A4A0-520C0845CCE9}" type="presParOf" srcId="{4B9343AC-9E17-452F-A373-A6623E2895BC}" destId="{9EF8AF78-3F5F-4534-8B77-3F4036FA92BF}" srcOrd="5" destOrd="0" presId="urn:microsoft.com/office/officeart/2005/8/layout/bProcess3"/>
    <dgm:cxn modelId="{AEE8AC36-0F04-41BA-A1E8-BD2FFE970167}" type="presParOf" srcId="{9EF8AF78-3F5F-4534-8B77-3F4036FA92BF}" destId="{DC344279-E709-49FC-BF4F-BE721D26F4C9}" srcOrd="0" destOrd="0" presId="urn:microsoft.com/office/officeart/2005/8/layout/bProcess3"/>
    <dgm:cxn modelId="{28F82CA6-9919-476C-BA57-9A2485E8FE9E}" type="presParOf" srcId="{4B9343AC-9E17-452F-A373-A6623E2895BC}" destId="{A4BBFD37-7D5B-4440-B1C6-8EEF62524471}" srcOrd="6" destOrd="0" presId="urn:microsoft.com/office/officeart/2005/8/layout/bProcess3"/>
    <dgm:cxn modelId="{7C27DC69-FE35-435D-AE16-3AC4373F42E0}" type="presParOf" srcId="{4B9343AC-9E17-452F-A373-A6623E2895BC}" destId="{ACC21CAD-43D7-465D-BCE8-042E726520AF}" srcOrd="7" destOrd="0" presId="urn:microsoft.com/office/officeart/2005/8/layout/bProcess3"/>
    <dgm:cxn modelId="{61B5A0BF-6CC1-4A5E-A4F8-620623DE7C9E}" type="presParOf" srcId="{ACC21CAD-43D7-465D-BCE8-042E726520AF}" destId="{C587BB0A-EF56-4AE4-95C1-27BE35114AB2}" srcOrd="0" destOrd="0" presId="urn:microsoft.com/office/officeart/2005/8/layout/bProcess3"/>
    <dgm:cxn modelId="{FC7D9A22-9454-4999-BAEB-9AFF603E8779}" type="presParOf" srcId="{4B9343AC-9E17-452F-A373-A6623E2895BC}" destId="{DE84B6DC-602D-4043-A03F-8991EBFF33F4}" srcOrd="8" destOrd="0" presId="urn:microsoft.com/office/officeart/2005/8/layout/bProcess3"/>
    <dgm:cxn modelId="{BA3489AB-872B-4BD0-8B02-FA2656F13E46}" type="presParOf" srcId="{4B9343AC-9E17-452F-A373-A6623E2895BC}" destId="{A7A169D8-D483-43A2-ACAF-8A0F1A7E6D1E}" srcOrd="9" destOrd="0" presId="urn:microsoft.com/office/officeart/2005/8/layout/bProcess3"/>
    <dgm:cxn modelId="{665BE324-C793-44B5-9468-5BFD2F67DD7F}" type="presParOf" srcId="{A7A169D8-D483-43A2-ACAF-8A0F1A7E6D1E}" destId="{B15FB594-F56D-408B-BD32-141506E90A5E}" srcOrd="0" destOrd="0" presId="urn:microsoft.com/office/officeart/2005/8/layout/bProcess3"/>
    <dgm:cxn modelId="{BC4E3C0F-4F86-4B78-B702-3CEDF8469926}" type="presParOf" srcId="{4B9343AC-9E17-452F-A373-A6623E2895BC}" destId="{8F948AEF-758A-43AA-9AED-3E29B3636217}" srcOrd="10" destOrd="0" presId="urn:microsoft.com/office/officeart/2005/8/layout/bProcess3"/>
    <dgm:cxn modelId="{5460F6EB-3493-40F6-B027-BD9A9E5E7E94}" type="presParOf" srcId="{4B9343AC-9E17-452F-A373-A6623E2895BC}" destId="{DA50AD10-E1CC-4019-8EDE-F6931700C180}" srcOrd="11" destOrd="0" presId="urn:microsoft.com/office/officeart/2005/8/layout/bProcess3"/>
    <dgm:cxn modelId="{9DC0EB7F-1C62-485A-B8CA-55B38F23C502}" type="presParOf" srcId="{DA50AD10-E1CC-4019-8EDE-F6931700C180}" destId="{1E1F1D88-E395-4D8C-9092-7A67B7D1FF2E}" srcOrd="0" destOrd="0" presId="urn:microsoft.com/office/officeart/2005/8/layout/bProcess3"/>
    <dgm:cxn modelId="{38EC2FF9-CE80-4250-802C-1CAC9E3B44A9}" type="presParOf" srcId="{4B9343AC-9E17-452F-A373-A6623E2895BC}" destId="{E3CF70C7-2161-4F11-B48D-B0FB8AB93CE4}" srcOrd="12" destOrd="0" presId="urn:microsoft.com/office/officeart/2005/8/layout/bProcess3"/>
    <dgm:cxn modelId="{4219AB5D-629B-4223-8ACC-2887465CF0BC}" type="presParOf" srcId="{4B9343AC-9E17-452F-A373-A6623E2895BC}" destId="{98293998-3B59-4D83-A73E-910036222A80}" srcOrd="13" destOrd="0" presId="urn:microsoft.com/office/officeart/2005/8/layout/bProcess3"/>
    <dgm:cxn modelId="{F4CCAE8F-49D1-4650-93CE-112936EB8580}" type="presParOf" srcId="{98293998-3B59-4D83-A73E-910036222A80}" destId="{5ABD0BC3-A675-403A-AA05-AF223088EF56}" srcOrd="0" destOrd="0" presId="urn:microsoft.com/office/officeart/2005/8/layout/bProcess3"/>
    <dgm:cxn modelId="{6EB90CDD-2DE8-4B22-BF08-EE1D2252CCB5}" type="presParOf" srcId="{4B9343AC-9E17-452F-A373-A6623E2895BC}" destId="{04781E70-3897-48A0-8E51-8CFA20985397}" srcOrd="14" destOrd="0" presId="urn:microsoft.com/office/officeart/2005/8/layout/bProcess3"/>
    <dgm:cxn modelId="{5BA65EC6-A9A3-4E74-80A9-570CD41CDECB}" type="presParOf" srcId="{4B9343AC-9E17-452F-A373-A6623E2895BC}" destId="{C8FAC002-3224-47C0-B1A4-23D7A02E971E}" srcOrd="15" destOrd="0" presId="urn:microsoft.com/office/officeart/2005/8/layout/bProcess3"/>
    <dgm:cxn modelId="{FFF27E63-811A-4B5F-A147-674F8E326608}" type="presParOf" srcId="{C8FAC002-3224-47C0-B1A4-23D7A02E971E}" destId="{23B386EF-7375-4325-A7E0-BD93D0A99394}" srcOrd="0" destOrd="0" presId="urn:microsoft.com/office/officeart/2005/8/layout/bProcess3"/>
    <dgm:cxn modelId="{3BB0805B-9832-44D3-8324-6BE2EE1EDC36}" type="presParOf" srcId="{4B9343AC-9E17-452F-A373-A6623E2895BC}" destId="{112E8AAA-67B9-404E-8510-4CC70F5B99D6}" srcOrd="16" destOrd="0" presId="urn:microsoft.com/office/officeart/2005/8/layout/bProcess3"/>
  </dgm:cxnLst>
  <dgm:bg/>
  <dgm:whole>
    <a:ln w="38100"/>
  </dgm:whole>
  <dgm:extLst>
    <a:ext uri="http://schemas.microsoft.com/office/drawing/2008/diagram">
      <dsp:dataModelExt xmlns:dsp="http://schemas.microsoft.com/office/drawing/2008/diagram" relId="rId1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68D464A-E432-49AE-8257-02CB71A67A59}">
      <dsp:nvSpPr>
        <dsp:cNvPr id="0" name=""/>
        <dsp:cNvSpPr/>
      </dsp:nvSpPr>
      <dsp:spPr>
        <a:xfrm>
          <a:off x="1708842" y="380476"/>
          <a:ext cx="294726" cy="91440"/>
        </a:xfrm>
        <a:custGeom>
          <a:avLst/>
          <a:gdLst/>
          <a:ahLst/>
          <a:cxnLst/>
          <a:rect l="0" t="0" r="0" b="0"/>
          <a:pathLst>
            <a:path>
              <a:moveTo>
                <a:pt x="0" y="45720"/>
              </a:moveTo>
              <a:lnTo>
                <a:pt x="294726" y="45720"/>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1848072" y="424569"/>
        <a:ext cx="16266" cy="3253"/>
      </dsp:txXfrm>
    </dsp:sp>
    <dsp:sp modelId="{573E9EA6-AEBA-478C-B895-7F3BEEBB0AD8}">
      <dsp:nvSpPr>
        <dsp:cNvPr id="0" name=""/>
        <dsp:cNvSpPr/>
      </dsp:nvSpPr>
      <dsp:spPr>
        <a:xfrm>
          <a:off x="296179" y="1857"/>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Raw Egg Receiving Area</a:t>
          </a:r>
        </a:p>
      </dsp:txBody>
      <dsp:txXfrm>
        <a:off x="296179" y="1857"/>
        <a:ext cx="1414462" cy="848677"/>
      </dsp:txXfrm>
    </dsp:sp>
    <dsp:sp modelId="{B719E7B8-0B12-4A7C-9C66-4BB9FD9423BB}">
      <dsp:nvSpPr>
        <dsp:cNvPr id="0" name=""/>
        <dsp:cNvSpPr/>
      </dsp:nvSpPr>
      <dsp:spPr>
        <a:xfrm>
          <a:off x="3448631" y="380476"/>
          <a:ext cx="294726" cy="91440"/>
        </a:xfrm>
        <a:custGeom>
          <a:avLst/>
          <a:gdLst/>
          <a:ahLst/>
          <a:cxnLst/>
          <a:rect l="0" t="0" r="0" b="0"/>
          <a:pathLst>
            <a:path>
              <a:moveTo>
                <a:pt x="0" y="45720"/>
              </a:moveTo>
              <a:lnTo>
                <a:pt x="294726" y="45720"/>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3587861" y="424569"/>
        <a:ext cx="16266" cy="3253"/>
      </dsp:txXfrm>
    </dsp:sp>
    <dsp:sp modelId="{66C57319-8FB7-4DB4-9C61-5CDB683ACA07}">
      <dsp:nvSpPr>
        <dsp:cNvPr id="0" name=""/>
        <dsp:cNvSpPr/>
      </dsp:nvSpPr>
      <dsp:spPr>
        <a:xfrm>
          <a:off x="2035968" y="1857"/>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Egg Washing Area</a:t>
          </a:r>
        </a:p>
      </dsp:txBody>
      <dsp:txXfrm>
        <a:off x="2035968" y="1857"/>
        <a:ext cx="1414462" cy="848677"/>
      </dsp:txXfrm>
    </dsp:sp>
    <dsp:sp modelId="{9EF8AF78-3F5F-4534-8B77-3F4036FA92BF}">
      <dsp:nvSpPr>
        <dsp:cNvPr id="0" name=""/>
        <dsp:cNvSpPr/>
      </dsp:nvSpPr>
      <dsp:spPr>
        <a:xfrm>
          <a:off x="1003411" y="848734"/>
          <a:ext cx="3479577" cy="294726"/>
        </a:xfrm>
        <a:custGeom>
          <a:avLst/>
          <a:gdLst/>
          <a:ahLst/>
          <a:cxnLst/>
          <a:rect l="0" t="0" r="0" b="0"/>
          <a:pathLst>
            <a:path>
              <a:moveTo>
                <a:pt x="3479577" y="0"/>
              </a:moveTo>
              <a:lnTo>
                <a:pt x="3479577" y="164463"/>
              </a:lnTo>
              <a:lnTo>
                <a:pt x="0" y="164463"/>
              </a:lnTo>
              <a:lnTo>
                <a:pt x="0" y="294726"/>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2655831" y="994471"/>
        <a:ext cx="174737" cy="3253"/>
      </dsp:txXfrm>
    </dsp:sp>
    <dsp:sp modelId="{A599827C-FF2B-4FBB-BE04-BF609127D701}">
      <dsp:nvSpPr>
        <dsp:cNvPr id="0" name=""/>
        <dsp:cNvSpPr/>
      </dsp:nvSpPr>
      <dsp:spPr>
        <a:xfrm>
          <a:off x="3775757" y="1857"/>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Breaking &amp; Separation Section</a:t>
          </a:r>
        </a:p>
      </dsp:txBody>
      <dsp:txXfrm>
        <a:off x="3775757" y="1857"/>
        <a:ext cx="1414462" cy="848677"/>
      </dsp:txXfrm>
    </dsp:sp>
    <dsp:sp modelId="{ACC21CAD-43D7-465D-BCE8-042E726520AF}">
      <dsp:nvSpPr>
        <dsp:cNvPr id="0" name=""/>
        <dsp:cNvSpPr/>
      </dsp:nvSpPr>
      <dsp:spPr>
        <a:xfrm>
          <a:off x="1708842" y="1554480"/>
          <a:ext cx="294726" cy="91440"/>
        </a:xfrm>
        <a:custGeom>
          <a:avLst/>
          <a:gdLst/>
          <a:ahLst/>
          <a:cxnLst/>
          <a:rect l="0" t="0" r="0" b="0"/>
          <a:pathLst>
            <a:path>
              <a:moveTo>
                <a:pt x="0" y="45720"/>
              </a:moveTo>
              <a:lnTo>
                <a:pt x="294726" y="45720"/>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1848072" y="1598573"/>
        <a:ext cx="16266" cy="3253"/>
      </dsp:txXfrm>
    </dsp:sp>
    <dsp:sp modelId="{A4BBFD37-7D5B-4440-B1C6-8EEF62524471}">
      <dsp:nvSpPr>
        <dsp:cNvPr id="0" name=""/>
        <dsp:cNvSpPr/>
      </dsp:nvSpPr>
      <dsp:spPr>
        <a:xfrm>
          <a:off x="296179" y="1175861"/>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Filtration Unit</a:t>
          </a:r>
        </a:p>
      </dsp:txBody>
      <dsp:txXfrm>
        <a:off x="296179" y="1175861"/>
        <a:ext cx="1414462" cy="848677"/>
      </dsp:txXfrm>
    </dsp:sp>
    <dsp:sp modelId="{A7A169D8-D483-43A2-ACAF-8A0F1A7E6D1E}">
      <dsp:nvSpPr>
        <dsp:cNvPr id="0" name=""/>
        <dsp:cNvSpPr/>
      </dsp:nvSpPr>
      <dsp:spPr>
        <a:xfrm>
          <a:off x="3448631" y="1554480"/>
          <a:ext cx="294726" cy="91440"/>
        </a:xfrm>
        <a:custGeom>
          <a:avLst/>
          <a:gdLst/>
          <a:ahLst/>
          <a:cxnLst/>
          <a:rect l="0" t="0" r="0" b="0"/>
          <a:pathLst>
            <a:path>
              <a:moveTo>
                <a:pt x="0" y="45720"/>
              </a:moveTo>
              <a:lnTo>
                <a:pt x="294726" y="45720"/>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3587861" y="1598573"/>
        <a:ext cx="16266" cy="3253"/>
      </dsp:txXfrm>
    </dsp:sp>
    <dsp:sp modelId="{DE84B6DC-602D-4043-A03F-8991EBFF33F4}">
      <dsp:nvSpPr>
        <dsp:cNvPr id="0" name=""/>
        <dsp:cNvSpPr/>
      </dsp:nvSpPr>
      <dsp:spPr>
        <a:xfrm>
          <a:off x="2035968" y="1175861"/>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Pasteurization Section</a:t>
          </a:r>
        </a:p>
      </dsp:txBody>
      <dsp:txXfrm>
        <a:off x="2035968" y="1175861"/>
        <a:ext cx="1414462" cy="848677"/>
      </dsp:txXfrm>
    </dsp:sp>
    <dsp:sp modelId="{DA50AD10-E1CC-4019-8EDE-F6931700C180}">
      <dsp:nvSpPr>
        <dsp:cNvPr id="0" name=""/>
        <dsp:cNvSpPr/>
      </dsp:nvSpPr>
      <dsp:spPr>
        <a:xfrm>
          <a:off x="1003411" y="2022738"/>
          <a:ext cx="3479577" cy="294726"/>
        </a:xfrm>
        <a:custGeom>
          <a:avLst/>
          <a:gdLst/>
          <a:ahLst/>
          <a:cxnLst/>
          <a:rect l="0" t="0" r="0" b="0"/>
          <a:pathLst>
            <a:path>
              <a:moveTo>
                <a:pt x="3479577" y="0"/>
              </a:moveTo>
              <a:lnTo>
                <a:pt x="3479577" y="164463"/>
              </a:lnTo>
              <a:lnTo>
                <a:pt x="0" y="164463"/>
              </a:lnTo>
              <a:lnTo>
                <a:pt x="0" y="294726"/>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2655831" y="2168475"/>
        <a:ext cx="174737" cy="3253"/>
      </dsp:txXfrm>
    </dsp:sp>
    <dsp:sp modelId="{8F948AEF-758A-43AA-9AED-3E29B3636217}">
      <dsp:nvSpPr>
        <dsp:cNvPr id="0" name=""/>
        <dsp:cNvSpPr/>
      </dsp:nvSpPr>
      <dsp:spPr>
        <a:xfrm>
          <a:off x="3775757" y="1175861"/>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Spray Drying Area</a:t>
          </a:r>
        </a:p>
      </dsp:txBody>
      <dsp:txXfrm>
        <a:off x="3775757" y="1175861"/>
        <a:ext cx="1414462" cy="848677"/>
      </dsp:txXfrm>
    </dsp:sp>
    <dsp:sp modelId="{98293998-3B59-4D83-A73E-910036222A80}">
      <dsp:nvSpPr>
        <dsp:cNvPr id="0" name=""/>
        <dsp:cNvSpPr/>
      </dsp:nvSpPr>
      <dsp:spPr>
        <a:xfrm>
          <a:off x="1708842" y="2728483"/>
          <a:ext cx="294726" cy="91440"/>
        </a:xfrm>
        <a:custGeom>
          <a:avLst/>
          <a:gdLst/>
          <a:ahLst/>
          <a:cxnLst/>
          <a:rect l="0" t="0" r="0" b="0"/>
          <a:pathLst>
            <a:path>
              <a:moveTo>
                <a:pt x="0" y="45720"/>
              </a:moveTo>
              <a:lnTo>
                <a:pt x="294726" y="45720"/>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1848072" y="2772577"/>
        <a:ext cx="16266" cy="3253"/>
      </dsp:txXfrm>
    </dsp:sp>
    <dsp:sp modelId="{E3CF70C7-2161-4F11-B48D-B0FB8AB93CE4}">
      <dsp:nvSpPr>
        <dsp:cNvPr id="0" name=""/>
        <dsp:cNvSpPr/>
      </dsp:nvSpPr>
      <dsp:spPr>
        <a:xfrm>
          <a:off x="296179" y="2349865"/>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Sieving Unit</a:t>
          </a:r>
        </a:p>
      </dsp:txBody>
      <dsp:txXfrm>
        <a:off x="296179" y="2349865"/>
        <a:ext cx="1414462" cy="848677"/>
      </dsp:txXfrm>
    </dsp:sp>
    <dsp:sp modelId="{C8FAC002-3224-47C0-B1A4-23D7A02E971E}">
      <dsp:nvSpPr>
        <dsp:cNvPr id="0" name=""/>
        <dsp:cNvSpPr/>
      </dsp:nvSpPr>
      <dsp:spPr>
        <a:xfrm>
          <a:off x="3448631" y="2728483"/>
          <a:ext cx="294726" cy="91440"/>
        </a:xfrm>
        <a:custGeom>
          <a:avLst/>
          <a:gdLst/>
          <a:ahLst/>
          <a:cxnLst/>
          <a:rect l="0" t="0" r="0" b="0"/>
          <a:pathLst>
            <a:path>
              <a:moveTo>
                <a:pt x="0" y="45720"/>
              </a:moveTo>
              <a:lnTo>
                <a:pt x="294726" y="45720"/>
              </a:lnTo>
            </a:path>
          </a:pathLst>
        </a:custGeom>
        <a:noFill/>
        <a:ln w="28575" cap="flat" cmpd="sng" algn="ctr">
          <a:solidFill>
            <a:scrgbClr r="0" g="0" b="0"/>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lvl="0" algn="ctr" defTabSz="222250">
            <a:lnSpc>
              <a:spcPct val="90000"/>
            </a:lnSpc>
            <a:spcBef>
              <a:spcPct val="0"/>
            </a:spcBef>
            <a:spcAft>
              <a:spcPct val="35000"/>
            </a:spcAft>
          </a:pPr>
          <a:endParaRPr lang="en-US" sz="500" kern="1200">
            <a:latin typeface="Times New Roman" panose="02020603050405020304" pitchFamily="18" charset="0"/>
            <a:cs typeface="Times New Roman" panose="02020603050405020304" pitchFamily="18" charset="0"/>
          </a:endParaRPr>
        </a:p>
      </dsp:txBody>
      <dsp:txXfrm>
        <a:off x="3587861" y="2772577"/>
        <a:ext cx="16266" cy="3253"/>
      </dsp:txXfrm>
    </dsp:sp>
    <dsp:sp modelId="{04781E70-3897-48A0-8E51-8CFA20985397}">
      <dsp:nvSpPr>
        <dsp:cNvPr id="0" name=""/>
        <dsp:cNvSpPr/>
      </dsp:nvSpPr>
      <dsp:spPr>
        <a:xfrm>
          <a:off x="2035968" y="2349865"/>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Packaging Area</a:t>
          </a:r>
        </a:p>
      </dsp:txBody>
      <dsp:txXfrm>
        <a:off x="2035968" y="2349865"/>
        <a:ext cx="1414462" cy="848677"/>
      </dsp:txXfrm>
    </dsp:sp>
    <dsp:sp modelId="{112E8AAA-67B9-404E-8510-4CC70F5B99D6}">
      <dsp:nvSpPr>
        <dsp:cNvPr id="0" name=""/>
        <dsp:cNvSpPr/>
      </dsp:nvSpPr>
      <dsp:spPr>
        <a:xfrm>
          <a:off x="3775757" y="2349865"/>
          <a:ext cx="1414462" cy="848677"/>
        </a:xfrm>
        <a:prstGeom prst="rect">
          <a:avLst/>
        </a:prstGeom>
        <a:solidFill>
          <a:schemeClr val="lt1">
            <a:hueOff val="0"/>
            <a:satOff val="0"/>
            <a:lumOff val="0"/>
            <a:alphaOff val="0"/>
          </a:schemeClr>
        </a:solidFill>
        <a:ln w="28575" cap="flat" cmpd="sng" algn="ctr">
          <a:solidFill>
            <a:scrgbClr r="0" g="0" b="0"/>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99568" tIns="99568" rIns="99568" bIns="99568" numCol="1" spcCol="1270" anchor="ctr" anchorCtr="0">
          <a:noAutofit/>
        </a:bodyPr>
        <a:lstStyle/>
        <a:p>
          <a:pPr lvl="0" algn="ctr" defTabSz="622300">
            <a:lnSpc>
              <a:spcPct val="90000"/>
            </a:lnSpc>
            <a:spcBef>
              <a:spcPct val="0"/>
            </a:spcBef>
            <a:spcAft>
              <a:spcPct val="35000"/>
            </a:spcAft>
          </a:pPr>
          <a:r>
            <a:rPr lang="en-US" sz="1400" kern="1200">
              <a:latin typeface="Times New Roman" panose="02020603050405020304" pitchFamily="18" charset="0"/>
              <a:cs typeface="Times New Roman" panose="02020603050405020304" pitchFamily="18" charset="0"/>
            </a:rPr>
            <a:t>Finished Goods Storage</a:t>
          </a:r>
        </a:p>
      </dsp:txBody>
      <dsp:txXfrm>
        <a:off x="3775757" y="2349865"/>
        <a:ext cx="1414462" cy="848677"/>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14</Pages>
  <Words>1493</Words>
  <Characters>8511</Characters>
  <Application>Microsoft Office Word</Application>
  <DocSecurity>0</DocSecurity>
  <Lines>70</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TECHNO ZONE</dc:creator>
  <cp:keywords/>
  <dc:description/>
  <cp:lastModifiedBy>TECHNO ZONE</cp:lastModifiedBy>
  <cp:revision>3</cp:revision>
  <dcterms:created xsi:type="dcterms:W3CDTF">2025-04-27T17:41:00Z</dcterms:created>
  <dcterms:modified xsi:type="dcterms:W3CDTF">2025-04-27T19:38:00Z</dcterms:modified>
</cp:coreProperties>
</file>