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F6F" w:rsidRDefault="00237FE4">
      <w:pPr>
        <w:jc w:val="center"/>
        <w:rPr>
          <w:b/>
          <w:sz w:val="44"/>
          <w:szCs w:val="44"/>
        </w:rPr>
      </w:pPr>
      <w:r>
        <w:rPr>
          <w:b/>
          <w:sz w:val="44"/>
          <w:szCs w:val="44"/>
        </w:rPr>
        <w:t>BUSINESS INTELLIGENCE OV</w:t>
      </w:r>
      <w:r w:rsidR="00DC1841">
        <w:rPr>
          <w:b/>
          <w:sz w:val="44"/>
          <w:szCs w:val="44"/>
        </w:rPr>
        <w:t>E</w:t>
      </w:r>
      <w:r>
        <w:rPr>
          <w:b/>
          <w:sz w:val="44"/>
          <w:szCs w:val="44"/>
        </w:rPr>
        <w:t>RVIEW REPORT</w:t>
      </w:r>
    </w:p>
    <w:p w:rsidR="00326F6F" w:rsidRDefault="00237FE4">
      <w:pPr>
        <w:jc w:val="center"/>
        <w:rPr>
          <w:sz w:val="36"/>
          <w:szCs w:val="36"/>
        </w:rPr>
      </w:pPr>
      <w:r>
        <w:rPr>
          <w:sz w:val="36"/>
          <w:szCs w:val="36"/>
        </w:rPr>
        <w:t>Superstore Sales &amp; Performance Analysis</w:t>
      </w:r>
    </w:p>
    <w:p w:rsidR="00326F6F" w:rsidRDefault="00326F6F">
      <w:pPr>
        <w:rPr>
          <w:sz w:val="36"/>
          <w:szCs w:val="36"/>
        </w:rPr>
      </w:pPr>
    </w:p>
    <w:p w:rsidR="00326F6F" w:rsidRDefault="00237FE4">
      <w:pPr>
        <w:jc w:val="center"/>
        <w:rPr>
          <w:sz w:val="36"/>
          <w:szCs w:val="36"/>
        </w:rPr>
      </w:pPr>
      <w:r>
        <w:rPr>
          <w:sz w:val="36"/>
          <w:szCs w:val="36"/>
        </w:rPr>
        <w:t>By</w:t>
      </w:r>
    </w:p>
    <w:p w:rsidR="00326F6F" w:rsidRDefault="00237FE4">
      <w:pPr>
        <w:jc w:val="center"/>
        <w:rPr>
          <w:sz w:val="36"/>
          <w:szCs w:val="36"/>
        </w:rPr>
      </w:pPr>
      <w:r>
        <w:rPr>
          <w:sz w:val="36"/>
          <w:szCs w:val="36"/>
        </w:rPr>
        <w:t xml:space="preserve"> Ibtihaj Shuaib</w:t>
      </w:r>
    </w:p>
    <w:p w:rsidR="00326F6F" w:rsidRDefault="00237FE4">
      <w:pPr>
        <w:jc w:val="center"/>
        <w:rPr>
          <w:sz w:val="36"/>
          <w:szCs w:val="36"/>
        </w:rPr>
      </w:pPr>
      <w:r>
        <w:rPr>
          <w:sz w:val="36"/>
          <w:szCs w:val="36"/>
        </w:rPr>
        <w:t>Programme: Data Analytics Internship, AnalystLab Africa</w:t>
      </w:r>
    </w:p>
    <w:p w:rsidR="00326F6F" w:rsidRDefault="00326F6F">
      <w:pPr>
        <w:jc w:val="center"/>
        <w:rPr>
          <w:sz w:val="36"/>
          <w:szCs w:val="36"/>
        </w:rPr>
      </w:pPr>
    </w:p>
    <w:p w:rsidR="00326F6F" w:rsidRDefault="00237FE4">
      <w:pPr>
        <w:jc w:val="center"/>
        <w:rPr>
          <w:sz w:val="36"/>
          <w:szCs w:val="36"/>
        </w:rPr>
      </w:pPr>
      <w:r>
        <w:rPr>
          <w:sz w:val="36"/>
          <w:szCs w:val="36"/>
        </w:rPr>
        <w:t>August, 2026</w:t>
      </w:r>
    </w:p>
    <w:p w:rsidR="00237FE4" w:rsidRDefault="00237FE4">
      <w:pPr>
        <w:spacing w:line="276" w:lineRule="auto"/>
        <w:jc w:val="left"/>
        <w:rPr>
          <w:sz w:val="36"/>
          <w:szCs w:val="36"/>
        </w:rPr>
      </w:pPr>
      <w:r>
        <w:rPr>
          <w:sz w:val="36"/>
          <w:szCs w:val="36"/>
        </w:rPr>
        <w:br w:type="page"/>
      </w:r>
    </w:p>
    <w:sdt>
      <w:sdtPr>
        <w:rPr>
          <w:rFonts w:ascii="Times New Roman" w:eastAsia="Calibri" w:hAnsi="Times New Roman" w:cs="SimSun"/>
          <w:b w:val="0"/>
          <w:bCs w:val="0"/>
          <w:color w:val="auto"/>
          <w:sz w:val="24"/>
          <w:szCs w:val="22"/>
          <w:lang w:val="en-GB" w:eastAsia="en-US"/>
        </w:rPr>
        <w:id w:val="-230155791"/>
        <w:docPartObj>
          <w:docPartGallery w:val="Table of Contents"/>
          <w:docPartUnique/>
        </w:docPartObj>
      </w:sdtPr>
      <w:sdtEndPr>
        <w:rPr>
          <w:noProof/>
        </w:rPr>
      </w:sdtEndPr>
      <w:sdtContent>
        <w:p w:rsidR="00237FE4" w:rsidRPr="00237FE4" w:rsidRDefault="00237FE4" w:rsidP="00237FE4">
          <w:pPr>
            <w:pStyle w:val="TOCHeading"/>
            <w:jc w:val="center"/>
            <w:rPr>
              <w:rFonts w:ascii="Times New Roman" w:hAnsi="Times New Roman" w:cs="Times New Roman"/>
              <w:color w:val="000000" w:themeColor="text1"/>
            </w:rPr>
          </w:pPr>
          <w:r w:rsidRPr="00237FE4">
            <w:rPr>
              <w:rFonts w:ascii="Times New Roman" w:hAnsi="Times New Roman" w:cs="Times New Roman"/>
              <w:color w:val="000000" w:themeColor="text1"/>
            </w:rPr>
            <w:t>CONTENTS</w:t>
          </w:r>
        </w:p>
        <w:p w:rsidR="00237FE4" w:rsidRPr="00237FE4" w:rsidRDefault="00237FE4" w:rsidP="00237FE4">
          <w:pPr>
            <w:pStyle w:val="TOC1"/>
          </w:pPr>
          <w:r>
            <w:fldChar w:fldCharType="begin"/>
          </w:r>
          <w:r>
            <w:instrText xml:space="preserve"> TOC \o "1-3" \h \z \u </w:instrText>
          </w:r>
          <w:r>
            <w:fldChar w:fldCharType="separate"/>
          </w:r>
          <w:hyperlink w:anchor="_Toc237706254" w:history="1">
            <w:r w:rsidRPr="00237FE4">
              <w:rPr>
                <w:rStyle w:val="Hyperlink"/>
              </w:rPr>
              <w:t>BUSINESS INTELLIGENCE</w:t>
            </w:r>
            <w:r w:rsidRPr="00237FE4">
              <w:rPr>
                <w:webHidden/>
              </w:rPr>
              <w:tab/>
            </w:r>
            <w:r w:rsidRPr="00237FE4">
              <w:rPr>
                <w:webHidden/>
              </w:rPr>
              <w:fldChar w:fldCharType="begin"/>
            </w:r>
            <w:r w:rsidRPr="00237FE4">
              <w:rPr>
                <w:webHidden/>
              </w:rPr>
              <w:instrText xml:space="preserve"> PAGEREF _Toc237706254 \h </w:instrText>
            </w:r>
            <w:r w:rsidRPr="00237FE4">
              <w:rPr>
                <w:webHidden/>
              </w:rPr>
            </w:r>
            <w:r w:rsidRPr="00237FE4">
              <w:rPr>
                <w:webHidden/>
              </w:rPr>
              <w:fldChar w:fldCharType="separate"/>
            </w:r>
            <w:r w:rsidRPr="00237FE4">
              <w:rPr>
                <w:webHidden/>
              </w:rPr>
              <w:t>3</w:t>
            </w:r>
            <w:r w:rsidRPr="00237FE4">
              <w:rPr>
                <w:webHidden/>
              </w:rPr>
              <w:fldChar w:fldCharType="end"/>
            </w:r>
          </w:hyperlink>
        </w:p>
        <w:p w:rsidR="00237FE4" w:rsidRDefault="004F3421">
          <w:pPr>
            <w:pStyle w:val="TOC2"/>
            <w:tabs>
              <w:tab w:val="right" w:leader="dot" w:pos="9350"/>
            </w:tabs>
            <w:rPr>
              <w:noProof/>
            </w:rPr>
          </w:pPr>
          <w:hyperlink w:anchor="_Toc237706255" w:history="1">
            <w:r w:rsidR="00237FE4" w:rsidRPr="00D93E2D">
              <w:rPr>
                <w:rStyle w:val="Hyperlink"/>
                <w:noProof/>
                <w:lang w:val="en-US"/>
              </w:rPr>
              <w:t>1. Business Intelligence</w:t>
            </w:r>
            <w:r w:rsidR="00237FE4">
              <w:rPr>
                <w:noProof/>
                <w:webHidden/>
              </w:rPr>
              <w:tab/>
            </w:r>
            <w:r w:rsidR="00237FE4">
              <w:rPr>
                <w:noProof/>
                <w:webHidden/>
              </w:rPr>
              <w:fldChar w:fldCharType="begin"/>
            </w:r>
            <w:r w:rsidR="00237FE4">
              <w:rPr>
                <w:noProof/>
                <w:webHidden/>
              </w:rPr>
              <w:instrText xml:space="preserve"> PAGEREF _Toc237706255 \h </w:instrText>
            </w:r>
            <w:r w:rsidR="00237FE4">
              <w:rPr>
                <w:noProof/>
                <w:webHidden/>
              </w:rPr>
            </w:r>
            <w:r w:rsidR="00237FE4">
              <w:rPr>
                <w:noProof/>
                <w:webHidden/>
              </w:rPr>
              <w:fldChar w:fldCharType="separate"/>
            </w:r>
            <w:r w:rsidR="00237FE4">
              <w:rPr>
                <w:noProof/>
                <w:webHidden/>
              </w:rPr>
              <w:t>3</w:t>
            </w:r>
            <w:r w:rsidR="00237FE4">
              <w:rPr>
                <w:noProof/>
                <w:webHidden/>
              </w:rPr>
              <w:fldChar w:fldCharType="end"/>
            </w:r>
          </w:hyperlink>
        </w:p>
        <w:p w:rsidR="00237FE4" w:rsidRDefault="004F3421">
          <w:pPr>
            <w:pStyle w:val="TOC2"/>
            <w:tabs>
              <w:tab w:val="right" w:leader="dot" w:pos="9350"/>
            </w:tabs>
            <w:rPr>
              <w:noProof/>
            </w:rPr>
          </w:pPr>
          <w:hyperlink w:anchor="_Toc237706256" w:history="1">
            <w:r w:rsidR="00237FE4" w:rsidRPr="00D93E2D">
              <w:rPr>
                <w:rStyle w:val="Hyperlink"/>
                <w:noProof/>
                <w:lang w:val="en-US"/>
              </w:rPr>
              <w:t>2. Why Organisations Use Dashboards</w:t>
            </w:r>
            <w:r w:rsidR="00237FE4">
              <w:rPr>
                <w:noProof/>
                <w:webHidden/>
              </w:rPr>
              <w:tab/>
            </w:r>
            <w:r w:rsidR="00237FE4">
              <w:rPr>
                <w:noProof/>
                <w:webHidden/>
              </w:rPr>
              <w:fldChar w:fldCharType="begin"/>
            </w:r>
            <w:r w:rsidR="00237FE4">
              <w:rPr>
                <w:noProof/>
                <w:webHidden/>
              </w:rPr>
              <w:instrText xml:space="preserve"> PAGEREF _Toc237706256 \h </w:instrText>
            </w:r>
            <w:r w:rsidR="00237FE4">
              <w:rPr>
                <w:noProof/>
                <w:webHidden/>
              </w:rPr>
            </w:r>
            <w:r w:rsidR="00237FE4">
              <w:rPr>
                <w:noProof/>
                <w:webHidden/>
              </w:rPr>
              <w:fldChar w:fldCharType="separate"/>
            </w:r>
            <w:r w:rsidR="00237FE4">
              <w:rPr>
                <w:noProof/>
                <w:webHidden/>
              </w:rPr>
              <w:t>3</w:t>
            </w:r>
            <w:r w:rsidR="00237FE4">
              <w:rPr>
                <w:noProof/>
                <w:webHidden/>
              </w:rPr>
              <w:fldChar w:fldCharType="end"/>
            </w:r>
          </w:hyperlink>
        </w:p>
        <w:p w:rsidR="00237FE4" w:rsidRDefault="004F3421">
          <w:pPr>
            <w:pStyle w:val="TOC2"/>
            <w:tabs>
              <w:tab w:val="right" w:leader="dot" w:pos="9350"/>
            </w:tabs>
            <w:rPr>
              <w:noProof/>
            </w:rPr>
          </w:pPr>
          <w:hyperlink w:anchor="_Toc237706257" w:history="1">
            <w:r w:rsidR="00237FE4" w:rsidRPr="00D93E2D">
              <w:rPr>
                <w:rStyle w:val="Hyperlink"/>
                <w:noProof/>
                <w:lang w:val="en-US"/>
              </w:rPr>
              <w:t>3. How Dashboards Improve Decision-Making</w:t>
            </w:r>
            <w:r w:rsidR="00237FE4">
              <w:rPr>
                <w:noProof/>
                <w:webHidden/>
              </w:rPr>
              <w:tab/>
            </w:r>
            <w:r w:rsidR="00237FE4">
              <w:rPr>
                <w:noProof/>
                <w:webHidden/>
              </w:rPr>
              <w:fldChar w:fldCharType="begin"/>
            </w:r>
            <w:r w:rsidR="00237FE4">
              <w:rPr>
                <w:noProof/>
                <w:webHidden/>
              </w:rPr>
              <w:instrText xml:space="preserve"> PAGEREF _Toc237706257 \h </w:instrText>
            </w:r>
            <w:r w:rsidR="00237FE4">
              <w:rPr>
                <w:noProof/>
                <w:webHidden/>
              </w:rPr>
            </w:r>
            <w:r w:rsidR="00237FE4">
              <w:rPr>
                <w:noProof/>
                <w:webHidden/>
              </w:rPr>
              <w:fldChar w:fldCharType="separate"/>
            </w:r>
            <w:r w:rsidR="00237FE4">
              <w:rPr>
                <w:noProof/>
                <w:webHidden/>
              </w:rPr>
              <w:t>4</w:t>
            </w:r>
            <w:r w:rsidR="00237FE4">
              <w:rPr>
                <w:noProof/>
                <w:webHidden/>
              </w:rPr>
              <w:fldChar w:fldCharType="end"/>
            </w:r>
          </w:hyperlink>
        </w:p>
        <w:p w:rsidR="00237FE4" w:rsidRDefault="004F3421">
          <w:pPr>
            <w:pStyle w:val="TOC2"/>
            <w:tabs>
              <w:tab w:val="right" w:leader="dot" w:pos="9350"/>
            </w:tabs>
            <w:rPr>
              <w:noProof/>
            </w:rPr>
          </w:pPr>
          <w:hyperlink w:anchor="_Toc237706258" w:history="1">
            <w:r w:rsidR="00237FE4" w:rsidRPr="00D93E2D">
              <w:rPr>
                <w:rStyle w:val="Hyperlink"/>
                <w:noProof/>
                <w:lang w:val="en-US"/>
              </w:rPr>
              <w:t>4. Business Objective of the Selected Dataset</w:t>
            </w:r>
            <w:r w:rsidR="00237FE4">
              <w:rPr>
                <w:noProof/>
                <w:webHidden/>
              </w:rPr>
              <w:tab/>
            </w:r>
            <w:r w:rsidR="00237FE4">
              <w:rPr>
                <w:noProof/>
                <w:webHidden/>
              </w:rPr>
              <w:fldChar w:fldCharType="begin"/>
            </w:r>
            <w:r w:rsidR="00237FE4">
              <w:rPr>
                <w:noProof/>
                <w:webHidden/>
              </w:rPr>
              <w:instrText xml:space="preserve"> PAGEREF _Toc237706258 \h </w:instrText>
            </w:r>
            <w:r w:rsidR="00237FE4">
              <w:rPr>
                <w:noProof/>
                <w:webHidden/>
              </w:rPr>
            </w:r>
            <w:r w:rsidR="00237FE4">
              <w:rPr>
                <w:noProof/>
                <w:webHidden/>
              </w:rPr>
              <w:fldChar w:fldCharType="separate"/>
            </w:r>
            <w:r w:rsidR="00237FE4">
              <w:rPr>
                <w:noProof/>
                <w:webHidden/>
              </w:rPr>
              <w:t>4</w:t>
            </w:r>
            <w:r w:rsidR="00237FE4">
              <w:rPr>
                <w:noProof/>
                <w:webHidden/>
              </w:rPr>
              <w:fldChar w:fldCharType="end"/>
            </w:r>
          </w:hyperlink>
        </w:p>
        <w:p w:rsidR="00237FE4" w:rsidRDefault="004F3421" w:rsidP="00237FE4">
          <w:pPr>
            <w:pStyle w:val="TOC1"/>
          </w:pPr>
          <w:hyperlink w:anchor="_Toc237706259" w:history="1">
            <w:r w:rsidR="00237FE4" w:rsidRPr="00D93E2D">
              <w:rPr>
                <w:rStyle w:val="Hyperlink"/>
                <w:lang w:val="en-US"/>
              </w:rPr>
              <w:t>CONCLUSION</w:t>
            </w:r>
            <w:r w:rsidR="00237FE4">
              <w:rPr>
                <w:webHidden/>
              </w:rPr>
              <w:tab/>
            </w:r>
            <w:r w:rsidR="00237FE4">
              <w:rPr>
                <w:webHidden/>
              </w:rPr>
              <w:fldChar w:fldCharType="begin"/>
            </w:r>
            <w:r w:rsidR="00237FE4">
              <w:rPr>
                <w:webHidden/>
              </w:rPr>
              <w:instrText xml:space="preserve"> PAGEREF _Toc237706259 \h </w:instrText>
            </w:r>
            <w:r w:rsidR="00237FE4">
              <w:rPr>
                <w:webHidden/>
              </w:rPr>
            </w:r>
            <w:r w:rsidR="00237FE4">
              <w:rPr>
                <w:webHidden/>
              </w:rPr>
              <w:fldChar w:fldCharType="separate"/>
            </w:r>
            <w:r w:rsidR="00237FE4">
              <w:rPr>
                <w:webHidden/>
              </w:rPr>
              <w:t>5</w:t>
            </w:r>
            <w:r w:rsidR="00237FE4">
              <w:rPr>
                <w:webHidden/>
              </w:rPr>
              <w:fldChar w:fldCharType="end"/>
            </w:r>
          </w:hyperlink>
        </w:p>
        <w:p w:rsidR="00237FE4" w:rsidRDefault="00237FE4">
          <w:r>
            <w:rPr>
              <w:b/>
              <w:bCs/>
              <w:noProof/>
            </w:rPr>
            <w:fldChar w:fldCharType="end"/>
          </w:r>
        </w:p>
      </w:sdtContent>
    </w:sdt>
    <w:p w:rsidR="00237FE4" w:rsidRDefault="00237FE4" w:rsidP="00237FE4"/>
    <w:p w:rsidR="0048544A" w:rsidRDefault="00237FE4">
      <w:pPr>
        <w:spacing w:line="276" w:lineRule="auto"/>
        <w:jc w:val="left"/>
        <w:rPr>
          <w:sz w:val="36"/>
          <w:szCs w:val="36"/>
        </w:rPr>
        <w:sectPr w:rsidR="0048544A" w:rsidSect="0048544A">
          <w:footerReference w:type="default" r:id="rId8"/>
          <w:pgSz w:w="12240" w:h="15840"/>
          <w:pgMar w:top="1440" w:right="1440" w:bottom="1440" w:left="1440" w:header="708" w:footer="708" w:gutter="0"/>
          <w:pgNumType w:fmt="lowerRoman"/>
          <w:cols w:space="708"/>
          <w:titlePg/>
          <w:docGrid w:linePitch="360"/>
        </w:sectPr>
      </w:pPr>
      <w:r>
        <w:rPr>
          <w:sz w:val="36"/>
          <w:szCs w:val="36"/>
        </w:rPr>
        <w:br w:type="page"/>
      </w:r>
    </w:p>
    <w:p w:rsidR="00326F6F" w:rsidRDefault="00326F6F">
      <w:pPr>
        <w:spacing w:line="276" w:lineRule="auto"/>
        <w:jc w:val="left"/>
        <w:rPr>
          <w:sz w:val="36"/>
          <w:szCs w:val="36"/>
        </w:rPr>
      </w:pPr>
    </w:p>
    <w:p w:rsidR="00326F6F" w:rsidRDefault="00237FE4" w:rsidP="00237FE4">
      <w:pPr>
        <w:pStyle w:val="Heading1"/>
        <w:spacing w:before="0" w:after="240"/>
      </w:pPr>
      <w:bookmarkStart w:id="0" w:name="_Toc237706254"/>
      <w:r>
        <w:t>BUSINESS INTELLIGENCE</w:t>
      </w:r>
      <w:bookmarkEnd w:id="0"/>
    </w:p>
    <w:p w:rsidR="00326F6F" w:rsidRDefault="00237FE4" w:rsidP="00237FE4">
      <w:pPr>
        <w:pStyle w:val="Heading2"/>
        <w:spacing w:before="0" w:after="120"/>
        <w:jc w:val="left"/>
      </w:pPr>
      <w:bookmarkStart w:id="1" w:name="_Toc237706255"/>
      <w:r>
        <w:rPr>
          <w:lang w:val="en-US"/>
        </w:rPr>
        <w:t>1. Business Intelligence</w:t>
      </w:r>
      <w:bookmarkEnd w:id="1"/>
    </w:p>
    <w:p w:rsidR="00326F6F" w:rsidRDefault="00237FE4">
      <w:r>
        <w:rPr>
          <w:lang w:val="en-US"/>
        </w:rPr>
        <w:t>Business Intelligence (BI) is the use of technologies, processes, and analytical methods to collect, organise and analyse business data and turn it into useful information. BI enables organisations to examine their operations using evidence rather than relying solely on assumptions or intuition. A BI process typically involves collecting data from business activities, preparing it for analysis, identifying meaningful patterns and presenting the results through reports or visual tools.</w:t>
      </w:r>
    </w:p>
    <w:p w:rsidR="00326F6F" w:rsidRDefault="00237FE4">
      <w:r>
        <w:rPr>
          <w:lang w:val="en-US"/>
        </w:rPr>
        <w:t>BI is particularly valuable when organisations generate large volumes of data from areas such as sales, customers, products and operations. Rather than examining individual transactions, managers can use BI to identify broader patterns and performance indicators. Tools such as Microsoft Power BI allow organisations to connect to datasets, prepare and analyse data, create interactive visualisations, and present important business information in an accessible format.</w:t>
      </w:r>
    </w:p>
    <w:p w:rsidR="00326F6F" w:rsidRDefault="00237FE4" w:rsidP="00237FE4">
      <w:pPr>
        <w:pStyle w:val="Heading2"/>
        <w:spacing w:before="0" w:after="120"/>
        <w:jc w:val="left"/>
      </w:pPr>
      <w:bookmarkStart w:id="2" w:name="_Toc237706256"/>
      <w:r>
        <w:rPr>
          <w:lang w:val="en-US"/>
        </w:rPr>
        <w:t>2. Why Organisations Use Dashboards</w:t>
      </w:r>
      <w:bookmarkEnd w:id="2"/>
    </w:p>
    <w:p w:rsidR="00326F6F" w:rsidRDefault="00237FE4">
      <w:r>
        <w:rPr>
          <w:lang w:val="en-US"/>
        </w:rPr>
        <w:t>A dashboard is a visual tool that brings important business information together in one place. Instead of examining large spreadsheets or lengthy reports, decision-makers can quickly view key performance indicators (KPIs), charts, tables and interactive filters. Organisations use dashboards because they provide a clear overview of business performance. For example, a sales dashboard can display total sales, total profit, profit margin, regional performance, customer segments and product performance in a single int</w:t>
      </w:r>
      <w:bookmarkStart w:id="3" w:name="_GoBack"/>
      <w:bookmarkEnd w:id="3"/>
      <w:r>
        <w:rPr>
          <w:lang w:val="en-US"/>
        </w:rPr>
        <w:t>erface.</w:t>
      </w:r>
    </w:p>
    <w:p w:rsidR="00326F6F" w:rsidRDefault="00237FE4">
      <w:r>
        <w:rPr>
          <w:lang w:val="en-US"/>
        </w:rPr>
        <w:lastRenderedPageBreak/>
        <w:t>Dashboards allow users to interact with data through features such as slicers and filters. This allows managers to examine specific regions, years, customer segments or other business categories without having to create a separate report for each situation. Visualisations such as bar charts, column charts, line charts, donut charts and tables allow patterns and differences to be identified more quickly than when looking at raw data.</w:t>
      </w:r>
    </w:p>
    <w:p w:rsidR="00326F6F" w:rsidRDefault="00237FE4" w:rsidP="00237FE4">
      <w:pPr>
        <w:pStyle w:val="Heading2"/>
        <w:spacing w:before="0" w:after="120"/>
        <w:jc w:val="left"/>
      </w:pPr>
      <w:bookmarkStart w:id="4" w:name="_Toc237706257"/>
      <w:r>
        <w:rPr>
          <w:lang w:val="en-US"/>
        </w:rPr>
        <w:t>3. How Dashboards Improve Decision-Making</w:t>
      </w:r>
      <w:bookmarkEnd w:id="4"/>
    </w:p>
    <w:p w:rsidR="00326F6F" w:rsidRDefault="00237FE4">
      <w:r>
        <w:rPr>
          <w:lang w:val="en-US"/>
        </w:rPr>
        <w:t>Dashboards improve organisational decision-making by providing decision-makers with relevant information in a clear and acc</w:t>
      </w:r>
      <w:r w:rsidR="00DC1841">
        <w:rPr>
          <w:lang w:val="en-US"/>
        </w:rPr>
        <w:t>essible format. Managers and bu</w:t>
      </w:r>
      <w:r>
        <w:rPr>
          <w:lang w:val="en-US"/>
        </w:rPr>
        <w:t>siness executives can quickly view important KPIs and identify areas requiring attention without manually</w:t>
      </w:r>
      <w:r w:rsidR="00DC1841">
        <w:rPr>
          <w:lang w:val="en-US"/>
        </w:rPr>
        <w:t xml:space="preserve"> analysing large datasets. Dashboard can also be </w:t>
      </w:r>
      <w:r>
        <w:rPr>
          <w:lang w:val="en-US"/>
        </w:rPr>
        <w:t>used to identify trends and patterns. For example, a sales trend chart can show whether sales are increasing or decreasing over time, while regional and product charts can reveal differences in business performance.</w:t>
      </w:r>
    </w:p>
    <w:p w:rsidR="00326F6F" w:rsidRDefault="00237FE4">
      <w:r>
        <w:rPr>
          <w:lang w:val="en-US"/>
        </w:rPr>
        <w:t>Dashboards help identify risks and opportunities. A manager can identify a region with declining sales, a product with low profitability, or a customer segment with strong growth potential and take appropriate action. Finally, interactive dashboards allow managers to explore data from different perspectives. Slicers and filters make it possible to analyse specific years, regions, or other categories and obtain more focused insights. Therefore, dashboards support better decision-making by making business information more visible, accessible, and actionable.</w:t>
      </w:r>
    </w:p>
    <w:p w:rsidR="00326F6F" w:rsidRDefault="00237FE4" w:rsidP="00237FE4">
      <w:pPr>
        <w:pStyle w:val="Heading2"/>
        <w:spacing w:before="0" w:after="120"/>
        <w:jc w:val="left"/>
      </w:pPr>
      <w:bookmarkStart w:id="5" w:name="_Toc237706258"/>
      <w:r>
        <w:rPr>
          <w:lang w:val="en-US"/>
        </w:rPr>
        <w:t>4. Business Objective of the Selected Dataset</w:t>
      </w:r>
      <w:bookmarkEnd w:id="5"/>
    </w:p>
    <w:p w:rsidR="00326F6F" w:rsidRDefault="00237FE4">
      <w:r>
        <w:rPr>
          <w:lang w:val="en-US"/>
        </w:rPr>
        <w:t>The selected dataset is a Superstore sales dataset that contains information relating to sales transactions, products, customers, regions and profitability. The main business objective of analysing this dataset is to assess the company's sales and profitability performance</w:t>
      </w:r>
      <w:r w:rsidR="00DC1841">
        <w:rPr>
          <w:lang w:val="en-US"/>
        </w:rPr>
        <w:t xml:space="preserve"> across </w:t>
      </w:r>
      <w:r w:rsidR="00DC1841">
        <w:rPr>
          <w:lang w:val="en-US"/>
        </w:rPr>
        <w:lastRenderedPageBreak/>
        <w:t xml:space="preserve">products, customer segments and regions, </w:t>
      </w:r>
      <w:r>
        <w:rPr>
          <w:lang w:val="en-US"/>
        </w:rPr>
        <w:t>identify areas</w:t>
      </w:r>
      <w:r w:rsidR="00DC1841">
        <w:rPr>
          <w:lang w:val="en-US"/>
        </w:rPr>
        <w:t xml:space="preserve"> of strong and weak performance, and provide insight that can support</w:t>
      </w:r>
      <w:r>
        <w:rPr>
          <w:lang w:val="en-US"/>
        </w:rPr>
        <w:t xml:space="preserve"> management </w:t>
      </w:r>
      <w:r w:rsidR="00DC1841">
        <w:rPr>
          <w:lang w:val="en-US"/>
        </w:rPr>
        <w:t>decisions aimed at improving</w:t>
      </w:r>
      <w:r>
        <w:rPr>
          <w:lang w:val="en-US"/>
        </w:rPr>
        <w:t xml:space="preserve"> business results.</w:t>
      </w:r>
    </w:p>
    <w:p w:rsidR="00326F6F" w:rsidRDefault="00237FE4">
      <w:r>
        <w:rPr>
          <w:lang w:val="en-US"/>
        </w:rPr>
        <w:t>The analysis focuses on several key business questions such as:</w:t>
      </w:r>
    </w:p>
    <w:p w:rsidR="00326F6F" w:rsidRDefault="00237FE4">
      <w:r>
        <w:rPr>
          <w:lang w:val="en-US"/>
        </w:rPr>
        <w:t>- What is the company's overall sales and profit performance?</w:t>
      </w:r>
    </w:p>
    <w:p w:rsidR="00326F6F" w:rsidRDefault="00237FE4">
      <w:r>
        <w:rPr>
          <w:lang w:val="en-US"/>
        </w:rPr>
        <w:t>- Which regions generate the highest sales and profit?</w:t>
      </w:r>
    </w:p>
    <w:p w:rsidR="00326F6F" w:rsidRDefault="00237FE4">
      <w:r>
        <w:rPr>
          <w:lang w:val="en-US"/>
        </w:rPr>
        <w:t>- Which customer segments contribute the most revenue?</w:t>
      </w:r>
    </w:p>
    <w:p w:rsidR="00326F6F" w:rsidRDefault="00237FE4">
      <w:r>
        <w:rPr>
          <w:lang w:val="en-US"/>
        </w:rPr>
        <w:t>- Which product categories perform best?</w:t>
      </w:r>
    </w:p>
    <w:p w:rsidR="00326F6F" w:rsidRDefault="00237FE4">
      <w:r>
        <w:rPr>
          <w:lang w:val="en-US"/>
        </w:rPr>
        <w:t>- What sales trends can be observed over time?</w:t>
      </w:r>
    </w:p>
    <w:p w:rsidR="00326F6F" w:rsidRDefault="00237FE4">
      <w:r>
        <w:rPr>
          <w:lang w:val="en-US"/>
        </w:rPr>
        <w:t>- What actions can management take to improve sales and profitability?</w:t>
      </w:r>
    </w:p>
    <w:p w:rsidR="00326F6F" w:rsidRDefault="00237FE4" w:rsidP="00237FE4">
      <w:pPr>
        <w:spacing w:after="720"/>
      </w:pPr>
      <w:r>
        <w:rPr>
          <w:lang w:val="en-US"/>
        </w:rPr>
        <w:t>The Power BI dashboard addresses these objectives using KPI cards, regional analysis, customer-segment visualisations, product and category analysis, a sales trend chart, and interactive slicers. The purpose is therefore to use the available data to identify where the business performs strongly, where improvement is needed, and which areas could support future growth and profitability.</w:t>
      </w:r>
    </w:p>
    <w:p w:rsidR="00DC1841" w:rsidRDefault="00DC1841">
      <w:pPr>
        <w:spacing w:line="276" w:lineRule="auto"/>
        <w:jc w:val="left"/>
        <w:rPr>
          <w:rFonts w:eastAsia="SimSun"/>
          <w:b/>
          <w:bCs/>
          <w:szCs w:val="28"/>
          <w:lang w:val="en-US"/>
        </w:rPr>
      </w:pPr>
      <w:bookmarkStart w:id="6" w:name="_Toc237706259"/>
      <w:r>
        <w:rPr>
          <w:lang w:val="en-US"/>
        </w:rPr>
        <w:br w:type="page"/>
      </w:r>
    </w:p>
    <w:p w:rsidR="00326F6F" w:rsidRDefault="00237FE4" w:rsidP="00237FE4">
      <w:pPr>
        <w:pStyle w:val="Heading1"/>
        <w:spacing w:before="0" w:after="240"/>
      </w:pPr>
      <w:r>
        <w:rPr>
          <w:lang w:val="en-US"/>
        </w:rPr>
        <w:lastRenderedPageBreak/>
        <w:t>CONCLUSION</w:t>
      </w:r>
      <w:bookmarkEnd w:id="6"/>
    </w:p>
    <w:p w:rsidR="00326F6F" w:rsidRDefault="00237FE4">
      <w:r>
        <w:rPr>
          <w:lang w:val="en-US"/>
        </w:rPr>
        <w:t>Business Intelligence and dashboards play an important role in modern organisational decision-making. BI transforms raw data into useful information, while dashboards present that information in a clear and interactive format. By using KPIs, charts, tables and filters, managers can quickly understand business performance, identify trends, recognise risks and opportunities, and make evidence-based decisions.</w:t>
      </w:r>
    </w:p>
    <w:p w:rsidR="00326F6F" w:rsidRDefault="00237FE4">
      <w:r>
        <w:rPr>
          <w:lang w:val="en-US"/>
        </w:rPr>
        <w:t>For the selected Superstore dataset, the Power BI dashboard provides a practical way to analyse sales, profit, customers, regions, and products. The resulting information then provides a basis for management to make more informed decisions about future business growth.</w:t>
      </w:r>
    </w:p>
    <w:sectPr w:rsidR="00326F6F" w:rsidSect="0048544A">
      <w:foot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421" w:rsidRDefault="004F3421" w:rsidP="007B0C3A">
      <w:pPr>
        <w:spacing w:after="0" w:line="240" w:lineRule="auto"/>
      </w:pPr>
      <w:r>
        <w:separator/>
      </w:r>
    </w:p>
  </w:endnote>
  <w:endnote w:type="continuationSeparator" w:id="0">
    <w:p w:rsidR="004F3421" w:rsidRDefault="004F3421" w:rsidP="007B0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36425"/>
      <w:docPartObj>
        <w:docPartGallery w:val="Page Numbers (Bottom of Page)"/>
        <w:docPartUnique/>
      </w:docPartObj>
    </w:sdtPr>
    <w:sdtEndPr>
      <w:rPr>
        <w:noProof/>
      </w:rPr>
    </w:sdtEndPr>
    <w:sdtContent>
      <w:p w:rsidR="0048544A" w:rsidRDefault="0048544A">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7B0C3A" w:rsidRDefault="007B0C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44A" w:rsidRDefault="0048544A" w:rsidP="0048544A">
    <w:pPr>
      <w:pStyle w:val="Footer"/>
      <w:jc w:val="center"/>
    </w:pPr>
    <w: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421" w:rsidRDefault="004F3421" w:rsidP="007B0C3A">
      <w:pPr>
        <w:spacing w:after="0" w:line="240" w:lineRule="auto"/>
      </w:pPr>
      <w:r>
        <w:separator/>
      </w:r>
    </w:p>
  </w:footnote>
  <w:footnote w:type="continuationSeparator" w:id="0">
    <w:p w:rsidR="004F3421" w:rsidRDefault="004F3421" w:rsidP="007B0C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F6F"/>
    <w:rsid w:val="00237FE4"/>
    <w:rsid w:val="00326F6F"/>
    <w:rsid w:val="0048544A"/>
    <w:rsid w:val="004F3421"/>
    <w:rsid w:val="006E43F7"/>
    <w:rsid w:val="007B0C3A"/>
    <w:rsid w:val="00DC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TOCHeading">
    <w:name w:val="TOC Heading"/>
    <w:basedOn w:val="Heading1"/>
    <w:next w:val="Normal"/>
    <w:uiPriority w:val="39"/>
    <w:semiHidden/>
    <w:unhideWhenUsed/>
    <w:qFormat/>
    <w:rsid w:val="00237FE4"/>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237FE4"/>
    <w:pPr>
      <w:tabs>
        <w:tab w:val="right" w:leader="dot" w:pos="9350"/>
      </w:tabs>
      <w:spacing w:after="100"/>
    </w:pPr>
    <w:rPr>
      <w:b/>
      <w:noProof/>
    </w:rPr>
  </w:style>
  <w:style w:type="paragraph" w:styleId="TOC2">
    <w:name w:val="toc 2"/>
    <w:basedOn w:val="Normal"/>
    <w:next w:val="Normal"/>
    <w:autoRedefine/>
    <w:uiPriority w:val="39"/>
    <w:unhideWhenUsed/>
    <w:rsid w:val="00237FE4"/>
    <w:pPr>
      <w:spacing w:after="100"/>
      <w:ind w:left="240"/>
    </w:pPr>
  </w:style>
  <w:style w:type="character" w:styleId="Hyperlink">
    <w:name w:val="Hyperlink"/>
    <w:basedOn w:val="DefaultParagraphFont"/>
    <w:uiPriority w:val="99"/>
    <w:unhideWhenUsed/>
    <w:rsid w:val="00237FE4"/>
    <w:rPr>
      <w:color w:val="0000FF" w:themeColor="hyperlink"/>
      <w:u w:val="single"/>
    </w:rPr>
  </w:style>
  <w:style w:type="paragraph" w:styleId="BalloonText">
    <w:name w:val="Balloon Text"/>
    <w:basedOn w:val="Normal"/>
    <w:link w:val="BalloonTextChar"/>
    <w:uiPriority w:val="99"/>
    <w:semiHidden/>
    <w:unhideWhenUsed/>
    <w:rsid w:val="00237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FE4"/>
    <w:rPr>
      <w:rFonts w:ascii="Tahoma" w:hAnsi="Tahoma" w:cs="Tahoma"/>
      <w:sz w:val="16"/>
      <w:szCs w:val="16"/>
      <w:lang w:val="en-GB"/>
    </w:rPr>
  </w:style>
  <w:style w:type="paragraph" w:styleId="Header">
    <w:name w:val="header"/>
    <w:basedOn w:val="Normal"/>
    <w:link w:val="HeaderChar"/>
    <w:uiPriority w:val="99"/>
    <w:unhideWhenUsed/>
    <w:rsid w:val="007B0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C3A"/>
    <w:rPr>
      <w:rFonts w:ascii="Times New Roman" w:hAnsi="Times New Roman"/>
      <w:sz w:val="24"/>
      <w:lang w:val="en-GB"/>
    </w:rPr>
  </w:style>
  <w:style w:type="paragraph" w:styleId="Footer">
    <w:name w:val="footer"/>
    <w:basedOn w:val="Normal"/>
    <w:link w:val="FooterChar"/>
    <w:uiPriority w:val="99"/>
    <w:unhideWhenUsed/>
    <w:rsid w:val="007B0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C3A"/>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TOCHeading">
    <w:name w:val="TOC Heading"/>
    <w:basedOn w:val="Heading1"/>
    <w:next w:val="Normal"/>
    <w:uiPriority w:val="39"/>
    <w:semiHidden/>
    <w:unhideWhenUsed/>
    <w:qFormat/>
    <w:rsid w:val="00237FE4"/>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237FE4"/>
    <w:pPr>
      <w:tabs>
        <w:tab w:val="right" w:leader="dot" w:pos="9350"/>
      </w:tabs>
      <w:spacing w:after="100"/>
    </w:pPr>
    <w:rPr>
      <w:b/>
      <w:noProof/>
    </w:rPr>
  </w:style>
  <w:style w:type="paragraph" w:styleId="TOC2">
    <w:name w:val="toc 2"/>
    <w:basedOn w:val="Normal"/>
    <w:next w:val="Normal"/>
    <w:autoRedefine/>
    <w:uiPriority w:val="39"/>
    <w:unhideWhenUsed/>
    <w:rsid w:val="00237FE4"/>
    <w:pPr>
      <w:spacing w:after="100"/>
      <w:ind w:left="240"/>
    </w:pPr>
  </w:style>
  <w:style w:type="character" w:styleId="Hyperlink">
    <w:name w:val="Hyperlink"/>
    <w:basedOn w:val="DefaultParagraphFont"/>
    <w:uiPriority w:val="99"/>
    <w:unhideWhenUsed/>
    <w:rsid w:val="00237FE4"/>
    <w:rPr>
      <w:color w:val="0000FF" w:themeColor="hyperlink"/>
      <w:u w:val="single"/>
    </w:rPr>
  </w:style>
  <w:style w:type="paragraph" w:styleId="BalloonText">
    <w:name w:val="Balloon Text"/>
    <w:basedOn w:val="Normal"/>
    <w:link w:val="BalloonTextChar"/>
    <w:uiPriority w:val="99"/>
    <w:semiHidden/>
    <w:unhideWhenUsed/>
    <w:rsid w:val="00237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FE4"/>
    <w:rPr>
      <w:rFonts w:ascii="Tahoma" w:hAnsi="Tahoma" w:cs="Tahoma"/>
      <w:sz w:val="16"/>
      <w:szCs w:val="16"/>
      <w:lang w:val="en-GB"/>
    </w:rPr>
  </w:style>
  <w:style w:type="paragraph" w:styleId="Header">
    <w:name w:val="header"/>
    <w:basedOn w:val="Normal"/>
    <w:link w:val="HeaderChar"/>
    <w:uiPriority w:val="99"/>
    <w:unhideWhenUsed/>
    <w:rsid w:val="007B0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C3A"/>
    <w:rPr>
      <w:rFonts w:ascii="Times New Roman" w:hAnsi="Times New Roman"/>
      <w:sz w:val="24"/>
      <w:lang w:val="en-GB"/>
    </w:rPr>
  </w:style>
  <w:style w:type="paragraph" w:styleId="Footer">
    <w:name w:val="footer"/>
    <w:basedOn w:val="Normal"/>
    <w:link w:val="FooterChar"/>
    <w:uiPriority w:val="99"/>
    <w:unhideWhenUsed/>
    <w:rsid w:val="007B0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C3A"/>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D86A5-4905-4041-BE7B-F2FD51633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5</cp:revision>
  <dcterms:created xsi:type="dcterms:W3CDTF">2026-08-15T15:52:00Z</dcterms:created>
  <dcterms:modified xsi:type="dcterms:W3CDTF">2026-08-15T20:36:00Z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a0f9fc86a54e4ef281ca5eeaa7d622f8</vt:lpwstr>
  </property>
</Properties>
</file>