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E5E3" w14:textId="1C8254C3" w:rsidR="000634B2" w:rsidRDefault="00101C8A" w:rsidP="00101C8A">
      <w:pPr>
        <w:jc w:val="center"/>
        <w:rPr>
          <w:b/>
          <w:bCs/>
          <w:sz w:val="40"/>
          <w:szCs w:val="40"/>
        </w:rPr>
      </w:pPr>
      <w:r w:rsidRPr="00101C8A">
        <w:rPr>
          <w:b/>
          <w:bCs/>
          <w:sz w:val="40"/>
          <w:szCs w:val="40"/>
        </w:rPr>
        <w:t xml:space="preserve">IT </w:t>
      </w:r>
      <w:proofErr w:type="spellStart"/>
      <w:r w:rsidRPr="00101C8A">
        <w:rPr>
          <w:b/>
          <w:bCs/>
          <w:sz w:val="40"/>
          <w:szCs w:val="40"/>
        </w:rPr>
        <w:t>Understanding</w:t>
      </w:r>
      <w:proofErr w:type="spellEnd"/>
    </w:p>
    <w:p w14:paraId="4EFA7DE1" w14:textId="5AE35695" w:rsidR="001F4C1A" w:rsidRPr="00864303" w:rsidRDefault="001F4C1A" w:rsidP="00101C8A">
      <w:pPr>
        <w:jc w:val="center"/>
        <w:rPr>
          <w:b/>
          <w:bCs/>
          <w:sz w:val="40"/>
          <w:szCs w:val="40"/>
          <w:lang w:val="en-US"/>
        </w:rPr>
      </w:pPr>
      <w:r w:rsidRPr="00864303">
        <w:rPr>
          <w:b/>
          <w:bCs/>
          <w:sz w:val="40"/>
          <w:szCs w:val="40"/>
          <w:lang w:val="en-US"/>
        </w:rPr>
        <w:t>(My work)</w:t>
      </w:r>
    </w:p>
    <w:p w14:paraId="6CAA08B8" w14:textId="521D6039" w:rsidR="00101C8A" w:rsidRPr="00864303" w:rsidRDefault="00101C8A" w:rsidP="00101C8A">
      <w:pPr>
        <w:ind w:left="360"/>
        <w:rPr>
          <w:lang w:val="en-US"/>
        </w:rPr>
      </w:pPr>
    </w:p>
    <w:p w14:paraId="143315D8" w14:textId="06D9BBA4" w:rsidR="00864303" w:rsidRPr="00864303" w:rsidRDefault="00101C8A" w:rsidP="00864303">
      <w:pPr>
        <w:pStyle w:val="Paragraphedeliste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 w:rsidRPr="00864303">
        <w:rPr>
          <w:b/>
          <w:bCs/>
          <w:sz w:val="24"/>
          <w:szCs w:val="24"/>
          <w:lang w:val="en-US"/>
        </w:rPr>
        <w:t xml:space="preserve">Identifying the </w:t>
      </w:r>
      <w:r w:rsidRPr="00864303">
        <w:rPr>
          <w:b/>
          <w:bCs/>
          <w:sz w:val="24"/>
          <w:szCs w:val="24"/>
          <w:lang w:val="en-US"/>
        </w:rPr>
        <w:t>IT systems used by the entity for financial and business reporting</w:t>
      </w:r>
    </w:p>
    <w:p w14:paraId="759A23CA" w14:textId="77777777" w:rsidR="00864303" w:rsidRPr="00864303" w:rsidRDefault="00864303" w:rsidP="00864303">
      <w:pPr>
        <w:pStyle w:val="Paragraphedeliste"/>
        <w:numPr>
          <w:ilvl w:val="0"/>
          <w:numId w:val="10"/>
        </w:numPr>
        <w:rPr>
          <w:b/>
          <w:bCs/>
          <w:sz w:val="24"/>
          <w:szCs w:val="24"/>
          <w:lang w:val="en-US"/>
        </w:rPr>
      </w:pPr>
      <w:r>
        <w:rPr>
          <w:lang w:val="en-US"/>
        </w:rPr>
        <w:t>D</w:t>
      </w:r>
      <w:r w:rsidR="005B2B9B" w:rsidRPr="00864303">
        <w:rPr>
          <w:lang w:val="en-US"/>
        </w:rPr>
        <w:t>ocument the risk assessment procedures (inquiring, inspecting</w:t>
      </w:r>
      <w:r w:rsidR="001F4C1A" w:rsidRPr="00864303">
        <w:rPr>
          <w:lang w:val="en-US"/>
        </w:rPr>
        <w:t xml:space="preserve"> (documents)</w:t>
      </w:r>
      <w:r w:rsidR="005B2B9B" w:rsidRPr="00864303">
        <w:rPr>
          <w:lang w:val="en-US"/>
        </w:rPr>
        <w:t xml:space="preserve">, </w:t>
      </w:r>
      <w:r w:rsidR="007F2706" w:rsidRPr="00864303">
        <w:rPr>
          <w:lang w:val="en-US"/>
        </w:rPr>
        <w:t>observing)</w:t>
      </w:r>
    </w:p>
    <w:p w14:paraId="41650434" w14:textId="50E63137" w:rsidR="0015497A" w:rsidRPr="00864303" w:rsidRDefault="00864303" w:rsidP="00864303">
      <w:pPr>
        <w:pStyle w:val="Paragraphedeliste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lang w:val="en-US"/>
        </w:rPr>
        <w:t xml:space="preserve">=&gt; </w:t>
      </w:r>
      <w:r w:rsidR="001F4C1A" w:rsidRPr="00864303">
        <w:rPr>
          <w:rFonts w:ascii="Univers for KPMG" w:hAnsi="Univers for KPMG" w:cs="Arial"/>
          <w:i/>
          <w:iCs/>
        </w:rPr>
        <w:t xml:space="preserve">Documents to </w:t>
      </w:r>
      <w:proofErr w:type="spellStart"/>
      <w:proofErr w:type="gramStart"/>
      <w:r w:rsidR="001F4C1A" w:rsidRPr="00864303">
        <w:rPr>
          <w:rFonts w:ascii="Univers for KPMG" w:hAnsi="Univers for KPMG" w:cs="Arial"/>
          <w:i/>
          <w:iCs/>
        </w:rPr>
        <w:t>i</w:t>
      </w:r>
      <w:r w:rsidR="0015497A" w:rsidRPr="00864303">
        <w:rPr>
          <w:rFonts w:ascii="Univers for KPMG" w:hAnsi="Univers for KPMG" w:cs="Arial"/>
          <w:i/>
          <w:iCs/>
        </w:rPr>
        <w:t>nspect</w:t>
      </w:r>
      <w:proofErr w:type="spellEnd"/>
      <w:r w:rsidR="0015497A" w:rsidRPr="00864303">
        <w:rPr>
          <w:rFonts w:ascii="Univers for KPMG" w:hAnsi="Univers for KPMG" w:cs="Arial"/>
          <w:i/>
          <w:iCs/>
        </w:rPr>
        <w:t> :</w:t>
      </w:r>
      <w:proofErr w:type="gramEnd"/>
    </w:p>
    <w:p w14:paraId="5B5F19C7" w14:textId="77777777" w:rsidR="0015497A" w:rsidRPr="001F4C1A" w:rsidRDefault="0015497A" w:rsidP="0015497A">
      <w:pPr>
        <w:pStyle w:val="Paragraphedeliste"/>
        <w:numPr>
          <w:ilvl w:val="0"/>
          <w:numId w:val="5"/>
        </w:numPr>
        <w:spacing w:after="120" w:line="240" w:lineRule="auto"/>
        <w:rPr>
          <w:rFonts w:ascii="Univers for KPMG" w:hAnsi="Univers for KPMG" w:cs="Arial"/>
          <w:color w:val="FF0000"/>
          <w:sz w:val="20"/>
          <w:szCs w:val="20"/>
        </w:rPr>
      </w:pPr>
      <w:r w:rsidRPr="001F4C1A">
        <w:rPr>
          <w:rFonts w:ascii="Univers for KPMG" w:hAnsi="Univers for KPMG" w:cs="Arial"/>
          <w:color w:val="FF0000"/>
          <w:sz w:val="20"/>
          <w:szCs w:val="20"/>
        </w:rPr>
        <w:t>Organigramme détaillée de l’IT ;</w:t>
      </w:r>
    </w:p>
    <w:p w14:paraId="6A6CCDCB" w14:textId="77777777" w:rsidR="0015497A" w:rsidRPr="001F4C1A" w:rsidRDefault="0015497A" w:rsidP="0015497A">
      <w:pPr>
        <w:pStyle w:val="Paragraphedeliste"/>
        <w:numPr>
          <w:ilvl w:val="0"/>
          <w:numId w:val="5"/>
        </w:numPr>
        <w:spacing w:after="120" w:line="240" w:lineRule="auto"/>
        <w:rPr>
          <w:rFonts w:ascii="Univers for KPMG" w:hAnsi="Univers for KPMG" w:cs="Arial"/>
          <w:color w:val="FF0000"/>
          <w:sz w:val="20"/>
          <w:szCs w:val="20"/>
        </w:rPr>
      </w:pPr>
      <w:r w:rsidRPr="001F4C1A">
        <w:rPr>
          <w:rFonts w:ascii="Univers for KPMG" w:hAnsi="Univers for KPMG" w:cs="Arial"/>
          <w:color w:val="FF0000"/>
          <w:sz w:val="20"/>
          <w:szCs w:val="20"/>
        </w:rPr>
        <w:t>Politiques et procédures IT ;</w:t>
      </w:r>
    </w:p>
    <w:p w14:paraId="6B1FD12A" w14:textId="77777777" w:rsidR="0015497A" w:rsidRPr="001F4C1A" w:rsidRDefault="0015497A" w:rsidP="0015497A">
      <w:pPr>
        <w:pStyle w:val="Paragraphedeliste"/>
        <w:numPr>
          <w:ilvl w:val="0"/>
          <w:numId w:val="5"/>
        </w:numPr>
        <w:spacing w:after="120" w:line="240" w:lineRule="auto"/>
        <w:rPr>
          <w:rFonts w:ascii="Univers for KPMG" w:hAnsi="Univers for KPMG" w:cs="Arial"/>
          <w:color w:val="FF0000"/>
          <w:sz w:val="20"/>
          <w:szCs w:val="20"/>
          <w:lang w:val="en-US"/>
        </w:rPr>
      </w:pPr>
      <w:r w:rsidRPr="001F4C1A">
        <w:rPr>
          <w:rFonts w:ascii="Univers for KPMG" w:hAnsi="Univers for KPMG" w:cs="Arial"/>
          <w:color w:val="FF0000"/>
          <w:sz w:val="20"/>
          <w:szCs w:val="20"/>
        </w:rPr>
        <w:t>Cartographie des risques </w:t>
      </w:r>
      <w:r w:rsidRPr="001F4C1A">
        <w:rPr>
          <w:rFonts w:ascii="Univers for KPMG" w:hAnsi="Univers for KPMG" w:cs="Arial"/>
          <w:color w:val="FF0000"/>
          <w:sz w:val="20"/>
          <w:szCs w:val="20"/>
          <w:lang w:val="en-US"/>
        </w:rPr>
        <w:t>;</w:t>
      </w:r>
    </w:p>
    <w:p w14:paraId="3EA83217" w14:textId="77777777" w:rsidR="0015497A" w:rsidRPr="001F4C1A" w:rsidRDefault="0015497A" w:rsidP="0015497A">
      <w:pPr>
        <w:pStyle w:val="Paragraphedeliste"/>
        <w:numPr>
          <w:ilvl w:val="0"/>
          <w:numId w:val="5"/>
        </w:numPr>
        <w:spacing w:after="120" w:line="240" w:lineRule="auto"/>
        <w:rPr>
          <w:rFonts w:ascii="Univers for KPMG" w:hAnsi="Univers for KPMG" w:cs="Arial"/>
          <w:color w:val="FF0000"/>
          <w:sz w:val="20"/>
          <w:szCs w:val="20"/>
        </w:rPr>
      </w:pPr>
      <w:r w:rsidRPr="001F4C1A">
        <w:rPr>
          <w:rFonts w:ascii="Univers for KPMG" w:hAnsi="Univers for KPMG" w:cs="Arial"/>
          <w:color w:val="FF0000"/>
          <w:sz w:val="20"/>
          <w:szCs w:val="20"/>
        </w:rPr>
        <w:t>Procès-verbaux des réunions de la gouvernance et des comités informatique ;</w:t>
      </w:r>
    </w:p>
    <w:p w14:paraId="4E19523B" w14:textId="2FC6E3AB" w:rsidR="0015497A" w:rsidRPr="001F4C1A" w:rsidRDefault="0015497A" w:rsidP="0015497A">
      <w:pPr>
        <w:pStyle w:val="Paragraphedeliste"/>
        <w:numPr>
          <w:ilvl w:val="0"/>
          <w:numId w:val="5"/>
        </w:numPr>
        <w:rPr>
          <w:color w:val="FF0000"/>
        </w:rPr>
      </w:pPr>
      <w:r w:rsidRPr="001F4C1A">
        <w:rPr>
          <w:rFonts w:ascii="Univers for KPMG" w:hAnsi="Univers for KPMG" w:cs="Arial"/>
          <w:color w:val="FF0000"/>
          <w:sz w:val="20"/>
          <w:szCs w:val="20"/>
        </w:rPr>
        <w:t>Rapports d’audit interne relatifs aux contrôles IT</w:t>
      </w:r>
    </w:p>
    <w:p w14:paraId="7C18DD7A" w14:textId="77777777" w:rsidR="0015497A" w:rsidRPr="0015497A" w:rsidRDefault="0015497A" w:rsidP="0015497A">
      <w:pPr>
        <w:pStyle w:val="Paragraphedeliste"/>
        <w:ind w:left="1440"/>
      </w:pPr>
    </w:p>
    <w:p w14:paraId="79137D22" w14:textId="0BE336BF" w:rsidR="00101C8A" w:rsidRPr="001F4C1A" w:rsidRDefault="00101C8A" w:rsidP="00101C8A">
      <w:pPr>
        <w:ind w:left="360"/>
        <w:rPr>
          <w:b/>
          <w:bCs/>
          <w:sz w:val="24"/>
          <w:szCs w:val="24"/>
          <w:lang w:val="en-US"/>
        </w:rPr>
      </w:pPr>
      <w:r w:rsidRPr="001F4C1A">
        <w:rPr>
          <w:b/>
          <w:bCs/>
          <w:sz w:val="24"/>
          <w:szCs w:val="24"/>
          <w:lang w:val="en-US"/>
        </w:rPr>
        <w:t>II.</w:t>
      </w:r>
      <w:r w:rsidRPr="001F4C1A">
        <w:rPr>
          <w:b/>
          <w:bCs/>
          <w:sz w:val="24"/>
          <w:szCs w:val="24"/>
          <w:lang w:val="en-US"/>
        </w:rPr>
        <w:tab/>
        <w:t>Understanding of the entity's IT systems</w:t>
      </w:r>
    </w:p>
    <w:p w14:paraId="6852A286" w14:textId="1EEB42D4" w:rsidR="00F43D4A" w:rsidRPr="001F4C1A" w:rsidRDefault="00F43D4A" w:rsidP="00F43D4A">
      <w:pPr>
        <w:pStyle w:val="Paragraphedeliste"/>
        <w:spacing w:after="120" w:line="240" w:lineRule="auto"/>
        <w:ind w:left="1080"/>
        <w:rPr>
          <w:rFonts w:ascii="Univers for KPMG" w:hAnsi="Univers for KPMG" w:cs="Arial"/>
        </w:rPr>
      </w:pPr>
      <w:r w:rsidRPr="001F4C1A">
        <w:rPr>
          <w:rFonts w:ascii="Univers for KPMG" w:hAnsi="Univers for KPMG" w:cs="Arial"/>
        </w:rPr>
        <w:t xml:space="preserve">Information to </w:t>
      </w:r>
      <w:proofErr w:type="spellStart"/>
      <w:r w:rsidRPr="001F4C1A">
        <w:rPr>
          <w:rFonts w:ascii="Univers for KPMG" w:hAnsi="Univers for KPMG" w:cs="Arial"/>
        </w:rPr>
        <w:t>extract</w:t>
      </w:r>
      <w:proofErr w:type="spellEnd"/>
      <w:r w:rsidRPr="001F4C1A">
        <w:rPr>
          <w:rFonts w:ascii="Univers for KPMG" w:hAnsi="Univers for KPMG" w:cs="Arial"/>
        </w:rPr>
        <w:t> :</w:t>
      </w:r>
    </w:p>
    <w:p w14:paraId="426F720B" w14:textId="1019EDE8" w:rsidR="001F4C1A" w:rsidRPr="001F4C1A" w:rsidRDefault="001F4C1A" w:rsidP="001F4C1A">
      <w:pPr>
        <w:pStyle w:val="Paragraphedeliste"/>
        <w:numPr>
          <w:ilvl w:val="0"/>
          <w:numId w:val="6"/>
        </w:numPr>
        <w:spacing w:after="120" w:line="240" w:lineRule="auto"/>
        <w:rPr>
          <w:rFonts w:ascii="Univers for KPMG" w:hAnsi="Univers for KPMG" w:cs="Arial"/>
          <w:b/>
          <w:bCs/>
          <w:sz w:val="20"/>
          <w:szCs w:val="20"/>
          <w:lang w:val="en-US"/>
        </w:rPr>
      </w:pPr>
      <w:r w:rsidRPr="001F4C1A">
        <w:rPr>
          <w:rFonts w:ascii="Univers for KPMG" w:hAnsi="Univers for KPMG" w:cs="Arial"/>
          <w:b/>
          <w:bCs/>
          <w:sz w:val="20"/>
          <w:szCs w:val="20"/>
          <w:lang w:val="en-US"/>
        </w:rPr>
        <w:t>List of Information Systems u</w:t>
      </w:r>
      <w:r>
        <w:rPr>
          <w:rFonts w:ascii="Univers for KPMG" w:hAnsi="Univers for KPMG" w:cs="Arial"/>
          <w:b/>
          <w:bCs/>
          <w:sz w:val="20"/>
          <w:szCs w:val="20"/>
          <w:lang w:val="en-US"/>
        </w:rPr>
        <w:t>sed in financial reporting</w:t>
      </w:r>
    </w:p>
    <w:p w14:paraId="102E39F5" w14:textId="77777777" w:rsidR="001F4C1A" w:rsidRPr="00F43D4A" w:rsidRDefault="001F4C1A" w:rsidP="001F4C1A">
      <w:pPr>
        <w:pStyle w:val="Paragraphedeliste"/>
        <w:numPr>
          <w:ilvl w:val="0"/>
          <w:numId w:val="5"/>
        </w:numPr>
        <w:rPr>
          <w:sz w:val="20"/>
          <w:szCs w:val="20"/>
        </w:rPr>
      </w:pPr>
      <w:r w:rsidRPr="00F43D4A">
        <w:rPr>
          <w:sz w:val="20"/>
          <w:szCs w:val="20"/>
        </w:rPr>
        <w:t>Nom du SI</w:t>
      </w:r>
    </w:p>
    <w:p w14:paraId="58722CAA" w14:textId="77777777" w:rsidR="001F4C1A" w:rsidRDefault="001F4C1A" w:rsidP="001F4C1A">
      <w:pPr>
        <w:pStyle w:val="Paragraphedeliste"/>
        <w:numPr>
          <w:ilvl w:val="0"/>
          <w:numId w:val="5"/>
        </w:numPr>
        <w:spacing w:after="120" w:line="240" w:lineRule="auto"/>
        <w:rPr>
          <w:rFonts w:ascii="Univers for KPMG" w:hAnsi="Univers for KPMG" w:cs="Arial"/>
          <w:sz w:val="20"/>
          <w:szCs w:val="20"/>
        </w:rPr>
      </w:pPr>
      <w:r>
        <w:rPr>
          <w:rFonts w:ascii="Univers for KPMG" w:hAnsi="Univers for KPMG" w:cs="Arial"/>
          <w:sz w:val="20"/>
          <w:szCs w:val="20"/>
        </w:rPr>
        <w:t>Objectif du SI</w:t>
      </w:r>
    </w:p>
    <w:p w14:paraId="2F286C98" w14:textId="77777777" w:rsidR="001F4C1A" w:rsidRDefault="001F4C1A" w:rsidP="001F4C1A">
      <w:pPr>
        <w:pStyle w:val="Paragraphedeliste"/>
        <w:numPr>
          <w:ilvl w:val="0"/>
          <w:numId w:val="5"/>
        </w:numPr>
        <w:spacing w:after="120" w:line="240" w:lineRule="auto"/>
        <w:rPr>
          <w:rFonts w:ascii="Univers for KPMG" w:hAnsi="Univers for KPMG" w:cs="Arial"/>
          <w:sz w:val="20"/>
          <w:szCs w:val="20"/>
        </w:rPr>
      </w:pPr>
      <w:r>
        <w:rPr>
          <w:rFonts w:ascii="Univers for KPMG" w:hAnsi="Univers for KPMG" w:cs="Arial"/>
          <w:sz w:val="20"/>
          <w:szCs w:val="20"/>
        </w:rPr>
        <w:t>Process Métier / Module ;</w:t>
      </w:r>
    </w:p>
    <w:p w14:paraId="3CDAE035" w14:textId="77777777" w:rsidR="001F4C1A" w:rsidRPr="00F43D4A" w:rsidRDefault="001F4C1A" w:rsidP="001F4C1A">
      <w:pPr>
        <w:pStyle w:val="Paragraphedeliste"/>
        <w:numPr>
          <w:ilvl w:val="0"/>
          <w:numId w:val="5"/>
        </w:numPr>
        <w:spacing w:after="120" w:line="240" w:lineRule="auto"/>
        <w:rPr>
          <w:rFonts w:ascii="Univers for KPMG" w:hAnsi="Univers for KPMG" w:cs="Arial"/>
          <w:sz w:val="20"/>
          <w:szCs w:val="20"/>
          <w:lang w:val="en-US"/>
        </w:rPr>
      </w:pPr>
      <w:proofErr w:type="spellStart"/>
      <w:r w:rsidRPr="00F43D4A">
        <w:rPr>
          <w:rFonts w:ascii="Univers for KPMG" w:hAnsi="Univers for KPMG" w:cs="Arial"/>
          <w:sz w:val="20"/>
          <w:szCs w:val="20"/>
          <w:lang w:val="en-US"/>
        </w:rPr>
        <w:t>Interfaçage</w:t>
      </w:r>
      <w:proofErr w:type="spellEnd"/>
      <w:r w:rsidRPr="00F43D4A">
        <w:rPr>
          <w:rFonts w:ascii="Univers for KPMG" w:hAnsi="Univers for KPMG" w:cs="Arial"/>
          <w:sz w:val="20"/>
          <w:szCs w:val="20"/>
          <w:lang w:val="en-US"/>
        </w:rPr>
        <w:t xml:space="preserve"> (Flux IN / Flux OUT</w:t>
      </w:r>
      <w:proofErr w:type="gramStart"/>
      <w:r w:rsidRPr="00F43D4A">
        <w:rPr>
          <w:rFonts w:ascii="Univers for KPMG" w:hAnsi="Univers for KPMG" w:cs="Arial"/>
          <w:sz w:val="20"/>
          <w:szCs w:val="20"/>
          <w:lang w:val="en-US"/>
        </w:rPr>
        <w:t>)</w:t>
      </w:r>
      <w:r>
        <w:rPr>
          <w:rFonts w:ascii="Univers for KPMG" w:hAnsi="Univers for KPMG" w:cs="Arial"/>
          <w:sz w:val="20"/>
          <w:szCs w:val="20"/>
          <w:lang w:val="en-US"/>
        </w:rPr>
        <w:t xml:space="preserve"> </w:t>
      </w:r>
      <w:r w:rsidRPr="00F43D4A">
        <w:rPr>
          <w:rFonts w:ascii="Univers for KPMG" w:hAnsi="Univers for KPMG" w:cs="Arial"/>
          <w:sz w:val="20"/>
          <w:szCs w:val="20"/>
          <w:lang w:val="en-US"/>
        </w:rPr>
        <w:t>;</w:t>
      </w:r>
      <w:proofErr w:type="gramEnd"/>
    </w:p>
    <w:p w14:paraId="33D814B1" w14:textId="77777777" w:rsidR="001F4C1A" w:rsidRDefault="001F4C1A" w:rsidP="001F4C1A">
      <w:pPr>
        <w:pStyle w:val="Paragraphedeliste"/>
        <w:numPr>
          <w:ilvl w:val="0"/>
          <w:numId w:val="5"/>
        </w:numPr>
        <w:spacing w:after="120" w:line="240" w:lineRule="auto"/>
        <w:rPr>
          <w:rFonts w:ascii="Univers for KPMG" w:hAnsi="Univers for KPMG" w:cs="Arial"/>
          <w:sz w:val="20"/>
          <w:szCs w:val="20"/>
        </w:rPr>
      </w:pPr>
      <w:r>
        <w:rPr>
          <w:rFonts w:ascii="Univers for KPMG" w:hAnsi="Univers for KPMG" w:cs="Arial"/>
          <w:sz w:val="20"/>
          <w:szCs w:val="20"/>
        </w:rPr>
        <w:t>Mise à jour, adaptation ou changement ;</w:t>
      </w:r>
    </w:p>
    <w:p w14:paraId="039E9010" w14:textId="77777777" w:rsidR="001F4C1A" w:rsidRDefault="001F4C1A" w:rsidP="001F4C1A">
      <w:pPr>
        <w:pStyle w:val="Paragraphedeliste"/>
        <w:numPr>
          <w:ilvl w:val="0"/>
          <w:numId w:val="5"/>
        </w:numPr>
        <w:rPr>
          <w:sz w:val="20"/>
          <w:szCs w:val="20"/>
        </w:rPr>
      </w:pPr>
      <w:r w:rsidRPr="00F43D4A">
        <w:rPr>
          <w:sz w:val="20"/>
          <w:szCs w:val="20"/>
        </w:rPr>
        <w:t>Niveau d'externalisation</w:t>
      </w:r>
    </w:p>
    <w:p w14:paraId="75096D68" w14:textId="77777777" w:rsidR="001F4C1A" w:rsidRPr="001F4C1A" w:rsidRDefault="001F4C1A" w:rsidP="001F4C1A">
      <w:pPr>
        <w:pStyle w:val="Paragraphedeliste"/>
        <w:numPr>
          <w:ilvl w:val="0"/>
          <w:numId w:val="5"/>
        </w:numPr>
        <w:rPr>
          <w:sz w:val="20"/>
          <w:szCs w:val="20"/>
        </w:rPr>
      </w:pPr>
      <w:r w:rsidRPr="001F4C1A">
        <w:rPr>
          <w:sz w:val="20"/>
          <w:szCs w:val="20"/>
        </w:rPr>
        <w:t>Type</w:t>
      </w:r>
    </w:p>
    <w:p w14:paraId="05B72672" w14:textId="77777777" w:rsidR="001F4C1A" w:rsidRPr="001F4C1A" w:rsidRDefault="001F4C1A" w:rsidP="001F4C1A">
      <w:pPr>
        <w:pStyle w:val="Paragraphedeliste"/>
        <w:numPr>
          <w:ilvl w:val="0"/>
          <w:numId w:val="5"/>
        </w:numPr>
        <w:rPr>
          <w:sz w:val="20"/>
          <w:szCs w:val="20"/>
        </w:rPr>
      </w:pPr>
      <w:r w:rsidRPr="001F4C1A">
        <w:rPr>
          <w:sz w:val="20"/>
          <w:szCs w:val="20"/>
        </w:rPr>
        <w:t>Editeur</w:t>
      </w:r>
    </w:p>
    <w:p w14:paraId="5E4A9A09" w14:textId="77777777" w:rsidR="001F4C1A" w:rsidRPr="001F4C1A" w:rsidRDefault="001F4C1A" w:rsidP="001F4C1A">
      <w:pPr>
        <w:pStyle w:val="Paragraphedeliste"/>
        <w:numPr>
          <w:ilvl w:val="0"/>
          <w:numId w:val="5"/>
        </w:numPr>
        <w:rPr>
          <w:sz w:val="20"/>
          <w:szCs w:val="20"/>
        </w:rPr>
      </w:pPr>
      <w:proofErr w:type="spellStart"/>
      <w:r w:rsidRPr="001F4C1A">
        <w:rPr>
          <w:sz w:val="20"/>
          <w:szCs w:val="20"/>
        </w:rPr>
        <w:t>Integrateur</w:t>
      </w:r>
      <w:proofErr w:type="spellEnd"/>
    </w:p>
    <w:p w14:paraId="6F043511" w14:textId="77777777" w:rsidR="001F4C1A" w:rsidRPr="001F4C1A" w:rsidRDefault="001F4C1A" w:rsidP="001F4C1A">
      <w:pPr>
        <w:pStyle w:val="Paragraphedeliste"/>
        <w:numPr>
          <w:ilvl w:val="0"/>
          <w:numId w:val="5"/>
        </w:numPr>
        <w:rPr>
          <w:sz w:val="20"/>
          <w:szCs w:val="20"/>
        </w:rPr>
      </w:pPr>
      <w:r w:rsidRPr="001F4C1A">
        <w:rPr>
          <w:sz w:val="20"/>
          <w:szCs w:val="20"/>
        </w:rPr>
        <w:t>Etat</w:t>
      </w:r>
    </w:p>
    <w:p w14:paraId="0F74B94D" w14:textId="77777777" w:rsidR="001F4C1A" w:rsidRPr="001F4C1A" w:rsidRDefault="001F4C1A" w:rsidP="001F4C1A">
      <w:pPr>
        <w:pStyle w:val="Paragraphedeliste"/>
        <w:numPr>
          <w:ilvl w:val="0"/>
          <w:numId w:val="5"/>
        </w:numPr>
        <w:rPr>
          <w:sz w:val="20"/>
          <w:szCs w:val="20"/>
        </w:rPr>
      </w:pPr>
      <w:r w:rsidRPr="001F4C1A">
        <w:rPr>
          <w:sz w:val="20"/>
          <w:szCs w:val="20"/>
        </w:rPr>
        <w:t>Date Mise en Production</w:t>
      </w:r>
    </w:p>
    <w:p w14:paraId="0BF576A6" w14:textId="08829979" w:rsidR="001F4C1A" w:rsidRPr="001F4C1A" w:rsidRDefault="001F4C1A" w:rsidP="001F4C1A">
      <w:pPr>
        <w:pStyle w:val="Paragraphedeliste"/>
        <w:numPr>
          <w:ilvl w:val="0"/>
          <w:numId w:val="5"/>
        </w:numPr>
        <w:rPr>
          <w:sz w:val="20"/>
          <w:szCs w:val="20"/>
        </w:rPr>
      </w:pPr>
      <w:r w:rsidRPr="001F4C1A">
        <w:rPr>
          <w:sz w:val="20"/>
          <w:szCs w:val="20"/>
        </w:rPr>
        <w:t xml:space="preserve">Administrateur </w:t>
      </w:r>
      <w:r w:rsidRPr="001F4C1A">
        <w:rPr>
          <w:sz w:val="20"/>
          <w:szCs w:val="20"/>
        </w:rPr>
        <w:t>système</w:t>
      </w:r>
    </w:p>
    <w:p w14:paraId="62D57035" w14:textId="77777777" w:rsidR="001F4C1A" w:rsidRPr="001F4C1A" w:rsidRDefault="001F4C1A" w:rsidP="001F4C1A">
      <w:pPr>
        <w:pStyle w:val="Paragraphedeliste"/>
        <w:numPr>
          <w:ilvl w:val="0"/>
          <w:numId w:val="5"/>
        </w:numPr>
        <w:rPr>
          <w:sz w:val="20"/>
          <w:szCs w:val="20"/>
        </w:rPr>
      </w:pPr>
      <w:r w:rsidRPr="001F4C1A">
        <w:rPr>
          <w:sz w:val="20"/>
          <w:szCs w:val="20"/>
        </w:rPr>
        <w:t>Administrateur métier</w:t>
      </w:r>
    </w:p>
    <w:p w14:paraId="5440B7BC" w14:textId="77777777" w:rsidR="001F4C1A" w:rsidRDefault="001F4C1A" w:rsidP="001F4C1A">
      <w:pPr>
        <w:pStyle w:val="Paragraphedeliste"/>
        <w:numPr>
          <w:ilvl w:val="0"/>
          <w:numId w:val="5"/>
        </w:numPr>
        <w:rPr>
          <w:sz w:val="20"/>
          <w:szCs w:val="20"/>
        </w:rPr>
      </w:pPr>
      <w:r w:rsidRPr="001F4C1A">
        <w:rPr>
          <w:sz w:val="20"/>
          <w:szCs w:val="20"/>
        </w:rPr>
        <w:t>Version OS</w:t>
      </w:r>
    </w:p>
    <w:p w14:paraId="6A6EF7E0" w14:textId="08F11FD5" w:rsidR="001F4C1A" w:rsidRDefault="001F4C1A" w:rsidP="001F4C1A">
      <w:pPr>
        <w:pStyle w:val="Paragraphedeliste"/>
        <w:numPr>
          <w:ilvl w:val="0"/>
          <w:numId w:val="5"/>
        </w:numPr>
        <w:rPr>
          <w:sz w:val="20"/>
          <w:szCs w:val="20"/>
        </w:rPr>
      </w:pPr>
      <w:r w:rsidRPr="001F4C1A">
        <w:rPr>
          <w:sz w:val="20"/>
          <w:szCs w:val="20"/>
        </w:rPr>
        <w:t>Version BDD</w:t>
      </w:r>
    </w:p>
    <w:p w14:paraId="273083FC" w14:textId="77777777" w:rsidR="001F4C1A" w:rsidRPr="001F4C1A" w:rsidRDefault="001F4C1A" w:rsidP="001F4C1A">
      <w:pPr>
        <w:pStyle w:val="Paragraphedeliste"/>
        <w:numPr>
          <w:ilvl w:val="0"/>
          <w:numId w:val="6"/>
        </w:numPr>
        <w:rPr>
          <w:b/>
          <w:bCs/>
          <w:sz w:val="20"/>
          <w:szCs w:val="20"/>
        </w:rPr>
      </w:pPr>
      <w:r w:rsidRPr="001F4C1A">
        <w:rPr>
          <w:rFonts w:ascii="Univers for KPMG" w:hAnsi="Univers for KPMG"/>
          <w:b/>
          <w:bCs/>
          <w:sz w:val="20"/>
          <w:szCs w:val="20"/>
        </w:rPr>
        <w:t>Les Informations concernant les mises à jour ou changements important si existants</w:t>
      </w:r>
      <w:bookmarkStart w:id="0" w:name="_Toc82180982"/>
    </w:p>
    <w:p w14:paraId="2381CAA0" w14:textId="08AE70F8" w:rsidR="001F4C1A" w:rsidRPr="001F4C1A" w:rsidRDefault="001F4C1A" w:rsidP="001F4C1A">
      <w:pPr>
        <w:pStyle w:val="Paragraphedeliste"/>
        <w:numPr>
          <w:ilvl w:val="0"/>
          <w:numId w:val="6"/>
        </w:numPr>
        <w:rPr>
          <w:b/>
          <w:bCs/>
          <w:sz w:val="18"/>
          <w:szCs w:val="18"/>
        </w:rPr>
      </w:pPr>
      <w:r w:rsidRPr="001F4C1A">
        <w:rPr>
          <w:b/>
          <w:bCs/>
          <w:sz w:val="20"/>
          <w:szCs w:val="20"/>
        </w:rPr>
        <w:t>IT System Diagram (ISD</w:t>
      </w:r>
      <w:bookmarkEnd w:id="0"/>
      <w:r w:rsidRPr="001F4C1A">
        <w:rPr>
          <w:b/>
          <w:bCs/>
          <w:sz w:val="20"/>
          <w:szCs w:val="20"/>
        </w:rPr>
        <w:t>)</w:t>
      </w:r>
    </w:p>
    <w:p w14:paraId="3AE6D9C8" w14:textId="77777777" w:rsidR="001F4C1A" w:rsidRPr="001F4C1A" w:rsidRDefault="001F4C1A" w:rsidP="001F4C1A">
      <w:pPr>
        <w:pStyle w:val="Paragraphedeliste"/>
        <w:ind w:left="1440"/>
        <w:rPr>
          <w:sz w:val="20"/>
          <w:szCs w:val="20"/>
        </w:rPr>
      </w:pPr>
    </w:p>
    <w:p w14:paraId="7BB47B08" w14:textId="2B1D8538" w:rsidR="00101C8A" w:rsidRDefault="00101C8A" w:rsidP="00101C8A">
      <w:pPr>
        <w:ind w:left="360"/>
        <w:rPr>
          <w:b/>
          <w:bCs/>
          <w:sz w:val="24"/>
          <w:szCs w:val="24"/>
          <w:lang w:val="en-US"/>
        </w:rPr>
      </w:pPr>
      <w:r w:rsidRPr="001F4C1A">
        <w:rPr>
          <w:b/>
          <w:bCs/>
          <w:sz w:val="24"/>
          <w:szCs w:val="24"/>
          <w:lang w:val="en-US"/>
        </w:rPr>
        <w:t>III.</w:t>
      </w:r>
      <w:r w:rsidRPr="001F4C1A">
        <w:rPr>
          <w:b/>
          <w:bCs/>
          <w:sz w:val="24"/>
          <w:szCs w:val="24"/>
          <w:lang w:val="en-US"/>
        </w:rPr>
        <w:tab/>
        <w:t xml:space="preserve">Understanding of the </w:t>
      </w:r>
      <w:r w:rsidRPr="001F4C1A">
        <w:rPr>
          <w:b/>
          <w:bCs/>
          <w:sz w:val="24"/>
          <w:szCs w:val="24"/>
          <w:lang w:val="en-US"/>
        </w:rPr>
        <w:t xml:space="preserve">entity’s </w:t>
      </w:r>
      <w:r w:rsidRPr="001F4C1A">
        <w:rPr>
          <w:b/>
          <w:bCs/>
          <w:sz w:val="24"/>
          <w:szCs w:val="24"/>
          <w:lang w:val="en-US"/>
        </w:rPr>
        <w:t>IT organization</w:t>
      </w:r>
    </w:p>
    <w:p w14:paraId="77BD027F" w14:textId="77777777" w:rsidR="001F4C1A" w:rsidRPr="001F4C1A" w:rsidRDefault="001F4C1A" w:rsidP="001F4C1A">
      <w:pPr>
        <w:pStyle w:val="Paragraphedeliste"/>
        <w:spacing w:after="120" w:line="240" w:lineRule="auto"/>
        <w:ind w:left="1080"/>
        <w:rPr>
          <w:rFonts w:ascii="Univers for KPMG" w:hAnsi="Univers for KPMG" w:cs="Arial"/>
        </w:rPr>
      </w:pPr>
      <w:r w:rsidRPr="001F4C1A">
        <w:rPr>
          <w:rFonts w:ascii="Univers for KPMG" w:hAnsi="Univers for KPMG" w:cs="Arial"/>
        </w:rPr>
        <w:t xml:space="preserve">Information to </w:t>
      </w:r>
      <w:proofErr w:type="spellStart"/>
      <w:r w:rsidRPr="001F4C1A">
        <w:rPr>
          <w:rFonts w:ascii="Univers for KPMG" w:hAnsi="Univers for KPMG" w:cs="Arial"/>
        </w:rPr>
        <w:t>extract</w:t>
      </w:r>
      <w:proofErr w:type="spellEnd"/>
      <w:r w:rsidRPr="001F4C1A">
        <w:rPr>
          <w:rFonts w:ascii="Univers for KPMG" w:hAnsi="Univers for KPMG" w:cs="Arial"/>
        </w:rPr>
        <w:t> :</w:t>
      </w:r>
    </w:p>
    <w:p w14:paraId="74B3BAD3" w14:textId="77777777" w:rsidR="00964A5C" w:rsidRPr="00964A5C" w:rsidRDefault="001F4C1A" w:rsidP="00964A5C">
      <w:pPr>
        <w:pStyle w:val="Paragraphedeliste"/>
        <w:numPr>
          <w:ilvl w:val="0"/>
          <w:numId w:val="6"/>
        </w:numPr>
        <w:spacing w:after="120" w:line="240" w:lineRule="auto"/>
        <w:rPr>
          <w:rFonts w:ascii="Univers for KPMG" w:hAnsi="Univers for KPMG" w:cs="Arial"/>
          <w:b/>
          <w:bCs/>
          <w:sz w:val="20"/>
          <w:szCs w:val="20"/>
        </w:rPr>
      </w:pPr>
      <w:r w:rsidRPr="001F4C1A">
        <w:rPr>
          <w:rFonts w:ascii="Univers for KPMG" w:hAnsi="Univers for KPMG"/>
          <w:b/>
          <w:bCs/>
          <w:sz w:val="20"/>
          <w:szCs w:val="20"/>
        </w:rPr>
        <w:t>Les membres clés de l’organisation IT </w:t>
      </w:r>
    </w:p>
    <w:p w14:paraId="6900F4EB" w14:textId="5091DE1C" w:rsidR="001F4C1A" w:rsidRPr="00964A5C" w:rsidRDefault="00964A5C" w:rsidP="00964A5C">
      <w:pPr>
        <w:pStyle w:val="Paragraphedeliste"/>
        <w:numPr>
          <w:ilvl w:val="0"/>
          <w:numId w:val="5"/>
        </w:numPr>
        <w:spacing w:after="120" w:line="240" w:lineRule="auto"/>
        <w:rPr>
          <w:rFonts w:ascii="Univers for KPMG" w:hAnsi="Univers for KPMG" w:cs="Arial"/>
          <w:b/>
          <w:bCs/>
          <w:sz w:val="18"/>
          <w:szCs w:val="18"/>
        </w:rPr>
      </w:pPr>
      <w:r w:rsidRPr="00964A5C">
        <w:rPr>
          <w:sz w:val="20"/>
          <w:szCs w:val="20"/>
        </w:rPr>
        <w:t>Nom</w:t>
      </w:r>
    </w:p>
    <w:p w14:paraId="0702A786" w14:textId="1BEEC4EB" w:rsidR="00964A5C" w:rsidRPr="00964A5C" w:rsidRDefault="00964A5C" w:rsidP="00964A5C">
      <w:pPr>
        <w:pStyle w:val="Paragraphedeliste"/>
        <w:numPr>
          <w:ilvl w:val="0"/>
          <w:numId w:val="5"/>
        </w:numPr>
        <w:spacing w:after="120" w:line="240" w:lineRule="auto"/>
        <w:rPr>
          <w:rFonts w:ascii="Univers for KPMG" w:hAnsi="Univers for KPMG" w:cs="Arial"/>
          <w:b/>
          <w:bCs/>
          <w:sz w:val="18"/>
          <w:szCs w:val="18"/>
        </w:rPr>
      </w:pPr>
      <w:r>
        <w:rPr>
          <w:sz w:val="20"/>
          <w:szCs w:val="20"/>
        </w:rPr>
        <w:t>Poste</w:t>
      </w:r>
    </w:p>
    <w:p w14:paraId="3205237E" w14:textId="64BD1AB6" w:rsidR="00964A5C" w:rsidRPr="00964A5C" w:rsidRDefault="00964A5C" w:rsidP="00964A5C">
      <w:pPr>
        <w:pStyle w:val="Paragraphedeliste"/>
        <w:numPr>
          <w:ilvl w:val="0"/>
          <w:numId w:val="5"/>
        </w:numPr>
        <w:spacing w:after="120" w:line="240" w:lineRule="auto"/>
        <w:rPr>
          <w:rFonts w:ascii="Univers for KPMG" w:hAnsi="Univers for KPMG" w:cs="Arial"/>
          <w:b/>
          <w:bCs/>
          <w:sz w:val="18"/>
          <w:szCs w:val="18"/>
        </w:rPr>
      </w:pPr>
      <w:r>
        <w:rPr>
          <w:sz w:val="20"/>
          <w:szCs w:val="20"/>
        </w:rPr>
        <w:t>Localisation</w:t>
      </w:r>
    </w:p>
    <w:p w14:paraId="2D77C58F" w14:textId="00714C21" w:rsidR="001F4C1A" w:rsidRPr="00964A5C" w:rsidRDefault="00964A5C" w:rsidP="001F4C1A">
      <w:pPr>
        <w:pStyle w:val="Paragraphedeliste"/>
        <w:numPr>
          <w:ilvl w:val="0"/>
          <w:numId w:val="6"/>
        </w:numPr>
        <w:rPr>
          <w:b/>
          <w:bCs/>
          <w:sz w:val="20"/>
          <w:szCs w:val="20"/>
        </w:rPr>
      </w:pPr>
      <w:r>
        <w:rPr>
          <w:rFonts w:ascii="Univers for KPMG" w:hAnsi="Univers for KPMG"/>
          <w:b/>
          <w:bCs/>
          <w:sz w:val="20"/>
          <w:szCs w:val="20"/>
        </w:rPr>
        <w:t>Fonctions clés de l'organisation IT</w:t>
      </w:r>
    </w:p>
    <w:p w14:paraId="15824E6E" w14:textId="52360630" w:rsidR="00964A5C" w:rsidRDefault="00964A5C" w:rsidP="00964A5C">
      <w:pPr>
        <w:pStyle w:val="Paragraphedeliste"/>
        <w:numPr>
          <w:ilvl w:val="0"/>
          <w:numId w:val="5"/>
        </w:numPr>
        <w:rPr>
          <w:sz w:val="20"/>
          <w:szCs w:val="20"/>
        </w:rPr>
      </w:pPr>
      <w:r w:rsidRPr="00964A5C">
        <w:rPr>
          <w:sz w:val="20"/>
          <w:szCs w:val="20"/>
        </w:rPr>
        <w:t>Services</w:t>
      </w:r>
    </w:p>
    <w:p w14:paraId="226D8C1D" w14:textId="08C568F9" w:rsidR="00964A5C" w:rsidRPr="00964A5C" w:rsidRDefault="00964A5C" w:rsidP="00964A5C">
      <w:pPr>
        <w:pStyle w:val="Paragraphedeliste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Activités principales de chaque service</w:t>
      </w:r>
    </w:p>
    <w:p w14:paraId="66E2CCCC" w14:textId="243CBA9E" w:rsidR="001F4C1A" w:rsidRPr="00964A5C" w:rsidRDefault="00964A5C" w:rsidP="001F4C1A">
      <w:pPr>
        <w:pStyle w:val="Paragraphedeliste"/>
        <w:numPr>
          <w:ilvl w:val="0"/>
          <w:numId w:val="6"/>
        </w:numPr>
        <w:rPr>
          <w:b/>
          <w:bCs/>
          <w:sz w:val="18"/>
          <w:szCs w:val="18"/>
        </w:rPr>
      </w:pPr>
      <w:r>
        <w:rPr>
          <w:rFonts w:ascii="Univers for KPMG" w:eastAsia="Times New Roman" w:hAnsi="Univers for KPMG" w:cs="Times New Roman"/>
          <w:b/>
          <w:bCs/>
          <w:color w:val="000000"/>
          <w:sz w:val="20"/>
          <w:szCs w:val="20"/>
        </w:rPr>
        <w:lastRenderedPageBreak/>
        <w:t>Membres clés de l’équipe de l’organisation IT</w:t>
      </w:r>
    </w:p>
    <w:p w14:paraId="5F8DD8BF" w14:textId="77777777" w:rsidR="00964A5C" w:rsidRPr="00964A5C" w:rsidRDefault="00964A5C" w:rsidP="00964A5C">
      <w:pPr>
        <w:pStyle w:val="Paragraphedeliste"/>
        <w:numPr>
          <w:ilvl w:val="0"/>
          <w:numId w:val="6"/>
        </w:numPr>
        <w:rPr>
          <w:b/>
          <w:bCs/>
          <w:sz w:val="18"/>
          <w:szCs w:val="18"/>
        </w:rPr>
      </w:pPr>
      <w:r>
        <w:rPr>
          <w:rFonts w:ascii="Univers for KPMG" w:hAnsi="Univers for KPMG"/>
          <w:b/>
          <w:bCs/>
          <w:sz w:val="20"/>
          <w:szCs w:val="20"/>
        </w:rPr>
        <w:t>Les éléments externalisés </w:t>
      </w:r>
    </w:p>
    <w:p w14:paraId="15154EC9" w14:textId="77777777" w:rsidR="00964A5C" w:rsidRPr="00964A5C" w:rsidRDefault="00964A5C" w:rsidP="00964A5C">
      <w:pPr>
        <w:pStyle w:val="Paragraphedeliste"/>
        <w:numPr>
          <w:ilvl w:val="0"/>
          <w:numId w:val="5"/>
        </w:numPr>
        <w:rPr>
          <w:b/>
          <w:bCs/>
          <w:sz w:val="16"/>
          <w:szCs w:val="16"/>
        </w:rPr>
      </w:pPr>
      <w:r w:rsidRPr="00964A5C">
        <w:rPr>
          <w:sz w:val="20"/>
          <w:szCs w:val="20"/>
        </w:rPr>
        <w:t>Fournisseur de service externalisé</w:t>
      </w:r>
    </w:p>
    <w:p w14:paraId="58FE0417" w14:textId="77777777" w:rsidR="00964A5C" w:rsidRPr="00964A5C" w:rsidRDefault="00964A5C" w:rsidP="00964A5C">
      <w:pPr>
        <w:pStyle w:val="Paragraphedeliste"/>
        <w:numPr>
          <w:ilvl w:val="0"/>
          <w:numId w:val="5"/>
        </w:numPr>
        <w:rPr>
          <w:b/>
          <w:bCs/>
          <w:sz w:val="16"/>
          <w:szCs w:val="16"/>
        </w:rPr>
      </w:pPr>
      <w:r w:rsidRPr="00964A5C">
        <w:rPr>
          <w:sz w:val="20"/>
          <w:szCs w:val="20"/>
        </w:rPr>
        <w:t>Service externalisé</w:t>
      </w:r>
    </w:p>
    <w:p w14:paraId="50455341" w14:textId="6A9E610C" w:rsidR="00964A5C" w:rsidRPr="00964A5C" w:rsidRDefault="00964A5C" w:rsidP="00964A5C">
      <w:pPr>
        <w:pStyle w:val="Paragraphedeliste"/>
        <w:numPr>
          <w:ilvl w:val="0"/>
          <w:numId w:val="5"/>
        </w:numPr>
        <w:rPr>
          <w:b/>
          <w:bCs/>
          <w:sz w:val="16"/>
          <w:szCs w:val="16"/>
        </w:rPr>
      </w:pPr>
      <w:r w:rsidRPr="00964A5C">
        <w:rPr>
          <w:sz w:val="20"/>
          <w:szCs w:val="20"/>
        </w:rPr>
        <w:t>Process supporté</w:t>
      </w:r>
    </w:p>
    <w:p w14:paraId="7DAC9146" w14:textId="77777777" w:rsidR="00864303" w:rsidRPr="00864303" w:rsidRDefault="00964A5C" w:rsidP="00964A5C">
      <w:pPr>
        <w:pStyle w:val="Paragraphedeliste"/>
        <w:numPr>
          <w:ilvl w:val="0"/>
          <w:numId w:val="6"/>
        </w:numPr>
        <w:rPr>
          <w:b/>
          <w:bCs/>
          <w:sz w:val="18"/>
          <w:szCs w:val="18"/>
        </w:rPr>
      </w:pPr>
      <w:proofErr w:type="gramStart"/>
      <w:r>
        <w:rPr>
          <w:rFonts w:ascii="Univers for KPMG" w:hAnsi="Univers for KPMG" w:cs="Arial"/>
          <w:b/>
          <w:bCs/>
          <w:i/>
          <w:iCs/>
          <w:sz w:val="20"/>
          <w:szCs w:val="20"/>
        </w:rPr>
        <w:t>domaines</w:t>
      </w:r>
      <w:proofErr w:type="gramEnd"/>
      <w:r>
        <w:rPr>
          <w:rFonts w:ascii="Univers for KPMG" w:hAnsi="Univers for KPMG" w:cs="Arial"/>
          <w:b/>
          <w:bCs/>
          <w:i/>
          <w:iCs/>
          <w:sz w:val="20"/>
          <w:szCs w:val="20"/>
        </w:rPr>
        <w:t xml:space="preserve"> d'intervention, compétences exigées, objectifs, méthode de supervision, clause d'audit</w:t>
      </w:r>
      <w:r>
        <w:rPr>
          <w:rFonts w:ascii="Univers for KPMG" w:hAnsi="Univers for KPMG" w:cs="Arial"/>
          <w:b/>
          <w:bCs/>
          <w:i/>
          <w:iCs/>
          <w:sz w:val="20"/>
          <w:szCs w:val="20"/>
        </w:rPr>
        <w:t xml:space="preserve"> … </w:t>
      </w:r>
    </w:p>
    <w:p w14:paraId="2B4EBADF" w14:textId="33837065" w:rsidR="00964A5C" w:rsidRPr="00864303" w:rsidRDefault="00964A5C" w:rsidP="00864303">
      <w:pPr>
        <w:pStyle w:val="Paragraphedeliste"/>
        <w:numPr>
          <w:ilvl w:val="0"/>
          <w:numId w:val="5"/>
        </w:numPr>
        <w:rPr>
          <w:sz w:val="18"/>
          <w:szCs w:val="18"/>
        </w:rPr>
      </w:pPr>
      <w:r w:rsidRPr="00864303">
        <w:rPr>
          <w:rFonts w:ascii="Univers for KPMG" w:hAnsi="Univers for KPMG" w:cs="Arial"/>
          <w:i/>
          <w:iCs/>
          <w:sz w:val="20"/>
          <w:szCs w:val="20"/>
        </w:rPr>
        <w:t xml:space="preserve">=&gt; Document to </w:t>
      </w:r>
      <w:proofErr w:type="spellStart"/>
      <w:r w:rsidRPr="00864303">
        <w:rPr>
          <w:rFonts w:ascii="Univers for KPMG" w:hAnsi="Univers for KPMG" w:cs="Arial"/>
          <w:i/>
          <w:iCs/>
          <w:sz w:val="20"/>
          <w:szCs w:val="20"/>
        </w:rPr>
        <w:t>inspect</w:t>
      </w:r>
      <w:proofErr w:type="spellEnd"/>
      <w:r w:rsidRPr="00864303">
        <w:rPr>
          <w:rFonts w:ascii="Univers for KPMG" w:hAnsi="Univers for KPMG" w:cs="Arial"/>
          <w:i/>
          <w:iCs/>
          <w:sz w:val="20"/>
          <w:szCs w:val="20"/>
        </w:rPr>
        <w:t> :</w:t>
      </w:r>
      <w:r w:rsidRPr="00864303">
        <w:rPr>
          <w:rFonts w:ascii="Univers for KPMG" w:hAnsi="Univers for KPMG" w:cs="Arial"/>
          <w:sz w:val="20"/>
          <w:szCs w:val="20"/>
        </w:rPr>
        <w:t xml:space="preserve"> </w:t>
      </w:r>
      <w:r w:rsidRPr="00864303">
        <w:rPr>
          <w:rFonts w:ascii="Univers for KPMG" w:hAnsi="Univers for KPMG" w:cs="Arial"/>
          <w:color w:val="FF0000"/>
          <w:sz w:val="20"/>
          <w:szCs w:val="20"/>
        </w:rPr>
        <w:t>les contrats de prestations IT</w:t>
      </w:r>
    </w:p>
    <w:p w14:paraId="1CB5CDAE" w14:textId="51853E2A" w:rsidR="004372A1" w:rsidRPr="00964A5C" w:rsidRDefault="004372A1" w:rsidP="00964A5C">
      <w:pPr>
        <w:pStyle w:val="Paragraphedeliste"/>
        <w:numPr>
          <w:ilvl w:val="0"/>
          <w:numId w:val="6"/>
        </w:numPr>
        <w:rPr>
          <w:b/>
          <w:bCs/>
          <w:sz w:val="18"/>
          <w:szCs w:val="18"/>
        </w:rPr>
      </w:pPr>
      <w:proofErr w:type="gramStart"/>
      <w:r>
        <w:rPr>
          <w:rFonts w:ascii="Univers for KPMG" w:hAnsi="Univers for KPMG" w:cs="Arial"/>
          <w:b/>
          <w:bCs/>
          <w:i/>
          <w:iCs/>
          <w:sz w:val="20"/>
          <w:szCs w:val="20"/>
        </w:rPr>
        <w:t>des</w:t>
      </w:r>
      <w:proofErr w:type="gramEnd"/>
      <w:r>
        <w:rPr>
          <w:rFonts w:ascii="Univers for KPMG" w:hAnsi="Univers for KPMG" w:cs="Arial"/>
          <w:b/>
          <w:bCs/>
          <w:i/>
          <w:iCs/>
          <w:sz w:val="20"/>
          <w:szCs w:val="20"/>
        </w:rPr>
        <w:t xml:space="preserve"> preuves de la supervision des prestataires par l'entité / résultats des audits chez les prestataires.</w:t>
      </w:r>
    </w:p>
    <w:p w14:paraId="240CC124" w14:textId="77777777" w:rsidR="001F4C1A" w:rsidRPr="00964A5C" w:rsidRDefault="001F4C1A" w:rsidP="001F4C1A"/>
    <w:p w14:paraId="115A3A1D" w14:textId="77777777" w:rsidR="004372A1" w:rsidRDefault="00101C8A" w:rsidP="004372A1">
      <w:pPr>
        <w:ind w:left="360"/>
        <w:rPr>
          <w:b/>
          <w:bCs/>
          <w:sz w:val="24"/>
          <w:szCs w:val="24"/>
          <w:lang w:val="en-US"/>
        </w:rPr>
      </w:pPr>
      <w:r w:rsidRPr="001F4C1A">
        <w:rPr>
          <w:b/>
          <w:bCs/>
          <w:sz w:val="24"/>
          <w:szCs w:val="24"/>
          <w:lang w:val="en-US"/>
        </w:rPr>
        <w:t>IV.</w:t>
      </w:r>
      <w:r w:rsidRPr="001F4C1A">
        <w:rPr>
          <w:b/>
          <w:bCs/>
          <w:sz w:val="24"/>
          <w:szCs w:val="24"/>
          <w:lang w:val="en-US"/>
        </w:rPr>
        <w:tab/>
        <w:t>Understanding of the entity's IT processes</w:t>
      </w:r>
    </w:p>
    <w:p w14:paraId="3AA00136" w14:textId="77777777" w:rsidR="00F90D6E" w:rsidRPr="00F90D6E" w:rsidRDefault="004372A1" w:rsidP="00F90D6E">
      <w:pPr>
        <w:pStyle w:val="Paragraphedeliste"/>
        <w:numPr>
          <w:ilvl w:val="0"/>
          <w:numId w:val="8"/>
        </w:numPr>
        <w:rPr>
          <w:b/>
          <w:bCs/>
          <w:sz w:val="24"/>
          <w:szCs w:val="24"/>
        </w:rPr>
      </w:pPr>
      <w:r w:rsidRPr="004372A1">
        <w:rPr>
          <w:rFonts w:ascii="Univers for KPMG" w:hAnsi="Univers for KPMG"/>
          <w:b/>
        </w:rPr>
        <w:t xml:space="preserve">L’accès aux programmes et aux données  </w:t>
      </w:r>
    </w:p>
    <w:p w14:paraId="1248C6E6" w14:textId="56EADC22" w:rsidR="00F90D6E" w:rsidRPr="00864303" w:rsidRDefault="00F90D6E" w:rsidP="00F90D6E">
      <w:pPr>
        <w:pStyle w:val="Paragraphedeliste"/>
        <w:numPr>
          <w:ilvl w:val="0"/>
          <w:numId w:val="5"/>
        </w:numPr>
      </w:pPr>
      <w:r w:rsidRPr="00864303">
        <w:rPr>
          <w:rFonts w:ascii="Univers for KPMG" w:hAnsi="Univers for KPMG" w:cs="Arial"/>
          <w:i/>
          <w:iCs/>
          <w:sz w:val="20"/>
          <w:szCs w:val="20"/>
        </w:rPr>
        <w:t xml:space="preserve">=&gt; Document to </w:t>
      </w:r>
      <w:proofErr w:type="spellStart"/>
      <w:r w:rsidRPr="00864303">
        <w:rPr>
          <w:rFonts w:ascii="Univers for KPMG" w:hAnsi="Univers for KPMG" w:cs="Arial"/>
          <w:i/>
          <w:iCs/>
          <w:sz w:val="20"/>
          <w:szCs w:val="20"/>
        </w:rPr>
        <w:t>inspect</w:t>
      </w:r>
      <w:proofErr w:type="spellEnd"/>
      <w:r w:rsidRPr="00864303">
        <w:rPr>
          <w:rFonts w:ascii="Univers for KPMG" w:hAnsi="Univers for KPMG" w:cs="Arial"/>
          <w:i/>
          <w:iCs/>
          <w:sz w:val="20"/>
          <w:szCs w:val="20"/>
        </w:rPr>
        <w:t> </w:t>
      </w:r>
      <w:r w:rsidRPr="00864303">
        <w:rPr>
          <w:sz w:val="20"/>
          <w:szCs w:val="20"/>
        </w:rPr>
        <w:t xml:space="preserve">: </w:t>
      </w:r>
      <w:r w:rsidRPr="00864303">
        <w:rPr>
          <w:color w:val="FF0000"/>
          <w:sz w:val="20"/>
          <w:szCs w:val="20"/>
        </w:rPr>
        <w:t>la procédure de gestion des accès</w:t>
      </w:r>
    </w:p>
    <w:p w14:paraId="78001104" w14:textId="45EE9A93" w:rsidR="00F90D6E" w:rsidRPr="00864303" w:rsidRDefault="00F90D6E" w:rsidP="00F90D6E">
      <w:pPr>
        <w:pStyle w:val="Paragraphedeliste"/>
        <w:numPr>
          <w:ilvl w:val="0"/>
          <w:numId w:val="5"/>
        </w:numPr>
      </w:pPr>
      <w:r w:rsidRPr="00864303">
        <w:rPr>
          <w:rFonts w:ascii="Univers for KPMG" w:hAnsi="Univers for KPMG" w:cs="Arial"/>
          <w:i/>
          <w:iCs/>
          <w:sz w:val="20"/>
          <w:szCs w:val="20"/>
        </w:rPr>
        <w:t xml:space="preserve">=&gt; Document to </w:t>
      </w:r>
      <w:proofErr w:type="spellStart"/>
      <w:r w:rsidRPr="00864303">
        <w:rPr>
          <w:rFonts w:ascii="Univers for KPMG" w:hAnsi="Univers for KPMG" w:cs="Arial"/>
          <w:i/>
          <w:iCs/>
          <w:sz w:val="20"/>
          <w:szCs w:val="20"/>
        </w:rPr>
        <w:t>inspect</w:t>
      </w:r>
      <w:proofErr w:type="spellEnd"/>
      <w:r w:rsidRPr="00864303">
        <w:rPr>
          <w:rFonts w:ascii="Univers for KPMG" w:hAnsi="Univers for KPMG" w:cs="Arial"/>
          <w:i/>
          <w:iCs/>
          <w:sz w:val="20"/>
          <w:szCs w:val="20"/>
        </w:rPr>
        <w:t> </w:t>
      </w:r>
      <w:r w:rsidRPr="00864303">
        <w:rPr>
          <w:sz w:val="20"/>
          <w:szCs w:val="20"/>
        </w:rPr>
        <w:t xml:space="preserve">: </w:t>
      </w:r>
      <w:r w:rsidRPr="00864303">
        <w:rPr>
          <w:color w:val="FF0000"/>
          <w:sz w:val="20"/>
          <w:szCs w:val="20"/>
        </w:rPr>
        <w:t>la politique de mot de passe</w:t>
      </w:r>
    </w:p>
    <w:p w14:paraId="2FAB0A8D" w14:textId="77777777" w:rsidR="00F90D6E" w:rsidRDefault="004372A1" w:rsidP="00F90D6E">
      <w:pPr>
        <w:pStyle w:val="Paragraphedeliste"/>
        <w:numPr>
          <w:ilvl w:val="0"/>
          <w:numId w:val="8"/>
        </w:numPr>
        <w:spacing w:after="0" w:line="240" w:lineRule="auto"/>
        <w:rPr>
          <w:rFonts w:ascii="Univers for KPMG" w:hAnsi="Univers for KPMG"/>
          <w:b/>
        </w:rPr>
      </w:pPr>
      <w:r>
        <w:rPr>
          <w:rFonts w:ascii="Univers for KPMG" w:hAnsi="Univers for KPMG"/>
          <w:b/>
        </w:rPr>
        <w:t>Les changements applicatifs </w:t>
      </w:r>
    </w:p>
    <w:p w14:paraId="14BC1420" w14:textId="1C6149FB" w:rsidR="00F90D6E" w:rsidRPr="00864303" w:rsidRDefault="00F90D6E" w:rsidP="00F90D6E">
      <w:pPr>
        <w:pStyle w:val="Paragraphedeliste"/>
        <w:numPr>
          <w:ilvl w:val="0"/>
          <w:numId w:val="5"/>
        </w:numPr>
        <w:spacing w:after="0" w:line="240" w:lineRule="auto"/>
        <w:rPr>
          <w:rFonts w:ascii="Univers for KPMG" w:hAnsi="Univers for KPMG"/>
        </w:rPr>
      </w:pPr>
      <w:r w:rsidRPr="00864303">
        <w:rPr>
          <w:rFonts w:ascii="Univers for KPMG" w:hAnsi="Univers for KPMG" w:cs="Arial"/>
          <w:i/>
          <w:iCs/>
          <w:sz w:val="20"/>
          <w:szCs w:val="20"/>
        </w:rPr>
        <w:t xml:space="preserve">=&gt; Document to </w:t>
      </w:r>
      <w:proofErr w:type="spellStart"/>
      <w:r w:rsidRPr="00864303">
        <w:rPr>
          <w:rFonts w:ascii="Univers for KPMG" w:hAnsi="Univers for KPMG" w:cs="Arial"/>
          <w:i/>
          <w:iCs/>
          <w:sz w:val="20"/>
          <w:szCs w:val="20"/>
        </w:rPr>
        <w:t>inspect</w:t>
      </w:r>
      <w:proofErr w:type="spellEnd"/>
      <w:r w:rsidRPr="00864303">
        <w:rPr>
          <w:rFonts w:ascii="Univers for KPMG" w:hAnsi="Univers for KPMG" w:cs="Arial"/>
          <w:i/>
          <w:iCs/>
          <w:sz w:val="20"/>
          <w:szCs w:val="20"/>
        </w:rPr>
        <w:t> </w:t>
      </w:r>
      <w:r w:rsidRPr="00864303">
        <w:rPr>
          <w:sz w:val="20"/>
          <w:szCs w:val="20"/>
        </w:rPr>
        <w:t xml:space="preserve">: </w:t>
      </w:r>
      <w:r w:rsidRPr="00864303">
        <w:rPr>
          <w:color w:val="FF0000"/>
          <w:sz w:val="20"/>
          <w:szCs w:val="20"/>
        </w:rPr>
        <w:t>la procédure de gestion des changements</w:t>
      </w:r>
    </w:p>
    <w:p w14:paraId="11E74090" w14:textId="77777777" w:rsidR="00F90D6E" w:rsidRPr="00F90D6E" w:rsidRDefault="004372A1" w:rsidP="00F90D6E">
      <w:pPr>
        <w:pStyle w:val="Paragraphedeliste"/>
        <w:numPr>
          <w:ilvl w:val="0"/>
          <w:numId w:val="8"/>
        </w:numPr>
        <w:spacing w:after="0" w:line="240" w:lineRule="auto"/>
      </w:pPr>
      <w:r>
        <w:rPr>
          <w:rFonts w:ascii="Univers for KPMG" w:hAnsi="Univers for KPMG"/>
          <w:b/>
        </w:rPr>
        <w:t>Acquisitions / développements de nouveaux systèmes</w:t>
      </w:r>
    </w:p>
    <w:p w14:paraId="248A336E" w14:textId="06D3C33A" w:rsidR="00F90D6E" w:rsidRPr="00864303" w:rsidRDefault="00F90D6E" w:rsidP="00F90D6E">
      <w:pPr>
        <w:pStyle w:val="Paragraphedeliste"/>
        <w:numPr>
          <w:ilvl w:val="0"/>
          <w:numId w:val="5"/>
        </w:numPr>
        <w:spacing w:after="0" w:line="240" w:lineRule="auto"/>
      </w:pPr>
      <w:r w:rsidRPr="00864303">
        <w:rPr>
          <w:rFonts w:ascii="Univers for KPMG" w:hAnsi="Univers for KPMG" w:cs="Arial"/>
          <w:i/>
          <w:iCs/>
          <w:sz w:val="20"/>
          <w:szCs w:val="20"/>
        </w:rPr>
        <w:t xml:space="preserve">=&gt; Document to </w:t>
      </w:r>
      <w:proofErr w:type="spellStart"/>
      <w:r w:rsidRPr="00864303">
        <w:rPr>
          <w:rFonts w:ascii="Univers for KPMG" w:hAnsi="Univers for KPMG" w:cs="Arial"/>
          <w:i/>
          <w:iCs/>
          <w:sz w:val="20"/>
          <w:szCs w:val="20"/>
        </w:rPr>
        <w:t>inspect</w:t>
      </w:r>
      <w:proofErr w:type="spellEnd"/>
      <w:r w:rsidRPr="00864303">
        <w:rPr>
          <w:rFonts w:ascii="Univers for KPMG" w:hAnsi="Univers for KPMG" w:cs="Arial"/>
          <w:i/>
          <w:iCs/>
          <w:sz w:val="20"/>
          <w:szCs w:val="20"/>
        </w:rPr>
        <w:t> </w:t>
      </w:r>
      <w:r w:rsidRPr="00864303">
        <w:rPr>
          <w:sz w:val="20"/>
          <w:szCs w:val="20"/>
        </w:rPr>
        <w:t xml:space="preserve">:  </w:t>
      </w:r>
      <w:r w:rsidRPr="00864303">
        <w:rPr>
          <w:color w:val="FF0000"/>
          <w:sz w:val="20"/>
          <w:szCs w:val="20"/>
        </w:rPr>
        <w:t>la méthodologie de développement de nouveaux systèmes</w:t>
      </w:r>
    </w:p>
    <w:p w14:paraId="4DB01EBF" w14:textId="77777777" w:rsidR="00F90D6E" w:rsidRPr="00F90D6E" w:rsidRDefault="004372A1" w:rsidP="00F90D6E">
      <w:pPr>
        <w:pStyle w:val="Paragraphedeliste"/>
        <w:numPr>
          <w:ilvl w:val="0"/>
          <w:numId w:val="8"/>
        </w:numPr>
        <w:spacing w:after="0" w:line="240" w:lineRule="auto"/>
        <w:rPr>
          <w:rFonts w:ascii="Univers for KPMG" w:hAnsi="Univers for KPMG"/>
          <w:b/>
          <w:bCs/>
        </w:rPr>
      </w:pPr>
      <w:r>
        <w:rPr>
          <w:rFonts w:ascii="Univers for KPMG" w:hAnsi="Univers for KPMG"/>
          <w:b/>
        </w:rPr>
        <w:t xml:space="preserve">Les opérations informatiques </w:t>
      </w:r>
    </w:p>
    <w:p w14:paraId="1E14D991" w14:textId="4CD2545C" w:rsidR="00F90D6E" w:rsidRPr="00864303" w:rsidRDefault="00F90D6E" w:rsidP="00F90D6E">
      <w:pPr>
        <w:pStyle w:val="Paragraphedeliste"/>
        <w:numPr>
          <w:ilvl w:val="0"/>
          <w:numId w:val="5"/>
        </w:numPr>
        <w:spacing w:after="0" w:line="240" w:lineRule="auto"/>
        <w:rPr>
          <w:rFonts w:ascii="Univers for KPMG" w:hAnsi="Univers for KPMG"/>
        </w:rPr>
      </w:pPr>
      <w:r w:rsidRPr="00864303">
        <w:rPr>
          <w:rFonts w:ascii="Univers for KPMG" w:hAnsi="Univers for KPMG" w:cs="Arial"/>
          <w:i/>
          <w:iCs/>
          <w:sz w:val="20"/>
          <w:szCs w:val="20"/>
        </w:rPr>
        <w:t xml:space="preserve">=&gt; Document to </w:t>
      </w:r>
      <w:proofErr w:type="spellStart"/>
      <w:r w:rsidRPr="00864303">
        <w:rPr>
          <w:rFonts w:ascii="Univers for KPMG" w:hAnsi="Univers for KPMG" w:cs="Arial"/>
          <w:i/>
          <w:iCs/>
          <w:sz w:val="20"/>
          <w:szCs w:val="20"/>
        </w:rPr>
        <w:t>inspect</w:t>
      </w:r>
      <w:proofErr w:type="spellEnd"/>
      <w:r w:rsidRPr="00864303">
        <w:rPr>
          <w:rFonts w:ascii="Univers for KPMG" w:hAnsi="Univers for KPMG" w:cs="Arial"/>
          <w:i/>
          <w:iCs/>
          <w:sz w:val="20"/>
          <w:szCs w:val="20"/>
        </w:rPr>
        <w:t> </w:t>
      </w:r>
      <w:r w:rsidRPr="00864303">
        <w:rPr>
          <w:sz w:val="20"/>
          <w:szCs w:val="20"/>
        </w:rPr>
        <w:t xml:space="preserve">:  </w:t>
      </w:r>
      <w:r w:rsidRPr="00864303">
        <w:rPr>
          <w:color w:val="FF0000"/>
          <w:sz w:val="20"/>
          <w:szCs w:val="20"/>
        </w:rPr>
        <w:t>les procédures de supervision de l'exploitation IT</w:t>
      </w:r>
    </w:p>
    <w:p w14:paraId="4E8CFE30" w14:textId="77777777" w:rsidR="004372A1" w:rsidRPr="004372A1" w:rsidRDefault="004372A1" w:rsidP="004372A1">
      <w:pPr>
        <w:pStyle w:val="Paragraphedeliste"/>
        <w:ind w:left="1080"/>
        <w:rPr>
          <w:b/>
          <w:bCs/>
          <w:sz w:val="24"/>
          <w:szCs w:val="24"/>
        </w:rPr>
      </w:pPr>
    </w:p>
    <w:p w14:paraId="1B55DA99" w14:textId="77777777" w:rsidR="004372A1" w:rsidRPr="004372A1" w:rsidRDefault="004372A1" w:rsidP="00101C8A">
      <w:pPr>
        <w:ind w:left="360"/>
        <w:rPr>
          <w:b/>
          <w:bCs/>
          <w:sz w:val="24"/>
          <w:szCs w:val="24"/>
        </w:rPr>
      </w:pPr>
    </w:p>
    <w:p w14:paraId="4C013B68" w14:textId="7819ABDD" w:rsidR="00101C8A" w:rsidRPr="001F4C1A" w:rsidRDefault="00101C8A" w:rsidP="00101C8A">
      <w:pPr>
        <w:ind w:left="360"/>
        <w:rPr>
          <w:b/>
          <w:bCs/>
          <w:sz w:val="24"/>
          <w:szCs w:val="24"/>
          <w:lang w:val="en-US"/>
        </w:rPr>
      </w:pPr>
      <w:r w:rsidRPr="001F4C1A">
        <w:rPr>
          <w:b/>
          <w:bCs/>
          <w:sz w:val="24"/>
          <w:szCs w:val="24"/>
          <w:lang w:val="en-US"/>
        </w:rPr>
        <w:t>V.</w:t>
      </w:r>
      <w:r w:rsidRPr="001F4C1A">
        <w:rPr>
          <w:b/>
          <w:bCs/>
          <w:sz w:val="24"/>
          <w:szCs w:val="24"/>
          <w:lang w:val="en-US"/>
        </w:rPr>
        <w:tab/>
      </w:r>
      <w:r w:rsidRPr="001F4C1A">
        <w:rPr>
          <w:b/>
          <w:bCs/>
          <w:sz w:val="24"/>
          <w:szCs w:val="24"/>
          <w:lang w:val="en-US"/>
        </w:rPr>
        <w:t xml:space="preserve">Understanding of the entity’s </w:t>
      </w:r>
      <w:proofErr w:type="gramStart"/>
      <w:r w:rsidRPr="001F4C1A">
        <w:rPr>
          <w:b/>
          <w:bCs/>
          <w:sz w:val="24"/>
          <w:szCs w:val="24"/>
          <w:lang w:val="en-US"/>
        </w:rPr>
        <w:t>cyber Security</w:t>
      </w:r>
      <w:proofErr w:type="gramEnd"/>
      <w:r w:rsidRPr="001F4C1A">
        <w:rPr>
          <w:b/>
          <w:bCs/>
          <w:sz w:val="24"/>
          <w:szCs w:val="24"/>
          <w:lang w:val="en-US"/>
        </w:rPr>
        <w:t xml:space="preserve"> risks and incidents.</w:t>
      </w:r>
      <w:r w:rsidR="00F43D4A" w:rsidRPr="001F4C1A">
        <w:rPr>
          <w:b/>
          <w:bCs/>
          <w:sz w:val="24"/>
          <w:szCs w:val="24"/>
          <w:lang w:val="en-US"/>
        </w:rPr>
        <w:t xml:space="preserve"> (</w:t>
      </w:r>
      <w:proofErr w:type="gramStart"/>
      <w:r w:rsidR="00F43D4A" w:rsidRPr="001F4C1A">
        <w:rPr>
          <w:b/>
          <w:bCs/>
          <w:sz w:val="24"/>
          <w:szCs w:val="24"/>
          <w:lang w:val="en-US"/>
        </w:rPr>
        <w:t>inquiring</w:t>
      </w:r>
      <w:proofErr w:type="gramEnd"/>
      <w:r w:rsidR="00F43D4A" w:rsidRPr="001F4C1A">
        <w:rPr>
          <w:b/>
          <w:bCs/>
          <w:sz w:val="24"/>
          <w:szCs w:val="24"/>
          <w:lang w:val="en-US"/>
        </w:rPr>
        <w:t xml:space="preserve"> the client)</w:t>
      </w:r>
    </w:p>
    <w:p w14:paraId="699D49FA" w14:textId="77777777" w:rsidR="0015497A" w:rsidRPr="00F43D4A" w:rsidRDefault="0015497A" w:rsidP="0015497A">
      <w:pPr>
        <w:spacing w:after="120" w:line="240" w:lineRule="auto"/>
        <w:rPr>
          <w:rFonts w:ascii="Univers for KPMG" w:hAnsi="Univers for KPMG" w:cs="Arial"/>
          <w:sz w:val="20"/>
          <w:szCs w:val="20"/>
          <w:lang w:val="en-US"/>
        </w:rPr>
      </w:pPr>
    </w:p>
    <w:p w14:paraId="30FF8B6C" w14:textId="77777777" w:rsidR="0015497A" w:rsidRPr="00F43D4A" w:rsidRDefault="0015497A" w:rsidP="0015497A">
      <w:pPr>
        <w:rPr>
          <w:lang w:val="en-US"/>
        </w:rPr>
      </w:pPr>
    </w:p>
    <w:p w14:paraId="2E9F9A9E" w14:textId="77777777" w:rsidR="00101C8A" w:rsidRPr="00F43D4A" w:rsidRDefault="00101C8A" w:rsidP="00101C8A">
      <w:pPr>
        <w:rPr>
          <w:lang w:val="en-US"/>
        </w:rPr>
      </w:pPr>
    </w:p>
    <w:sectPr w:rsidR="00101C8A" w:rsidRPr="00F43D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for KPMG">
    <w:altName w:val="Calibri"/>
    <w:charset w:val="00"/>
    <w:family w:val="swiss"/>
    <w:pitch w:val="variable"/>
    <w:sig w:usb0="800002AF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6EE5"/>
    <w:multiLevelType w:val="hybridMultilevel"/>
    <w:tmpl w:val="450AE99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9C4B7B"/>
    <w:multiLevelType w:val="hybridMultilevel"/>
    <w:tmpl w:val="0A64F9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A2735C"/>
    <w:multiLevelType w:val="multilevel"/>
    <w:tmpl w:val="D048CF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3" w15:restartNumberingAfterBreak="0">
    <w:nsid w:val="187038DA"/>
    <w:multiLevelType w:val="hybridMultilevel"/>
    <w:tmpl w:val="5F6AD756"/>
    <w:lvl w:ilvl="0" w:tplc="03949A5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340320"/>
    <w:multiLevelType w:val="hybridMultilevel"/>
    <w:tmpl w:val="FED243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01055"/>
    <w:multiLevelType w:val="hybridMultilevel"/>
    <w:tmpl w:val="65389D04"/>
    <w:lvl w:ilvl="0" w:tplc="8E6649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84F51"/>
    <w:multiLevelType w:val="hybridMultilevel"/>
    <w:tmpl w:val="CECCF16E"/>
    <w:lvl w:ilvl="0" w:tplc="140A3D36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13552F"/>
    <w:multiLevelType w:val="hybridMultilevel"/>
    <w:tmpl w:val="CBB09AFC"/>
    <w:lvl w:ilvl="0" w:tplc="12B4DF72">
      <w:start w:val="1"/>
      <w:numFmt w:val="upperRoman"/>
      <w:lvlText w:val="%1."/>
      <w:lvlJc w:val="left"/>
      <w:pPr>
        <w:ind w:left="940" w:hanging="720"/>
      </w:pPr>
      <w:rPr>
        <w:rFonts w:ascii="Univers for KPMG" w:eastAsiaTheme="minorHAnsi" w:hAnsi="Univers for KPMG"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8" w15:restartNumberingAfterBreak="0">
    <w:nsid w:val="4FF667C2"/>
    <w:multiLevelType w:val="hybridMultilevel"/>
    <w:tmpl w:val="33164986"/>
    <w:lvl w:ilvl="0" w:tplc="54C22824">
      <w:start w:val="5"/>
      <w:numFmt w:val="bullet"/>
      <w:lvlText w:val="-"/>
      <w:lvlJc w:val="left"/>
      <w:pPr>
        <w:ind w:left="1440" w:hanging="360"/>
      </w:pPr>
      <w:rPr>
        <w:rFonts w:ascii="Univers for KPMG" w:eastAsiaTheme="minorHAnsi" w:hAnsi="Univers for KPMG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ED56BC"/>
    <w:multiLevelType w:val="hybridMultilevel"/>
    <w:tmpl w:val="E3E43C42"/>
    <w:lvl w:ilvl="0" w:tplc="35705EF8">
      <w:start w:val="2"/>
      <w:numFmt w:val="bullet"/>
      <w:lvlText w:val="-"/>
      <w:lvlJc w:val="left"/>
      <w:pPr>
        <w:ind w:left="720" w:hanging="360"/>
      </w:pPr>
      <w:rPr>
        <w:rFonts w:ascii="Univers for KPMG" w:eastAsiaTheme="minorHAnsi" w:hAnsi="Univers for KPMG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667244">
    <w:abstractNumId w:val="7"/>
  </w:num>
  <w:num w:numId="2" w16cid:durableId="1059481657">
    <w:abstractNumId w:val="4"/>
  </w:num>
  <w:num w:numId="3" w16cid:durableId="844368175">
    <w:abstractNumId w:val="0"/>
  </w:num>
  <w:num w:numId="4" w16cid:durableId="94118299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74771998">
    <w:abstractNumId w:val="8"/>
  </w:num>
  <w:num w:numId="6" w16cid:durableId="918442169">
    <w:abstractNumId w:val="6"/>
  </w:num>
  <w:num w:numId="7" w16cid:durableId="2448487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82428083">
    <w:abstractNumId w:val="1"/>
  </w:num>
  <w:num w:numId="9" w16cid:durableId="318703023">
    <w:abstractNumId w:val="5"/>
  </w:num>
  <w:num w:numId="10" w16cid:durableId="20381223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1C"/>
    <w:rsid w:val="000634B2"/>
    <w:rsid w:val="00101C8A"/>
    <w:rsid w:val="0015497A"/>
    <w:rsid w:val="001F4C1A"/>
    <w:rsid w:val="004372A1"/>
    <w:rsid w:val="005B2B9B"/>
    <w:rsid w:val="007F2706"/>
    <w:rsid w:val="00864303"/>
    <w:rsid w:val="00964A5C"/>
    <w:rsid w:val="00BB311C"/>
    <w:rsid w:val="00F43D4A"/>
    <w:rsid w:val="00F9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D72A1"/>
  <w15:chartTrackingRefBased/>
  <w15:docId w15:val="{7A7292B9-340F-4DF2-8191-57C78B69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01C8A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101C8A"/>
    <w:pPr>
      <w:spacing w:after="100" w:line="256" w:lineRule="auto"/>
      <w:ind w:left="220"/>
    </w:pPr>
    <w:rPr>
      <w:lang w:val="en-US"/>
    </w:rPr>
  </w:style>
  <w:style w:type="paragraph" w:styleId="Paragraphedeliste">
    <w:name w:val="List Paragraph"/>
    <w:aliases w:val="List Paragraph - Level 1"/>
    <w:basedOn w:val="Normal"/>
    <w:link w:val="ParagraphedelisteCar"/>
    <w:uiPriority w:val="34"/>
    <w:qFormat/>
    <w:rsid w:val="00101C8A"/>
    <w:pPr>
      <w:ind w:left="720"/>
      <w:contextualSpacing/>
    </w:pPr>
  </w:style>
  <w:style w:type="character" w:customStyle="1" w:styleId="ParagraphedelisteCar">
    <w:name w:val="Paragraphe de liste Car"/>
    <w:aliases w:val="List Paragraph - Level 1 Car"/>
    <w:basedOn w:val="Policepardfaut"/>
    <w:link w:val="Paragraphedeliste"/>
    <w:uiPriority w:val="34"/>
    <w:locked/>
    <w:rsid w:val="00154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ibtihelgharsallahbaltaji</dc:creator>
  <cp:keywords/>
  <dc:description/>
  <cp:lastModifiedBy>ibtihelgharsallahbaltaji</cp:lastModifiedBy>
  <cp:revision>2</cp:revision>
  <dcterms:created xsi:type="dcterms:W3CDTF">2023-02-16T08:23:00Z</dcterms:created>
  <dcterms:modified xsi:type="dcterms:W3CDTF">2023-02-16T11:09:00Z</dcterms:modified>
</cp:coreProperties>
</file>