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27" w:rsidRPr="00E55BB8" w:rsidRDefault="00FD0327" w:rsidP="00FD0327">
      <w:pPr>
        <w:pStyle w:val="a3"/>
      </w:pPr>
      <w:r>
        <w:t xml:space="preserve">Для обеспечения передачи между </w:t>
      </w:r>
      <w:r>
        <w:rPr>
          <w:lang w:val="en-US"/>
        </w:rPr>
        <w:t>Android</w:t>
      </w:r>
      <w:r w:rsidRPr="001A14D8">
        <w:t xml:space="preserve"> </w:t>
      </w:r>
      <w:r>
        <w:t xml:space="preserve">устройствами, используют множество технологий, но самой перспективной является технология Bluetooth </w:t>
      </w:r>
      <w:r>
        <w:rPr>
          <w:lang w:val="en-US"/>
        </w:rPr>
        <w:t>L</w:t>
      </w:r>
      <w:r>
        <w:t xml:space="preserve">ow </w:t>
      </w:r>
      <w:r>
        <w:rPr>
          <w:lang w:val="en-US"/>
        </w:rPr>
        <w:t>E</w:t>
      </w:r>
      <w:r>
        <w:t xml:space="preserve">nergy. Это одна из самых используемых технологий на сегодняшний день, которая позволяет передавать данные между устройствами, поддерживающими технологию </w:t>
      </w:r>
      <w:r>
        <w:rPr>
          <w:lang w:val="en-US"/>
        </w:rPr>
        <w:t>Bluetooth</w:t>
      </w:r>
      <w:r w:rsidRPr="002F3964">
        <w:t xml:space="preserve"> 4.0,</w:t>
      </w:r>
      <w:r>
        <w:t xml:space="preserve"> а так же снизить затраты на использование ресурсов батареи устройства</w:t>
      </w:r>
      <w:r w:rsidRPr="00E55BB8">
        <w:t>.</w:t>
      </w:r>
    </w:p>
    <w:p w:rsidR="00FD0327" w:rsidRPr="00B47A38" w:rsidRDefault="00FD0327" w:rsidP="00FD0327">
      <w:pPr>
        <w:pStyle w:val="a3"/>
      </w:pPr>
      <w:r>
        <w:t>Технология Bluetooth Low Energy появилась на рынке в 2011 году как Bluetooth 4.0. Говоря о различиях Bluetooth Low Energy и Bluetooth можно сказать в низком энергопотреблении Bluetooth 4.0. Хотя это может звучать как что-то негативное, но  на самом деле это очень позитивно, когда речь идет о связи M2M. С потреблением энергии Bluetooth LE приложения могут работать с небольшим уровнем заряда батареи в течение четырех-пяти лет. Хотя это и не идеально подходит для разговоров по телефону, для приложений очень важно периодически обмениваться небольшими объемами данных.</w:t>
      </w:r>
    </w:p>
    <w:p w:rsidR="00FD0327" w:rsidRDefault="00FD0327" w:rsidP="00FD0327">
      <w:pPr>
        <w:pStyle w:val="a3"/>
      </w:pPr>
      <w:r>
        <w:t xml:space="preserve">Как и Bluetooth, BLE работает в диапазоне 2,4 ГГц ISM. В отличие от </w:t>
      </w:r>
      <w:proofErr w:type="gramStart"/>
      <w:r>
        <w:t>классического</w:t>
      </w:r>
      <w:proofErr w:type="gramEnd"/>
      <w:r>
        <w:t xml:space="preserve"> Bluetooth, BLE остается в спящем режиме постоянно, за исключением случаев, когда инициируется соединение. Фактическое время соединения составляет всего несколько миллисекунд, в отличие от Bluetooth, который принимает приблизительно 100 </w:t>
      </w:r>
      <w:r w:rsidRPr="00347388">
        <w:t>миллисекунд</w:t>
      </w:r>
      <w:r>
        <w:t xml:space="preserve">. Причина столь коротких соединений заключается в том, что скорость передачи данных достигает 1 Мбит / </w:t>
      </w:r>
      <w:proofErr w:type="gramStart"/>
      <w:r>
        <w:t>с</w:t>
      </w:r>
      <w:proofErr w:type="gramEnd"/>
      <w:r>
        <w:t xml:space="preserve">. </w:t>
      </w:r>
    </w:p>
    <w:p w:rsidR="00FD0327" w:rsidRPr="00EA23AC" w:rsidRDefault="00FD0327" w:rsidP="00FD0327">
      <w:pPr>
        <w:pStyle w:val="a3"/>
      </w:pPr>
      <w:r>
        <w:t xml:space="preserve">Bluetooth  </w:t>
      </w:r>
      <w:r>
        <w:rPr>
          <w:lang w:val="en-US"/>
        </w:rPr>
        <w:t>L</w:t>
      </w:r>
      <w:r>
        <w:t xml:space="preserve">ow </w:t>
      </w:r>
      <w:r>
        <w:rPr>
          <w:lang w:val="en-US"/>
        </w:rPr>
        <w:t>E</w:t>
      </w:r>
      <w:r>
        <w:t xml:space="preserve">nergy ориентирован на новые перспективные приложения и рынки: здоровье и спорт, потребительская медицинская электроника, энергосбережение, промышленная автоматизация и безопасность.  Рассматривая приборы для отслеживания состояния здоровья, особое внимание привлекают приборы для  отображения и анализа пульса, электрокардиограммы, давления. </w:t>
      </w:r>
    </w:p>
    <w:p w:rsidR="00FD0327" w:rsidRPr="00275811" w:rsidRDefault="00FD0327" w:rsidP="00FD0327">
      <w:pPr>
        <w:pStyle w:val="a3"/>
      </w:pPr>
      <w:r w:rsidRPr="00EA23AC">
        <w:lastRenderedPageBreak/>
        <w:t>В настоящее время на рынке представлены электрокардиографы, которые рассчитаны не только на распечатку и</w:t>
      </w:r>
      <w:r>
        <w:t xml:space="preserve">ли индикацию на экране монитора </w:t>
      </w:r>
      <w:r w:rsidRPr="00EA23AC">
        <w:t>(ЭКГ), но и электрокардиографы со встроенными системами обработки ЭКГ сигналов для проведения измерений и выдачи интерпретационных диагностических</w:t>
      </w:r>
      <w:r>
        <w:t xml:space="preserve"> заключений. Все в большей сте</w:t>
      </w:r>
      <w:r w:rsidRPr="00EA23AC">
        <w:t>пени стираются различия между программным и аппаратн</w:t>
      </w:r>
      <w:r>
        <w:t>ым обеспечением, поскольку ана</w:t>
      </w:r>
      <w:r w:rsidRPr="00EA23AC">
        <w:t>логовые усилители, использовавшиеся до недавнего времен</w:t>
      </w:r>
      <w:r>
        <w:t>и, стали заменяться электронны</w:t>
      </w:r>
      <w:r w:rsidRPr="00EA23AC">
        <w:t xml:space="preserve">ми цифровыми операционными схемами. Таким образом, стал актуальным вопрос </w:t>
      </w:r>
      <w:r>
        <w:t>в совместном использовании приборов для считывания ЭКГ и передачи полученных данных на смартфон для дальнейшего отображения и анализа.</w:t>
      </w:r>
    </w:p>
    <w:p w:rsidR="00FD0327" w:rsidRDefault="00FD0327" w:rsidP="00FD0327">
      <w:pPr>
        <w:pStyle w:val="a3"/>
      </w:pPr>
      <w:r>
        <w:t>В данной выпускной квалификационной работе будет представлено описание создания программного комплекса из двух мобильных приложений:</w:t>
      </w:r>
    </w:p>
    <w:p w:rsidR="00FD0327" w:rsidRPr="007908A2" w:rsidRDefault="00FD0327" w:rsidP="00FD0327">
      <w:pPr>
        <w:pStyle w:val="a3"/>
        <w:numPr>
          <w:ilvl w:val="0"/>
          <w:numId w:val="1"/>
        </w:numPr>
        <w:ind w:left="0" w:firstLine="720"/>
      </w:pPr>
      <w:r>
        <w:t>приложение для эмуляции работы ЭКГ-прибора</w:t>
      </w:r>
      <w:r w:rsidRPr="007908A2">
        <w:t xml:space="preserve"> </w:t>
      </w:r>
      <w:r>
        <w:t>и для взаимодействия со смартфоном</w:t>
      </w:r>
      <w:r w:rsidRPr="007908A2">
        <w:t>;</w:t>
      </w:r>
    </w:p>
    <w:p w:rsidR="00FD0327" w:rsidRPr="007908A2" w:rsidRDefault="00FD0327" w:rsidP="00FD0327">
      <w:pPr>
        <w:pStyle w:val="a3"/>
        <w:numPr>
          <w:ilvl w:val="0"/>
          <w:numId w:val="1"/>
        </w:numPr>
        <w:ind w:left="0" w:firstLine="720"/>
      </w:pPr>
      <w:r>
        <w:t xml:space="preserve">приложение для подключения к устройству-эмулятору, получения и отображения ЭКГ данных </w:t>
      </w:r>
      <w:proofErr w:type="gramStart"/>
      <w:r>
        <w:t>с</w:t>
      </w:r>
      <w:proofErr w:type="gramEnd"/>
      <w:r>
        <w:t xml:space="preserve"> устройству-эмулятору</w:t>
      </w:r>
      <w:r w:rsidRPr="007908A2">
        <w:t>.</w:t>
      </w:r>
    </w:p>
    <w:p w:rsidR="00FD0327" w:rsidRDefault="00FD0327" w:rsidP="00FD0327">
      <w:pPr>
        <w:pStyle w:val="a3"/>
      </w:pPr>
      <w:r>
        <w:t>Приведены основные блок схемы программного комплекса и описание классов.</w:t>
      </w:r>
    </w:p>
    <w:p w:rsidR="00FD0327" w:rsidRPr="00275811" w:rsidRDefault="00FD0327" w:rsidP="00FD0327">
      <w:pPr>
        <w:pStyle w:val="a3"/>
        <w:rPr>
          <w:lang w:val="en-US"/>
        </w:rPr>
      </w:pPr>
      <w:r w:rsidRPr="00275811">
        <w:rPr>
          <w:highlight w:val="yellow"/>
        </w:rPr>
        <w:t>Куда вставить актуальность</w:t>
      </w:r>
    </w:p>
    <w:p w:rsidR="00FD0327" w:rsidRPr="00EA23AC" w:rsidRDefault="00FD0327" w:rsidP="00FD0327">
      <w:pPr>
        <w:pStyle w:val="1"/>
        <w:numPr>
          <w:ilvl w:val="0"/>
          <w:numId w:val="2"/>
        </w:numPr>
      </w:pPr>
      <w:r>
        <w:br w:type="page"/>
      </w:r>
      <w:r w:rsidRPr="00B31C82">
        <w:lastRenderedPageBreak/>
        <w:t>Аналитический обзор состояния вопроса</w:t>
      </w:r>
    </w:p>
    <w:p w:rsidR="00FD0327" w:rsidRDefault="00FD0327" w:rsidP="00FD0327">
      <w:pPr>
        <w:pStyle w:val="2"/>
        <w:rPr>
          <w:lang w:val="ru-RU"/>
        </w:rPr>
      </w:pPr>
      <w:r w:rsidRPr="004118D9">
        <w:t>1.1.</w:t>
      </w:r>
      <w:r>
        <w:rPr>
          <w:lang w:val="ru-RU"/>
        </w:rPr>
        <w:t xml:space="preserve"> Обзор технологии</w:t>
      </w:r>
      <w:r w:rsidRPr="004118D9">
        <w:t xml:space="preserve"> Bluetooth Low Energy</w:t>
      </w:r>
    </w:p>
    <w:p w:rsidR="00FD0327" w:rsidRDefault="00FD0327" w:rsidP="00FD0327">
      <w:pPr>
        <w:pStyle w:val="a3"/>
      </w:pPr>
      <w:r w:rsidRPr="004118D9">
        <w:t>Bluetooth Low Energy</w:t>
      </w:r>
      <w:r>
        <w:t xml:space="preserve"> - это простой,</w:t>
      </w:r>
      <w:r w:rsidRPr="00BD46A1">
        <w:t xml:space="preserve"> мощный</w:t>
      </w:r>
      <w:r>
        <w:t xml:space="preserve"> и наиболее перспективный протокол</w:t>
      </w:r>
      <w:r w:rsidRPr="00BD46A1">
        <w:t xml:space="preserve"> взаимодействия между устройствами с низким уровнем энергопотребления.</w:t>
      </w:r>
      <w:r>
        <w:t xml:space="preserve"> Начиная с</w:t>
      </w:r>
      <w:r w:rsidRPr="00BD46A1">
        <w:t xml:space="preserve"> </w:t>
      </w:r>
      <w:r w:rsidRPr="00BD46A1">
        <w:rPr>
          <w:lang w:val="en-US"/>
        </w:rPr>
        <w:t>Android</w:t>
      </w:r>
      <w:r w:rsidRPr="00BD46A1">
        <w:t xml:space="preserve"> 4.3</w:t>
      </w:r>
      <w:r>
        <w:t>, устройствам</w:t>
      </w:r>
      <w:r w:rsidRPr="00BD46A1">
        <w:t xml:space="preserve"> представляет</w:t>
      </w:r>
      <w:r>
        <w:t>ся встроенная поддержка</w:t>
      </w:r>
      <w:r w:rsidRPr="00BD46A1">
        <w:t xml:space="preserve"> </w:t>
      </w:r>
      <w:r w:rsidRPr="00BD46A1">
        <w:rPr>
          <w:lang w:val="en-US"/>
        </w:rPr>
        <w:t>Bluetooth</w:t>
      </w:r>
      <w:r w:rsidRPr="00BD46A1">
        <w:t xml:space="preserve"> </w:t>
      </w:r>
      <w:r w:rsidRPr="00BD46A1">
        <w:rPr>
          <w:lang w:val="en-US"/>
        </w:rPr>
        <w:t>Low</w:t>
      </w:r>
      <w:r w:rsidRPr="00BD46A1">
        <w:t xml:space="preserve"> </w:t>
      </w:r>
      <w:r w:rsidRPr="00BD46A1">
        <w:rPr>
          <w:lang w:val="en-US"/>
        </w:rPr>
        <w:t>Energy</w:t>
      </w:r>
      <w:r>
        <w:t>.</w:t>
      </w:r>
    </w:p>
    <w:p w:rsidR="00FD0327" w:rsidRPr="00FD0327" w:rsidRDefault="00FD0327" w:rsidP="00FD0327">
      <w:pPr>
        <w:pStyle w:val="3"/>
        <w:rPr>
          <w:lang w:val="ru-RU"/>
        </w:rPr>
      </w:pPr>
      <w:r>
        <w:rPr>
          <w:lang w:val="ru-RU"/>
        </w:rPr>
        <w:t>1.1.</w:t>
      </w:r>
      <w:r w:rsidRPr="00FD0327">
        <w:rPr>
          <w:lang w:val="ru-RU"/>
        </w:rPr>
        <w:t>1</w:t>
      </w:r>
      <w:r>
        <w:rPr>
          <w:lang w:val="ru-RU"/>
        </w:rPr>
        <w:t xml:space="preserve">. Архитектура </w:t>
      </w:r>
      <w:r>
        <w:rPr>
          <w:lang w:val="en-US"/>
        </w:rPr>
        <w:t>Bluetooth</w:t>
      </w:r>
      <w:r w:rsidRPr="00FD0327">
        <w:rPr>
          <w:lang w:val="ru-RU"/>
        </w:rPr>
        <w:t xml:space="preserve"> </w:t>
      </w:r>
      <w:r>
        <w:rPr>
          <w:lang w:val="en-US"/>
        </w:rPr>
        <w:t>Low</w:t>
      </w:r>
      <w:r w:rsidRPr="00FD0327">
        <w:rPr>
          <w:lang w:val="ru-RU"/>
        </w:rPr>
        <w:t xml:space="preserve"> </w:t>
      </w:r>
      <w:r>
        <w:rPr>
          <w:lang w:val="en-US"/>
        </w:rPr>
        <w:t>Energy</w:t>
      </w:r>
    </w:p>
    <w:p w:rsidR="00FD0327" w:rsidRPr="00BD46A1" w:rsidRDefault="00FD0327" w:rsidP="00FD0327">
      <w:pPr>
        <w:pStyle w:val="a3"/>
        <w:ind w:firstLine="709"/>
      </w:pPr>
      <w:proofErr w:type="gramStart"/>
      <w:r w:rsidRPr="00BD46A1">
        <w:rPr>
          <w:lang w:val="en-US"/>
        </w:rPr>
        <w:t>BLE</w:t>
      </w:r>
      <w:r w:rsidRPr="00BD46A1">
        <w:t xml:space="preserve"> используется для</w:t>
      </w:r>
      <w:r>
        <w:t xml:space="preserve"> установления</w:t>
      </w:r>
      <w:r w:rsidRPr="00BD46A1">
        <w:t xml:space="preserve"> связи между</w:t>
      </w:r>
      <w:r>
        <w:t xml:space="preserve"> двумя или более</w:t>
      </w:r>
      <w:r w:rsidRPr="00BD46A1">
        <w:t xml:space="preserve"> устройствами</w:t>
      </w:r>
      <w:r>
        <w:t>, и обменам данными между ними</w:t>
      </w:r>
      <w:r w:rsidRPr="00BD46A1">
        <w:t>.</w:t>
      </w:r>
      <w:proofErr w:type="gramEnd"/>
      <w:r w:rsidRPr="00BD46A1">
        <w:t xml:space="preserve"> Каждое устройство во время общения может иметь одну из двух основных ролей:</w:t>
      </w:r>
    </w:p>
    <w:p w:rsidR="00FD0327" w:rsidRPr="00267A91" w:rsidRDefault="00FD0327" w:rsidP="00FD0327">
      <w:pPr>
        <w:pStyle w:val="a3"/>
        <w:numPr>
          <w:ilvl w:val="0"/>
          <w:numId w:val="4"/>
        </w:numPr>
        <w:ind w:left="0" w:firstLine="720"/>
        <w:rPr>
          <w:lang w:val="en-US"/>
        </w:rPr>
      </w:pPr>
      <w:r w:rsidRPr="00443BF3">
        <w:rPr>
          <w:lang w:val="en-US"/>
        </w:rPr>
        <w:t xml:space="preserve">Generic Attribute Profile </w:t>
      </w:r>
      <w:r>
        <w:rPr>
          <w:lang w:val="en-US"/>
        </w:rPr>
        <w:t>(GATT</w:t>
      </w:r>
      <w:r w:rsidRPr="00267A91">
        <w:rPr>
          <w:lang w:val="en-US"/>
        </w:rPr>
        <w:t>)</w:t>
      </w:r>
      <w:r>
        <w:rPr>
          <w:lang w:val="en-US"/>
        </w:rPr>
        <w:t xml:space="preserve"> </w:t>
      </w:r>
      <w:r>
        <w:t>клиент</w:t>
      </w:r>
      <w:r>
        <w:rPr>
          <w:lang w:val="en-US"/>
        </w:rPr>
        <w:t>;</w:t>
      </w:r>
    </w:p>
    <w:p w:rsidR="00FD0327" w:rsidRPr="00F05008" w:rsidRDefault="00FD0327" w:rsidP="00FD0327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443BF3">
        <w:rPr>
          <w:lang w:val="en-US"/>
        </w:rPr>
        <w:t>Generic Attribute Profile</w:t>
      </w:r>
      <w:r>
        <w:rPr>
          <w:lang w:val="en-US"/>
        </w:rPr>
        <w:t xml:space="preserve"> (GATT</w:t>
      </w:r>
      <w:proofErr w:type="gramStart"/>
      <w:r w:rsidRPr="00267A91">
        <w:rPr>
          <w:lang w:val="en-US"/>
        </w:rPr>
        <w:t>)</w:t>
      </w:r>
      <w:r>
        <w:rPr>
          <w:lang w:val="en-US"/>
        </w:rPr>
        <w:t xml:space="preserve">  </w:t>
      </w:r>
      <w:r w:rsidRPr="00BD46A1">
        <w:t>сервер</w:t>
      </w:r>
      <w:proofErr w:type="gramEnd"/>
      <w:r>
        <w:rPr>
          <w:lang w:val="en-US"/>
        </w:rPr>
        <w:t>.</w:t>
      </w:r>
    </w:p>
    <w:p w:rsidR="00FD0327" w:rsidRPr="00BD46A1" w:rsidRDefault="00FD0327" w:rsidP="00FD0327">
      <w:pPr>
        <w:pStyle w:val="a3"/>
      </w:pPr>
      <w:r>
        <w:t xml:space="preserve">Данный протокол </w:t>
      </w:r>
      <w:r w:rsidRPr="00BD46A1">
        <w:t>похож на традиционную архитектуру клиент-сервер, где устройства</w:t>
      </w:r>
      <w:r>
        <w:t>-сервера</w:t>
      </w:r>
      <w:r w:rsidRPr="00BD46A1">
        <w:t xml:space="preserve"> имеют данные, необходимые другим устройствам, а </w:t>
      </w:r>
      <w:r>
        <w:t xml:space="preserve">так же запросы для получения этих данных. Устройство-клиент имеет возможность сканировать пространство вокруг себя на наличие </w:t>
      </w:r>
      <w:r>
        <w:rPr>
          <w:lang w:val="en-US"/>
        </w:rPr>
        <w:t>BLE</w:t>
      </w:r>
      <w:r w:rsidRPr="004122FA">
        <w:t xml:space="preserve"> </w:t>
      </w:r>
      <w:r>
        <w:t xml:space="preserve">устройств, подключаться к найденным устройствам и взаимодействовать </w:t>
      </w:r>
      <w:proofErr w:type="gramStart"/>
      <w:r>
        <w:t>с</w:t>
      </w:r>
      <w:proofErr w:type="gramEnd"/>
      <w:r>
        <w:t xml:space="preserve"> службами устройства для получения необходимых данных. Устройство-сервер может начать рекламировать себя, после чего становится видимым для устройства-клиента. Далее, после того как устройство-клиент устанавливает соединение, периферийное устройство предоставляет набор сервисов, используемых периферией для получения данных. </w:t>
      </w:r>
      <w:r w:rsidRPr="00BD46A1">
        <w:t>После того, как периферийное устройство устанавливает соединение, устройство</w:t>
      </w:r>
      <w:r>
        <w:t>-сервер</w:t>
      </w:r>
      <w:r w:rsidRPr="00BD46A1">
        <w:t xml:space="preserve"> предоставляет набор сервисов, используемых п</w:t>
      </w:r>
      <w:r>
        <w:t>ериферией для получения данных.</w:t>
      </w:r>
    </w:p>
    <w:p w:rsidR="00FD0327" w:rsidRDefault="00FD0327" w:rsidP="00FD0327">
      <w:pPr>
        <w:pStyle w:val="a3"/>
      </w:pPr>
      <w:r w:rsidRPr="00BD46A1">
        <w:lastRenderedPageBreak/>
        <w:t xml:space="preserve">Сервис - это совокупность характеристик, представляющих </w:t>
      </w:r>
      <w:r>
        <w:t>определенный набор данных</w:t>
      </w:r>
      <w:r w:rsidRPr="00BD46A1">
        <w:t xml:space="preserve">. </w:t>
      </w:r>
      <w:r>
        <w:t>Каждый сервис состоит из набора характеристик, которые в свою очередь состоят из значения и дескрипторов, относящихся к конкретной характеристике (см. Рисунок 1.1)</w:t>
      </w:r>
      <w:r w:rsidRPr="00BD46A1">
        <w:t xml:space="preserve">. </w:t>
      </w:r>
    </w:p>
    <w:p w:rsidR="00FD0327" w:rsidRDefault="00FD0327" w:rsidP="00FD0327">
      <w:pPr>
        <w:pStyle w:val="a3"/>
        <w:ind w:firstLine="0"/>
        <w:jc w:val="center"/>
      </w:pPr>
      <w:r>
        <w:object w:dxaOrig="13974" w:dyaOrig="5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0.5pt" o:ole="">
            <v:imagedata r:id="rId6" o:title=""/>
          </v:shape>
          <o:OLEObject Type="Embed" ProgID="Visio.Drawing.11" ShapeID="_x0000_i1025" DrawAspect="Content" ObjectID="_1556300482" r:id="rId7"/>
        </w:object>
      </w:r>
    </w:p>
    <w:p w:rsidR="00FD0327" w:rsidRPr="00BD46A1" w:rsidRDefault="00FD0327" w:rsidP="00FD0327">
      <w:pPr>
        <w:pStyle w:val="a3"/>
        <w:ind w:firstLine="0"/>
        <w:jc w:val="center"/>
        <w:rPr>
          <w:sz w:val="24"/>
          <w:szCs w:val="24"/>
        </w:rPr>
      </w:pPr>
      <w:r w:rsidRPr="00BD46A1">
        <w:rPr>
          <w:sz w:val="24"/>
          <w:szCs w:val="24"/>
        </w:rPr>
        <w:t>Рисунок 1</w:t>
      </w:r>
      <w:r>
        <w:rPr>
          <w:sz w:val="24"/>
          <w:szCs w:val="24"/>
        </w:rPr>
        <w:t>.1</w:t>
      </w:r>
      <w:r w:rsidRPr="00BD46A1">
        <w:rPr>
          <w:sz w:val="24"/>
          <w:szCs w:val="24"/>
        </w:rPr>
        <w:t xml:space="preserve"> – «Структура </w:t>
      </w:r>
      <w:r w:rsidRPr="00BD46A1">
        <w:rPr>
          <w:sz w:val="24"/>
          <w:szCs w:val="24"/>
          <w:lang w:val="en-US"/>
        </w:rPr>
        <w:t>Bluetooth</w:t>
      </w:r>
      <w:r w:rsidRPr="00B04C34">
        <w:rPr>
          <w:sz w:val="24"/>
          <w:szCs w:val="24"/>
        </w:rPr>
        <w:t xml:space="preserve"> </w:t>
      </w:r>
      <w:r w:rsidRPr="00BD46A1">
        <w:rPr>
          <w:sz w:val="24"/>
          <w:szCs w:val="24"/>
        </w:rPr>
        <w:t>сервиса»</w:t>
      </w:r>
    </w:p>
    <w:p w:rsidR="00FD0327" w:rsidRPr="00BD46A1" w:rsidRDefault="00FD0327" w:rsidP="00FD0327">
      <w:pPr>
        <w:pStyle w:val="a3"/>
      </w:pPr>
      <w:r w:rsidRPr="00BD46A1">
        <w:t>Характеристики м</w:t>
      </w:r>
      <w:r>
        <w:t>огут быть одного из трех типов:</w:t>
      </w:r>
    </w:p>
    <w:p w:rsidR="00FD0327" w:rsidRPr="00BD46A1" w:rsidRDefault="00FD0327" w:rsidP="00FD0327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a</w:t>
      </w:r>
      <w:r w:rsidRPr="00443BF3">
        <w:rPr>
          <w:lang w:val="en-US"/>
        </w:rPr>
        <w:t>llows</w:t>
      </w:r>
      <w:r w:rsidRPr="00443BF3">
        <w:t xml:space="preserve"> </w:t>
      </w:r>
      <w:r w:rsidRPr="00443BF3">
        <w:rPr>
          <w:lang w:val="en-US"/>
        </w:rPr>
        <w:t>reading</w:t>
      </w:r>
      <w:r w:rsidRPr="00443BF3">
        <w:t xml:space="preserve"> </w:t>
      </w:r>
      <w:r>
        <w:t>- разрешается</w:t>
      </w:r>
      <w:r w:rsidRPr="00BD46A1">
        <w:t xml:space="preserve"> чтение </w:t>
      </w:r>
      <w:r>
        <w:t>данных из данной характерстики</w:t>
      </w:r>
      <w:r w:rsidRPr="00BD46A1">
        <w:t>;</w:t>
      </w:r>
    </w:p>
    <w:p w:rsidR="00FD0327" w:rsidRPr="00BD46A1" w:rsidRDefault="00FD0327" w:rsidP="00FD0327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a</w:t>
      </w:r>
      <w:r w:rsidRPr="00443BF3">
        <w:t xml:space="preserve">llows writing </w:t>
      </w:r>
      <w:r w:rsidRPr="00BD46A1">
        <w:t>- позволяет записывать значе</w:t>
      </w:r>
      <w:r>
        <w:t>ния в данную характеристику</w:t>
      </w:r>
      <w:r w:rsidRPr="00443BF3">
        <w:t>;</w:t>
      </w:r>
    </w:p>
    <w:p w:rsidR="00FD0327" w:rsidRPr="00BD46A1" w:rsidRDefault="00FD0327" w:rsidP="00FD0327">
      <w:pPr>
        <w:pStyle w:val="a3"/>
        <w:numPr>
          <w:ilvl w:val="0"/>
          <w:numId w:val="3"/>
        </w:numPr>
        <w:ind w:left="0" w:firstLine="709"/>
      </w:pPr>
      <w:proofErr w:type="gramStart"/>
      <w:r>
        <w:rPr>
          <w:lang w:val="en-US"/>
        </w:rPr>
        <w:t>a</w:t>
      </w:r>
      <w:r w:rsidRPr="00443BF3">
        <w:t>llows</w:t>
      </w:r>
      <w:proofErr w:type="gramEnd"/>
      <w:r w:rsidRPr="00443BF3">
        <w:t xml:space="preserve"> notifyin </w:t>
      </w:r>
      <w:r>
        <w:t>- разрешает подписку на характеристику</w:t>
      </w:r>
      <w:r w:rsidRPr="00BD46A1">
        <w:t xml:space="preserve">. </w:t>
      </w:r>
      <w:r>
        <w:t>Устройство-клиент</w:t>
      </w:r>
      <w:r w:rsidRPr="00BD46A1">
        <w:t xml:space="preserve"> будет уведомляться каждый раз, когда изменяется значение характеристики.</w:t>
      </w:r>
    </w:p>
    <w:p w:rsidR="00FD0327" w:rsidRPr="00FD0327" w:rsidRDefault="00FD0327" w:rsidP="00FD0327">
      <w:pPr>
        <w:pStyle w:val="3"/>
        <w:rPr>
          <w:lang w:val="ru-RU"/>
        </w:rPr>
      </w:pPr>
      <w:r w:rsidRPr="00FD0327">
        <w:rPr>
          <w:lang w:val="ru-RU"/>
        </w:rPr>
        <w:t xml:space="preserve">1.1.2. </w:t>
      </w:r>
      <w:r>
        <w:rPr>
          <w:lang w:val="ru-RU"/>
        </w:rPr>
        <w:t xml:space="preserve">Сравнительная характеристика </w:t>
      </w:r>
      <w:r>
        <w:rPr>
          <w:lang w:val="en-US"/>
        </w:rPr>
        <w:t>Bluetooth</w:t>
      </w:r>
      <w:r w:rsidRPr="00FD032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BLE</w:t>
      </w:r>
    </w:p>
    <w:p w:rsidR="00FD0327" w:rsidRPr="005450CA" w:rsidRDefault="00FD0327" w:rsidP="00FD0327">
      <w:pPr>
        <w:pStyle w:val="a3"/>
      </w:pPr>
      <w:r>
        <w:t>Рассматривая различия между данными технологиями можно выделить следующие преимущества</w:t>
      </w:r>
      <w:r w:rsidRPr="005450CA">
        <w:t xml:space="preserve">. </w:t>
      </w:r>
      <w:proofErr w:type="gramStart"/>
      <w:r>
        <w:rPr>
          <w:lang w:val="en-US"/>
        </w:rPr>
        <w:t>BLE</w:t>
      </w:r>
      <w:r w:rsidRPr="005450CA">
        <w:t xml:space="preserve"> </w:t>
      </w:r>
      <w:r>
        <w:t>рассчитан на 1 Мбит</w:t>
      </w:r>
      <w:r w:rsidRPr="005450CA">
        <w:t>/с, с практической п</w:t>
      </w:r>
      <w:r>
        <w:t>ропускной способностью 305 Кбит</w:t>
      </w:r>
      <w:r w:rsidRPr="005450CA">
        <w:t>/</w:t>
      </w:r>
      <w:r>
        <w:t>с.</w:t>
      </w:r>
      <w:r w:rsidRPr="005450CA">
        <w:t xml:space="preserve"> Это</w:t>
      </w:r>
      <w:r>
        <w:t xml:space="preserve"> приблизительно</w:t>
      </w:r>
      <w:r w:rsidRPr="005450CA">
        <w:t xml:space="preserve"> 38 килобайт в секунду.</w:t>
      </w:r>
      <w:proofErr w:type="gramEnd"/>
      <w:r w:rsidRPr="005450CA">
        <w:t xml:space="preserve"> Он </w:t>
      </w:r>
      <w:r>
        <w:t>имеет задержку при подключении или</w:t>
      </w:r>
      <w:r w:rsidRPr="005450CA">
        <w:t xml:space="preserve"> передаче</w:t>
      </w:r>
      <w:r>
        <w:t xml:space="preserve"> данных меньше </w:t>
      </w:r>
      <w:r w:rsidRPr="005450CA">
        <w:t>6 м</w:t>
      </w:r>
      <w:r>
        <w:t>иллисекунд</w:t>
      </w:r>
      <w:r w:rsidRPr="005450CA">
        <w:t xml:space="preserve">, по сравнению с </w:t>
      </w:r>
      <w:proofErr w:type="gramStart"/>
      <w:r w:rsidRPr="005450CA">
        <w:t>классическим</w:t>
      </w:r>
      <w:proofErr w:type="gramEnd"/>
      <w:r w:rsidRPr="005450CA">
        <w:t xml:space="preserve"> </w:t>
      </w:r>
      <w:r>
        <w:rPr>
          <w:lang w:val="en-US"/>
        </w:rPr>
        <w:t>B</w:t>
      </w:r>
      <w:r w:rsidRPr="005450CA">
        <w:rPr>
          <w:lang w:val="en-US"/>
        </w:rPr>
        <w:t>luetooth</w:t>
      </w:r>
      <w:r>
        <w:t xml:space="preserve">, скорость подключения в </w:t>
      </w:r>
      <w:r>
        <w:lastRenderedPageBreak/>
        <w:t>котором составляет приблизительно</w:t>
      </w:r>
      <w:r w:rsidRPr="005450CA">
        <w:t xml:space="preserve"> 100 м</w:t>
      </w:r>
      <w:r>
        <w:t>иллисекунд</w:t>
      </w:r>
      <w:r w:rsidRPr="005450CA">
        <w:t xml:space="preserve">. Он экономит энергию, только будучи включенным, когда фактически передает данные, вместо того, чтобы удерживать </w:t>
      </w:r>
      <w:r>
        <w:t>подключение активным постоянно</w:t>
      </w:r>
      <w:r w:rsidRPr="005450CA">
        <w:t xml:space="preserve">, как в случае </w:t>
      </w:r>
      <w:proofErr w:type="gramStart"/>
      <w:r w:rsidRPr="005450CA">
        <w:t>с</w:t>
      </w:r>
      <w:proofErr w:type="gramEnd"/>
      <w:r>
        <w:t xml:space="preserve"> классическим</w:t>
      </w:r>
      <w:r w:rsidRPr="005450CA">
        <w:t xml:space="preserve"> </w:t>
      </w:r>
      <w:r w:rsidRPr="005450CA">
        <w:rPr>
          <w:lang w:val="en-US"/>
        </w:rPr>
        <w:t>Bluetooth</w:t>
      </w:r>
      <w:r w:rsidRPr="005450CA">
        <w:t>.</w:t>
      </w:r>
    </w:p>
    <w:p w:rsidR="00FD0327" w:rsidRDefault="00FD0327" w:rsidP="00FD0327">
      <w:pPr>
        <w:pStyle w:val="a3"/>
      </w:pPr>
      <w:r>
        <w:t>Говоря</w:t>
      </w:r>
      <w:r w:rsidRPr="005450CA">
        <w:t xml:space="preserve"> о том, что </w:t>
      </w:r>
      <w:r w:rsidRPr="005450CA">
        <w:rPr>
          <w:lang w:val="en-US"/>
        </w:rPr>
        <w:t>BLE</w:t>
      </w:r>
      <w:r w:rsidRPr="005450CA">
        <w:t xml:space="preserve"> неэффективна при непрерывной передаче данных, </w:t>
      </w:r>
      <w:r>
        <w:t xml:space="preserve">нужно учитывать, что </w:t>
      </w:r>
      <w:r w:rsidRPr="005450CA">
        <w:t>это относится к потоковым данным в диапазоне сотен килобит, то есть</w:t>
      </w:r>
      <w:r>
        <w:t xml:space="preserve"> к</w:t>
      </w:r>
      <w:r w:rsidRPr="005450CA">
        <w:t xml:space="preserve"> аудио или видео.</w:t>
      </w:r>
      <w:r>
        <w:t xml:space="preserve"> Различия между двумя технологиями представлены в таблице</w:t>
      </w:r>
      <w:r w:rsidRPr="00D94AF8">
        <w:t xml:space="preserve"> </w:t>
      </w:r>
      <w:r>
        <w:t>№1.</w:t>
      </w:r>
    </w:p>
    <w:p w:rsidR="00FD0327" w:rsidRPr="00FD0327" w:rsidRDefault="00FD0327" w:rsidP="00FD0327">
      <w:pPr>
        <w:pStyle w:val="a3"/>
      </w:pPr>
      <w:r>
        <w:t xml:space="preserve">Таблица № 1 – «Различия между </w:t>
      </w:r>
      <w:r>
        <w:rPr>
          <w:lang w:val="en-US"/>
        </w:rPr>
        <w:t>BLE</w:t>
      </w:r>
      <w:r w:rsidRPr="00D94AF8">
        <w:t xml:space="preserve"> </w:t>
      </w:r>
      <w:r>
        <w:t xml:space="preserve">и </w:t>
      </w:r>
      <w:proofErr w:type="gramStart"/>
      <w:r>
        <w:t>классическим</w:t>
      </w:r>
      <w:proofErr w:type="gramEnd"/>
      <w:r>
        <w:t xml:space="preserve"> </w:t>
      </w:r>
      <w:r>
        <w:rPr>
          <w:lang w:val="en-US"/>
        </w:rPr>
        <w:t>Bluetooth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FD0327" w:rsidRPr="007B02D3" w:rsidTr="00E97BC4">
        <w:tc>
          <w:tcPr>
            <w:tcW w:w="3190" w:type="dxa"/>
            <w:shd w:val="clear" w:color="auto" w:fill="auto"/>
          </w:tcPr>
          <w:p w:rsidR="00FD0327" w:rsidRPr="007B02D3" w:rsidRDefault="00FD0327" w:rsidP="00E97BC4">
            <w:pPr>
              <w:pStyle w:val="a3"/>
              <w:ind w:firstLine="0"/>
              <w:rPr>
                <w:lang w:val="en-US"/>
              </w:rPr>
            </w:pPr>
            <w:r>
              <w:t>Технические параметры</w:t>
            </w:r>
          </w:p>
        </w:tc>
        <w:tc>
          <w:tcPr>
            <w:tcW w:w="3191" w:type="dxa"/>
            <w:shd w:val="clear" w:color="auto" w:fill="auto"/>
          </w:tcPr>
          <w:p w:rsidR="00FD0327" w:rsidRPr="007B02D3" w:rsidRDefault="00FD0327" w:rsidP="00E97BC4">
            <w:pPr>
              <w:pStyle w:val="a3"/>
              <w:ind w:firstLine="0"/>
              <w:rPr>
                <w:lang w:val="en-US"/>
              </w:rPr>
            </w:pPr>
            <w:r>
              <w:t>Классический Bluetooth</w:t>
            </w:r>
          </w:p>
        </w:tc>
        <w:tc>
          <w:tcPr>
            <w:tcW w:w="3191" w:type="dxa"/>
            <w:shd w:val="clear" w:color="auto" w:fill="auto"/>
          </w:tcPr>
          <w:p w:rsidR="00FD0327" w:rsidRPr="007B02D3" w:rsidRDefault="00FD0327" w:rsidP="00E97BC4">
            <w:pPr>
              <w:pStyle w:val="a3"/>
              <w:ind w:firstLine="0"/>
              <w:rPr>
                <w:lang w:val="en-US"/>
              </w:rPr>
            </w:pPr>
            <w:r>
              <w:t>Bluetooth Low Energy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Pr="007B02D3" w:rsidRDefault="00FD0327" w:rsidP="00E97BC4">
            <w:pPr>
              <w:pStyle w:val="a3"/>
              <w:ind w:firstLine="0"/>
              <w:rPr>
                <w:lang w:val="en-US"/>
              </w:rPr>
            </w:pPr>
            <w:r>
              <w:t>Рабочая частота</w:t>
            </w:r>
          </w:p>
        </w:tc>
        <w:tc>
          <w:tcPr>
            <w:tcW w:w="3191" w:type="dxa"/>
            <w:shd w:val="clear" w:color="auto" w:fill="auto"/>
          </w:tcPr>
          <w:p w:rsidR="00FD0327" w:rsidRPr="007B02D3" w:rsidRDefault="00FD0327" w:rsidP="00E97BC4">
            <w:pPr>
              <w:pStyle w:val="a3"/>
              <w:ind w:firstLine="0"/>
              <w:rPr>
                <w:lang w:val="en-US"/>
              </w:rPr>
            </w:pPr>
            <w:r>
              <w:t xml:space="preserve">2400 </w:t>
            </w:r>
            <w:proofErr w:type="gramStart"/>
            <w:r>
              <w:t>M</w:t>
            </w:r>
            <w:proofErr w:type="gramEnd"/>
            <w:r>
              <w:t>Гц</w:t>
            </w:r>
          </w:p>
        </w:tc>
        <w:tc>
          <w:tcPr>
            <w:tcW w:w="3191" w:type="dxa"/>
            <w:shd w:val="clear" w:color="auto" w:fill="auto"/>
          </w:tcPr>
          <w:p w:rsidR="00FD0327" w:rsidRPr="007B02D3" w:rsidRDefault="00FD0327" w:rsidP="00E97BC4">
            <w:pPr>
              <w:pStyle w:val="a3"/>
              <w:ind w:firstLine="0"/>
              <w:rPr>
                <w:lang w:val="en-US"/>
              </w:rPr>
            </w:pPr>
            <w:r>
              <w:t xml:space="preserve">2400 </w:t>
            </w:r>
            <w:proofErr w:type="gramStart"/>
            <w:r>
              <w:t>M</w:t>
            </w:r>
            <w:proofErr w:type="gramEnd"/>
            <w:r>
              <w:t>Гц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Дистанция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10 м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50 м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Pr="00D94AF8" w:rsidRDefault="00FD0327" w:rsidP="00E97BC4">
            <w:pPr>
              <w:pStyle w:val="a3"/>
              <w:ind w:firstLine="0"/>
            </w:pPr>
            <w:r>
              <w:t>Скорость передачи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До 3 Мб/сек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1 Мб/сек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Скорость полезная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0.7 – 2.1 Мб/сек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~0.1 Мб/сек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Количество узлов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 xml:space="preserve">До 7 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До 800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Шифрование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От 56 до 128 бит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AES 128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Задержки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&gt; 100 мс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&lt; 3 мс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Передача голоса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ДА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НЕТ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Только передатчик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НЕТ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ДА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Потребление энергии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100%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1%</w:t>
            </w:r>
          </w:p>
        </w:tc>
      </w:tr>
      <w:tr w:rsidR="00FD0327" w:rsidRPr="007B02D3" w:rsidTr="00E97BC4">
        <w:tc>
          <w:tcPr>
            <w:tcW w:w="3190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Размер кода (FLASH/RAM)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100/30</w:t>
            </w:r>
          </w:p>
        </w:tc>
        <w:tc>
          <w:tcPr>
            <w:tcW w:w="3191" w:type="dxa"/>
            <w:shd w:val="clear" w:color="auto" w:fill="auto"/>
          </w:tcPr>
          <w:p w:rsidR="00FD0327" w:rsidRDefault="00FD0327" w:rsidP="00E97BC4">
            <w:pPr>
              <w:pStyle w:val="a3"/>
              <w:ind w:firstLine="0"/>
            </w:pPr>
            <w:r>
              <w:t>40/3</w:t>
            </w:r>
          </w:p>
        </w:tc>
      </w:tr>
    </w:tbl>
    <w:p w:rsidR="00FD0327" w:rsidRPr="00707F0A" w:rsidRDefault="00FD0327" w:rsidP="00FD0327">
      <w:pPr>
        <w:pStyle w:val="2"/>
        <w:rPr>
          <w:lang w:val="ru-RU"/>
        </w:rPr>
      </w:pPr>
      <w:r w:rsidRPr="004118D9">
        <w:t>1.</w:t>
      </w:r>
      <w:r>
        <w:rPr>
          <w:lang w:val="ru-RU"/>
        </w:rPr>
        <w:t>2</w:t>
      </w:r>
      <w:r w:rsidRPr="004118D9">
        <w:t>.</w:t>
      </w:r>
      <w:r>
        <w:rPr>
          <w:lang w:val="ru-RU"/>
        </w:rPr>
        <w:t xml:space="preserve"> Схематическое строение</w:t>
      </w:r>
      <w:r>
        <w:t xml:space="preserve"> электрокардиограммы</w:t>
      </w:r>
    </w:p>
    <w:p w:rsidR="00FD0327" w:rsidRDefault="00FD0327" w:rsidP="00FD0327">
      <w:pPr>
        <w:pStyle w:val="a3"/>
      </w:pPr>
      <w:r>
        <w:t xml:space="preserve">Электрокардиограммы широко используются в биомедицинской обработке сигналов, для диагностики патологического функционирования сердца. Многие алгоритмы были сконструированы для анализа, измерения и сжатия этих сигналов. Эти методы трудно проверить, потому что реальные </w:t>
      </w:r>
      <w:r>
        <w:lastRenderedPageBreak/>
        <w:t xml:space="preserve">сигналы ЭКГ искажаются несколькими типами шума. В данной работе представлен алгоритм, который генерирует реалистичные, синтетические сигналы ЭКГ. Этот алгоритм, может быть использован для тестирования новых методов обработки ЭКГ. </w:t>
      </w:r>
    </w:p>
    <w:p w:rsidR="00FD0327" w:rsidRDefault="00FD0327" w:rsidP="00FD0327">
      <w:pPr>
        <w:pStyle w:val="a3"/>
      </w:pPr>
      <w:r>
        <w:t>Используя числовые и геометрические параметры, которые являются диагностическими значениями, генерируемый сигнал можно интерпретировать как биомедицинский сигнал с важными диагностическими интервалами, такими как QRS, QT, PR и т. д.</w:t>
      </w:r>
    </w:p>
    <w:p w:rsidR="00FD0327" w:rsidRDefault="00FD0327" w:rsidP="00FD0327">
      <w:pPr>
        <w:pStyle w:val="a3"/>
      </w:pPr>
      <w:r>
        <w:t>С другой стороны, эта модель дает строго математический контроль над сигналом. В нашей интерпретации сигналы ЭКГ являются кривыми с заданными параметрами, включая производные, кривизну и т. д.</w:t>
      </w:r>
    </w:p>
    <w:p w:rsidR="00FD0327" w:rsidRDefault="00FD0327" w:rsidP="00FD0327">
      <w:pPr>
        <w:pStyle w:val="3"/>
      </w:pPr>
      <w:r>
        <w:t>1.2.1. Теоретические сведения о строении электрокардиограммы</w:t>
      </w:r>
    </w:p>
    <w:p w:rsidR="00FD0327" w:rsidRDefault="00FD0327" w:rsidP="00FD0327">
      <w:pPr>
        <w:pStyle w:val="a3"/>
      </w:pPr>
      <w:r>
        <w:t>В медицинской обработке сигналов электрокардиограмма представляет собой электрическую деятельность сердца. В одном такте сигнал ЭКГ регистрирует разность потенциалов между двумя электродами, расположенными на поверхности кожи. Есть несколько типов записи данных, которые различаются лишь местом расположения электродов.</w:t>
      </w:r>
    </w:p>
    <w:p w:rsidR="00FD0327" w:rsidRDefault="00FD0327" w:rsidP="00FD0327">
      <w:pPr>
        <w:pStyle w:val="a3"/>
      </w:pPr>
      <w:r>
        <w:t>Роль цифровой обработки сигнала в анализе ЭКГ – это неоценимая помощь кардиологам для выявления и диагностики заболеваний. Особенно важно для тех пациентов, которым требуется 24 часа наблюдения.</w:t>
      </w:r>
    </w:p>
    <w:p w:rsidR="00FD0327" w:rsidRDefault="00FD0327" w:rsidP="00FD0327">
      <w:pPr>
        <w:pStyle w:val="a3"/>
      </w:pPr>
      <w:r>
        <w:t>Существует два разных способа тестирования и сравнения этих методов. Первый - использовать большие базы данных ЭКГ, такие как Physionet, для оценки алгоритмов. К сожалению, настоящие электрокардиограммы обычно искажаются из-за шума, поэтому трудно проверить точность протестированных процедур.</w:t>
      </w:r>
    </w:p>
    <w:p w:rsidR="00FD0327" w:rsidRDefault="00FD0327" w:rsidP="00FD0327">
      <w:pPr>
        <w:pStyle w:val="3"/>
      </w:pPr>
      <w:r>
        <w:t>1.2.2. Структура ЭКГ волны</w:t>
      </w:r>
    </w:p>
    <w:p w:rsidR="00FD0327" w:rsidRDefault="00FD0327" w:rsidP="00FD0327">
      <w:pPr>
        <w:pStyle w:val="a3"/>
      </w:pPr>
      <w:r>
        <w:lastRenderedPageBreak/>
        <w:t>Сигнал ЭКГ может быть сегментирован в сердцебиение. Каждое сердцебиение состоит из пяти стандартных волн, помеченных буквами P, Q, R, S, T. Эти волны указывают деполяризацию и фазу реполяризации сердечных мышц. Кроме этого, существует ещё пять межволновых таймингов, называемых PR, сегментом PR, QRS, QT, и сегментом ST(см. Рисунок 1.2).</w:t>
      </w:r>
    </w:p>
    <w:p w:rsidR="00FD0327" w:rsidRDefault="00FD0327" w:rsidP="00FD0327">
      <w:pPr>
        <w:pStyle w:val="a3"/>
        <w:ind w:firstLine="0"/>
        <w:jc w:val="center"/>
      </w:pPr>
      <w:r>
        <w:object w:dxaOrig="11618" w:dyaOrig="7039">
          <v:shape id="_x0000_i1026" type="#_x0000_t75" style="width:467.25pt;height:283.5pt" o:ole="">
            <v:imagedata r:id="rId8" o:title=""/>
          </v:shape>
          <o:OLEObject Type="Embed" ProgID="Visio.Drawing.11" ShapeID="_x0000_i1026" DrawAspect="Content" ObjectID="_1556300483" r:id="rId9"/>
        </w:object>
      </w:r>
    </w:p>
    <w:p w:rsidR="00FD0327" w:rsidRPr="00FE4966" w:rsidRDefault="00FD0327" w:rsidP="00FD0327">
      <w:pPr>
        <w:pStyle w:val="a3"/>
        <w:ind w:firstLine="0"/>
        <w:jc w:val="center"/>
        <w:rPr>
          <w:sz w:val="24"/>
          <w:szCs w:val="24"/>
        </w:rPr>
      </w:pPr>
      <w:r w:rsidRPr="00FE4966">
        <w:rPr>
          <w:sz w:val="24"/>
          <w:szCs w:val="24"/>
        </w:rPr>
        <w:t>Рисунок 1.2 – «Основные характеристики кривой ЭКГ»</w:t>
      </w:r>
    </w:p>
    <w:p w:rsidR="00FD0327" w:rsidRDefault="00FD0327" w:rsidP="00FD0327">
      <w:pPr>
        <w:pStyle w:val="a3"/>
      </w:pPr>
      <w:r>
        <w:t xml:space="preserve">Рассмотрим все составляющие ЭКГ волны поэлементно. </w:t>
      </w:r>
    </w:p>
    <w:p w:rsidR="00FD0327" w:rsidRDefault="00FD0327" w:rsidP="00FD0327">
      <w:pPr>
        <w:pStyle w:val="a3"/>
      </w:pPr>
      <w:r>
        <w:t xml:space="preserve">Р-волны обычно представляют собой слабо амплитудные характеристики, которые представляют собой деполяризацию предсердий до сокращения предсердий. </w:t>
      </w:r>
    </w:p>
    <w:p w:rsidR="00FD0327" w:rsidRDefault="00FD0327" w:rsidP="00FD0327">
      <w:pPr>
        <w:pStyle w:val="a3"/>
      </w:pPr>
      <w:r>
        <w:t>QRS комплекс отражает деполяризацию желудочков. Это наиболее значимая волна ЭКГ из-за большой мышечной массы желудочков. Таким образом, его можно легко обнаружить и часто использовать для определения частоты сердцебиения.</w:t>
      </w:r>
    </w:p>
    <w:p w:rsidR="00FD0327" w:rsidRDefault="00FD0327" w:rsidP="00FD0327">
      <w:pPr>
        <w:pStyle w:val="a3"/>
      </w:pPr>
      <w:r>
        <w:t>T-волна представляет собой реполяризацию желудочков. Это</w:t>
      </w:r>
    </w:p>
    <w:p w:rsidR="00FD0327" w:rsidRDefault="00FD0327" w:rsidP="00FD0327">
      <w:pPr>
        <w:pStyle w:val="a3"/>
        <w:ind w:firstLine="0"/>
      </w:pPr>
      <w:r>
        <w:lastRenderedPageBreak/>
        <w:t>восстановление фазы сердечной мышцы. Форма этой волны несет в себе много информации о сердечных аномалиях. Поэтому важно проанализировать его геометрические свойства, такие как симметрия, асимметрия и наклон. PR интервал: это время, прошедшее между началом волны P и началом следующего комплекса QRS. Это отражает проведение через узел AV1.</w:t>
      </w:r>
    </w:p>
    <w:p w:rsidR="00FD0327" w:rsidRDefault="00FD0327" w:rsidP="00FD0327">
      <w:pPr>
        <w:pStyle w:val="a3"/>
      </w:pPr>
      <w:r>
        <w:t>PR сегмент - это плоский, обычно изоэлектрический сегмент между концом волны P и началом комплекса QRS. Большая задержка в сегменте PR происходит в AV-узле.</w:t>
      </w:r>
    </w:p>
    <w:p w:rsidR="00FD0327" w:rsidRDefault="00FD0327" w:rsidP="00FD0327">
      <w:pPr>
        <w:pStyle w:val="a3"/>
      </w:pPr>
      <w:r>
        <w:t>Сегмент ST представляет период от конца деполяризации желудочков к началу реполяризации желудочков</w:t>
      </w:r>
    </w:p>
    <w:p w:rsidR="00FD0327" w:rsidRPr="00B709F8" w:rsidRDefault="00FD0327" w:rsidP="00FD0327">
      <w:pPr>
        <w:pStyle w:val="2"/>
        <w:rPr>
          <w:lang w:val="ru-RU"/>
        </w:rPr>
      </w:pPr>
      <w:r>
        <w:t xml:space="preserve">1.3. </w:t>
      </w:r>
      <w:r w:rsidRPr="00B709F8">
        <w:rPr>
          <w:lang w:val="ru-RU"/>
        </w:rPr>
        <w:t xml:space="preserve"> </w:t>
      </w:r>
      <w:r>
        <w:rPr>
          <w:lang w:val="ru-RU"/>
        </w:rPr>
        <w:t>Математическая модель алгоритма генерации ЭКГ волны</w:t>
      </w:r>
    </w:p>
    <w:p w:rsidR="00FD0327" w:rsidRDefault="00FD0327" w:rsidP="00FD0327">
      <w:pPr>
        <w:pStyle w:val="a3"/>
      </w:pPr>
      <w:r>
        <w:t xml:space="preserve">Один способ сгенерировать электрокардиограмму состоит в том, чтобы использовать динамические модели. В этом случае кривая ЭКГ представляет траекторию, определенную дифференциалом. Это также возможный способ вести  долгосрочные записи, такие как 24-часовые ЭКГ, беря во внимание вариабельность сердечного ритма. На частоту сердечных сокращений может значительно влиять </w:t>
      </w:r>
      <w:proofErr w:type="gramStart"/>
      <w:r>
        <w:t>симпатическими</w:t>
      </w:r>
      <w:proofErr w:type="gramEnd"/>
      <w:r>
        <w:t xml:space="preserve"> и парасимпатические действия. Например, сердце повышения ставки во время ингаляции и уменьшения во время выдоха.</w:t>
      </w:r>
    </w:p>
    <w:p w:rsidR="00FD0327" w:rsidRDefault="00FD0327" w:rsidP="00FD0327">
      <w:pPr>
        <w:pStyle w:val="a3"/>
      </w:pPr>
      <w:r>
        <w:t>Так же для генерации ЭКГ волны принято использовать кусочное многочленное приближение. Кусочный подход приближения обладает следующими преимуществами:</w:t>
      </w:r>
    </w:p>
    <w:p w:rsidR="00FD0327" w:rsidRPr="002B5DE4" w:rsidRDefault="00FD0327" w:rsidP="00FD0327">
      <w:pPr>
        <w:pStyle w:val="a3"/>
        <w:numPr>
          <w:ilvl w:val="0"/>
          <w:numId w:val="3"/>
        </w:numPr>
        <w:ind w:left="0" w:firstLine="709"/>
      </w:pPr>
      <w:r>
        <w:t>геометрические параметры кривой могут быть отрегулированы от элемента к элементу</w:t>
      </w:r>
      <w:r w:rsidRPr="002B5DE4">
        <w:t>;</w:t>
      </w:r>
    </w:p>
    <w:p w:rsidR="00FD0327" w:rsidRDefault="00FD0327" w:rsidP="00FD0327">
      <w:pPr>
        <w:pStyle w:val="a3"/>
        <w:numPr>
          <w:ilvl w:val="0"/>
          <w:numId w:val="3"/>
        </w:numPr>
        <w:ind w:left="0" w:firstLine="709"/>
      </w:pPr>
      <w:r>
        <w:t>возможность установить диагностические параметры ECG независимо</w:t>
      </w:r>
      <w:r w:rsidRPr="002B5DE4">
        <w:t xml:space="preserve"> </w:t>
      </w:r>
      <w:r>
        <w:t>его геометрических параметров</w:t>
      </w:r>
      <w:r w:rsidRPr="002B5DE4">
        <w:t>;</w:t>
      </w:r>
    </w:p>
    <w:p w:rsidR="00FD0327" w:rsidRPr="002D5A87" w:rsidRDefault="00FD0327" w:rsidP="00FD0327">
      <w:pPr>
        <w:pStyle w:val="a3"/>
      </w:pPr>
      <w:r>
        <w:t xml:space="preserve">Рассмотрим алгоритм полиномиальной аппроксимации. Представим одно </w:t>
      </w:r>
      <w:r w:rsidRPr="002B5DE4">
        <w:t>сердцебиение с электрокардиограммы через 15 базовых точек.</w:t>
      </w:r>
      <w:r>
        <w:t xml:space="preserve"> Обозначив эти </w:t>
      </w:r>
      <w:r>
        <w:lastRenderedPageBreak/>
        <w:t xml:space="preserve">точки через </w:t>
      </w:r>
      <w:bookmarkStart w:id="0" w:name="page1"/>
      <w:bookmarkEnd w:id="0"/>
      <w:r w:rsidRPr="002D5A87">
        <w:rPr>
          <w:rFonts w:ascii="Cambria Math" w:hAnsi="Cambria Math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2B5DE4">
        <w:t>, мы должны найти сплайн S, который удовлетворяет</w:t>
      </w:r>
      <w:r>
        <w:t xml:space="preserve">  </w:t>
      </w:r>
      <w:r w:rsidRPr="002B5DE4">
        <w:t>следующее уравнение:</w:t>
      </w:r>
    </w:p>
    <w:p w:rsidR="00FD0327" w:rsidRPr="002B5DE4" w:rsidRDefault="00FD0327" w:rsidP="00FD0327">
      <w:pPr>
        <w:pStyle w:val="a3"/>
        <w:jc w:val="center"/>
      </w:pPr>
      <w:r w:rsidRPr="002B5DE4">
        <w:rPr>
          <w:highlight w:val="yellow"/>
        </w:rPr>
        <w:t>Вставить формулу</w:t>
      </w:r>
    </w:p>
    <w:p w:rsidR="00FD0327" w:rsidRPr="002B5DE4" w:rsidRDefault="00FD0327" w:rsidP="00FD0327">
      <w:pPr>
        <w:pStyle w:val="a3"/>
      </w:pPr>
    </w:p>
    <w:p w:rsidR="00FD0327" w:rsidRDefault="00FD0327" w:rsidP="00FD0327">
      <w:pPr>
        <w:pStyle w:val="a3"/>
      </w:pPr>
      <w:r>
        <w:t>г</w:t>
      </w:r>
      <w:r w:rsidRPr="002B5DE4">
        <w:t>де f: R → R - изменяющаяся во времени функция, которая представляет кривую ЭКГ. Это</w:t>
      </w:r>
      <w:r>
        <w:t xml:space="preserve"> может быть легко решено методом классической Э</w:t>
      </w:r>
      <w:r w:rsidRPr="002B5DE4">
        <w:t>рмитовой интерполяции. Главный</w:t>
      </w:r>
      <w:r>
        <w:t xml:space="preserve"> в</w:t>
      </w:r>
      <w:r w:rsidRPr="002B5DE4">
        <w:t>опрос, на который нужно ответить, - как выбрать базовые точки?</w:t>
      </w:r>
      <w:r>
        <w:t xml:space="preserve"> О</w:t>
      </w:r>
      <w:r w:rsidRPr="002B5DE4">
        <w:t>ни</w:t>
      </w:r>
      <w:r>
        <w:t xml:space="preserve"> д</w:t>
      </w:r>
      <w:r w:rsidRPr="002B5DE4">
        <w:t>олжны быть связаны с диагностическими параметрами, поскольку они определяют</w:t>
      </w:r>
      <w:r>
        <w:t xml:space="preserve"> диагностические интервалы</w:t>
      </w:r>
      <w:r w:rsidRPr="002B5DE4">
        <w:t xml:space="preserve"> и амплитуд</w:t>
      </w:r>
      <w:r>
        <w:t>ы</w:t>
      </w:r>
      <w:r w:rsidRPr="002B5DE4">
        <w:t xml:space="preserve"> волн ЭКГ. </w:t>
      </w:r>
    </w:p>
    <w:p w:rsidR="00FD0327" w:rsidRDefault="00FD0327" w:rsidP="00FD0327">
      <w:pPr>
        <w:pStyle w:val="a3"/>
      </w:pPr>
      <w:r>
        <w:t>Необходимо различать диагностические и геометрические параметры. 15 диагностических параметров можно разделить на два класса. Первая группа содержит диагностические интервалы: PR, PR сегмент, QRS, QT, сегмент ST. Второй кла</w:t>
      </w:r>
      <w:proofErr w:type="gramStart"/>
      <w:r>
        <w:t>сс вкл</w:t>
      </w:r>
      <w:proofErr w:type="gramEnd"/>
      <w:r>
        <w:t>ючает амплитуды волн P, Q, R, S, T.</w:t>
      </w:r>
    </w:p>
    <w:p w:rsidR="00FD0327" w:rsidRDefault="00FD0327" w:rsidP="00FD0327">
      <w:pPr>
        <w:pStyle w:val="a3"/>
      </w:pPr>
      <w:r>
        <w:t>Касательные и кривые  являются геометрическими параметрами. Они могут быть установлены на некоторых, но не на всех базовых точках. Например, кривизна может быть установлена только в экстремумах, но касательные могут меняться на всех не экстремальных точках. В конечных точках,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, мы требуем только интерполяционные ограничения. Переменные параметры суммируются в списке ниже</w:t>
      </w:r>
    </w:p>
    <w:p w:rsidR="00FD0327" w:rsidRDefault="00FD0327" w:rsidP="00FD0327">
      <w:pPr>
        <w:pStyle w:val="a3"/>
        <w:jc w:val="center"/>
      </w:pPr>
      <w:r w:rsidRPr="00DB32F0">
        <w:rPr>
          <w:highlight w:val="yellow"/>
        </w:rPr>
        <w:t>Вставить формулу</w:t>
      </w:r>
    </w:p>
    <w:p w:rsidR="00FD0327" w:rsidRDefault="00FD0327" w:rsidP="00FD0327">
      <w:pPr>
        <w:pStyle w:val="a3"/>
      </w:pPr>
      <w:r w:rsidRPr="00DB32F0">
        <w:t>Заметим, что кривизна как геометр</w:t>
      </w:r>
      <w:r>
        <w:t>ический параметр легко вычисляется</w:t>
      </w:r>
      <w:r w:rsidRPr="00DB32F0">
        <w:t xml:space="preserve"> </w:t>
      </w:r>
      <w:r>
        <w:t>как производная:</w:t>
      </w:r>
    </w:p>
    <w:p w:rsidR="00FD0327" w:rsidRDefault="00FD0327" w:rsidP="00FD0327">
      <w:pPr>
        <w:pStyle w:val="a3"/>
        <w:jc w:val="center"/>
      </w:pPr>
      <w:r w:rsidRPr="00DB32F0">
        <w:rPr>
          <w:highlight w:val="yellow"/>
        </w:rPr>
        <w:t>Вставить формулу</w:t>
      </w:r>
    </w:p>
    <w:p w:rsidR="00FD0327" w:rsidRDefault="00FD0327" w:rsidP="00FD0327">
      <w:pPr>
        <w:pStyle w:val="a3"/>
      </w:pPr>
      <w:r>
        <w:t>где</w:t>
      </w:r>
      <w:proofErr w:type="gramStart"/>
      <w:r>
        <w:t xml:space="preserve"> 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) - </w:t>
      </w:r>
      <w:proofErr w:type="gramEnd"/>
      <w:r>
        <w:t xml:space="preserve">кривизна функции f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FD0327" w:rsidRDefault="00FD0327" w:rsidP="00FD0327">
      <w:pPr>
        <w:pStyle w:val="2"/>
        <w:ind w:firstLine="709"/>
        <w:jc w:val="both"/>
        <w:rPr>
          <w:lang w:val="ru-RU"/>
        </w:rPr>
      </w:pPr>
      <w:r w:rsidRPr="004118D9">
        <w:t>1.</w:t>
      </w:r>
      <w:r>
        <w:rPr>
          <w:lang w:val="ru-RU"/>
        </w:rPr>
        <w:t>4</w:t>
      </w:r>
      <w:r w:rsidRPr="004118D9">
        <w:t>.</w:t>
      </w:r>
      <w:r>
        <w:rPr>
          <w:lang w:val="ru-RU"/>
        </w:rPr>
        <w:t xml:space="preserve"> Внедрение технологии </w:t>
      </w:r>
      <w:r w:rsidRPr="004118D9">
        <w:t>Bluetooth Low Energy</w:t>
      </w:r>
      <w:r>
        <w:rPr>
          <w:lang w:val="ru-RU"/>
        </w:rPr>
        <w:t xml:space="preserve"> в электрокардиографы</w:t>
      </w:r>
    </w:p>
    <w:p w:rsidR="00FD0327" w:rsidRPr="000E7116" w:rsidRDefault="00FD0327" w:rsidP="00FD0327">
      <w:pPr>
        <w:pStyle w:val="a3"/>
      </w:pPr>
      <w:r w:rsidRPr="000E7116">
        <w:rPr>
          <w:lang w:val="en-US"/>
        </w:rPr>
        <w:lastRenderedPageBreak/>
        <w:t>Bluetooth</w:t>
      </w:r>
      <w:r w:rsidRPr="000E7116">
        <w:t xml:space="preserve"> </w:t>
      </w:r>
      <w:r w:rsidRPr="000E7116">
        <w:rPr>
          <w:lang w:val="en-US"/>
        </w:rPr>
        <w:t>LE</w:t>
      </w:r>
      <w:r w:rsidRPr="000E7116">
        <w:t xml:space="preserve"> является популярным протоколом для связи с медицинскими устройствами и не без оснований: в дополнение к низкому энергопотреблению, он также относительно недорог и предлагает возможность подключения к большинству смартфонов.</w:t>
      </w:r>
    </w:p>
    <w:p w:rsidR="00FD0327" w:rsidRPr="000E7116" w:rsidRDefault="00FD0327" w:rsidP="00FD0327">
      <w:pPr>
        <w:pStyle w:val="a3"/>
      </w:pPr>
      <w:r>
        <w:t xml:space="preserve">Можно выделить четыре фактора, которые указывают на лаконичность использования </w:t>
      </w:r>
      <w:r>
        <w:rPr>
          <w:lang w:val="en-US"/>
        </w:rPr>
        <w:t>BLE</w:t>
      </w:r>
      <w:r w:rsidRPr="000E7116">
        <w:t xml:space="preserve"> </w:t>
      </w:r>
      <w:r>
        <w:t>в медицинских устройствах:</w:t>
      </w:r>
    </w:p>
    <w:p w:rsidR="00FD0327" w:rsidRPr="000E7116" w:rsidRDefault="00FD0327" w:rsidP="00FD0327">
      <w:pPr>
        <w:pStyle w:val="a3"/>
        <w:numPr>
          <w:ilvl w:val="0"/>
          <w:numId w:val="3"/>
        </w:numPr>
        <w:ind w:left="0" w:firstLine="720"/>
      </w:pPr>
      <w:r>
        <w:t>к</w:t>
      </w:r>
      <w:r w:rsidRPr="000E7116">
        <w:t xml:space="preserve">оличество </w:t>
      </w:r>
      <w:r>
        <w:t xml:space="preserve">информации и латентность важны. </w:t>
      </w:r>
      <w:r w:rsidRPr="000E7116">
        <w:t xml:space="preserve">Традиционный </w:t>
      </w:r>
      <w:r w:rsidRPr="000E7116">
        <w:rPr>
          <w:lang w:val="en-US"/>
        </w:rPr>
        <w:t>Bluetooth</w:t>
      </w:r>
      <w:r w:rsidRPr="000E7116">
        <w:t xml:space="preserve"> был разработан, чтобы хорошо передавать потоковые данные, такие как аудио, в то время как </w:t>
      </w:r>
      <w:r w:rsidRPr="000E7116">
        <w:rPr>
          <w:lang w:val="en-US"/>
        </w:rPr>
        <w:t>Bluetooth</w:t>
      </w:r>
      <w:r w:rsidRPr="000E7116">
        <w:t xml:space="preserve"> </w:t>
      </w:r>
      <w:r w:rsidRPr="000E7116">
        <w:rPr>
          <w:lang w:val="en-US"/>
        </w:rPr>
        <w:t>LE</w:t>
      </w:r>
      <w:r w:rsidRPr="000E7116">
        <w:t xml:space="preserve"> экономит энергию, обычно отправляя небольшие пакеты данных с нечастыми интервалами</w:t>
      </w:r>
      <w:r>
        <w:t>. Это дает нам возможность отправлять маленькие пакеты данных каждые пару секунд, при этом экономя значительную часть заряда батареи</w:t>
      </w:r>
      <w:r w:rsidRPr="000E7116">
        <w:t>;</w:t>
      </w:r>
    </w:p>
    <w:p w:rsidR="00FD0327" w:rsidRPr="000E7116" w:rsidRDefault="00FD0327" w:rsidP="00FD0327">
      <w:pPr>
        <w:pStyle w:val="a3"/>
        <w:numPr>
          <w:ilvl w:val="0"/>
          <w:numId w:val="3"/>
        </w:numPr>
        <w:ind w:left="0" w:firstLine="720"/>
      </w:pPr>
      <w:r>
        <w:t>существует возможность</w:t>
      </w:r>
      <w:r w:rsidRPr="000E7116">
        <w:t xml:space="preserve"> запрограммировать интервал соединения </w:t>
      </w:r>
      <w:r w:rsidRPr="000E7116">
        <w:rPr>
          <w:lang w:val="en-US"/>
        </w:rPr>
        <w:t>BLE</w:t>
      </w:r>
      <w:r w:rsidRPr="000E7116">
        <w:t xml:space="preserve"> от до</w:t>
      </w:r>
      <w:r>
        <w:t>ли секунды до нескольких секунд</w:t>
      </w:r>
      <w:r w:rsidRPr="000E7116">
        <w:t>;</w:t>
      </w:r>
    </w:p>
    <w:p w:rsidR="00FD0327" w:rsidRPr="000E7116" w:rsidRDefault="00FD0327" w:rsidP="00FD0327">
      <w:pPr>
        <w:pStyle w:val="a3"/>
        <w:numPr>
          <w:ilvl w:val="0"/>
          <w:numId w:val="3"/>
        </w:numPr>
        <w:ind w:left="0" w:firstLine="720"/>
      </w:pPr>
      <w:r w:rsidRPr="000E7116">
        <w:rPr>
          <w:lang w:val="en-US"/>
        </w:rPr>
        <w:t>BLE</w:t>
      </w:r>
      <w:r w:rsidRPr="000E7116">
        <w:t xml:space="preserve"> работает на большинстве смартфонов. Стандарт </w:t>
      </w:r>
      <w:r w:rsidRPr="000E7116">
        <w:rPr>
          <w:lang w:val="en-US"/>
        </w:rPr>
        <w:t>Bluetooth</w:t>
      </w:r>
      <w:r w:rsidRPr="000E7116">
        <w:t xml:space="preserve"> </w:t>
      </w:r>
      <w:r w:rsidRPr="000E7116">
        <w:rPr>
          <w:lang w:val="en-US"/>
        </w:rPr>
        <w:t>LE</w:t>
      </w:r>
      <w:r>
        <w:t xml:space="preserve"> вышел в 2010 году, поэтому</w:t>
      </w:r>
      <w:r w:rsidRPr="000E7116">
        <w:t xml:space="preserve"> </w:t>
      </w:r>
      <w:r>
        <w:t xml:space="preserve">большая часть смартфонов сегодня выпускается с поддержкой данной технологии. </w:t>
      </w:r>
      <w:r w:rsidRPr="000E7116">
        <w:t xml:space="preserve">Если вы хотите приобрести приложение для смартфонов для своего медицинского устройства, </w:t>
      </w:r>
      <w:r w:rsidRPr="0000631C">
        <w:rPr>
          <w:lang w:val="en-US"/>
        </w:rPr>
        <w:t>Bluetooth</w:t>
      </w:r>
      <w:r w:rsidRPr="000E7116">
        <w:t xml:space="preserve"> </w:t>
      </w:r>
      <w:r w:rsidRPr="0000631C">
        <w:rPr>
          <w:lang w:val="en-US"/>
        </w:rPr>
        <w:t>LE</w:t>
      </w:r>
      <w:r w:rsidRPr="000E7116">
        <w:t xml:space="preserve"> может быть отличным вариантом - огромным преимуществом подключения в сфере </w:t>
      </w:r>
      <w:proofErr w:type="gramStart"/>
      <w:r w:rsidRPr="000E7116">
        <w:t>фитнес-устройств</w:t>
      </w:r>
      <w:proofErr w:type="gramEnd"/>
      <w:r w:rsidRPr="000E7116">
        <w:t xml:space="preserve"> и нерегулируемых потреби</w:t>
      </w:r>
      <w:r>
        <w:t>тельских медицинских продуктов.</w:t>
      </w:r>
    </w:p>
    <w:p w:rsidR="00FD0327" w:rsidRPr="009242CD" w:rsidRDefault="00FD0327" w:rsidP="00FD0327">
      <w:pPr>
        <w:pStyle w:val="2"/>
        <w:ind w:firstLine="709"/>
        <w:jc w:val="both"/>
        <w:rPr>
          <w:lang w:val="ru-RU"/>
        </w:rPr>
      </w:pPr>
      <w:r w:rsidRPr="00031A95">
        <w:rPr>
          <w:lang w:val="ru-RU"/>
        </w:rPr>
        <w:t>1.</w:t>
      </w:r>
      <w:r>
        <w:rPr>
          <w:lang w:val="ru-RU"/>
        </w:rPr>
        <w:t>5</w:t>
      </w:r>
      <w:r w:rsidRPr="00031A95">
        <w:rPr>
          <w:lang w:val="ru-RU"/>
        </w:rPr>
        <w:t xml:space="preserve">. </w:t>
      </w:r>
      <w:r>
        <w:rPr>
          <w:lang w:val="ru-RU"/>
        </w:rPr>
        <w:t>Сравнительный анализ аналогов на рынке электрокардиографов</w:t>
      </w:r>
    </w:p>
    <w:p w:rsidR="00FD0327" w:rsidRPr="00FD0327" w:rsidRDefault="00FD0327" w:rsidP="00FD0327">
      <w:pPr>
        <w:pStyle w:val="a3"/>
      </w:pPr>
      <w:r>
        <w:t xml:space="preserve">На сегодняшний день, на рынок электрокардиографов с большим успехом врываются устройства, поддерживающие беспроводную передачу данных с помощью технологии </w:t>
      </w:r>
      <w:r>
        <w:rPr>
          <w:lang w:val="en-US"/>
        </w:rPr>
        <w:t>BLE</w:t>
      </w:r>
      <w:r w:rsidRPr="00681FC9">
        <w:t xml:space="preserve">, </w:t>
      </w:r>
      <w:r>
        <w:t xml:space="preserve">что в свою очередь влечет появления большой конкуренции. </w:t>
      </w:r>
    </w:p>
    <w:p w:rsidR="00FD0327" w:rsidRPr="00FD0327" w:rsidRDefault="00FD0327" w:rsidP="00FD0327">
      <w:pPr>
        <w:pStyle w:val="3"/>
        <w:rPr>
          <w:lang w:val="ru-RU"/>
        </w:rPr>
      </w:pPr>
    </w:p>
    <w:p w:rsidR="00FD0327" w:rsidRPr="00FD0327" w:rsidRDefault="00FD0327" w:rsidP="00FD0327">
      <w:pPr>
        <w:pStyle w:val="3"/>
        <w:rPr>
          <w:lang w:val="ru-RU"/>
        </w:rPr>
      </w:pPr>
    </w:p>
    <w:p w:rsidR="00FD0327" w:rsidRPr="00F70E0B" w:rsidRDefault="00FD0327" w:rsidP="00FD0327">
      <w:pPr>
        <w:pStyle w:val="3"/>
      </w:pPr>
      <w:r>
        <w:t>1.5.1</w:t>
      </w:r>
      <w:r w:rsidRPr="00F70E0B">
        <w:rPr>
          <w:lang w:val="ru-RU"/>
        </w:rPr>
        <w:t>.</w:t>
      </w:r>
      <w:r>
        <w:t xml:space="preserve"> Rejiva</w:t>
      </w:r>
    </w:p>
    <w:p w:rsidR="00FD0327" w:rsidRPr="0095638E" w:rsidRDefault="00FD0327" w:rsidP="00FD0327">
      <w:pPr>
        <w:pStyle w:val="a3"/>
      </w:pPr>
      <w:r>
        <w:t xml:space="preserve">Одним из самых перспективных электрокардиографов с поддержкой  </w:t>
      </w:r>
      <w:r>
        <w:rPr>
          <w:lang w:val="en-US"/>
        </w:rPr>
        <w:t>BLE</w:t>
      </w:r>
      <w:r w:rsidRPr="00F70E0B">
        <w:t xml:space="preserve"> </w:t>
      </w:r>
      <w:r>
        <w:t xml:space="preserve"> является устройство компании </w:t>
      </w:r>
      <w:r>
        <w:rPr>
          <w:lang w:val="en-US"/>
        </w:rPr>
        <w:t>Rijuven</w:t>
      </w:r>
      <w:r w:rsidRPr="00F70E0B">
        <w:t xml:space="preserve"> “</w:t>
      </w:r>
      <w:r>
        <w:rPr>
          <w:lang w:val="en-US"/>
        </w:rPr>
        <w:t>Rejiva</w:t>
      </w:r>
      <w:r w:rsidRPr="00F70E0B">
        <w:t xml:space="preserve"> - Health and Stress Biofeedback Patch”. </w:t>
      </w:r>
      <w:r>
        <w:t xml:space="preserve">Данное устройство </w:t>
      </w:r>
      <w:r w:rsidRPr="00F70E0B">
        <w:t xml:space="preserve">измеряет частоту сердечных сокращений, вариабельность сердечного ритма (HRV), частоту дыхания, </w:t>
      </w:r>
      <w:r>
        <w:t>время сна</w:t>
      </w:r>
      <w:r w:rsidRPr="00F70E0B">
        <w:t>, индекс дыхания и уровень энергии для анализа состояния автономной нервной системы (ANS).</w:t>
      </w:r>
      <w:r>
        <w:t xml:space="preserve"> Это первое устройство, которое </w:t>
      </w:r>
      <w:r w:rsidRPr="00F70E0B">
        <w:t>фиксирует общее состояние здоровья,</w:t>
      </w:r>
      <w:r>
        <w:t xml:space="preserve"> помогает управлять</w:t>
      </w:r>
      <w:r w:rsidRPr="00F70E0B">
        <w:t xml:space="preserve"> стрес</w:t>
      </w:r>
      <w:r>
        <w:t>сом, оценивает процесс старения</w:t>
      </w:r>
      <w:r w:rsidRPr="00F70E0B">
        <w:t xml:space="preserve"> </w:t>
      </w:r>
      <w:r>
        <w:t xml:space="preserve">и </w:t>
      </w:r>
      <w:r w:rsidRPr="00F70E0B">
        <w:t>отслеживает уровень энергии</w:t>
      </w:r>
      <w:r>
        <w:t xml:space="preserve"> организм</w:t>
      </w:r>
      <w:proofErr w:type="gramStart"/>
      <w:r>
        <w:t>а(</w:t>
      </w:r>
      <w:proofErr w:type="gramEnd"/>
      <w:r>
        <w:t>см. рисунок 1.3)</w:t>
      </w:r>
      <w:r w:rsidRPr="00F70E0B">
        <w:t xml:space="preserve">. </w:t>
      </w:r>
      <w:r>
        <w:t xml:space="preserve">Так же при покупке устройства </w:t>
      </w:r>
      <w:r>
        <w:rPr>
          <w:lang w:val="en-US"/>
        </w:rPr>
        <w:t>Rejiva</w:t>
      </w:r>
      <w:r w:rsidRPr="00F70E0B">
        <w:t xml:space="preserve">, </w:t>
      </w:r>
      <w:r>
        <w:t xml:space="preserve">покупатель автоматически бесплатно получает программное обеспечение для смартфона для взаимодействия с устройством. Данное устройство будет стоить приблизительно 14234 рубля или </w:t>
      </w:r>
      <w:r>
        <w:rPr>
          <w:lang w:val="en-US"/>
        </w:rPr>
        <w:t xml:space="preserve">248 </w:t>
      </w:r>
      <w:r>
        <w:t>долларов США.</w:t>
      </w:r>
    </w:p>
    <w:p w:rsidR="00FD0327" w:rsidRDefault="00FD0327" w:rsidP="00FD0327">
      <w:pPr>
        <w:pStyle w:val="a3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B7786EF" wp14:editId="13807045">
            <wp:extent cx="5571490" cy="1839595"/>
            <wp:effectExtent l="0" t="0" r="0" b="8255"/>
            <wp:docPr id="23" name="Рисунок 3" descr="rejiva_v3_front_1_transparent_cropped_New_Logo.png (2270×7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jiva_v3_front_1_transparent_cropped_New_Logo.png (2270×747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27" w:rsidRPr="00F70E0B" w:rsidRDefault="00FD0327" w:rsidP="00FD0327">
      <w:pPr>
        <w:pStyle w:val="a3"/>
        <w:spacing w:before="240" w:after="240"/>
        <w:ind w:firstLine="0"/>
        <w:jc w:val="center"/>
      </w:pPr>
      <w:r w:rsidRPr="00FE4966">
        <w:rPr>
          <w:sz w:val="24"/>
          <w:szCs w:val="24"/>
        </w:rPr>
        <w:t>Рисунок 1.</w:t>
      </w:r>
      <w:r>
        <w:rPr>
          <w:sz w:val="24"/>
          <w:szCs w:val="24"/>
        </w:rPr>
        <w:t>3</w:t>
      </w:r>
      <w:r w:rsidRPr="00FE4966">
        <w:rPr>
          <w:sz w:val="24"/>
          <w:szCs w:val="24"/>
        </w:rPr>
        <w:t xml:space="preserve"> – «</w:t>
      </w:r>
      <w:r>
        <w:rPr>
          <w:sz w:val="24"/>
          <w:szCs w:val="24"/>
        </w:rPr>
        <w:t xml:space="preserve">Наглядное представление устройства </w:t>
      </w:r>
      <w:r>
        <w:rPr>
          <w:sz w:val="24"/>
          <w:szCs w:val="24"/>
          <w:lang w:val="en-US"/>
        </w:rPr>
        <w:t>Rejiva</w:t>
      </w:r>
      <w:r w:rsidRPr="00FE4966">
        <w:rPr>
          <w:sz w:val="24"/>
          <w:szCs w:val="24"/>
        </w:rPr>
        <w:t>»</w:t>
      </w:r>
    </w:p>
    <w:p w:rsidR="00FD0327" w:rsidRPr="00D24B43" w:rsidRDefault="00FD0327" w:rsidP="00FD0327">
      <w:pPr>
        <w:pStyle w:val="3"/>
        <w:rPr>
          <w:lang w:val="ru-RU"/>
        </w:rPr>
      </w:pPr>
      <w:r w:rsidRPr="00D24B43">
        <w:rPr>
          <w:lang w:val="ru-RU"/>
        </w:rPr>
        <w:t xml:space="preserve">1.5.2. </w:t>
      </w:r>
      <w:r>
        <w:t>eMonition</w:t>
      </w:r>
      <w:r w:rsidRPr="00D24B43">
        <w:rPr>
          <w:lang w:val="ru-RU"/>
        </w:rPr>
        <w:t xml:space="preserve"> </w:t>
      </w:r>
      <w:r>
        <w:t>ECG</w:t>
      </w:r>
    </w:p>
    <w:p w:rsidR="00FD0327" w:rsidRPr="00D24B43" w:rsidRDefault="00FD0327" w:rsidP="00FD0327">
      <w:pPr>
        <w:pStyle w:val="a3"/>
      </w:pPr>
      <w:r>
        <w:t xml:space="preserve">Конкуренцию устройству </w:t>
      </w:r>
      <w:r>
        <w:rPr>
          <w:lang w:val="en-US"/>
        </w:rPr>
        <w:t>Rejiva</w:t>
      </w:r>
      <w:r>
        <w:t xml:space="preserve"> может составить устройство компании </w:t>
      </w:r>
      <w:r>
        <w:rPr>
          <w:lang w:val="en-US"/>
        </w:rPr>
        <w:t>Mega</w:t>
      </w:r>
      <w:r w:rsidRPr="00D24B43">
        <w:t xml:space="preserve"> “ </w:t>
      </w:r>
      <w:r>
        <w:t>eMonition</w:t>
      </w:r>
      <w:r w:rsidRPr="00D24B43">
        <w:t xml:space="preserve"> </w:t>
      </w:r>
      <w:r>
        <w:t>ECG</w:t>
      </w:r>
      <w:r w:rsidRPr="00D24B43">
        <w:t xml:space="preserve"> ”</w:t>
      </w:r>
      <w:r>
        <w:t>(см. рисунок 1.4)</w:t>
      </w:r>
      <w:r w:rsidRPr="00D24B43">
        <w:t>.</w:t>
      </w:r>
      <w:r w:rsidRPr="003D2C3E">
        <w:t xml:space="preserve">  EMotion ECG - это система дистанционного мониторинга электрокардиографии (ЭКГ), которая делает возможным </w:t>
      </w:r>
      <w:r>
        <w:t>отслеживания изменения сердечного ритма</w:t>
      </w:r>
      <w:r w:rsidRPr="003D2C3E">
        <w:t xml:space="preserve">. Постоянный </w:t>
      </w:r>
      <w:r w:rsidRPr="003D2C3E">
        <w:lastRenderedPageBreak/>
        <w:t>мониторинг в реальном времени</w:t>
      </w:r>
      <w:r>
        <w:t xml:space="preserve"> </w:t>
      </w:r>
      <w:proofErr w:type="gramStart"/>
      <w:r>
        <w:t>может</w:t>
      </w:r>
      <w:proofErr w:type="gramEnd"/>
      <w:r w:rsidRPr="003D2C3E">
        <w:t xml:space="preserve"> выполняется</w:t>
      </w:r>
      <w:r>
        <w:t xml:space="preserve"> как</w:t>
      </w:r>
      <w:r w:rsidRPr="003D2C3E">
        <w:t xml:space="preserve"> дома </w:t>
      </w:r>
      <w:r>
        <w:t>так и</w:t>
      </w:r>
      <w:r w:rsidRPr="003D2C3E">
        <w:t xml:space="preserve"> на работе</w:t>
      </w:r>
      <w:r>
        <w:t>,</w:t>
      </w:r>
      <w:r w:rsidRPr="003D2C3E">
        <w:t xml:space="preserve"> что позволяет </w:t>
      </w:r>
      <w:r>
        <w:t xml:space="preserve">без каких либо препятствий следить за своим здоровьем   не внося больших изменений в </w:t>
      </w:r>
      <w:r w:rsidRPr="003D2C3E">
        <w:t xml:space="preserve">повседневную жизнь. </w:t>
      </w:r>
    </w:p>
    <w:p w:rsidR="00FD0327" w:rsidRDefault="00FD0327" w:rsidP="00FD0327">
      <w:pPr>
        <w:pStyle w:val="a3"/>
        <w:ind w:firstLine="0"/>
        <w:jc w:val="center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FAB35EB" wp14:editId="56404180">
            <wp:extent cx="4157345" cy="4284980"/>
            <wp:effectExtent l="0" t="0" r="0" b="1270"/>
            <wp:docPr id="22" name="Рисунок 12" descr="emotion-emg.jpg (436×4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otion-emg.jpg (436×45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27" w:rsidRPr="0069674A" w:rsidRDefault="00FD0327" w:rsidP="00FD0327">
      <w:pPr>
        <w:pStyle w:val="a3"/>
        <w:spacing w:before="240" w:after="240"/>
        <w:ind w:firstLine="0"/>
        <w:jc w:val="center"/>
        <w:rPr>
          <w:sz w:val="24"/>
          <w:szCs w:val="24"/>
        </w:rPr>
      </w:pPr>
      <w:r w:rsidRPr="00FE4966">
        <w:rPr>
          <w:sz w:val="24"/>
          <w:szCs w:val="24"/>
        </w:rPr>
        <w:t>Рисунок 1.</w:t>
      </w:r>
      <w:r w:rsidRPr="00C86F85">
        <w:rPr>
          <w:sz w:val="24"/>
          <w:szCs w:val="24"/>
        </w:rPr>
        <w:t>4</w:t>
      </w:r>
      <w:r w:rsidRPr="00FE4966">
        <w:rPr>
          <w:sz w:val="24"/>
          <w:szCs w:val="24"/>
        </w:rPr>
        <w:t xml:space="preserve"> – «</w:t>
      </w:r>
      <w:r>
        <w:rPr>
          <w:sz w:val="24"/>
          <w:szCs w:val="24"/>
        </w:rPr>
        <w:t xml:space="preserve">Наглядное представление устройства </w:t>
      </w:r>
      <w:r>
        <w:rPr>
          <w:sz w:val="24"/>
          <w:szCs w:val="24"/>
          <w:lang w:val="en-US"/>
        </w:rPr>
        <w:t>eMotion</w:t>
      </w:r>
      <w:r w:rsidRPr="00C86F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ECG</w:t>
      </w:r>
      <w:r w:rsidRPr="00FE4966">
        <w:rPr>
          <w:sz w:val="24"/>
          <w:szCs w:val="24"/>
        </w:rPr>
        <w:t>»</w:t>
      </w:r>
    </w:p>
    <w:p w:rsidR="00FD0327" w:rsidRDefault="00FD0327" w:rsidP="00FD0327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a4"/>
        </w:rPr>
      </w:pPr>
      <w:r w:rsidRPr="0069674A">
        <w:rPr>
          <w:rStyle w:val="a4"/>
        </w:rPr>
        <w:t xml:space="preserve">Данная система работает следующим образом - данные ЭКГ передаются от датчика ЭКГ на мобильный телефон через BLE модуль. Телефон перенаправляет данные через мобильную сеть на сервер, где хранятся данные. Данные могут обрабатываться двумя способами: с помощью веб-браузера для анализа или с помощью монитора в режиме реального времени. С помощью веб-браузера специалист может детально изучить и проанализировать сохраненные ЭКГ данные. Отчет об анализе можно отправить в электронное письмо пациента сразу же после его завершения. Мониторинг зрения позволяет </w:t>
      </w:r>
      <w:r w:rsidRPr="0069674A">
        <w:rPr>
          <w:rStyle w:val="a4"/>
        </w:rPr>
        <w:lastRenderedPageBreak/>
        <w:t>контролировать несколько пациентов одновременно. Частота сердечных сокращений у пациента может быть видна на экране мобильного телефона.</w:t>
      </w:r>
    </w:p>
    <w:p w:rsidR="00FD0327" w:rsidRDefault="00FD0327" w:rsidP="00FD0327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 xml:space="preserve"> П</w:t>
      </w:r>
      <w:r w:rsidRPr="0095638E">
        <w:rPr>
          <w:rStyle w:val="a4"/>
        </w:rPr>
        <w:t xml:space="preserve">ри покупке устройства </w:t>
      </w:r>
      <w:r>
        <w:rPr>
          <w:rStyle w:val="a4"/>
          <w:lang w:val="en-US"/>
        </w:rPr>
        <w:t>eMotion</w:t>
      </w:r>
      <w:r w:rsidRPr="0095638E">
        <w:rPr>
          <w:rStyle w:val="a4"/>
        </w:rPr>
        <w:t xml:space="preserve"> </w:t>
      </w:r>
      <w:r>
        <w:rPr>
          <w:rStyle w:val="a4"/>
          <w:lang w:val="en-US"/>
        </w:rPr>
        <w:t>ECG</w:t>
      </w:r>
      <w:r w:rsidRPr="0095638E">
        <w:rPr>
          <w:rStyle w:val="a4"/>
        </w:rPr>
        <w:t xml:space="preserve">, покупатель автоматически бесплатно получает программное обеспечение для смартфона, </w:t>
      </w:r>
      <w:r>
        <w:rPr>
          <w:rStyle w:val="a4"/>
        </w:rPr>
        <w:t>чтобы взаимодействовать</w:t>
      </w:r>
      <w:r w:rsidRPr="0095638E">
        <w:rPr>
          <w:rStyle w:val="a4"/>
        </w:rPr>
        <w:t xml:space="preserve"> с устройством. Данное устройство будет стоить приблизительно 234705</w:t>
      </w:r>
      <w:r>
        <w:rPr>
          <w:rStyle w:val="a4"/>
        </w:rPr>
        <w:t xml:space="preserve"> </w:t>
      </w:r>
      <w:r w:rsidRPr="0095638E">
        <w:rPr>
          <w:rStyle w:val="a4"/>
        </w:rPr>
        <w:t>рубля или 4105</w:t>
      </w:r>
      <w:r>
        <w:rPr>
          <w:rStyle w:val="a4"/>
        </w:rPr>
        <w:t xml:space="preserve"> </w:t>
      </w:r>
      <w:r w:rsidRPr="0095638E">
        <w:rPr>
          <w:rStyle w:val="a4"/>
        </w:rPr>
        <w:t>долларов США</w:t>
      </w:r>
      <w:r>
        <w:rPr>
          <w:rStyle w:val="a4"/>
        </w:rPr>
        <w:t>.</w:t>
      </w:r>
    </w:p>
    <w:p w:rsidR="00615E8C" w:rsidRPr="00FD0327" w:rsidRDefault="00FD0327" w:rsidP="00FD0327">
      <w:r>
        <w:rPr>
          <w:rStyle w:val="a4"/>
        </w:rPr>
        <w:br w:type="page"/>
      </w:r>
      <w:bookmarkStart w:id="1" w:name="_GoBack"/>
      <w:bookmarkEnd w:id="1"/>
    </w:p>
    <w:sectPr w:rsidR="00615E8C" w:rsidRPr="00FD03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905C9"/>
    <w:multiLevelType w:val="hybridMultilevel"/>
    <w:tmpl w:val="A942C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5803DD"/>
    <w:multiLevelType w:val="multilevel"/>
    <w:tmpl w:val="CD1E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  <w:b w:val="0"/>
        <w:color w:val="auto"/>
      </w:rPr>
    </w:lvl>
  </w:abstractNum>
  <w:abstractNum w:abstractNumId="2">
    <w:nsid w:val="6AC429B1"/>
    <w:multiLevelType w:val="hybridMultilevel"/>
    <w:tmpl w:val="8DC4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626C7F"/>
    <w:multiLevelType w:val="hybridMultilevel"/>
    <w:tmpl w:val="0790A3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89"/>
    <w:rsid w:val="00B95389"/>
    <w:rsid w:val="00D37512"/>
    <w:rsid w:val="00DB30BF"/>
    <w:rsid w:val="00F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1"/>
    <w:qFormat/>
    <w:rsid w:val="00FD0327"/>
    <w:pPr>
      <w:suppressAutoHyphens/>
      <w:spacing w:before="240" w:after="240" w:line="360" w:lineRule="auto"/>
      <w:jc w:val="center"/>
      <w:outlineLvl w:val="0"/>
    </w:pPr>
    <w:rPr>
      <w:b/>
      <w:caps/>
      <w:kern w:val="28"/>
      <w:sz w:val="28"/>
      <w:lang w:val="uk-UA"/>
    </w:rPr>
  </w:style>
  <w:style w:type="paragraph" w:styleId="2">
    <w:name w:val="heading 2"/>
    <w:basedOn w:val="a"/>
    <w:next w:val="a"/>
    <w:link w:val="20"/>
    <w:qFormat/>
    <w:rsid w:val="00FD0327"/>
    <w:pPr>
      <w:suppressAutoHyphens/>
      <w:spacing w:before="240" w:after="240" w:line="360" w:lineRule="auto"/>
      <w:ind w:firstLine="720"/>
      <w:outlineLvl w:val="1"/>
    </w:pPr>
    <w:rPr>
      <w:b/>
      <w:sz w:val="28"/>
      <w:lang w:val="uk-UA"/>
    </w:rPr>
  </w:style>
  <w:style w:type="paragraph" w:styleId="3">
    <w:name w:val="heading 3"/>
    <w:basedOn w:val="a"/>
    <w:next w:val="a"/>
    <w:link w:val="30"/>
    <w:qFormat/>
    <w:rsid w:val="00FD0327"/>
    <w:pPr>
      <w:suppressAutoHyphens/>
      <w:spacing w:before="240" w:after="240" w:line="360" w:lineRule="auto"/>
      <w:ind w:firstLine="709"/>
      <w:jc w:val="both"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FD0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FD0327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FD032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1">
    <w:name w:val="Заголовок 1 Знак1"/>
    <w:aliases w:val="Раздел Знак"/>
    <w:link w:val="1"/>
    <w:rsid w:val="00FD0327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3">
    <w:name w:val="ДИПЛОМ Обычный"/>
    <w:basedOn w:val="a"/>
    <w:link w:val="a4"/>
    <w:qFormat/>
    <w:rsid w:val="00FD0327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a4">
    <w:name w:val="ДИПЛОМ Обычный Знак"/>
    <w:link w:val="a3"/>
    <w:rsid w:val="00FD032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03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032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1"/>
    <w:qFormat/>
    <w:rsid w:val="00FD0327"/>
    <w:pPr>
      <w:suppressAutoHyphens/>
      <w:spacing w:before="240" w:after="240" w:line="360" w:lineRule="auto"/>
      <w:jc w:val="center"/>
      <w:outlineLvl w:val="0"/>
    </w:pPr>
    <w:rPr>
      <w:b/>
      <w:caps/>
      <w:kern w:val="28"/>
      <w:sz w:val="28"/>
      <w:lang w:val="uk-UA"/>
    </w:rPr>
  </w:style>
  <w:style w:type="paragraph" w:styleId="2">
    <w:name w:val="heading 2"/>
    <w:basedOn w:val="a"/>
    <w:next w:val="a"/>
    <w:link w:val="20"/>
    <w:qFormat/>
    <w:rsid w:val="00FD0327"/>
    <w:pPr>
      <w:suppressAutoHyphens/>
      <w:spacing w:before="240" w:after="240" w:line="360" w:lineRule="auto"/>
      <w:ind w:firstLine="720"/>
      <w:outlineLvl w:val="1"/>
    </w:pPr>
    <w:rPr>
      <w:b/>
      <w:sz w:val="28"/>
      <w:lang w:val="uk-UA"/>
    </w:rPr>
  </w:style>
  <w:style w:type="paragraph" w:styleId="3">
    <w:name w:val="heading 3"/>
    <w:basedOn w:val="a"/>
    <w:next w:val="a"/>
    <w:link w:val="30"/>
    <w:qFormat/>
    <w:rsid w:val="00FD0327"/>
    <w:pPr>
      <w:suppressAutoHyphens/>
      <w:spacing w:before="240" w:after="240" w:line="360" w:lineRule="auto"/>
      <w:ind w:firstLine="709"/>
      <w:jc w:val="both"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FD0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FD0327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FD032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1">
    <w:name w:val="Заголовок 1 Знак1"/>
    <w:aliases w:val="Раздел Знак"/>
    <w:link w:val="1"/>
    <w:rsid w:val="00FD0327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3">
    <w:name w:val="ДИПЛОМ Обычный"/>
    <w:basedOn w:val="a"/>
    <w:link w:val="a4"/>
    <w:qFormat/>
    <w:rsid w:val="00FD0327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a4">
    <w:name w:val="ДИПЛОМ Обычный Знак"/>
    <w:link w:val="a3"/>
    <w:rsid w:val="00FD032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03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032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2378</Words>
  <Characters>13561</Characters>
  <Application>Microsoft Office Word</Application>
  <DocSecurity>0</DocSecurity>
  <Lines>113</Lines>
  <Paragraphs>31</Paragraphs>
  <ScaleCrop>false</ScaleCrop>
  <Company>DG Win&amp;Soft</Company>
  <LinksUpToDate>false</LinksUpToDate>
  <CharactersWithSpaces>15908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2017-05-14T17:55:00Z</dcterms:created>
  <dcterms:modified xsi:type="dcterms:W3CDTF">2017-05-14T17:55:00Z</dcterms:modified>
</cp:coreProperties>
</file>