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786A0" w14:textId="77777777" w:rsidR="00124F6E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Hacettepe Üniversitesi</w:t>
      </w:r>
    </w:p>
    <w:p w14:paraId="3B149D9D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12F8D">
        <w:rPr>
          <w:rFonts w:ascii="Times New Roman" w:hAnsi="Times New Roman" w:cs="Times New Roman"/>
          <w:b/>
          <w:sz w:val="28"/>
          <w:szCs w:val="28"/>
          <w:lang w:val="tr-TR"/>
        </w:rPr>
        <w:t>Bilgisayar Mühendisliği Bölümü</w:t>
      </w:r>
    </w:p>
    <w:p w14:paraId="20EF62AF" w14:textId="123B796D" w:rsidR="008D76BC" w:rsidRPr="00112F8D" w:rsidRDefault="00A46ADF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BBM341 Sistem Programlama</w:t>
      </w:r>
    </w:p>
    <w:p w14:paraId="1AA99477" w14:textId="69379759" w:rsidR="008D76BC" w:rsidRPr="00112F8D" w:rsidRDefault="00682F94" w:rsidP="001973FC">
      <w:pPr>
        <w:tabs>
          <w:tab w:val="right" w:pos="7797"/>
        </w:tabs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Genel</w:t>
      </w:r>
      <w:r w:rsidR="000310FC">
        <w:rPr>
          <w:rFonts w:ascii="Times New Roman" w:hAnsi="Times New Roman" w:cs="Times New Roman"/>
          <w:b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tr-TR"/>
        </w:rPr>
        <w:t>sınav – 13 Ocak 2014</w:t>
      </w:r>
    </w:p>
    <w:p w14:paraId="76B1583E" w14:textId="77777777" w:rsidR="008D76BC" w:rsidRPr="00112F8D" w:rsidRDefault="008D76BC" w:rsidP="001973FC">
      <w:pPr>
        <w:tabs>
          <w:tab w:val="right" w:pos="7797"/>
        </w:tabs>
        <w:rPr>
          <w:rFonts w:ascii="Times New Roman" w:hAnsi="Times New Roman" w:cs="Times New Roman"/>
          <w:lang w:val="tr-TR"/>
        </w:rPr>
      </w:pPr>
    </w:p>
    <w:p w14:paraId="0C933983" w14:textId="4DADCA40" w:rsidR="008D76BC" w:rsidRDefault="008D76BC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Öğrenci Adı:</w:t>
      </w:r>
      <w:r w:rsidRPr="00112F8D">
        <w:rPr>
          <w:rFonts w:ascii="Times New Roman" w:hAnsi="Times New Roman" w:cs="Times New Roman"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055FE8E4" w14:textId="77777777" w:rsidR="00017D4D" w:rsidRPr="00112F8D" w:rsidRDefault="00017D4D" w:rsidP="001973FC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</w:p>
    <w:p w14:paraId="3B9439ED" w14:textId="5EC1F63F" w:rsidR="00D91B7D" w:rsidRPr="00112F8D" w:rsidRDefault="008D76BC" w:rsidP="00017D4D">
      <w:pPr>
        <w:tabs>
          <w:tab w:val="right" w:pos="7088"/>
        </w:tabs>
        <w:rPr>
          <w:rFonts w:ascii="Times New Roman" w:hAnsi="Times New Roman" w:cs="Times New Roman"/>
          <w:lang w:val="tr-TR"/>
        </w:rPr>
      </w:pPr>
      <w:r w:rsidRPr="00112F8D">
        <w:rPr>
          <w:rFonts w:ascii="Times New Roman" w:hAnsi="Times New Roman" w:cs="Times New Roman"/>
          <w:lang w:val="tr-TR"/>
        </w:rPr>
        <w:tab/>
      </w:r>
      <w:r w:rsidRPr="00112F8D">
        <w:rPr>
          <w:rFonts w:ascii="Times New Roman" w:hAnsi="Times New Roman" w:cs="Times New Roman"/>
          <w:b/>
          <w:lang w:val="tr-TR"/>
        </w:rPr>
        <w:t>Numarası: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017D4D">
        <w:rPr>
          <w:rFonts w:ascii="Times New Roman" w:hAnsi="Times New Roman" w:cs="Times New Roman"/>
          <w:lang w:val="tr-TR"/>
        </w:rPr>
        <w:t>...........................................</w:t>
      </w:r>
    </w:p>
    <w:p w14:paraId="407EFA6F" w14:textId="77777777" w:rsidR="00D91B7D" w:rsidRPr="00112F8D" w:rsidRDefault="00D91B7D" w:rsidP="008D76BC">
      <w:pPr>
        <w:tabs>
          <w:tab w:val="right" w:pos="6804"/>
        </w:tabs>
        <w:rPr>
          <w:rFonts w:ascii="Times New Roman" w:hAnsi="Times New Roman" w:cs="Times New Roman"/>
          <w:lang w:val="tr-TR"/>
        </w:rPr>
      </w:pPr>
    </w:p>
    <w:p w14:paraId="47286CF5" w14:textId="44C61312" w:rsidR="008D76BC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1.</w:t>
      </w:r>
      <w:r w:rsidR="008D76BC" w:rsidRPr="00112F8D">
        <w:rPr>
          <w:rFonts w:ascii="Times New Roman" w:hAnsi="Times New Roman" w:cs="Times New Roman"/>
          <w:b/>
          <w:lang w:val="tr-TR"/>
        </w:rPr>
        <w:tab/>
      </w:r>
      <w:r w:rsidRPr="00A46ADF">
        <w:rPr>
          <w:rFonts w:ascii="Times New Roman" w:hAnsi="Times New Roman" w:cs="Times New Roman"/>
          <w:lang w:val="tr-TR"/>
        </w:rPr>
        <w:t>C programla</w:t>
      </w:r>
      <w:r>
        <w:rPr>
          <w:rFonts w:ascii="Times New Roman" w:hAnsi="Times New Roman" w:cs="Times New Roman"/>
          <w:lang w:val="tr-TR"/>
        </w:rPr>
        <w:t xml:space="preserve"> dilinde</w:t>
      </w:r>
      <w:r w:rsidRPr="00A46ADF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“</w:t>
      </w:r>
      <w:r w:rsidR="00307374">
        <w:rPr>
          <w:rFonts w:ascii="Courier New" w:hAnsi="Courier New" w:cs="Courier New"/>
          <w:lang w:val="tr-TR"/>
        </w:rPr>
        <w:t>char</w:t>
      </w:r>
      <w:r w:rsidRPr="00A46ADF">
        <w:rPr>
          <w:rFonts w:ascii="Courier New" w:hAnsi="Courier New" w:cs="Courier New"/>
          <w:lang w:val="tr-TR"/>
        </w:rPr>
        <w:t xml:space="preserve"> *p;</w:t>
      </w:r>
      <w:r>
        <w:rPr>
          <w:rFonts w:ascii="Times New Roman" w:hAnsi="Times New Roman" w:cs="Times New Roman"/>
          <w:lang w:val="tr-TR"/>
        </w:rPr>
        <w:t>” tanımındaki p değişkeninin boyu x86-64 mimarisi için nedir?</w:t>
      </w:r>
    </w:p>
    <w:p w14:paraId="702E610F" w14:textId="6CF0448C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a) 8bit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b) 16bit</w:t>
      </w:r>
      <w:r>
        <w:rPr>
          <w:rFonts w:ascii="Times New Roman" w:hAnsi="Times New Roman" w:cs="Times New Roman"/>
          <w:lang w:val="tr-TR"/>
        </w:rPr>
        <w:tab/>
        <w:t>c) 32bit</w:t>
      </w:r>
      <w:r>
        <w:rPr>
          <w:rFonts w:ascii="Times New Roman" w:hAnsi="Times New Roman" w:cs="Times New Roman"/>
          <w:lang w:val="tr-TR"/>
        </w:rPr>
        <w:tab/>
        <w:t>d) 64bit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588294E9" w14:textId="77777777" w:rsidR="00A46ADF" w:rsidRDefault="00A46AD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DA6390A" w14:textId="3B63B37F" w:rsidR="00A46ADF" w:rsidRDefault="00A46ADF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2.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307374" w:rsidRPr="00A46ADF">
        <w:rPr>
          <w:rFonts w:ascii="Times New Roman" w:hAnsi="Times New Roman" w:cs="Times New Roman"/>
          <w:lang w:val="tr-TR"/>
        </w:rPr>
        <w:t>C programla</w:t>
      </w:r>
      <w:r w:rsidR="00307374">
        <w:rPr>
          <w:rFonts w:ascii="Times New Roman" w:hAnsi="Times New Roman" w:cs="Times New Roman"/>
          <w:lang w:val="tr-TR"/>
        </w:rPr>
        <w:t xml:space="preserve"> dilinde</w:t>
      </w:r>
      <w:r w:rsidR="00307374" w:rsidRPr="00A46ADF">
        <w:rPr>
          <w:rFonts w:ascii="Times New Roman" w:hAnsi="Times New Roman" w:cs="Times New Roman"/>
          <w:lang w:val="tr-TR"/>
        </w:rPr>
        <w:t xml:space="preserve"> </w:t>
      </w:r>
      <w:r w:rsidR="00307374">
        <w:rPr>
          <w:rFonts w:ascii="Times New Roman" w:hAnsi="Times New Roman" w:cs="Times New Roman"/>
          <w:lang w:val="tr-TR"/>
        </w:rPr>
        <w:t>“</w:t>
      </w:r>
      <w:r w:rsidR="00307374">
        <w:rPr>
          <w:rFonts w:ascii="Courier New" w:hAnsi="Courier New" w:cs="Courier New"/>
          <w:lang w:val="tr-TR"/>
        </w:rPr>
        <w:t xml:space="preserve">char </w:t>
      </w:r>
      <w:r w:rsidR="00307374" w:rsidRPr="00A46ADF">
        <w:rPr>
          <w:rFonts w:ascii="Courier New" w:hAnsi="Courier New" w:cs="Courier New"/>
          <w:lang w:val="tr-TR"/>
        </w:rPr>
        <w:t>p;</w:t>
      </w:r>
      <w:r w:rsidR="00307374">
        <w:rPr>
          <w:rFonts w:ascii="Times New Roman" w:hAnsi="Times New Roman" w:cs="Times New Roman"/>
          <w:lang w:val="tr-TR"/>
        </w:rPr>
        <w:t>” tanımındaki p değişkeninin boyu x86-32 mimarisi için nedir</w:t>
      </w:r>
      <w:r>
        <w:rPr>
          <w:rFonts w:ascii="Times New Roman" w:hAnsi="Times New Roman" w:cs="Times New Roman"/>
          <w:lang w:val="tr-TR"/>
        </w:rPr>
        <w:t>?</w:t>
      </w:r>
    </w:p>
    <w:p w14:paraId="5CE6F418" w14:textId="77777777" w:rsidR="00A46ADF" w:rsidRDefault="00A46ADF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a) 8bit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b) 16bit</w:t>
      </w:r>
      <w:r>
        <w:rPr>
          <w:rFonts w:ascii="Times New Roman" w:hAnsi="Times New Roman" w:cs="Times New Roman"/>
          <w:lang w:val="tr-TR"/>
        </w:rPr>
        <w:tab/>
        <w:t>c) 32bit</w:t>
      </w:r>
      <w:r>
        <w:rPr>
          <w:rFonts w:ascii="Times New Roman" w:hAnsi="Times New Roman" w:cs="Times New Roman"/>
          <w:lang w:val="tr-TR"/>
        </w:rPr>
        <w:tab/>
        <w:t>d) 64bit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3DF93349" w14:textId="77777777" w:rsidR="00476EF7" w:rsidRDefault="00476EF7" w:rsidP="00A46A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2EA9AA5B" w14:textId="13D72BEE" w:rsidR="00476EF7" w:rsidRDefault="00476EF7" w:rsidP="00476EF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3.</w:t>
      </w:r>
      <w:r w:rsidRPr="00112F8D"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lang w:val="tr-TR"/>
        </w:rPr>
        <w:t>Aşağıda</w:t>
      </w:r>
      <w:r w:rsidR="00CA5272">
        <w:rPr>
          <w:rFonts w:ascii="Times New Roman" w:hAnsi="Times New Roman" w:cs="Times New Roman"/>
          <w:lang w:val="tr-TR"/>
        </w:rPr>
        <w:t>ki</w:t>
      </w:r>
      <w:r>
        <w:rPr>
          <w:rFonts w:ascii="Times New Roman" w:hAnsi="Times New Roman" w:cs="Times New Roman"/>
          <w:lang w:val="tr-TR"/>
        </w:rPr>
        <w:t xml:space="preserve"> biri 32bit diğeri 8bit olan iki </w:t>
      </w:r>
      <w:r w:rsidRPr="00476EF7">
        <w:rPr>
          <w:rFonts w:ascii="Times New Roman" w:hAnsi="Times New Roman" w:cs="Times New Roman"/>
          <w:u w:val="single"/>
          <w:lang w:val="tr-TR"/>
        </w:rPr>
        <w:t>işaretli</w:t>
      </w:r>
      <w:r>
        <w:rPr>
          <w:rFonts w:ascii="Times New Roman" w:hAnsi="Times New Roman" w:cs="Times New Roman"/>
          <w:lang w:val="tr-TR"/>
        </w:rPr>
        <w:t xml:space="preserve"> sayıyı toplayınız.</w:t>
      </w:r>
    </w:p>
    <w:p w14:paraId="28EEA069" w14:textId="658C96A9" w:rsidR="00476EF7" w:rsidRDefault="00476EF7" w:rsidP="00476EF7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</w:t>
      </w:r>
    </w:p>
    <w:p w14:paraId="0362641E" w14:textId="796DBE11" w:rsidR="00476EF7" w:rsidRDefault="00476EF7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a=0x002355</w:t>
      </w:r>
      <w:r w:rsidR="00CA5272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ab/>
        <w:t>b=0x</w:t>
      </w:r>
      <w:r w:rsidR="00307374">
        <w:rPr>
          <w:rFonts w:ascii="Times New Roman" w:hAnsi="Times New Roman" w:cs="Times New Roman"/>
          <w:lang w:val="tr-TR"/>
        </w:rPr>
        <w:t>80</w:t>
      </w:r>
      <w:r w:rsidR="00CA5272"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>a+b=</w:t>
      </w:r>
      <w:r w:rsidR="00CA5272">
        <w:rPr>
          <w:rFonts w:ascii="Times New Roman" w:hAnsi="Times New Roman" w:cs="Times New Roman"/>
          <w:lang w:val="tr-TR"/>
        </w:rPr>
        <w:t>?</w:t>
      </w:r>
    </w:p>
    <w:p w14:paraId="7475A867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4F833141" w14:textId="77777777" w:rsidR="00CA5272" w:rsidRDefault="00CA5272" w:rsidP="00CA527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161E9D3B" w14:textId="77777777" w:rsidR="006C4BD6" w:rsidRDefault="006C4BD6" w:rsidP="00307374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lang w:val="tr-TR"/>
        </w:rPr>
      </w:pPr>
    </w:p>
    <w:p w14:paraId="6FE23E37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72B81AAB" w14:textId="77777777" w:rsidR="006C4BD6" w:rsidRDefault="006C4BD6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6928B01E" wp14:editId="58F96582">
            <wp:extent cx="4530437" cy="456059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05" cy="488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48C01" w14:textId="172AD49F" w:rsidR="00A46ADF" w:rsidRPr="00112F8D" w:rsidRDefault="00307374" w:rsidP="0058178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4</w:t>
      </w:r>
      <w:r w:rsidR="006C4BD6">
        <w:rPr>
          <w:rFonts w:ascii="Times New Roman" w:hAnsi="Times New Roman" w:cs="Times New Roman"/>
          <w:b/>
          <w:lang w:val="tr-TR"/>
        </w:rPr>
        <w:t>.</w:t>
      </w:r>
      <w:r w:rsidR="006C4BD6" w:rsidRPr="00112F8D">
        <w:rPr>
          <w:rFonts w:ascii="Times New Roman" w:hAnsi="Times New Roman" w:cs="Times New Roman"/>
          <w:b/>
          <w:lang w:val="tr-TR"/>
        </w:rPr>
        <w:tab/>
      </w:r>
      <w:r w:rsidR="006C4BD6">
        <w:rPr>
          <w:rFonts w:ascii="Times New Roman" w:hAnsi="Times New Roman" w:cs="Times New Roman"/>
          <w:lang w:val="tr-TR"/>
        </w:rPr>
        <w:t>Yukarıdaki örnekte %eax yazmacı 12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 w:rsidR="006C4BD6">
        <w:rPr>
          <w:rFonts w:ascii="Times New Roman" w:hAnsi="Times New Roman" w:cs="Times New Roman"/>
          <w:lang w:val="tr-TR"/>
        </w:rPr>
        <w:t xml:space="preserve"> ile çarpılmaktadır. </w:t>
      </w:r>
      <w:r>
        <w:rPr>
          <w:rFonts w:ascii="Times New Roman" w:hAnsi="Times New Roman" w:cs="Times New Roman"/>
          <w:lang w:val="tr-TR"/>
        </w:rPr>
        <w:t>Benzer biçimde %eax yazmacını 36</w:t>
      </w:r>
      <w:r w:rsidR="00581785" w:rsidRPr="00581785">
        <w:rPr>
          <w:rFonts w:ascii="Times New Roman" w:hAnsi="Times New Roman" w:cs="Times New Roman"/>
          <w:vertAlign w:val="subscript"/>
          <w:lang w:val="tr-TR"/>
        </w:rPr>
        <w:t>10</w:t>
      </w:r>
      <w:r w:rsidR="006C4BD6">
        <w:rPr>
          <w:rFonts w:ascii="Times New Roman" w:hAnsi="Times New Roman" w:cs="Times New Roman"/>
          <w:lang w:val="tr-TR"/>
        </w:rPr>
        <w:t xml:space="preserve"> ile çarpan kodu yazınız. </w:t>
      </w:r>
    </w:p>
    <w:p w14:paraId="45F35ECD" w14:textId="5EC587D6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488BE28" w14:textId="1E60098D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CF3DCA6" w14:textId="74010DA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2649729" w14:textId="424AB71B" w:rsidR="00206D5F" w:rsidRPr="00112F8D" w:rsidRDefault="00206D5F" w:rsidP="00206D5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 w:rsid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4E8D455" w14:textId="77777777" w:rsidR="008D76BC" w:rsidRPr="00112F8D" w:rsidRDefault="008D76BC" w:rsidP="00206D5F">
      <w:pPr>
        <w:tabs>
          <w:tab w:val="left" w:pos="426"/>
          <w:tab w:val="left" w:pos="1134"/>
        </w:tabs>
        <w:rPr>
          <w:rFonts w:ascii="Times New Roman" w:hAnsi="Times New Roman" w:cs="Times New Roman"/>
          <w:lang w:val="tr-TR"/>
        </w:rPr>
      </w:pPr>
    </w:p>
    <w:p w14:paraId="38143543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A4C17FD" w14:textId="61411589" w:rsidR="00581785" w:rsidRDefault="00307374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5</w:t>
      </w:r>
      <w:r w:rsidR="00581785">
        <w:rPr>
          <w:rFonts w:ascii="Times New Roman" w:hAnsi="Times New Roman" w:cs="Times New Roman"/>
          <w:b/>
          <w:lang w:val="tr-TR"/>
        </w:rPr>
        <w:t>.</w:t>
      </w:r>
      <w:r w:rsidR="00A34FDD">
        <w:rPr>
          <w:rFonts w:ascii="Times New Roman" w:hAnsi="Times New Roman" w:cs="Times New Roman"/>
          <w:b/>
          <w:lang w:val="tr-TR"/>
        </w:rPr>
        <w:t xml:space="preserve"> </w:t>
      </w:r>
      <w:r w:rsidR="00A34FDD" w:rsidRPr="00A34FDD">
        <w:rPr>
          <w:rFonts w:ascii="Times New Roman" w:hAnsi="Times New Roman" w:cs="Times New Roman"/>
          <w:lang w:val="tr-TR"/>
        </w:rPr>
        <w:t>Aşağıda onlu tabanda verilen sayıların ikili tabanda karşılıklarını yazınız.</w:t>
      </w:r>
    </w:p>
    <w:p w14:paraId="54413E25" w14:textId="77777777" w:rsidR="00581785" w:rsidRDefault="00581785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62CEE16" w14:textId="04217101" w:rsidR="00581785" w:rsidRDefault="00307374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10.25</w:t>
      </w:r>
      <w:r>
        <w:rPr>
          <w:rFonts w:ascii="Times New Roman" w:hAnsi="Times New Roman" w:cs="Times New Roman"/>
          <w:b/>
          <w:lang w:val="tr-TR"/>
        </w:rPr>
        <w:tab/>
      </w:r>
      <w:r w:rsidR="00A34FDD">
        <w:rPr>
          <w:rFonts w:ascii="Times New Roman" w:hAnsi="Times New Roman" w:cs="Times New Roman"/>
          <w:b/>
          <w:lang w:val="tr-TR"/>
        </w:rPr>
        <w:t xml:space="preserve">=        </w:t>
      </w:r>
      <w:r w:rsidR="00581785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62ABC158" wp14:editId="71CD4F73">
            <wp:extent cx="2124155" cy="205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DAC34" w14:textId="08E14655" w:rsidR="00A34FDD" w:rsidRDefault="00307374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7.5 </w:t>
      </w:r>
      <w:r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b/>
          <w:lang w:val="tr-TR"/>
        </w:rPr>
        <w:tab/>
      </w:r>
      <w:r w:rsidR="00A34FDD">
        <w:rPr>
          <w:rFonts w:ascii="Times New Roman" w:hAnsi="Times New Roman" w:cs="Times New Roman"/>
          <w:b/>
          <w:lang w:val="tr-TR"/>
        </w:rPr>
        <w:t xml:space="preserve">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30A431BD" wp14:editId="2614FA66">
            <wp:extent cx="2124155" cy="2053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6F3A0" w14:textId="3E2153BF" w:rsidR="00A34FDD" w:rsidRDefault="00307374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8.875</w:t>
      </w:r>
      <w:r>
        <w:rPr>
          <w:rFonts w:ascii="Times New Roman" w:hAnsi="Times New Roman" w:cs="Times New Roman"/>
          <w:b/>
          <w:lang w:val="tr-TR"/>
        </w:rPr>
        <w:tab/>
      </w:r>
      <w:r w:rsidR="00A34FDD">
        <w:rPr>
          <w:rFonts w:ascii="Times New Roman" w:hAnsi="Times New Roman" w:cs="Times New Roman"/>
          <w:b/>
          <w:lang w:val="tr-TR"/>
        </w:rPr>
        <w:t xml:space="preserve">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A4CE911" wp14:editId="4395DD89">
            <wp:extent cx="2124155" cy="20539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098A0" w14:textId="71A19653" w:rsidR="00A34FDD" w:rsidRDefault="00307374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15.125 </w:t>
      </w:r>
      <w:r>
        <w:rPr>
          <w:rFonts w:ascii="Times New Roman" w:hAnsi="Times New Roman" w:cs="Times New Roman"/>
          <w:b/>
          <w:lang w:val="tr-TR"/>
        </w:rPr>
        <w:tab/>
      </w:r>
      <w:r w:rsidR="00A34FDD">
        <w:rPr>
          <w:rFonts w:ascii="Times New Roman" w:hAnsi="Times New Roman" w:cs="Times New Roman"/>
          <w:b/>
          <w:lang w:val="tr-TR"/>
        </w:rPr>
        <w:t xml:space="preserve">=        </w:t>
      </w:r>
      <w:r w:rsidR="00A34FDD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7FCC1361" wp14:editId="53106799">
            <wp:extent cx="2124155" cy="20539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49" cy="251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CD5AA" w14:textId="77777777" w:rsidR="00A34FDD" w:rsidRDefault="00A34FDD" w:rsidP="00A34FD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0"/>
        <w:gridCol w:w="2019"/>
        <w:gridCol w:w="1565"/>
        <w:gridCol w:w="3918"/>
      </w:tblGrid>
      <w:tr w:rsidR="00942662" w14:paraId="1E2F7F05" w14:textId="77777777" w:rsidTr="00762173">
        <w:tc>
          <w:tcPr>
            <w:tcW w:w="2370" w:type="dxa"/>
          </w:tcPr>
          <w:p w14:paraId="79C79A8F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Normalized Values</w:t>
            </w:r>
          </w:p>
          <w:p w14:paraId="09EE74A7" w14:textId="608F60A6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Condition: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000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0 and exp 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≠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 xml:space="preserve"> 111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…</w:t>
            </w:r>
            <w:r w:rsidRPr="00762173">
              <w:rPr>
                <w:rFonts w:ascii="Times New Roman" w:hAnsi="Times New Roman" w:cs="Times New Roman" w:hint="eastAsia"/>
                <w:b/>
                <w:sz w:val="20"/>
                <w:szCs w:val="20"/>
                <w:lang w:val="tr-TR"/>
              </w:rPr>
              <w:t>1</w:t>
            </w:r>
          </w:p>
          <w:p w14:paraId="5262CA48" w14:textId="7E576080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 =  exp – Bias</w:t>
            </w:r>
          </w:p>
        </w:tc>
        <w:tc>
          <w:tcPr>
            <w:tcW w:w="2019" w:type="dxa"/>
          </w:tcPr>
          <w:p w14:paraId="5B2CB832" w14:textId="77777777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Denormalized Values</w:t>
            </w:r>
          </w:p>
          <w:p w14:paraId="772A0038" w14:textId="77777777" w:rsid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 xml:space="preserve">Condition: </w:t>
            </w:r>
          </w:p>
          <w:p w14:paraId="2625CEDE" w14:textId="21575A5C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exp = 000…0</w:t>
            </w:r>
          </w:p>
          <w:p w14:paraId="32F71CB3" w14:textId="7B3A62D5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E = –Bias + 1</w:t>
            </w:r>
          </w:p>
        </w:tc>
        <w:tc>
          <w:tcPr>
            <w:tcW w:w="1565" w:type="dxa"/>
          </w:tcPr>
          <w:p w14:paraId="4D14D21F" w14:textId="73379FFF" w:rsidR="00942662" w:rsidRPr="00762173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Bias = 2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tr-TR"/>
              </w:rPr>
              <w:t xml:space="preserve">k-1 </w:t>
            </w:r>
            <w:r w:rsidRPr="00762173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- 1</w:t>
            </w:r>
          </w:p>
        </w:tc>
        <w:tc>
          <w:tcPr>
            <w:tcW w:w="3918" w:type="dxa"/>
          </w:tcPr>
          <w:p w14:paraId="1CA70B1C" w14:textId="77777777" w:rsidR="00942662" w:rsidRDefault="00942662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lang w:val="tr-TR"/>
              </w:rPr>
            </w:pPr>
          </w:p>
          <w:p w14:paraId="32CDD9F6" w14:textId="0ACE1BF9" w:rsidR="00942662" w:rsidRDefault="00942662" w:rsidP="00942662">
            <w:pPr>
              <w:tabs>
                <w:tab w:val="left" w:pos="426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713D92E6" wp14:editId="7B683CAC">
                  <wp:extent cx="1814945" cy="47998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869" cy="526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1C0DD" w14:textId="77777777" w:rsidR="00942662" w:rsidRDefault="00942662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4B6C977" w14:textId="68DBCCEB" w:rsidR="00581785" w:rsidRDefault="008344ED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6</w:t>
      </w:r>
      <w:r w:rsidR="002D2275">
        <w:rPr>
          <w:rFonts w:ascii="Times New Roman" w:hAnsi="Times New Roman" w:cs="Times New Roman"/>
          <w:b/>
          <w:lang w:val="tr-TR"/>
        </w:rPr>
        <w:t xml:space="preserve">. </w:t>
      </w:r>
      <w:r w:rsidR="00942662" w:rsidRPr="00942662">
        <w:rPr>
          <w:rFonts w:ascii="Times New Roman" w:hAnsi="Times New Roman" w:cs="Times New Roman"/>
          <w:lang w:val="tr-TR"/>
        </w:rPr>
        <w:t>Yukarıdaki bilgiler kapsamında</w:t>
      </w:r>
      <w:r w:rsidR="00942662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30</w:t>
      </w:r>
      <w:r w:rsidR="00A142D5" w:rsidRPr="00A142D5">
        <w:rPr>
          <w:rFonts w:ascii="Times New Roman" w:hAnsi="Times New Roman" w:cs="Times New Roman"/>
          <w:vertAlign w:val="subscript"/>
          <w:lang w:val="tr-TR"/>
        </w:rPr>
        <w:t>10</w:t>
      </w:r>
      <w:r w:rsidR="00A142D5">
        <w:rPr>
          <w:rFonts w:ascii="Times New Roman" w:hAnsi="Times New Roman" w:cs="Times New Roman"/>
          <w:vertAlign w:val="subscript"/>
          <w:lang w:val="tr-TR"/>
        </w:rPr>
        <w:t xml:space="preserve">    </w:t>
      </w:r>
      <w:r w:rsidR="00A142D5">
        <w:rPr>
          <w:rFonts w:ascii="Times New Roman" w:hAnsi="Times New Roman" w:cs="Times New Roman"/>
          <w:lang w:val="tr-TR"/>
        </w:rPr>
        <w:t xml:space="preserve">sayısını 8 bitlik kayan noktalı sayı olarak kodlayınız. </w:t>
      </w:r>
    </w:p>
    <w:p w14:paraId="1682273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A26A3D3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7679664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C0151C5" w14:textId="77777777" w:rsidR="00A142D5" w:rsidRPr="00112F8D" w:rsidRDefault="00A142D5" w:rsidP="00A142D5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9E5EC95" w14:textId="77777777" w:rsidR="00B65838" w:rsidRDefault="00B65838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4B1D9B5" w14:textId="77777777" w:rsidR="00B65838" w:rsidRDefault="00B65838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65F9DCD4" w14:textId="77777777" w:rsidR="00B65838" w:rsidRDefault="00B65838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9A96C0A" w14:textId="386250C0" w:rsidR="00A142D5" w:rsidRDefault="00B65838" w:rsidP="00455FDF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lastRenderedPageBreak/>
        <w:t>Soru 7</w:t>
      </w:r>
      <w:r w:rsidR="00767E3B">
        <w:rPr>
          <w:rFonts w:ascii="Times New Roman" w:hAnsi="Times New Roman" w:cs="Times New Roman"/>
          <w:b/>
          <w:lang w:val="tr-TR"/>
        </w:rPr>
        <w:t xml:space="preserve">. </w:t>
      </w:r>
      <w:r w:rsidR="007A2DE1">
        <w:rPr>
          <w:rFonts w:ascii="Times New Roman" w:hAnsi="Times New Roman" w:cs="Times New Roman"/>
          <w:lang w:val="tr-TR"/>
        </w:rPr>
        <w:t>Aşağ</w:t>
      </w:r>
      <w:r w:rsidR="00A71576">
        <w:rPr>
          <w:rFonts w:ascii="Times New Roman" w:hAnsi="Times New Roman" w:cs="Times New Roman"/>
          <w:lang w:val="tr-TR"/>
        </w:rPr>
        <w:t>ıdaki komut kümesini uyguladığın</w:t>
      </w:r>
      <w:r w:rsidR="007A2DE1">
        <w:rPr>
          <w:rFonts w:ascii="Times New Roman" w:hAnsi="Times New Roman" w:cs="Times New Roman"/>
          <w:lang w:val="tr-TR"/>
        </w:rPr>
        <w:t xml:space="preserve">ızda </w:t>
      </w:r>
      <w:r w:rsidR="00A71576">
        <w:rPr>
          <w:rFonts w:ascii="Times New Roman" w:hAnsi="Times New Roman" w:cs="Times New Roman"/>
          <w:lang w:val="tr-TR"/>
        </w:rPr>
        <w:t>sonuç ne olur?  Şekili güncelleyiniz.</w:t>
      </w:r>
    </w:p>
    <w:tbl>
      <w:tblPr>
        <w:tblStyle w:val="TableGrid"/>
        <w:tblW w:w="1020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8"/>
        <w:gridCol w:w="4233"/>
      </w:tblGrid>
      <w:tr w:rsidR="007A2DE1" w14:paraId="02528D06" w14:textId="77777777" w:rsidTr="00E17AA5">
        <w:tc>
          <w:tcPr>
            <w:tcW w:w="5968" w:type="dxa"/>
          </w:tcPr>
          <w:p w14:paraId="0A46EE8E" w14:textId="4C402AC6" w:rsidR="007A2DE1" w:rsidRDefault="007A2DE1" w:rsidP="00A71576">
            <w:pPr>
              <w:tabs>
                <w:tab w:val="left" w:pos="1134"/>
              </w:tabs>
              <w:ind w:left="34"/>
              <w:jc w:val="both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b/>
                <w:noProof/>
                <w:lang w:val="tr-TR" w:eastAsia="tr-TR"/>
              </w:rPr>
              <w:drawing>
                <wp:inline distT="0" distB="0" distL="0" distR="0" wp14:anchorId="54B5B9AE" wp14:editId="50728E8C">
                  <wp:extent cx="3631474" cy="2362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141" cy="2392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3" w:type="dxa"/>
          </w:tcPr>
          <w:p w14:paraId="33CE0147" w14:textId="77777777" w:rsidR="00A71576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6FF3FED3" w14:textId="77777777" w:rsidR="00A71576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7E83DF3C" w14:textId="77777777" w:rsidR="00A71576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3022D07A" w14:textId="1F7E1D03" w:rsidR="007A2DE1" w:rsidRPr="007A2DE1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ab/>
              <w:t>8(%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ebp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="007A2DE1" w:rsidRPr="007A2DE1">
              <w:rPr>
                <w:rFonts w:ascii="Courier New" w:hAnsi="Courier New" w:cs="Courier New"/>
                <w:b/>
                <w:bCs/>
              </w:rPr>
              <w:t>edx</w:t>
            </w:r>
            <w:proofErr w:type="spellEnd"/>
            <w:r w:rsidR="007A2DE1"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42A49E3B" w14:textId="77777777" w:rsidR="007A2DE1" w:rsidRP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12(%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ebp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ecx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405702F8" w14:textId="77777777" w:rsidR="007A2DE1" w:rsidRP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edx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ebx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6519AD26" w14:textId="77777777" w:rsidR="007A2DE1" w:rsidRDefault="007A2DE1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  <w:r w:rsidRPr="007A2DE1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movl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  <w:t>(%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ecx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>), %</w:t>
            </w:r>
            <w:proofErr w:type="spellStart"/>
            <w:r w:rsidRPr="007A2DE1">
              <w:rPr>
                <w:rFonts w:ascii="Courier New" w:hAnsi="Courier New" w:cs="Courier New"/>
                <w:b/>
                <w:bCs/>
              </w:rPr>
              <w:t>eax</w:t>
            </w:r>
            <w:proofErr w:type="spellEnd"/>
            <w:r w:rsidRPr="007A2DE1">
              <w:rPr>
                <w:rFonts w:ascii="Courier New" w:hAnsi="Courier New" w:cs="Courier New"/>
                <w:b/>
                <w:bCs/>
              </w:rPr>
              <w:tab/>
            </w:r>
          </w:p>
          <w:p w14:paraId="361E0473" w14:textId="5E6B6DDA" w:rsidR="00A71576" w:rsidRPr="00A71576" w:rsidRDefault="00A71576" w:rsidP="00A71576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ab/>
              <w:t>movl</w:t>
            </w:r>
            <w:r>
              <w:rPr>
                <w:rFonts w:ascii="Courier New" w:hAnsi="Courier New" w:cs="Courier New"/>
                <w:b/>
                <w:lang w:val="tr-TR"/>
              </w:rPr>
              <w:tab/>
              <w:t xml:space="preserve">%eax, </w:t>
            </w:r>
            <w:r w:rsidR="00FD0BAB">
              <w:rPr>
                <w:rFonts w:ascii="Courier New" w:hAnsi="Courier New" w:cs="Courier New"/>
                <w:b/>
                <w:lang w:val="tr-TR"/>
              </w:rPr>
              <w:t>-8</w:t>
            </w:r>
            <w:r>
              <w:rPr>
                <w:rFonts w:ascii="Courier New" w:hAnsi="Courier New" w:cs="Courier New"/>
                <w:b/>
                <w:lang w:val="tr-TR"/>
              </w:rPr>
              <w:t>(%edx)</w:t>
            </w:r>
            <w:r>
              <w:rPr>
                <w:rFonts w:ascii="Courier New" w:hAnsi="Courier New" w:cs="Courier New"/>
                <w:b/>
                <w:lang w:val="tr-TR"/>
              </w:rPr>
              <w:tab/>
            </w:r>
          </w:p>
          <w:p w14:paraId="781D137B" w14:textId="5A621C9C" w:rsidR="00A71576" w:rsidRPr="007A2DE1" w:rsidRDefault="00A71576" w:rsidP="00A71576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ab/>
              <w:t>movl</w:t>
            </w:r>
            <w:r>
              <w:rPr>
                <w:rFonts w:ascii="Courier New" w:hAnsi="Courier New" w:cs="Courier New"/>
                <w:b/>
                <w:lang w:val="tr-TR"/>
              </w:rPr>
              <w:tab/>
              <w:t xml:space="preserve">%ebx, </w:t>
            </w:r>
            <w:r w:rsidR="00FD0BAB">
              <w:rPr>
                <w:rFonts w:ascii="Courier New" w:hAnsi="Courier New" w:cs="Courier New"/>
                <w:b/>
                <w:lang w:val="tr-TR"/>
              </w:rPr>
              <w:t>-8</w:t>
            </w:r>
            <w:r>
              <w:rPr>
                <w:rFonts w:ascii="Courier New" w:hAnsi="Courier New" w:cs="Courier New"/>
                <w:b/>
                <w:lang w:val="tr-TR"/>
              </w:rPr>
              <w:t>(%ecx)</w:t>
            </w:r>
          </w:p>
          <w:p w14:paraId="5E3A6C1D" w14:textId="77777777" w:rsidR="007A2DE1" w:rsidRDefault="007A2DE1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A71576" w14:paraId="4B79ECCC" w14:textId="77777777" w:rsidTr="00E17AA5">
        <w:tc>
          <w:tcPr>
            <w:tcW w:w="5968" w:type="dxa"/>
          </w:tcPr>
          <w:p w14:paraId="1D0FDFB5" w14:textId="12130A89" w:rsidR="00A71576" w:rsidRDefault="00A71576" w:rsidP="00455FDF">
            <w:pPr>
              <w:tabs>
                <w:tab w:val="left" w:pos="426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noProof/>
                <w:lang w:val="tr-TR" w:eastAsia="tr-TR"/>
              </w:rPr>
            </w:pPr>
          </w:p>
        </w:tc>
        <w:tc>
          <w:tcPr>
            <w:tcW w:w="4233" w:type="dxa"/>
          </w:tcPr>
          <w:p w14:paraId="0505D2F0" w14:textId="77777777" w:rsidR="00A71576" w:rsidRPr="007A2DE1" w:rsidRDefault="00A71576" w:rsidP="007A2DE1">
            <w:pPr>
              <w:tabs>
                <w:tab w:val="left" w:pos="426"/>
                <w:tab w:val="left" w:pos="1134"/>
              </w:tabs>
              <w:ind w:left="851" w:hanging="851"/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4A6F76D4" w14:textId="12566836" w:rsidR="00051ED2" w:rsidRDefault="00346D7F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8</w:t>
      </w:r>
      <w:r w:rsidR="00051ED2">
        <w:rPr>
          <w:rFonts w:ascii="Times New Roman" w:hAnsi="Times New Roman" w:cs="Times New Roman"/>
          <w:b/>
          <w:lang w:val="tr-TR"/>
        </w:rPr>
        <w:t>.</w:t>
      </w:r>
      <w:r w:rsidR="00051ED2" w:rsidRPr="00112F8D">
        <w:rPr>
          <w:rFonts w:ascii="Times New Roman" w:hAnsi="Times New Roman" w:cs="Times New Roman"/>
          <w:b/>
          <w:lang w:val="tr-TR"/>
        </w:rPr>
        <w:tab/>
      </w:r>
      <w:r w:rsidR="00051ED2" w:rsidRPr="00B54E88">
        <w:rPr>
          <w:rFonts w:ascii="Times New Roman" w:hAnsi="Times New Roman" w:cs="Times New Roman"/>
          <w:lang w:val="tr-TR"/>
        </w:rPr>
        <w:t xml:space="preserve">Doğrudan bellek erişim </w:t>
      </w:r>
      <w:r w:rsidR="00051ED2">
        <w:rPr>
          <w:rFonts w:ascii="Times New Roman" w:hAnsi="Times New Roman" w:cs="Times New Roman"/>
          <w:lang w:val="tr-TR"/>
        </w:rPr>
        <w:t xml:space="preserve">(DMA: </w:t>
      </w:r>
      <w:r w:rsidR="00051ED2" w:rsidRPr="00FF6962">
        <w:rPr>
          <w:rFonts w:ascii="Times New Roman" w:hAnsi="Times New Roman" w:cs="Times New Roman"/>
          <w:i/>
          <w:lang w:val="tr-TR"/>
        </w:rPr>
        <w:t>Direct Memory Access</w:t>
      </w:r>
      <w:r w:rsidR="00051ED2">
        <w:rPr>
          <w:rFonts w:ascii="Times New Roman" w:hAnsi="Times New Roman" w:cs="Times New Roman"/>
          <w:lang w:val="tr-TR"/>
        </w:rPr>
        <w:t xml:space="preserve">) </w:t>
      </w:r>
      <w:r w:rsidR="00051ED2" w:rsidRPr="00B54E88">
        <w:rPr>
          <w:rFonts w:ascii="Times New Roman" w:hAnsi="Times New Roman" w:cs="Times New Roman"/>
          <w:lang w:val="tr-TR"/>
        </w:rPr>
        <w:t>yöntemini</w:t>
      </w:r>
      <w:r>
        <w:rPr>
          <w:rFonts w:ascii="Times New Roman" w:hAnsi="Times New Roman" w:cs="Times New Roman"/>
          <w:lang w:val="tr-TR"/>
        </w:rPr>
        <w:t xml:space="preserve"> kullanarak bir disk sektörüne yazmaya</w:t>
      </w:r>
      <w:r w:rsidR="00051ED2" w:rsidRPr="00B54E88">
        <w:rPr>
          <w:rFonts w:ascii="Times New Roman" w:hAnsi="Times New Roman" w:cs="Times New Roman"/>
          <w:lang w:val="tr-TR"/>
        </w:rPr>
        <w:t xml:space="preserve"> ilişkin adımları aşağıdaki şekiller üzerinde gösteriniz. Her adımı bir/iki cümle ile açıklayınız.</w:t>
      </w:r>
    </w:p>
    <w:p w14:paraId="312E6E78" w14:textId="77777777" w:rsidR="00051ED2" w:rsidRDefault="00051ED2" w:rsidP="00051ED2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74D6E5A" wp14:editId="408F2319">
            <wp:extent cx="1972359" cy="15849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07" cy="159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tr-TR"/>
        </w:rPr>
        <w:t xml:space="preserve">        </w:t>
      </w:r>
    </w:p>
    <w:p w14:paraId="5D50C80F" w14:textId="77777777" w:rsidR="00051ED2" w:rsidRDefault="00051ED2" w:rsidP="00051ED2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</w:p>
    <w:p w14:paraId="7F17D8D0" w14:textId="77777777" w:rsidR="00051ED2" w:rsidRDefault="00051ED2" w:rsidP="00051ED2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</w:t>
      </w: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4E425CF5" wp14:editId="62F50BE7">
            <wp:extent cx="1972359" cy="15849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07" cy="159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tr-TR"/>
        </w:rPr>
        <w:t xml:space="preserve">          </w:t>
      </w:r>
    </w:p>
    <w:p w14:paraId="50E59CF2" w14:textId="77777777" w:rsidR="00051ED2" w:rsidRDefault="00051ED2" w:rsidP="00051ED2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</w:p>
    <w:p w14:paraId="13C2D3A6" w14:textId="77777777" w:rsidR="00051ED2" w:rsidRDefault="00051ED2" w:rsidP="00051ED2">
      <w:pPr>
        <w:ind w:left="-426" w:right="-142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6DD68225" wp14:editId="594BAE7D">
            <wp:extent cx="1972359" cy="15849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07" cy="159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3E31B7" w14:textId="77777777" w:rsidR="00051ED2" w:rsidRDefault="00051ED2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51060BFA" w14:textId="77777777" w:rsidR="00051ED2" w:rsidRDefault="00051ED2" w:rsidP="00051ED2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689209AE" w14:textId="77777777" w:rsidR="007F04D8" w:rsidRDefault="007F04D8" w:rsidP="00051ED2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37C6F32C" w14:textId="77777777" w:rsidR="007F04D8" w:rsidRDefault="007F04D8" w:rsidP="00051ED2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666BAAE2" w14:textId="77777777" w:rsidR="007F04D8" w:rsidRDefault="007F04D8" w:rsidP="00051ED2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750995E8" w14:textId="5D718F44" w:rsidR="00051ED2" w:rsidRDefault="00051ED2" w:rsidP="00A03F9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</w:t>
      </w:r>
      <w:r w:rsidR="00A03F9D">
        <w:rPr>
          <w:rFonts w:ascii="Times New Roman" w:hAnsi="Times New Roman" w:cs="Times New Roman"/>
          <w:b/>
          <w:lang w:val="tr-TR"/>
        </w:rPr>
        <w:t>oru 9</w:t>
      </w:r>
      <w:r>
        <w:rPr>
          <w:rFonts w:ascii="Times New Roman" w:hAnsi="Times New Roman" w:cs="Times New Roman"/>
          <w:b/>
          <w:lang w:val="tr-TR"/>
        </w:rPr>
        <w:t>.</w:t>
      </w:r>
      <w:r w:rsidRPr="00112F8D">
        <w:rPr>
          <w:rFonts w:ascii="Times New Roman" w:hAnsi="Times New Roman" w:cs="Times New Roman"/>
          <w:b/>
          <w:lang w:val="tr-TR"/>
        </w:rPr>
        <w:tab/>
      </w:r>
      <w:r w:rsidR="00A03F9D">
        <w:rPr>
          <w:rFonts w:ascii="Times New Roman" w:hAnsi="Times New Roman" w:cs="Times New Roman"/>
          <w:lang w:val="tr-TR"/>
        </w:rPr>
        <w:t>Aşağıdaki kod kesimi uygulanmadan önce ilgili</w:t>
      </w:r>
      <w:r w:rsidR="00A03F9D" w:rsidRPr="00A03F9D">
        <w:rPr>
          <w:rFonts w:ascii="Times New Roman" w:hAnsi="Times New Roman" w:cs="Times New Roman"/>
          <w:lang w:val="tr-TR"/>
        </w:rPr>
        <w:t xml:space="preserve"> </w:t>
      </w:r>
      <w:r w:rsidR="00A03F9D">
        <w:rPr>
          <w:rFonts w:ascii="Times New Roman" w:hAnsi="Times New Roman" w:cs="Times New Roman"/>
          <w:lang w:val="tr-TR"/>
        </w:rPr>
        <w:t xml:space="preserve">verilerin ön bellekte olmadığını varsayınız. Bu kod kesimi uygulanırken veriler ön belleğe getirilecektir. Bu erişimlerde </w:t>
      </w:r>
      <w:r w:rsidRPr="00B54E88">
        <w:rPr>
          <w:rFonts w:ascii="Times New Roman" w:hAnsi="Times New Roman" w:cs="Times New Roman"/>
          <w:lang w:val="tr-TR"/>
        </w:rPr>
        <w:t>Zamansal Yerellik (</w:t>
      </w:r>
      <w:r w:rsidRPr="00B54E88">
        <w:rPr>
          <w:rFonts w:ascii="Times New Roman" w:hAnsi="Times New Roman" w:cs="Times New Roman"/>
          <w:i/>
          <w:lang w:val="tr-TR"/>
        </w:rPr>
        <w:t>Temporal Locality</w:t>
      </w:r>
      <w:r w:rsidR="00A03F9D">
        <w:rPr>
          <w:rFonts w:ascii="Times New Roman" w:hAnsi="Times New Roman" w:cs="Times New Roman"/>
          <w:lang w:val="tr-TR"/>
        </w:rPr>
        <w:t xml:space="preserve">) </w:t>
      </w:r>
      <w:r>
        <w:rPr>
          <w:rFonts w:ascii="Times New Roman" w:hAnsi="Times New Roman" w:cs="Times New Roman"/>
          <w:lang w:val="tr-TR"/>
        </w:rPr>
        <w:t>Konumsal</w:t>
      </w:r>
      <w:r w:rsidRPr="00B54E88">
        <w:rPr>
          <w:rFonts w:ascii="Times New Roman" w:hAnsi="Times New Roman" w:cs="Times New Roman"/>
          <w:lang w:val="tr-TR"/>
        </w:rPr>
        <w:t xml:space="preserve"> Yerellik (</w:t>
      </w:r>
      <w:r>
        <w:rPr>
          <w:rFonts w:ascii="Times New Roman" w:hAnsi="Times New Roman" w:cs="Times New Roman"/>
          <w:i/>
          <w:lang w:val="tr-TR"/>
        </w:rPr>
        <w:t>Spatial</w:t>
      </w:r>
      <w:r w:rsidRPr="00B54E88">
        <w:rPr>
          <w:rFonts w:ascii="Times New Roman" w:hAnsi="Times New Roman" w:cs="Times New Roman"/>
          <w:i/>
          <w:lang w:val="tr-TR"/>
        </w:rPr>
        <w:t xml:space="preserve"> Locality</w:t>
      </w:r>
      <w:r>
        <w:rPr>
          <w:rFonts w:ascii="Times New Roman" w:hAnsi="Times New Roman" w:cs="Times New Roman"/>
          <w:lang w:val="tr-TR"/>
        </w:rPr>
        <w:t xml:space="preserve">) </w:t>
      </w:r>
      <w:r w:rsidR="00A03F9D">
        <w:rPr>
          <w:rFonts w:ascii="Times New Roman" w:hAnsi="Times New Roman" w:cs="Times New Roman"/>
          <w:lang w:val="tr-TR"/>
        </w:rPr>
        <w:t>k</w:t>
      </w:r>
      <w:r w:rsidR="007F04D8">
        <w:rPr>
          <w:rFonts w:ascii="Times New Roman" w:hAnsi="Times New Roman" w:cs="Times New Roman"/>
          <w:lang w:val="tr-TR"/>
        </w:rPr>
        <w:t>avramlarına birer örnek veriniz</w:t>
      </w:r>
      <w:r w:rsidRPr="00B54E88">
        <w:rPr>
          <w:rFonts w:ascii="Times New Roman" w:hAnsi="Times New Roman" w:cs="Times New Roman"/>
          <w:lang w:val="tr-TR"/>
        </w:rPr>
        <w:t>.</w:t>
      </w:r>
    </w:p>
    <w:p w14:paraId="10A69D54" w14:textId="77777777" w:rsidR="007F04D8" w:rsidRPr="00112F8D" w:rsidRDefault="007F04D8" w:rsidP="007F04D8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2EE67BF" w14:textId="77777777" w:rsidR="007F04D8" w:rsidRPr="00112F8D" w:rsidRDefault="007F04D8" w:rsidP="007F04D8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F0EE81F" w14:textId="77777777" w:rsidR="007F04D8" w:rsidRPr="00112F8D" w:rsidRDefault="007F04D8" w:rsidP="007F04D8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9EBD005" w14:textId="77777777" w:rsidR="007F04D8" w:rsidRPr="00112F8D" w:rsidRDefault="007F04D8" w:rsidP="007F04D8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B45C86F" w14:textId="77777777" w:rsidR="00051ED2" w:rsidRPr="00112F8D" w:rsidRDefault="00051ED2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F270AD7" w14:textId="77777777" w:rsidR="00051ED2" w:rsidRDefault="00051ED2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569812E0" w14:textId="7777777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</w:p>
    <w:p w14:paraId="11D861E2" w14:textId="7A85A967" w:rsidR="009255FF" w:rsidRPr="00112F8D" w:rsidRDefault="009255FF" w:rsidP="009255FF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>
        <w:rPr>
          <w:rFonts w:ascii="Times New Roman" w:hAnsi="Times New Roman" w:cs="Times New Roman"/>
          <w:b/>
          <w:noProof/>
          <w:color w:val="BFBFBF" w:themeColor="background1" w:themeShade="BF"/>
          <w:lang w:val="tr-TR" w:eastAsia="tr-TR"/>
        </w:rPr>
        <w:drawing>
          <wp:inline distT="0" distB="0" distL="0" distR="0" wp14:anchorId="5207E265" wp14:editId="1FC39A34">
            <wp:extent cx="2199005" cy="830172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33" cy="842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79CA5" w14:textId="252B039E" w:rsidR="00051ED2" w:rsidRDefault="00051ED2" w:rsidP="007F04D8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</w:p>
    <w:p w14:paraId="2BA1F087" w14:textId="77777777" w:rsidR="00A03F9D" w:rsidRDefault="00A03F9D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5A124CE" w14:textId="755128AD" w:rsidR="00051ED2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10</w:t>
      </w:r>
      <w:r w:rsidR="00051ED2">
        <w:rPr>
          <w:rFonts w:ascii="Times New Roman" w:hAnsi="Times New Roman" w:cs="Times New Roman"/>
          <w:b/>
          <w:lang w:val="tr-TR"/>
        </w:rPr>
        <w:t xml:space="preserve">. </w:t>
      </w:r>
      <w:r>
        <w:rPr>
          <w:rFonts w:ascii="Times New Roman" w:hAnsi="Times New Roman" w:cs="Times New Roman"/>
          <w:lang w:val="tr-TR"/>
        </w:rPr>
        <w:t>%98</w:t>
      </w:r>
      <w:r w:rsidR="00051ED2" w:rsidRPr="00554F73">
        <w:rPr>
          <w:rFonts w:ascii="Times New Roman" w:hAnsi="Times New Roman" w:cs="Times New Roman"/>
          <w:lang w:val="tr-TR"/>
        </w:rPr>
        <w:t xml:space="preserve"> “hit” oranıyla yapılan veri erişimleri %95 oranıyla yapılanlara göre kaç kat daha iyidir? </w:t>
      </w:r>
      <w:r w:rsidR="00051ED2">
        <w:rPr>
          <w:rFonts w:ascii="Times New Roman" w:hAnsi="Times New Roman" w:cs="Times New Roman"/>
          <w:lang w:val="tr-TR"/>
        </w:rPr>
        <w:t>Ön bellekten erişim zamanını 1 birim, ana bellekten erişim zamanını 100 birim alınız.</w:t>
      </w:r>
    </w:p>
    <w:p w14:paraId="420DDBE3" w14:textId="77777777" w:rsidR="00051ED2" w:rsidRDefault="00051ED2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</w:p>
    <w:p w14:paraId="02AED74F" w14:textId="1AD5B3D5" w:rsidR="007F04D8" w:rsidRPr="00682F94" w:rsidRDefault="00051ED2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a) 2 kat</w:t>
      </w:r>
      <w:r>
        <w:rPr>
          <w:rFonts w:ascii="Times New Roman" w:hAnsi="Times New Roman" w:cs="Times New Roman"/>
          <w:lang w:val="tr-TR"/>
        </w:rPr>
        <w:tab/>
        <w:t>b) 3 kat</w:t>
      </w:r>
      <w:r>
        <w:rPr>
          <w:rFonts w:ascii="Times New Roman" w:hAnsi="Times New Roman" w:cs="Times New Roman"/>
          <w:lang w:val="tr-TR"/>
        </w:rPr>
        <w:tab/>
        <w:t>c) 4 kat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d) 6 kat</w:t>
      </w:r>
      <w:r>
        <w:rPr>
          <w:rFonts w:ascii="Times New Roman" w:hAnsi="Times New Roman" w:cs="Times New Roman"/>
          <w:lang w:val="tr-TR"/>
        </w:rPr>
        <w:tab/>
        <w:t>e) Hiçbiri</w:t>
      </w:r>
    </w:p>
    <w:p w14:paraId="0886A853" w14:textId="7777777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57C38441" w14:textId="09F5CFD7" w:rsidR="007F04D8" w:rsidRPr="003B3B26" w:rsidRDefault="007F04D8" w:rsidP="007F04D8">
      <w:pPr>
        <w:tabs>
          <w:tab w:val="left" w:pos="426"/>
          <w:tab w:val="left" w:pos="1134"/>
        </w:tabs>
        <w:ind w:left="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11</w:t>
      </w:r>
      <w:r w:rsidRPr="003B3B26">
        <w:rPr>
          <w:rFonts w:ascii="Times New Roman" w:hAnsi="Times New Roman" w:cs="Times New Roman"/>
          <w:b/>
          <w:lang w:val="tr-TR"/>
        </w:rPr>
        <w:t xml:space="preserve">. </w:t>
      </w:r>
      <w:r w:rsidRPr="003B3B26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Aşağıdaki kod kesimi uygulandığında çıktısı hangisi olamaz</w:t>
      </w:r>
      <w:r w:rsidRPr="003B3B26">
        <w:rPr>
          <w:rFonts w:ascii="Times New Roman" w:hAnsi="Times New Roman" w:cs="Times New Roman"/>
          <w:lang w:val="tr-TR"/>
        </w:rPr>
        <w:t>?</w:t>
      </w:r>
    </w:p>
    <w:p w14:paraId="30F43B97" w14:textId="7777777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249EEC9C" w14:textId="6910E62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2F2D719" wp14:editId="2AF12D54">
            <wp:extent cx="2115185" cy="197620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458" cy="2012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7E250" w14:textId="7777777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DE2241D" w14:textId="77777777" w:rsidR="007F04D8" w:rsidRDefault="007F04D8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988"/>
        <w:gridCol w:w="429"/>
        <w:gridCol w:w="988"/>
        <w:gridCol w:w="572"/>
        <w:gridCol w:w="989"/>
        <w:gridCol w:w="570"/>
        <w:gridCol w:w="989"/>
        <w:gridCol w:w="712"/>
        <w:gridCol w:w="989"/>
      </w:tblGrid>
      <w:tr w:rsidR="009255FF" w14:paraId="5C9BC140" w14:textId="77777777" w:rsidTr="00D52679">
        <w:tc>
          <w:tcPr>
            <w:tcW w:w="430" w:type="dxa"/>
          </w:tcPr>
          <w:p w14:paraId="3C936ADF" w14:textId="77777777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a)</w:t>
            </w:r>
          </w:p>
        </w:tc>
        <w:tc>
          <w:tcPr>
            <w:tcW w:w="988" w:type="dxa"/>
          </w:tcPr>
          <w:p w14:paraId="7E77D383" w14:textId="7C121F83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</w:t>
            </w:r>
            <w:r w:rsidRPr="00874B04">
              <w:rPr>
                <w:rFonts w:ascii="Courier New" w:hAnsi="Courier New" w:cs="Courier New"/>
                <w:b/>
                <w:lang w:val="tr-TR"/>
              </w:rPr>
              <w:t>0</w:t>
            </w:r>
          </w:p>
          <w:p w14:paraId="55FA4079" w14:textId="39D833C4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L1</w:t>
            </w:r>
          </w:p>
          <w:p w14:paraId="7C8853C5" w14:textId="5447CBE6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L2</w:t>
            </w:r>
          </w:p>
          <w:p w14:paraId="22297936" w14:textId="77777777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40B63E1B" w14:textId="77777777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2A796355" w14:textId="77777777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11F5B659" w14:textId="77777777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2B52418F" w14:textId="6166188F" w:rsidR="009255FF" w:rsidRPr="00C930A3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</w:p>
        </w:tc>
        <w:tc>
          <w:tcPr>
            <w:tcW w:w="429" w:type="dxa"/>
          </w:tcPr>
          <w:p w14:paraId="0DA9E444" w14:textId="77777777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b)</w:t>
            </w:r>
          </w:p>
        </w:tc>
        <w:tc>
          <w:tcPr>
            <w:tcW w:w="988" w:type="dxa"/>
          </w:tcPr>
          <w:p w14:paraId="73FD4087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</w:t>
            </w:r>
            <w:r w:rsidRPr="00874B04">
              <w:rPr>
                <w:rFonts w:ascii="Courier New" w:hAnsi="Courier New" w:cs="Courier New"/>
                <w:b/>
                <w:lang w:val="tr-TR"/>
              </w:rPr>
              <w:t>0</w:t>
            </w:r>
          </w:p>
          <w:p w14:paraId="4E88F8A6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5A174BA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L1</w:t>
            </w:r>
          </w:p>
          <w:p w14:paraId="2E07DCD0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L2</w:t>
            </w:r>
          </w:p>
          <w:p w14:paraId="149B9A31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3077151B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450DCDB4" w14:textId="63717556" w:rsidR="009255FF" w:rsidRPr="00C930A3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</w:tc>
        <w:tc>
          <w:tcPr>
            <w:tcW w:w="572" w:type="dxa"/>
          </w:tcPr>
          <w:p w14:paraId="3D994BA1" w14:textId="77777777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c)</w:t>
            </w:r>
          </w:p>
        </w:tc>
        <w:tc>
          <w:tcPr>
            <w:tcW w:w="989" w:type="dxa"/>
          </w:tcPr>
          <w:p w14:paraId="6CB04677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</w:t>
            </w:r>
            <w:r w:rsidRPr="00874B04">
              <w:rPr>
                <w:rFonts w:ascii="Courier New" w:hAnsi="Courier New" w:cs="Courier New"/>
                <w:b/>
                <w:lang w:val="tr-TR"/>
              </w:rPr>
              <w:t>0</w:t>
            </w:r>
          </w:p>
          <w:p w14:paraId="418C2E01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L1</w:t>
            </w:r>
          </w:p>
          <w:p w14:paraId="14A01BF2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1B7291A3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39CDB00F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L2</w:t>
            </w:r>
          </w:p>
          <w:p w14:paraId="3BF4B9FD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59FC80B8" w14:textId="368FFEE5" w:rsidR="009255FF" w:rsidRPr="00C930A3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</w:tc>
        <w:tc>
          <w:tcPr>
            <w:tcW w:w="570" w:type="dxa"/>
          </w:tcPr>
          <w:p w14:paraId="46E3015D" w14:textId="77777777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d)</w:t>
            </w:r>
          </w:p>
        </w:tc>
        <w:tc>
          <w:tcPr>
            <w:tcW w:w="989" w:type="dxa"/>
          </w:tcPr>
          <w:p w14:paraId="215286A9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</w:t>
            </w:r>
            <w:r w:rsidRPr="00874B04">
              <w:rPr>
                <w:rFonts w:ascii="Courier New" w:hAnsi="Courier New" w:cs="Courier New"/>
                <w:b/>
                <w:lang w:val="tr-TR"/>
              </w:rPr>
              <w:t>0</w:t>
            </w:r>
          </w:p>
          <w:p w14:paraId="7BE40CF4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7604C7F9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L1</w:t>
            </w:r>
          </w:p>
          <w:p w14:paraId="7BFAC270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0174E7D6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30789FB5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L2</w:t>
            </w:r>
          </w:p>
          <w:p w14:paraId="2D22B13E" w14:textId="444620CD" w:rsidR="009255FF" w:rsidRPr="00C930A3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</w:tc>
        <w:tc>
          <w:tcPr>
            <w:tcW w:w="712" w:type="dxa"/>
          </w:tcPr>
          <w:p w14:paraId="26F660A8" w14:textId="77777777" w:rsidR="009255FF" w:rsidRDefault="009255FF" w:rsidP="00D52679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e)</w:t>
            </w:r>
          </w:p>
        </w:tc>
        <w:tc>
          <w:tcPr>
            <w:tcW w:w="989" w:type="dxa"/>
          </w:tcPr>
          <w:p w14:paraId="4F9B0D09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</w:t>
            </w:r>
            <w:r w:rsidRPr="00874B04">
              <w:rPr>
                <w:rFonts w:ascii="Courier New" w:hAnsi="Courier New" w:cs="Courier New"/>
                <w:b/>
                <w:lang w:val="tr-TR"/>
              </w:rPr>
              <w:t>0</w:t>
            </w:r>
          </w:p>
          <w:p w14:paraId="0A4FEF56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379D5A49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L1</w:t>
            </w:r>
          </w:p>
          <w:p w14:paraId="2A9D6429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0217826E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L2</w:t>
            </w:r>
          </w:p>
          <w:p w14:paraId="051FA81A" w14:textId="77777777" w:rsidR="009255FF" w:rsidRDefault="009255FF" w:rsidP="009255FF">
            <w:pPr>
              <w:tabs>
                <w:tab w:val="left" w:pos="426"/>
                <w:tab w:val="left" w:pos="1134"/>
              </w:tabs>
              <w:rPr>
                <w:rFonts w:ascii="Courier New" w:hAnsi="Courier New" w:cs="Courier New"/>
                <w:b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  <w:p w14:paraId="2B43A19D" w14:textId="5AF3580D" w:rsidR="009255FF" w:rsidRPr="00C930A3" w:rsidRDefault="009255FF" w:rsidP="009255FF">
            <w:pPr>
              <w:tabs>
                <w:tab w:val="left" w:pos="426"/>
                <w:tab w:val="left" w:pos="1134"/>
              </w:tabs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Courier New" w:hAnsi="Courier New" w:cs="Courier New"/>
                <w:b/>
                <w:lang w:val="tr-TR"/>
              </w:rPr>
              <w:t>Bye</w:t>
            </w:r>
          </w:p>
        </w:tc>
      </w:tr>
    </w:tbl>
    <w:p w14:paraId="0484B46C" w14:textId="77777777" w:rsidR="005D671A" w:rsidRDefault="005D671A" w:rsidP="00960F6B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720A46A2" w14:textId="77777777" w:rsidR="005D671A" w:rsidRDefault="005D671A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BD50A45" w14:textId="77777777" w:rsidR="00960F6B" w:rsidRDefault="00960F6B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19214576" w14:textId="77777777" w:rsidR="00960F6B" w:rsidRDefault="00960F6B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br w:type="page"/>
      </w:r>
    </w:p>
    <w:p w14:paraId="35DA966C" w14:textId="76F7BD2C" w:rsidR="00A31DAF" w:rsidRDefault="00057CB3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12</w:t>
      </w:r>
      <w:r w:rsidRPr="003B3B26">
        <w:rPr>
          <w:rFonts w:ascii="Times New Roman" w:hAnsi="Times New Roman" w:cs="Times New Roman"/>
          <w:b/>
          <w:lang w:val="tr-TR"/>
        </w:rPr>
        <w:t xml:space="preserve">. </w:t>
      </w:r>
      <w:r w:rsidRPr="003B3B26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Okunmak istenen verinin ön bellekte bulunaması (Read miss) durumunu içerecek şekilde veriye erişimin adımlarını çizim üzerinde gösteriniz ve her adımı kısa bir</w:t>
      </w:r>
      <w:r w:rsidR="00A31DAF">
        <w:rPr>
          <w:rFonts w:ascii="Times New Roman" w:hAnsi="Times New Roman" w:cs="Times New Roman"/>
          <w:lang w:val="tr-TR"/>
        </w:rPr>
        <w:t>er/ikişer</w:t>
      </w:r>
      <w:r>
        <w:rPr>
          <w:rFonts w:ascii="Times New Roman" w:hAnsi="Times New Roman" w:cs="Times New Roman"/>
          <w:lang w:val="tr-TR"/>
        </w:rPr>
        <w:t xml:space="preserve"> cümleyle açıklayınız.</w:t>
      </w:r>
    </w:p>
    <w:p w14:paraId="0F44A5EC" w14:textId="5F85BC9C" w:rsidR="005D671A" w:rsidRDefault="00A31DAF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ab/>
      </w:r>
      <w:r>
        <w:rPr>
          <w:rFonts w:ascii="Times New Roman" w:hAnsi="Times New Roman" w:cs="Times New Roman"/>
          <w:b/>
          <w:lang w:val="tr-TR"/>
        </w:rPr>
        <w:tab/>
      </w:r>
      <w:r w:rsidR="00057CB3">
        <w:rPr>
          <w:rFonts w:ascii="Times New Roman" w:hAnsi="Times New Roman" w:cs="Times New Roman"/>
          <w:lang w:val="tr-TR"/>
        </w:rPr>
        <w:t>(</w:t>
      </w:r>
      <w:r>
        <w:rPr>
          <w:rFonts w:ascii="Times New Roman" w:hAnsi="Times New Roman" w:cs="Times New Roman"/>
          <w:lang w:val="tr-TR"/>
        </w:rPr>
        <w:t xml:space="preserve">Örnek komut:   </w:t>
      </w:r>
      <w:proofErr w:type="spellStart"/>
      <w:r>
        <w:rPr>
          <w:rFonts w:ascii="Courier New" w:hAnsi="Courier New" w:cs="Courier New"/>
          <w:b/>
          <w:bCs/>
        </w:rPr>
        <w:t>movl</w:t>
      </w:r>
      <w:proofErr w:type="spellEnd"/>
      <w:r>
        <w:rPr>
          <w:rFonts w:ascii="Courier New" w:hAnsi="Courier New" w:cs="Courier New"/>
          <w:b/>
          <w:bCs/>
        </w:rPr>
        <w:t xml:space="preserve"> (%</w:t>
      </w:r>
      <w:proofErr w:type="spellStart"/>
      <w:r>
        <w:rPr>
          <w:rFonts w:ascii="Courier New" w:hAnsi="Courier New" w:cs="Courier New"/>
          <w:b/>
          <w:bCs/>
        </w:rPr>
        <w:t>edx</w:t>
      </w:r>
      <w:proofErr w:type="spellEnd"/>
      <w:r>
        <w:rPr>
          <w:rFonts w:ascii="Courier New" w:hAnsi="Courier New" w:cs="Courier New"/>
          <w:b/>
          <w:bCs/>
        </w:rPr>
        <w:t>),%</w:t>
      </w:r>
      <w:proofErr w:type="spellStart"/>
      <w:r>
        <w:rPr>
          <w:rFonts w:ascii="Courier New" w:hAnsi="Courier New" w:cs="Courier New"/>
          <w:b/>
          <w:bCs/>
        </w:rPr>
        <w:t>ebx</w:t>
      </w:r>
      <w:proofErr w:type="spellEnd"/>
      <w:r>
        <w:rPr>
          <w:rFonts w:ascii="Courier New" w:hAnsi="Courier New" w:cs="Courier New"/>
          <w:b/>
          <w:bCs/>
        </w:rPr>
        <w:t xml:space="preserve"> )</w:t>
      </w:r>
    </w:p>
    <w:p w14:paraId="579E05F5" w14:textId="77777777" w:rsidR="005D671A" w:rsidRDefault="005D671A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6549A3BC" w14:textId="77777777" w:rsidR="00057CB3" w:rsidRDefault="00057CB3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noProof/>
          <w:lang w:val="tr-TR" w:eastAsia="tr-TR"/>
        </w:rPr>
      </w:pPr>
    </w:p>
    <w:p w14:paraId="03253229" w14:textId="77777777" w:rsidR="00057CB3" w:rsidRDefault="00057CB3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31849DA7" wp14:editId="47A0E95B">
            <wp:extent cx="3209526" cy="11560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11" cy="117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CD590" w14:textId="77777777" w:rsidR="00057CB3" w:rsidRDefault="00057CB3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6076B02" w14:textId="77777777" w:rsidR="00057CB3" w:rsidRDefault="00057CB3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5BE433C2" w14:textId="77777777" w:rsidR="00057CB3" w:rsidRDefault="00057CB3" w:rsidP="00057CB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5CA27CAE" wp14:editId="60960BEE">
            <wp:extent cx="3209526" cy="1156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11" cy="117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1250A" w14:textId="77777777" w:rsidR="00057CB3" w:rsidRDefault="00057CB3" w:rsidP="00057CB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07D4D843" w14:textId="77777777" w:rsidR="00057CB3" w:rsidRDefault="00057CB3" w:rsidP="00057CB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775498CD" w14:textId="77777777" w:rsidR="00057CB3" w:rsidRDefault="00057CB3" w:rsidP="00057CB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376ED88" wp14:editId="04833408">
            <wp:extent cx="3209526" cy="11560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11" cy="117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FBE2B" w14:textId="13A7AE77" w:rsidR="00057CB3" w:rsidRDefault="00057CB3" w:rsidP="00057CB3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6CE620E8" w14:textId="77777777" w:rsidR="00A31DAF" w:rsidRDefault="00A31DAF" w:rsidP="00960F6B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6BBED330" w14:textId="15ABA75D" w:rsidR="007F04D8" w:rsidRDefault="000D0510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13</w:t>
      </w:r>
      <w:r w:rsidRPr="003B3B26">
        <w:rPr>
          <w:rFonts w:ascii="Times New Roman" w:hAnsi="Times New Roman" w:cs="Times New Roman"/>
          <w:b/>
          <w:lang w:val="tr-TR"/>
        </w:rPr>
        <w:t xml:space="preserve">. </w:t>
      </w:r>
      <w:r w:rsidRPr="003B3B26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Aşağıdaki çizimde görev anahtarlama (</w:t>
      </w:r>
      <w:r w:rsidRPr="000D0510">
        <w:rPr>
          <w:rFonts w:ascii="Times New Roman" w:hAnsi="Times New Roman" w:cs="Times New Roman"/>
          <w:i/>
          <w:lang w:val="tr-TR"/>
        </w:rPr>
        <w:t>Context Switching</w:t>
      </w:r>
      <w:r>
        <w:rPr>
          <w:rFonts w:ascii="Times New Roman" w:hAnsi="Times New Roman" w:cs="Times New Roman"/>
          <w:lang w:val="tr-TR"/>
        </w:rPr>
        <w:t xml:space="preserve">) için bir örnek verilmiştir. </w:t>
      </w:r>
      <w:r w:rsidR="00682F94">
        <w:rPr>
          <w:rFonts w:ascii="Times New Roman" w:hAnsi="Times New Roman" w:cs="Times New Roman"/>
          <w:lang w:val="tr-TR"/>
        </w:rPr>
        <w:t>İşletim A görevinden B görevine aktarılırken uygulanan adımlarını sırasıyla birer cümleyle yazınız.</w:t>
      </w:r>
    </w:p>
    <w:p w14:paraId="7EDC5359" w14:textId="77777777" w:rsidR="000D0510" w:rsidRDefault="000D0510" w:rsidP="000D051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lang w:val="tr-TR"/>
        </w:rPr>
      </w:pPr>
    </w:p>
    <w:p w14:paraId="19F63157" w14:textId="68ED91BD" w:rsidR="00682F94" w:rsidRPr="00960F6B" w:rsidRDefault="000D0510" w:rsidP="00960F6B">
      <w:pPr>
        <w:tabs>
          <w:tab w:val="left" w:pos="426"/>
          <w:tab w:val="left" w:pos="1134"/>
        </w:tabs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092F3B88" wp14:editId="2472F354">
            <wp:extent cx="3000828" cy="12002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079" cy="1212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609E9A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4B16145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3ED807C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29670EE2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1B2B4E9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FD3536A" w14:textId="77777777" w:rsidR="00682F94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934049E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BA1E5A8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CF44A15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2CAB869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6115124" w14:textId="77777777" w:rsidR="00682F94" w:rsidRPr="00112F8D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1628002" w14:textId="77777777" w:rsidR="00682F94" w:rsidRDefault="00682F94" w:rsidP="00682F94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4CF89EF" w14:textId="77777777" w:rsidR="00682F94" w:rsidRDefault="00682F94" w:rsidP="00682F94">
      <w:pPr>
        <w:ind w:left="851" w:hanging="851"/>
        <w:rPr>
          <w:lang w:val="tr-TR"/>
        </w:rPr>
      </w:pPr>
    </w:p>
    <w:p w14:paraId="5DEF145A" w14:textId="77777777" w:rsidR="000D0510" w:rsidRDefault="000D0510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7ECB8CE" w14:textId="77777777" w:rsidR="000D0510" w:rsidRDefault="000D0510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lang w:val="tr-TR"/>
        </w:rPr>
      </w:pPr>
    </w:p>
    <w:p w14:paraId="39A9510C" w14:textId="2C7A0669" w:rsidR="00960F6B" w:rsidRPr="003B3B26" w:rsidRDefault="00960F6B" w:rsidP="00960F6B">
      <w:pPr>
        <w:tabs>
          <w:tab w:val="left" w:pos="426"/>
          <w:tab w:val="left" w:pos="1134"/>
        </w:tabs>
        <w:ind w:left="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>Soru 14</w:t>
      </w:r>
      <w:r w:rsidR="00051ED2">
        <w:rPr>
          <w:rFonts w:ascii="Times New Roman" w:hAnsi="Times New Roman" w:cs="Times New Roman"/>
          <w:b/>
          <w:lang w:val="tr-TR"/>
        </w:rPr>
        <w:t xml:space="preserve">. </w:t>
      </w:r>
      <w:r w:rsidR="00051ED2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Aşağıdaki kod kesimi uygulandığında çıktısı ne olur</w:t>
      </w:r>
      <w:r w:rsidRPr="003B3B26">
        <w:rPr>
          <w:rFonts w:ascii="Times New Roman" w:hAnsi="Times New Roman" w:cs="Times New Roman"/>
          <w:lang w:val="tr-TR"/>
        </w:rPr>
        <w:t>?</w:t>
      </w:r>
      <w:r>
        <w:rPr>
          <w:rFonts w:ascii="Times New Roman" w:hAnsi="Times New Roman" w:cs="Times New Roman"/>
          <w:lang w:val="tr-TR"/>
        </w:rPr>
        <w:t xml:space="preserve"> </w:t>
      </w:r>
      <w:r w:rsidR="006A111D">
        <w:rPr>
          <w:rFonts w:ascii="Times New Roman" w:hAnsi="Times New Roman" w:cs="Times New Roman"/>
          <w:lang w:val="tr-TR"/>
        </w:rPr>
        <w:t>Kısaca a</w:t>
      </w:r>
      <w:r>
        <w:rPr>
          <w:rFonts w:ascii="Times New Roman" w:hAnsi="Times New Roman" w:cs="Times New Roman"/>
          <w:lang w:val="tr-TR"/>
        </w:rPr>
        <w:t>çıklayınız.</w:t>
      </w:r>
    </w:p>
    <w:p w14:paraId="44AEBF1C" w14:textId="77777777" w:rsidR="00960F6B" w:rsidRDefault="00960F6B" w:rsidP="00960F6B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</w:p>
    <w:p w14:paraId="7EE662CB" w14:textId="77777777" w:rsidR="00960F6B" w:rsidRDefault="00960F6B" w:rsidP="00051ED2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</w:p>
    <w:p w14:paraId="0A770C1A" w14:textId="32057AE5" w:rsidR="00362123" w:rsidRDefault="00960F6B" w:rsidP="00EF1E01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6EF42D8B" wp14:editId="40D9D40E">
            <wp:extent cx="4867910" cy="2163026"/>
            <wp:effectExtent l="0" t="0" r="889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92" cy="2167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344AA4" w14:textId="77777777" w:rsidR="006A111D" w:rsidRDefault="006A111D" w:rsidP="00EF1E01">
      <w:pPr>
        <w:tabs>
          <w:tab w:val="left" w:pos="426"/>
          <w:tab w:val="left" w:pos="1134"/>
        </w:tabs>
        <w:ind w:left="851" w:hanging="851"/>
        <w:jc w:val="center"/>
        <w:rPr>
          <w:rFonts w:ascii="Times New Roman" w:hAnsi="Times New Roman" w:cs="Times New Roman"/>
          <w:b/>
          <w:lang w:val="tr-TR"/>
        </w:rPr>
      </w:pPr>
    </w:p>
    <w:p w14:paraId="01D9A44F" w14:textId="77777777" w:rsidR="006A111D" w:rsidRPr="00112F8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5810BAC" w14:textId="77777777" w:rsidR="006A111D" w:rsidRPr="00112F8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2A975F8" w14:textId="77777777" w:rsidR="006A111D" w:rsidRPr="00112F8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  <w:bookmarkStart w:id="0" w:name="_GoBack"/>
      <w:bookmarkEnd w:id="0"/>
    </w:p>
    <w:p w14:paraId="0A1F6338" w14:textId="77777777" w:rsidR="006A111D" w:rsidRPr="00112F8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12E10B1" w14:textId="77777777" w:rsidR="006A111D" w:rsidRPr="00112F8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F433CBB" w14:textId="77777777" w:rsidR="006A111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FC19E10" w14:textId="217D911A" w:rsidR="006A111D" w:rsidRDefault="006A111D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3C1EB5FC" w14:textId="77777777" w:rsidR="006A111D" w:rsidRDefault="006A111D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</w:p>
    <w:p w14:paraId="013858B2" w14:textId="39D2D9EC" w:rsidR="006A111D" w:rsidRDefault="006A111D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Soru 15. </w:t>
      </w:r>
      <w:r>
        <w:rPr>
          <w:rFonts w:ascii="Times New Roman" w:hAnsi="Times New Roman" w:cs="Times New Roman"/>
          <w:lang w:val="tr-TR"/>
        </w:rPr>
        <w:t xml:space="preserve"> İşletim sistemi bir göreve “</w:t>
      </w:r>
      <w:r w:rsidRPr="005E3CAF">
        <w:rPr>
          <w:rFonts w:ascii="Times New Roman" w:hAnsi="Times New Roman" w:cs="Times New Roman"/>
          <w:i/>
          <w:lang w:val="tr-TR"/>
        </w:rPr>
        <w:t>signal</w:t>
      </w:r>
      <w:r>
        <w:rPr>
          <w:rFonts w:ascii="Times New Roman" w:hAnsi="Times New Roman" w:cs="Times New Roman"/>
          <w:lang w:val="tr-TR"/>
        </w:rPr>
        <w:t xml:space="preserve">” gönderdiğinde görevin gösterebileceği tepki türlerini açıklayınız. </w:t>
      </w:r>
    </w:p>
    <w:p w14:paraId="1C15A1B7" w14:textId="77777777" w:rsidR="006A111D" w:rsidRDefault="006A111D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lang w:val="tr-TR"/>
        </w:rPr>
      </w:pPr>
    </w:p>
    <w:p w14:paraId="235B7F78" w14:textId="77777777" w:rsidR="006A111D" w:rsidRPr="00112F8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835D465" w14:textId="77777777" w:rsidR="006A111D" w:rsidRPr="00112F8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1421EA34" w14:textId="77777777" w:rsidR="006A111D" w:rsidRPr="00112F8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7422999D" w14:textId="77777777" w:rsidR="006A111D" w:rsidRPr="00112F8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6E6C1C3C" w14:textId="77777777" w:rsidR="006A111D" w:rsidRDefault="006A111D" w:rsidP="006A111D">
      <w:pPr>
        <w:tabs>
          <w:tab w:val="left" w:pos="426"/>
          <w:tab w:val="left" w:pos="1134"/>
        </w:tabs>
        <w:ind w:left="851" w:hanging="851"/>
        <w:jc w:val="both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448421E8" w14:textId="77777777" w:rsidR="006A111D" w:rsidRDefault="006A111D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color w:val="BFBFBF" w:themeColor="background1" w:themeShade="BF"/>
          <w:lang w:val="tr-TR"/>
        </w:rPr>
      </w:pPr>
      <w:r w:rsidRPr="00112F8D"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</w:t>
      </w:r>
      <w:r>
        <w:rPr>
          <w:rFonts w:ascii="Times New Roman" w:hAnsi="Times New Roman" w:cs="Times New Roman"/>
          <w:b/>
          <w:color w:val="BFBFBF" w:themeColor="background1" w:themeShade="BF"/>
          <w:lang w:val="tr-TR"/>
        </w:rPr>
        <w:t>…………………………………………………………………………</w:t>
      </w:r>
    </w:p>
    <w:p w14:paraId="04CF64D2" w14:textId="77777777" w:rsidR="006A111D" w:rsidRPr="00EF1E01" w:rsidRDefault="006A111D" w:rsidP="006A111D">
      <w:pPr>
        <w:tabs>
          <w:tab w:val="left" w:pos="426"/>
          <w:tab w:val="left" w:pos="1134"/>
        </w:tabs>
        <w:ind w:left="851" w:hanging="851"/>
        <w:rPr>
          <w:rFonts w:ascii="Times New Roman" w:hAnsi="Times New Roman" w:cs="Times New Roman"/>
          <w:b/>
          <w:lang w:val="tr-TR"/>
        </w:rPr>
      </w:pPr>
    </w:p>
    <w:sectPr w:rsidR="006A111D" w:rsidRPr="00EF1E01" w:rsidSect="00C21CA1">
      <w:pgSz w:w="11900" w:h="16840"/>
      <w:pgMar w:top="851" w:right="56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4BC"/>
    <w:multiLevelType w:val="hybridMultilevel"/>
    <w:tmpl w:val="B2863D44"/>
    <w:lvl w:ilvl="0" w:tplc="44863AAE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BE3"/>
    <w:multiLevelType w:val="hybridMultilevel"/>
    <w:tmpl w:val="60E6D204"/>
    <w:lvl w:ilvl="0" w:tplc="04090017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75BC1"/>
    <w:multiLevelType w:val="hybridMultilevel"/>
    <w:tmpl w:val="D90429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E7D"/>
    <w:multiLevelType w:val="hybridMultilevel"/>
    <w:tmpl w:val="03C6F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C602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4967CAE"/>
    <w:multiLevelType w:val="hybridMultilevel"/>
    <w:tmpl w:val="E5E4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D4721"/>
    <w:multiLevelType w:val="hybridMultilevel"/>
    <w:tmpl w:val="DC18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216C4"/>
    <w:multiLevelType w:val="hybridMultilevel"/>
    <w:tmpl w:val="482C2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A3292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35707"/>
    <w:multiLevelType w:val="hybridMultilevel"/>
    <w:tmpl w:val="E1AADBE8"/>
    <w:lvl w:ilvl="0" w:tplc="6660F064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9B47D40"/>
    <w:multiLevelType w:val="hybridMultilevel"/>
    <w:tmpl w:val="90A6D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725B6"/>
    <w:multiLevelType w:val="hybridMultilevel"/>
    <w:tmpl w:val="2F5AE914"/>
    <w:lvl w:ilvl="0" w:tplc="2F2C2B52">
      <w:start w:val="1"/>
      <w:numFmt w:val="lowerLetter"/>
      <w:lvlText w:val="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C"/>
    <w:rsid w:val="00017D4D"/>
    <w:rsid w:val="000310FC"/>
    <w:rsid w:val="00033D05"/>
    <w:rsid w:val="00035A72"/>
    <w:rsid w:val="00051ED2"/>
    <w:rsid w:val="00057CB3"/>
    <w:rsid w:val="00080BA5"/>
    <w:rsid w:val="000D0510"/>
    <w:rsid w:val="00112F8D"/>
    <w:rsid w:val="00124F6E"/>
    <w:rsid w:val="00126D8C"/>
    <w:rsid w:val="001973FC"/>
    <w:rsid w:val="001D2D69"/>
    <w:rsid w:val="001E7F1C"/>
    <w:rsid w:val="001F0587"/>
    <w:rsid w:val="001F143A"/>
    <w:rsid w:val="00206D5F"/>
    <w:rsid w:val="00211400"/>
    <w:rsid w:val="002201EF"/>
    <w:rsid w:val="00224A30"/>
    <w:rsid w:val="0024551A"/>
    <w:rsid w:val="002A65D8"/>
    <w:rsid w:val="002D2275"/>
    <w:rsid w:val="002D49AE"/>
    <w:rsid w:val="002F29B3"/>
    <w:rsid w:val="00307374"/>
    <w:rsid w:val="00346D7F"/>
    <w:rsid w:val="00362123"/>
    <w:rsid w:val="003B4723"/>
    <w:rsid w:val="00455FDF"/>
    <w:rsid w:val="00476EF7"/>
    <w:rsid w:val="0049767A"/>
    <w:rsid w:val="004D7EE4"/>
    <w:rsid w:val="00575DB3"/>
    <w:rsid w:val="00581785"/>
    <w:rsid w:val="00593FB3"/>
    <w:rsid w:val="005A16F9"/>
    <w:rsid w:val="005A7E50"/>
    <w:rsid w:val="005B328D"/>
    <w:rsid w:val="005D671A"/>
    <w:rsid w:val="005E3CAF"/>
    <w:rsid w:val="006616AE"/>
    <w:rsid w:val="00672BF5"/>
    <w:rsid w:val="00682F94"/>
    <w:rsid w:val="006A111D"/>
    <w:rsid w:val="006C4BD6"/>
    <w:rsid w:val="006F4B70"/>
    <w:rsid w:val="0073497F"/>
    <w:rsid w:val="0074398B"/>
    <w:rsid w:val="00762173"/>
    <w:rsid w:val="00767E3B"/>
    <w:rsid w:val="00772F4A"/>
    <w:rsid w:val="007A2DE1"/>
    <w:rsid w:val="007C0963"/>
    <w:rsid w:val="007F04D8"/>
    <w:rsid w:val="008120BB"/>
    <w:rsid w:val="0081589A"/>
    <w:rsid w:val="00832EFE"/>
    <w:rsid w:val="008344ED"/>
    <w:rsid w:val="008C5ACC"/>
    <w:rsid w:val="008D76BC"/>
    <w:rsid w:val="009255FF"/>
    <w:rsid w:val="00942662"/>
    <w:rsid w:val="00960F6B"/>
    <w:rsid w:val="009947B9"/>
    <w:rsid w:val="009E02A1"/>
    <w:rsid w:val="00A03F9D"/>
    <w:rsid w:val="00A142D5"/>
    <w:rsid w:val="00A21CEA"/>
    <w:rsid w:val="00A31DAF"/>
    <w:rsid w:val="00A34FDD"/>
    <w:rsid w:val="00A46ADF"/>
    <w:rsid w:val="00A71576"/>
    <w:rsid w:val="00AD273F"/>
    <w:rsid w:val="00B65838"/>
    <w:rsid w:val="00BA1DCA"/>
    <w:rsid w:val="00BD4D6A"/>
    <w:rsid w:val="00C01180"/>
    <w:rsid w:val="00C02EA3"/>
    <w:rsid w:val="00C118E2"/>
    <w:rsid w:val="00C21CA1"/>
    <w:rsid w:val="00C62860"/>
    <w:rsid w:val="00CA5272"/>
    <w:rsid w:val="00CD622E"/>
    <w:rsid w:val="00D15DB0"/>
    <w:rsid w:val="00D47B1A"/>
    <w:rsid w:val="00D616E5"/>
    <w:rsid w:val="00D91B7D"/>
    <w:rsid w:val="00E15A0B"/>
    <w:rsid w:val="00E17AA5"/>
    <w:rsid w:val="00E21B2A"/>
    <w:rsid w:val="00E44826"/>
    <w:rsid w:val="00E7275C"/>
    <w:rsid w:val="00E867FC"/>
    <w:rsid w:val="00EA26EC"/>
    <w:rsid w:val="00EF1E01"/>
    <w:rsid w:val="00F11017"/>
    <w:rsid w:val="00FA37DD"/>
    <w:rsid w:val="00F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6A32E"/>
  <w14:defaultImageDpi w14:val="300"/>
  <w15:docId w15:val="{2CACA8F9-08D1-4121-8061-07C0BC27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F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942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51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ED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1ED2"/>
  </w:style>
  <w:style w:type="paragraph" w:styleId="BalloonText">
    <w:name w:val="Balloon Text"/>
    <w:basedOn w:val="Normal"/>
    <w:link w:val="BalloonTextChar"/>
    <w:uiPriority w:val="99"/>
    <w:semiHidden/>
    <w:unhideWhenUsed/>
    <w:rsid w:val="00051E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D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3F9D"/>
    <w:pPr>
      <w:spacing w:before="100" w:beforeAutospacing="1" w:after="100" w:afterAutospacing="1"/>
    </w:pPr>
    <w:rPr>
      <w:rFonts w:ascii="Times New Roman" w:hAnsi="Times New Roman"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0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1D454-55F4-4F16-9D97-577F28F3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Hacettepe University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ARTUNER</dc:creator>
  <cp:keywords/>
  <dc:description/>
  <cp:lastModifiedBy>Kayhan İmre</cp:lastModifiedBy>
  <cp:revision>12</cp:revision>
  <cp:lastPrinted>2014-01-13T07:32:00Z</cp:lastPrinted>
  <dcterms:created xsi:type="dcterms:W3CDTF">2014-01-12T09:51:00Z</dcterms:created>
  <dcterms:modified xsi:type="dcterms:W3CDTF">2014-01-13T07:43:00Z</dcterms:modified>
</cp:coreProperties>
</file>