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10E" w:rsidRPr="008C5752" w:rsidRDefault="0069075B" w:rsidP="0069075B">
      <w:pPr>
        <w:jc w:val="center"/>
        <w:rPr>
          <w:b/>
        </w:rPr>
      </w:pPr>
      <w:r w:rsidRPr="008C5752">
        <w:rPr>
          <w:b/>
        </w:rPr>
        <w:t>SEC169 TÜRK HALK OYUNLARI 1 DERSİ FİNAL ÖDEVİ</w:t>
      </w:r>
    </w:p>
    <w:p w:rsidR="0069075B" w:rsidRPr="008C5752" w:rsidRDefault="0069075B" w:rsidP="0069075B">
      <w:pPr>
        <w:jc w:val="center"/>
        <w:rPr>
          <w:b/>
        </w:rPr>
      </w:pPr>
      <w:r w:rsidRPr="008C5752">
        <w:rPr>
          <w:b/>
        </w:rPr>
        <w:t>YÖRE: KÜTAHYA YÖRESİ</w:t>
      </w:r>
    </w:p>
    <w:p w:rsidR="0069075B" w:rsidRPr="008C5752" w:rsidRDefault="0069075B" w:rsidP="0069075B">
      <w:pPr>
        <w:jc w:val="center"/>
        <w:rPr>
          <w:b/>
        </w:rPr>
      </w:pPr>
      <w:r w:rsidRPr="008C5752">
        <w:rPr>
          <w:b/>
        </w:rPr>
        <w:t>İbrahim Burak TANRIKULU</w:t>
      </w:r>
    </w:p>
    <w:p w:rsidR="0069075B" w:rsidRDefault="0069075B" w:rsidP="0069075B">
      <w:pPr>
        <w:jc w:val="center"/>
      </w:pPr>
      <w:r w:rsidRPr="008C5752">
        <w:rPr>
          <w:b/>
        </w:rPr>
        <w:t>21827852</w:t>
      </w:r>
    </w:p>
    <w:p w:rsidR="0069075B" w:rsidRDefault="0069075B" w:rsidP="0069075B">
      <w:pPr>
        <w:jc w:val="center"/>
      </w:pPr>
    </w:p>
    <w:p w:rsidR="00F86B88" w:rsidRDefault="0069075B" w:rsidP="0069075B">
      <w:r>
        <w:t xml:space="preserve">Kütahya ilindeki halk oyunları tür bakımından çoğunlukla “zeybek” türündendir. Zaman zaman zeybek oyunları yöresel kaşıkla da oynanabilir. Çoğunlukla erkekler ayrı kadınlar ayrı oynarlar. Erkek oyunları </w:t>
      </w:r>
      <w:r w:rsidR="00F86B88">
        <w:t>tek başına veya 2, 4, 6’lı gruplarla ve halkasal,</w:t>
      </w:r>
      <w:r>
        <w:t xml:space="preserve"> kadın oyunları ise 2’şerli çiftler halinde</w:t>
      </w:r>
      <w:r w:rsidR="00F86B88">
        <w:t xml:space="preserve"> ve çizgisel</w:t>
      </w:r>
      <w:r>
        <w:t xml:space="preserve"> oynanır. </w:t>
      </w:r>
      <w:r w:rsidR="00F86B88">
        <w:t>Erkek zeybeği ağır, hızlı,</w:t>
      </w:r>
      <w:r w:rsidR="00F86B88" w:rsidRPr="00F86B88">
        <w:t xml:space="preserve"> kırık diye üçe ayrılır</w:t>
      </w:r>
      <w:r w:rsidR="00F86B88">
        <w:t xml:space="preserve">. </w:t>
      </w:r>
    </w:p>
    <w:p w:rsidR="0069075B" w:rsidRDefault="00F86B88" w:rsidP="0069075B">
      <w:r>
        <w:t xml:space="preserve">Ayrıca Kütahya’da Halay, Çiftetelli, Kadın çiftetellisi, Türkmen Kızı, Çömüdüm, Dalhadır, Yasemin Dalı, Karşılama gibi oyunlar da oynanır. </w:t>
      </w:r>
    </w:p>
    <w:p w:rsidR="00F86B88" w:rsidRDefault="00F86B88" w:rsidP="0069075B"/>
    <w:p w:rsidR="008C5752" w:rsidRPr="008C5752" w:rsidRDefault="008C5752" w:rsidP="008C5752">
      <w:pPr>
        <w:pStyle w:val="ListeParagraf"/>
        <w:numPr>
          <w:ilvl w:val="0"/>
          <w:numId w:val="1"/>
        </w:numPr>
        <w:rPr>
          <w:b/>
          <w:sz w:val="28"/>
        </w:rPr>
      </w:pPr>
      <w:r w:rsidRPr="008C5752">
        <w:rPr>
          <w:b/>
          <w:sz w:val="28"/>
        </w:rPr>
        <w:t>Kadın Oyunları</w:t>
      </w:r>
    </w:p>
    <w:p w:rsidR="008C5752" w:rsidRDefault="008C5752" w:rsidP="008C5752"/>
    <w:p w:rsidR="008C5752" w:rsidRDefault="008C5752" w:rsidP="008C5752">
      <w:r>
        <w:t>Kadınlar bu oyunları yörese</w:t>
      </w:r>
      <w:r>
        <w:t xml:space="preserve">l halk kıyafetleriyle oynarlar. </w:t>
      </w:r>
      <w:r>
        <w:t xml:space="preserve">Genelde bu </w:t>
      </w:r>
      <w:r w:rsidR="00606CAA">
        <w:t>kıyafet “üç etek”</w:t>
      </w:r>
      <w:r>
        <w:t xml:space="preserve">tir. Yöredeki </w:t>
      </w:r>
      <w:r>
        <w:t>kadın oyunları türkü</w:t>
      </w:r>
      <w:r>
        <w:t xml:space="preserve"> </w:t>
      </w:r>
      <w:r>
        <w:t>eşliğinde oynanır.</w:t>
      </w:r>
      <w:r w:rsidR="00606CAA">
        <w:t xml:space="preserve"> </w:t>
      </w:r>
      <w:r w:rsidR="00606CAA" w:rsidRPr="00F86B88">
        <w:t>Cuma günleri toplanılan ve "kızlar içi" denen eğlentilerde, kına eğlencelerinde zengin süs takıları ve giyitleriyle tekrarlanan oyunlar bir yandan da genç kızlara öğretilir. Oynamayı bilmeyen, endamlı yürüyemeyen kızlara "Hiç mi Cuma debleği görmedin" denir.</w:t>
      </w:r>
    </w:p>
    <w:p w:rsidR="008C5752" w:rsidRDefault="008C5752" w:rsidP="008C5752"/>
    <w:p w:rsidR="008C5752" w:rsidRPr="008C5752" w:rsidRDefault="008C5752" w:rsidP="008C5752">
      <w:pPr>
        <w:pStyle w:val="ListeParagraf"/>
        <w:numPr>
          <w:ilvl w:val="0"/>
          <w:numId w:val="2"/>
        </w:numPr>
        <w:rPr>
          <w:b/>
        </w:rPr>
      </w:pPr>
      <w:r w:rsidRPr="008C5752">
        <w:rPr>
          <w:b/>
        </w:rPr>
        <w:t>Dağlar Gazeli</w:t>
      </w:r>
    </w:p>
    <w:p w:rsidR="008C5752" w:rsidRDefault="008C5752" w:rsidP="008C5752">
      <w:r>
        <w:t>Yörük yaşantısından kalma bir oyundur. Yörük kızının</w:t>
      </w:r>
      <w:r>
        <w:t xml:space="preserve"> </w:t>
      </w:r>
      <w:r>
        <w:t>koyun ve keçilerin başında gezmesi</w:t>
      </w:r>
      <w:r>
        <w:t>ni konu edinir. Karakeçili yörüklerinin yayla hayatı</w:t>
      </w:r>
      <w:r>
        <w:t>n</w:t>
      </w:r>
      <w:r>
        <w:t>ı</w:t>
      </w:r>
      <w:r>
        <w:t xml:space="preserve"> yan</w:t>
      </w:r>
      <w:r>
        <w:t xml:space="preserve">sıtır. Kol kola giren oyuncular dalgalanıyormuş gibi bir </w:t>
      </w:r>
      <w:r>
        <w:t>öne bi</w:t>
      </w:r>
      <w:r>
        <w:t xml:space="preserve">r arkaya bir sağa bir sola adım </w:t>
      </w:r>
      <w:r>
        <w:t>atarlar. Omuzlar ve ayaklar ç</w:t>
      </w:r>
      <w:r>
        <w:t xml:space="preserve">ok hareket ettirilir. Oyunun en </w:t>
      </w:r>
      <w:r>
        <w:t>önemli</w:t>
      </w:r>
      <w:r>
        <w:t xml:space="preserve"> </w:t>
      </w:r>
      <w:r>
        <w:t>figürleri daire olmalar, karşılıklı geçmeler halka oluşturmalardır.</w:t>
      </w:r>
    </w:p>
    <w:p w:rsidR="008C5752" w:rsidRDefault="008C5752" w:rsidP="008C5752"/>
    <w:p w:rsidR="008C5752" w:rsidRPr="008C5752" w:rsidRDefault="008C5752" w:rsidP="008C5752">
      <w:pPr>
        <w:pStyle w:val="ListeParagraf"/>
        <w:numPr>
          <w:ilvl w:val="0"/>
          <w:numId w:val="2"/>
        </w:numPr>
        <w:rPr>
          <w:b/>
        </w:rPr>
      </w:pPr>
      <w:r w:rsidRPr="008C5752">
        <w:rPr>
          <w:b/>
        </w:rPr>
        <w:t>Sultan Gezmesi</w:t>
      </w:r>
    </w:p>
    <w:p w:rsidR="008C5752" w:rsidRDefault="008C5752" w:rsidP="008C5752">
      <w:r>
        <w:t>Selçuklu sultanlarının sa</w:t>
      </w:r>
      <w:r>
        <w:t xml:space="preserve">ray bahçelerinde gezmesini konu </w:t>
      </w:r>
      <w:r>
        <w:t>edinir.</w:t>
      </w:r>
      <w:r>
        <w:t xml:space="preserve"> Yan yana geçmeler eğilmeler ve </w:t>
      </w:r>
      <w:r>
        <w:t>omuz vurmalar, oyunun en</w:t>
      </w:r>
      <w:r>
        <w:t xml:space="preserve"> </w:t>
      </w:r>
      <w:r>
        <w:t>önemli hareketleridir.</w:t>
      </w:r>
    </w:p>
    <w:p w:rsidR="008C5752" w:rsidRDefault="008C5752" w:rsidP="008C5752"/>
    <w:p w:rsidR="008C5752" w:rsidRPr="008C5752" w:rsidRDefault="008C5752" w:rsidP="008C5752">
      <w:pPr>
        <w:pStyle w:val="ListeParagraf"/>
        <w:numPr>
          <w:ilvl w:val="0"/>
          <w:numId w:val="2"/>
        </w:numPr>
        <w:rPr>
          <w:b/>
        </w:rPr>
      </w:pPr>
      <w:r w:rsidRPr="008C5752">
        <w:rPr>
          <w:b/>
        </w:rPr>
        <w:t>Yörük Ali</w:t>
      </w:r>
    </w:p>
    <w:p w:rsidR="008C5752" w:rsidRDefault="008C5752" w:rsidP="008C5752">
      <w:r>
        <w:t>Yörük oyunu Domaniç‟in en eski oynanan halk oy</w:t>
      </w:r>
      <w:r>
        <w:t xml:space="preserve">unudur. </w:t>
      </w:r>
      <w:r>
        <w:t>Zaman zaman değişik sözle oy</w:t>
      </w:r>
      <w:r>
        <w:t xml:space="preserve">nanmaktadır. Oyun halka halinde </w:t>
      </w:r>
      <w:r>
        <w:t>oynanır. Halkalarla iç içe girip ç</w:t>
      </w:r>
      <w:r>
        <w:t>ıkmalar ve ters dönmeler oyunun belirgin figürleridir.</w:t>
      </w:r>
    </w:p>
    <w:p w:rsidR="008C5752" w:rsidRDefault="008C5752" w:rsidP="008C5752"/>
    <w:p w:rsidR="008C5752" w:rsidRPr="008C5752" w:rsidRDefault="008C5752" w:rsidP="008C5752">
      <w:pPr>
        <w:pStyle w:val="ListeParagraf"/>
        <w:numPr>
          <w:ilvl w:val="0"/>
          <w:numId w:val="2"/>
        </w:numPr>
        <w:rPr>
          <w:b/>
        </w:rPr>
      </w:pPr>
      <w:r w:rsidRPr="008C5752">
        <w:rPr>
          <w:b/>
        </w:rPr>
        <w:t>Yumalak Fa</w:t>
      </w:r>
      <w:r w:rsidRPr="008C5752">
        <w:rPr>
          <w:b/>
        </w:rPr>
        <w:t xml:space="preserve">dime - Duman duman üstüne - Keklik </w:t>
      </w:r>
      <w:r w:rsidRPr="008C5752">
        <w:rPr>
          <w:b/>
        </w:rPr>
        <w:t>Sekmesi</w:t>
      </w:r>
    </w:p>
    <w:p w:rsidR="008C5752" w:rsidRDefault="008C5752" w:rsidP="008C5752">
      <w:r>
        <w:t>Yeni oynanan bir oyundur. Adını keklikten alan bu oyun,</w:t>
      </w:r>
      <w:r>
        <w:t xml:space="preserve"> </w:t>
      </w:r>
      <w:r>
        <w:t>kekli</w:t>
      </w:r>
      <w:r>
        <w:t xml:space="preserve">klerin normal sekmesi ile karda </w:t>
      </w:r>
      <w:r>
        <w:t>sürünmesini kendine konu</w:t>
      </w:r>
      <w:r>
        <w:t xml:space="preserve"> </w:t>
      </w:r>
      <w:r>
        <w:t>edinir. Çökmeler diz vurmalar oyunun belirgin figürleridir.</w:t>
      </w:r>
    </w:p>
    <w:p w:rsidR="00F86B88" w:rsidRDefault="00F86B88" w:rsidP="0069075B"/>
    <w:p w:rsidR="00F86B88" w:rsidRDefault="008C5752" w:rsidP="008C5752">
      <w:pPr>
        <w:jc w:val="center"/>
      </w:pPr>
      <w:r>
        <w:rPr>
          <w:noProof/>
          <w:lang w:eastAsia="tr-TR"/>
        </w:rPr>
        <w:drawing>
          <wp:inline distT="0" distB="0" distL="0" distR="0">
            <wp:extent cx="3699510" cy="2327963"/>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701316" cy="2329100"/>
                    </a:xfrm>
                    <a:prstGeom prst="rect">
                      <a:avLst/>
                    </a:prstGeom>
                    <a:noFill/>
                    <a:ln w="9525">
                      <a:noFill/>
                      <a:miter lim="800000"/>
                      <a:headEnd/>
                      <a:tailEnd/>
                    </a:ln>
                  </pic:spPr>
                </pic:pic>
              </a:graphicData>
            </a:graphic>
          </wp:inline>
        </w:drawing>
      </w:r>
    </w:p>
    <w:p w:rsidR="008C5752" w:rsidRPr="008C5752" w:rsidRDefault="008C5752" w:rsidP="008C5752">
      <w:pPr>
        <w:pStyle w:val="ListeParagraf"/>
        <w:numPr>
          <w:ilvl w:val="0"/>
          <w:numId w:val="1"/>
        </w:numPr>
        <w:rPr>
          <w:b/>
          <w:sz w:val="28"/>
          <w:szCs w:val="28"/>
        </w:rPr>
      </w:pPr>
      <w:r w:rsidRPr="008C5752">
        <w:rPr>
          <w:b/>
          <w:sz w:val="28"/>
          <w:szCs w:val="28"/>
        </w:rPr>
        <w:lastRenderedPageBreak/>
        <w:t>Erkek Oyunları</w:t>
      </w:r>
    </w:p>
    <w:p w:rsidR="008C5752" w:rsidRDefault="008C5752" w:rsidP="008C5752"/>
    <w:p w:rsidR="00606CAA" w:rsidRDefault="008C5752" w:rsidP="00606CAA">
      <w:r>
        <w:t xml:space="preserve">Erkek oyunlarından Kayı Zeybeği, </w:t>
      </w:r>
      <w:r w:rsidR="00606CAA">
        <w:t>Kütahya’nın Domaniç ilçesini</w:t>
      </w:r>
      <w:r>
        <w:t xml:space="preserve"> yurt edinen Kayıların oyunu olup, diğer bölge zeybeklerine göre hareketlidir.</w:t>
      </w:r>
      <w:r w:rsidR="00606CAA">
        <w:t xml:space="preserve"> </w:t>
      </w:r>
      <w:r>
        <w:t xml:space="preserve">Bu tip oyunlardan ilk olarak sergilenen “Çıkma dışarılara gün vurur seni “ oyunudur. Daha sonra “Atımı bağladım </w:t>
      </w:r>
      <w:r w:rsidR="00606CAA">
        <w:t>ben bir meşeye “ (Kemane Havası</w:t>
      </w:r>
      <w:r>
        <w:t>) olarak oynanır. Sekmeleri ve çökmeleri de oldukça farklıdır. Ar</w:t>
      </w:r>
      <w:r w:rsidR="00606CAA">
        <w:t>kasından üçüncü olarak “Atalım m</w:t>
      </w:r>
      <w:r>
        <w:t>ı” oynanır. Bu oyuna “</w:t>
      </w:r>
      <w:r w:rsidR="00606CAA">
        <w:t>çiftetelli</w:t>
      </w:r>
      <w:r>
        <w:t xml:space="preserve">” de denir. </w:t>
      </w:r>
      <w:r w:rsidR="00606CAA" w:rsidRPr="00F86B88">
        <w:t>Erkeklerde yaren denilen gezeklerde tekrarlanan oyunlar gençlere hem öğretilir hem oynatılır.</w:t>
      </w:r>
    </w:p>
    <w:p w:rsidR="00606CAA" w:rsidRDefault="00606CAA" w:rsidP="008C5752">
      <w:r>
        <w:t xml:space="preserve">Bu yöredeki zeybek oyunlarından bazılarının ismi: </w:t>
      </w:r>
      <w:r w:rsidRPr="00F86B88">
        <w:t>Aslan</w:t>
      </w:r>
      <w:r>
        <w:t>a</w:t>
      </w:r>
      <w:r w:rsidRPr="00F86B88">
        <w:t>pa Zeybeği, Baskın Zeybeği, Emet Zeybeği, İslamioğlu Zeybeği, Sima</w:t>
      </w:r>
      <w:r>
        <w:t>v Zeybeği, Şerefli Zeybeği, Küta</w:t>
      </w:r>
      <w:r w:rsidRPr="00F86B88">
        <w:t>hya Zeybeği</w:t>
      </w:r>
      <w:r>
        <w:t xml:space="preserve">, </w:t>
      </w:r>
      <w:r w:rsidRPr="00606CAA">
        <w:t>Aya Bak Yıldıza Bak</w:t>
      </w:r>
      <w:r>
        <w:t>, Çıra Kestim, Mustafam vb…</w:t>
      </w:r>
    </w:p>
    <w:p w:rsidR="008C5752" w:rsidRDefault="00606CAA" w:rsidP="005573C7">
      <w:pPr>
        <w:jc w:val="center"/>
      </w:pPr>
      <w:r>
        <w:br/>
      </w:r>
      <w:r>
        <w:rPr>
          <w:noProof/>
          <w:lang w:eastAsia="tr-TR"/>
        </w:rPr>
        <w:drawing>
          <wp:inline distT="0" distB="0" distL="0" distR="0">
            <wp:extent cx="4203700" cy="1842172"/>
            <wp:effectExtent l="1905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204627" cy="1842578"/>
                    </a:xfrm>
                    <a:prstGeom prst="rect">
                      <a:avLst/>
                    </a:prstGeom>
                    <a:noFill/>
                    <a:ln w="9525">
                      <a:noFill/>
                      <a:miter lim="800000"/>
                      <a:headEnd/>
                      <a:tailEnd/>
                    </a:ln>
                  </pic:spPr>
                </pic:pic>
              </a:graphicData>
            </a:graphic>
          </wp:inline>
        </w:drawing>
      </w:r>
    </w:p>
    <w:p w:rsidR="005573C7" w:rsidRDefault="005573C7" w:rsidP="005573C7">
      <w:pPr>
        <w:jc w:val="center"/>
      </w:pPr>
    </w:p>
    <w:p w:rsidR="00606CAA" w:rsidRDefault="00606CAA" w:rsidP="008C5752"/>
    <w:p w:rsidR="00606CAA" w:rsidRPr="00606CAA" w:rsidRDefault="00606CAA" w:rsidP="008C5752">
      <w:pPr>
        <w:rPr>
          <w:sz w:val="28"/>
        </w:rPr>
      </w:pPr>
      <w:r w:rsidRPr="00606CAA">
        <w:rPr>
          <w:sz w:val="28"/>
        </w:rPr>
        <w:t>YÖRESEL KOSTÜMLER</w:t>
      </w:r>
    </w:p>
    <w:p w:rsidR="00606CAA" w:rsidRDefault="00606CAA" w:rsidP="008C5752"/>
    <w:p w:rsidR="00606CAA" w:rsidRDefault="005573C7" w:rsidP="00606CAA">
      <w:r>
        <w:rPr>
          <w:noProof/>
          <w:lang w:eastAsia="tr-TR"/>
        </w:rPr>
        <w:drawing>
          <wp:anchor distT="0" distB="0" distL="114300" distR="114300" simplePos="0" relativeHeight="251658240" behindDoc="1" locked="0" layoutInCell="1" allowOverlap="1">
            <wp:simplePos x="0" y="0"/>
            <wp:positionH relativeFrom="column">
              <wp:posOffset>3303905</wp:posOffset>
            </wp:positionH>
            <wp:positionV relativeFrom="paragraph">
              <wp:posOffset>741045</wp:posOffset>
            </wp:positionV>
            <wp:extent cx="2406650" cy="2425700"/>
            <wp:effectExtent l="19050" t="0" r="0" b="0"/>
            <wp:wrapTight wrapText="bothSides">
              <wp:wrapPolygon edited="0">
                <wp:start x="-171" y="0"/>
                <wp:lineTo x="-171" y="21374"/>
                <wp:lineTo x="21543" y="21374"/>
                <wp:lineTo x="21543" y="0"/>
                <wp:lineTo x="-171" y="0"/>
              </wp:wrapPolygon>
            </wp:wrapTight>
            <wp:docPr id="1" name="Resim 1" descr="kütahya kostüm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ütahya kostümü"/>
                    <pic:cNvPicPr>
                      <a:picLocks noChangeAspect="1" noChangeArrowheads="1"/>
                    </pic:cNvPicPr>
                  </pic:nvPicPr>
                  <pic:blipFill>
                    <a:blip r:embed="rId7" cstate="print"/>
                    <a:srcRect l="4483" t="2930" r="11363" b="3906"/>
                    <a:stretch>
                      <a:fillRect/>
                    </a:stretch>
                  </pic:blipFill>
                  <pic:spPr bwMode="auto">
                    <a:xfrm>
                      <a:off x="0" y="0"/>
                      <a:ext cx="2406650" cy="2425700"/>
                    </a:xfrm>
                    <a:prstGeom prst="rect">
                      <a:avLst/>
                    </a:prstGeom>
                    <a:noFill/>
                    <a:ln w="9525">
                      <a:noFill/>
                      <a:miter lim="800000"/>
                      <a:headEnd/>
                      <a:tailEnd/>
                    </a:ln>
                  </pic:spPr>
                </pic:pic>
              </a:graphicData>
            </a:graphic>
          </wp:anchor>
        </w:drawing>
      </w:r>
      <w:r w:rsidR="00606CAA">
        <w:t xml:space="preserve">Kütahya yöresel halk oyunları kostümünün imalatı o yöreyi yansıtan kostümlerin ve parçaların bir araya getirilmesi ile oluşturulmaktadır. Kütahya ilinin folklor kostümleri birbirinden ayrı renk parça ve kendi iline özgü kumaşların </w:t>
      </w:r>
      <w:r w:rsidR="00606CAA">
        <w:t>kullanıldığı</w:t>
      </w:r>
      <w:r w:rsidR="00606CAA">
        <w:t xml:space="preserve"> çok yönlü bir kostüm olmak ile beraberinde ege folklor </w:t>
      </w:r>
      <w:r w:rsidR="00606CAA">
        <w:t>kostümlerini de</w:t>
      </w:r>
      <w:r w:rsidR="00606CAA">
        <w:t xml:space="preserve"> görsel açıdan benzerlik göstermektedir. </w:t>
      </w:r>
      <w:r w:rsidR="00606CAA">
        <w:t>Erkek</w:t>
      </w:r>
      <w:r w:rsidR="00606CAA">
        <w:t xml:space="preserve"> ve bayan kostümleri daha ilk bakışta efe zeybek elbiseleri ve kıyafetlerini </w:t>
      </w:r>
      <w:r w:rsidR="00606CAA">
        <w:t>yansıttığını</w:t>
      </w:r>
      <w:r w:rsidR="00606CAA">
        <w:t xml:space="preserve"> görmekteyiz ancak işlemelerin farklı olması </w:t>
      </w:r>
      <w:r w:rsidR="00606CAA">
        <w:t>Kütahya</w:t>
      </w:r>
      <w:r w:rsidR="00606CAA">
        <w:t xml:space="preserve"> iline ait gümüş işlemeler </w:t>
      </w:r>
      <w:r w:rsidR="00606CAA">
        <w:t>kullanıldığı</w:t>
      </w:r>
      <w:r w:rsidR="00606CAA">
        <w:t xml:space="preserve"> için yöresel alanda farklı motifler ile anlaşılması mümkün bir farktır.</w:t>
      </w:r>
    </w:p>
    <w:p w:rsidR="00606CAA" w:rsidRDefault="00606CAA" w:rsidP="00606CAA"/>
    <w:p w:rsidR="00606CAA" w:rsidRDefault="00606CAA" w:rsidP="00606CAA">
      <w:r>
        <w:t xml:space="preserve">Kütahya ili </w:t>
      </w:r>
      <w:r>
        <w:t>erkek yöresel folklor kıyafeti'</w:t>
      </w:r>
      <w:r>
        <w:t xml:space="preserve">nin içerisindeki aksesuar ve kullanılan başlıca farklı kostümlerin bazıları; keçe fes veya karton fes üzerine baş dolaması, boynunda el işi dantellerinden meydana gelen boyun </w:t>
      </w:r>
      <w:r>
        <w:t>yağlığı</w:t>
      </w:r>
      <w:r>
        <w:t xml:space="preserve">, yöresel zeybek </w:t>
      </w:r>
      <w:r>
        <w:t>kösteği</w:t>
      </w:r>
      <w:r>
        <w:t xml:space="preserve">, yüzeyi tamamen kordena işlemeli kartal kanat, kollu camedan, deri silahlık, dokuma kuşak bel dolaması, hançer, bel </w:t>
      </w:r>
      <w:r>
        <w:t>yağlığı</w:t>
      </w:r>
      <w:r>
        <w:t xml:space="preserve">, kordena işlemeli </w:t>
      </w:r>
      <w:r>
        <w:t>yöresel</w:t>
      </w:r>
      <w:r>
        <w:t xml:space="preserve"> şort ve deri çizme kullanılmaktadır.</w:t>
      </w:r>
    </w:p>
    <w:p w:rsidR="00606CAA" w:rsidRDefault="00606CAA" w:rsidP="00606CAA"/>
    <w:p w:rsidR="00F86B88" w:rsidRDefault="00606CAA" w:rsidP="0069075B">
      <w:r>
        <w:t>Kütahya ili folklor bayan halk oyunları kıyafetinin içerisindeki para ve aksesuarların başlıcaları ise; paralı fes, alınlık, el işi dantelli yemeni yazma, boynunda gerdanlık, ipeksi kumaşta işi puşi, içerisinde şile bezi gömlek, yöresel dokuma kuşak ve o ili yansıtan ege yöresel ön</w:t>
      </w:r>
      <w:r w:rsidR="005573C7">
        <w:t>lüğü, kordena lase gümüş işleme</w:t>
      </w:r>
      <w:r>
        <w:t>li kollu camedan cepken, pullu üç etek, yöresel arkalık, yöresel simli pullu kumaştan etek ve altına tokalı deri ayakkabı kullan</w:t>
      </w:r>
      <w:r w:rsidR="005573C7">
        <w:t>ı</w:t>
      </w:r>
      <w:r>
        <w:t>lmaktadır.</w:t>
      </w:r>
    </w:p>
    <w:p w:rsidR="005573C7" w:rsidRDefault="005573C7" w:rsidP="0069075B">
      <w:pPr>
        <w:rPr>
          <w:b/>
        </w:rPr>
      </w:pPr>
      <w:r w:rsidRPr="005573C7">
        <w:rPr>
          <w:b/>
          <w:sz w:val="28"/>
        </w:rPr>
        <w:lastRenderedPageBreak/>
        <w:t>YÖRESEL ÇALGI ALETLERİ</w:t>
      </w:r>
    </w:p>
    <w:p w:rsidR="00E678A0" w:rsidRPr="00E678A0" w:rsidRDefault="00E678A0" w:rsidP="0069075B">
      <w:pPr>
        <w:rPr>
          <w:b/>
        </w:rPr>
      </w:pPr>
    </w:p>
    <w:p w:rsidR="005573C7" w:rsidRPr="005573C7" w:rsidRDefault="005573C7" w:rsidP="005573C7">
      <w:pPr>
        <w:pStyle w:val="ListeParagraf"/>
        <w:numPr>
          <w:ilvl w:val="0"/>
          <w:numId w:val="2"/>
        </w:numPr>
        <w:rPr>
          <w:b/>
        </w:rPr>
      </w:pPr>
      <w:r w:rsidRPr="005573C7">
        <w:rPr>
          <w:b/>
        </w:rPr>
        <w:t>Davul Zurna Takımları</w:t>
      </w:r>
    </w:p>
    <w:p w:rsidR="005573C7" w:rsidRDefault="005573C7" w:rsidP="005573C7">
      <w:r>
        <w:t xml:space="preserve">Zeybek oyunlarına eşlik eden çalgıların başında davul ve </w:t>
      </w:r>
      <w:r>
        <w:t xml:space="preserve">zurna gelir. Davul ve zurnalar, </w:t>
      </w:r>
      <w:r>
        <w:t>zeybek oynanan her bölgede farklı ya da benzer ebat, sayı ve ç</w:t>
      </w:r>
      <w:r>
        <w:t xml:space="preserve">alım tarzı ile karşımıza çıkar. </w:t>
      </w:r>
      <w:r>
        <w:t>Nadir de olsa kapalı alanda da çalan davul ve zurna birer açık</w:t>
      </w:r>
      <w:r>
        <w:t xml:space="preserve"> hava çalgısı olup, davul zurna </w:t>
      </w:r>
      <w:r>
        <w:t>takımı, kaba saz gibi isimlerle de anılmaktadır. Genellikle ağır zeybek diye sını</w:t>
      </w:r>
      <w:r>
        <w:t xml:space="preserve">flandırılan ve </w:t>
      </w:r>
      <w:r>
        <w:t xml:space="preserve">erkekler tarafından oynanan oyunlara eşlik eder. Yöreye ve çalınan ortama göre tek davul-tek </w:t>
      </w:r>
      <w:r>
        <w:t xml:space="preserve"> </w:t>
      </w:r>
      <w:r>
        <w:t xml:space="preserve">zurna, çift davul-tek zurna, çift davul-çift zurna gibi farklı </w:t>
      </w:r>
      <w:r>
        <w:t xml:space="preserve">kombinasyonlarla sayıları artıp </w:t>
      </w:r>
      <w:r>
        <w:t>azalabilir. Genelde bir zurna ezgiyi çalarken diğer zurna e</w:t>
      </w:r>
      <w:r>
        <w:t xml:space="preserve">zginin karar sesinde dem tutar, </w:t>
      </w:r>
      <w:r>
        <w:t>ezginin gidişatına göre asma kalışlarda ve yarım tonik sesle</w:t>
      </w:r>
      <w:r>
        <w:t xml:space="preserve">rde solist zurna ile aynı seste </w:t>
      </w:r>
      <w:r>
        <w:t xml:space="preserve">buluşur. </w:t>
      </w:r>
      <w:r w:rsidR="00E678A0">
        <w:t>Ayrıca deblek de kullanılır.</w:t>
      </w:r>
    </w:p>
    <w:p w:rsidR="005573C7" w:rsidRPr="005573C7" w:rsidRDefault="005573C7" w:rsidP="005573C7">
      <w:pPr>
        <w:pStyle w:val="ListeParagraf"/>
        <w:numPr>
          <w:ilvl w:val="0"/>
          <w:numId w:val="2"/>
        </w:numPr>
        <w:rPr>
          <w:b/>
        </w:rPr>
      </w:pPr>
      <w:r w:rsidRPr="005573C7">
        <w:rPr>
          <w:b/>
        </w:rPr>
        <w:t>Bağlama Takımları</w:t>
      </w:r>
    </w:p>
    <w:p w:rsidR="005573C7" w:rsidRDefault="005573C7" w:rsidP="005573C7">
      <w:r>
        <w:t>Bağlama, cura, divan sazı, tambura, kaval, dilli düdü</w:t>
      </w:r>
      <w:r>
        <w:t xml:space="preserve">k, sipsi, kabak kemane, bendir, </w:t>
      </w:r>
      <w:r>
        <w:t>darbuka, kaşık, zil gibi Türk Halk Müziği çalgılarından ol</w:t>
      </w:r>
      <w:r>
        <w:t xml:space="preserve">uşur. Bağlama ve ailesi, zeybek </w:t>
      </w:r>
      <w:r>
        <w:t>oyunlarına eşlik etmede zurna kadar yaygındır. He</w:t>
      </w:r>
      <w:r>
        <w:t xml:space="preserve">m ağır zeybeklere hem de kıvrak </w:t>
      </w:r>
      <w:r>
        <w:t xml:space="preserve">zeybeklere eşlik edebilmesi, Türk Halk Müziğinin ana sazı </w:t>
      </w:r>
      <w:r>
        <w:t xml:space="preserve">olması, Anadolu’nun her yerinde </w:t>
      </w:r>
      <w:r>
        <w:t>mutlaka bir icracısının bulunması bağlamanın, zeybek oyunları icrasında çok kullanılm</w:t>
      </w:r>
      <w:r>
        <w:t xml:space="preserve">asının </w:t>
      </w:r>
      <w:r>
        <w:t xml:space="preserve">önemli nedenlerinden bazılarıdır. Bağlama ve ailesi zeybek </w:t>
      </w:r>
      <w:r>
        <w:t xml:space="preserve">ezgilerini zeybek tavrı denilen </w:t>
      </w:r>
      <w:r>
        <w:t xml:space="preserve">özel bir tavır ile çalar. Sesinin cılızlığından dolayı genelde </w:t>
      </w:r>
      <w:r>
        <w:t xml:space="preserve">kapalı alan sazı olan bağlamaya </w:t>
      </w:r>
      <w:r>
        <w:t>yöre ve oyun özelliğine göre kaval, kemane, klarnet, sipsi gibi sazlar da eşlik eder.</w:t>
      </w:r>
    </w:p>
    <w:p w:rsidR="005573C7" w:rsidRDefault="005573C7" w:rsidP="005573C7">
      <w:r>
        <w:t>Teknolojinin gelişimi ile son yirmi yıldır manyetik cihazlarla ses</w:t>
      </w:r>
      <w:r>
        <w:t xml:space="preserve">i artırılarak açık alanlarda da </w:t>
      </w:r>
      <w:r>
        <w:t xml:space="preserve">kullanılmaktadır. Bağlama ailesi, ağır zeybeklerden </w:t>
      </w:r>
      <w:r>
        <w:t xml:space="preserve">çok metronom olarak daha yürük, </w:t>
      </w:r>
      <w:r>
        <w:t>ağırlıklı olarak kadınların oynadığı zeybek oyunları olan kıvrak zeybeklere eşlik etmektedir.</w:t>
      </w:r>
    </w:p>
    <w:p w:rsidR="005573C7" w:rsidRPr="005573C7" w:rsidRDefault="005573C7" w:rsidP="005573C7">
      <w:pPr>
        <w:pStyle w:val="ListeParagraf"/>
        <w:numPr>
          <w:ilvl w:val="0"/>
          <w:numId w:val="2"/>
        </w:numPr>
        <w:rPr>
          <w:b/>
        </w:rPr>
      </w:pPr>
      <w:r w:rsidRPr="005573C7">
        <w:rPr>
          <w:b/>
        </w:rPr>
        <w:t>Grangaz Takımları</w:t>
      </w:r>
    </w:p>
    <w:p w:rsidR="005573C7" w:rsidRDefault="005573C7" w:rsidP="005573C7">
      <w:r>
        <w:t xml:space="preserve">Klarnet, trompet, büğlü, zilli davul (grangaz), trampet </w:t>
      </w:r>
      <w:r>
        <w:t xml:space="preserve">gibi Avrupa kökenli çalgılardan </w:t>
      </w:r>
      <w:r>
        <w:t xml:space="preserve">oluşur. </w:t>
      </w:r>
      <w:r>
        <w:t xml:space="preserve"> </w:t>
      </w:r>
      <w:r>
        <w:t>Açık hava sazı olarak ağır zeybek, cezayir, vb. oyunlara eşlik etmektedir.</w:t>
      </w:r>
    </w:p>
    <w:p w:rsidR="005573C7" w:rsidRPr="005573C7" w:rsidRDefault="005573C7" w:rsidP="005573C7">
      <w:pPr>
        <w:pStyle w:val="ListeParagraf"/>
        <w:numPr>
          <w:ilvl w:val="0"/>
          <w:numId w:val="2"/>
        </w:numPr>
        <w:rPr>
          <w:b/>
        </w:rPr>
      </w:pPr>
      <w:r w:rsidRPr="005573C7">
        <w:rPr>
          <w:b/>
        </w:rPr>
        <w:t>İncesaz Takımları</w:t>
      </w:r>
    </w:p>
    <w:p w:rsidR="00E678A0" w:rsidRPr="00E678A0" w:rsidRDefault="005573C7" w:rsidP="00E678A0">
      <w:r>
        <w:t xml:space="preserve">Ud, lavta, ney, keman, def gibi çalgılardan </w:t>
      </w:r>
      <w:r>
        <w:t>oluşur.</w:t>
      </w:r>
    </w:p>
    <w:sectPr w:rsidR="00E678A0" w:rsidRPr="00E678A0" w:rsidSect="004211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3635F"/>
    <w:multiLevelType w:val="hybridMultilevel"/>
    <w:tmpl w:val="BE1241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D90FBE"/>
    <w:multiLevelType w:val="hybridMultilevel"/>
    <w:tmpl w:val="A74C90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69075B"/>
    <w:rsid w:val="003F1086"/>
    <w:rsid w:val="0042110E"/>
    <w:rsid w:val="005434F4"/>
    <w:rsid w:val="005573C7"/>
    <w:rsid w:val="00606CAA"/>
    <w:rsid w:val="0069075B"/>
    <w:rsid w:val="008C5752"/>
    <w:rsid w:val="00E678A0"/>
    <w:rsid w:val="00E769BE"/>
    <w:rsid w:val="00F86B88"/>
    <w:rsid w:val="00FC3F9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0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86B88"/>
    <w:rPr>
      <w:rFonts w:ascii="Tahoma" w:hAnsi="Tahoma" w:cs="Tahoma"/>
      <w:sz w:val="16"/>
      <w:szCs w:val="16"/>
    </w:rPr>
  </w:style>
  <w:style w:type="character" w:customStyle="1" w:styleId="BalonMetniChar">
    <w:name w:val="Balon Metni Char"/>
    <w:basedOn w:val="VarsaylanParagrafYazTipi"/>
    <w:link w:val="BalonMetni"/>
    <w:uiPriority w:val="99"/>
    <w:semiHidden/>
    <w:rsid w:val="00F86B88"/>
    <w:rPr>
      <w:rFonts w:ascii="Tahoma" w:hAnsi="Tahoma" w:cs="Tahoma"/>
      <w:sz w:val="16"/>
      <w:szCs w:val="16"/>
    </w:rPr>
  </w:style>
  <w:style w:type="paragraph" w:styleId="ListeParagraf">
    <w:name w:val="List Paragraph"/>
    <w:basedOn w:val="Normal"/>
    <w:uiPriority w:val="34"/>
    <w:qFormat/>
    <w:rsid w:val="008C5752"/>
    <w:pPr>
      <w:ind w:left="720"/>
      <w:contextualSpacing/>
    </w:pPr>
  </w:style>
</w:styles>
</file>

<file path=word/webSettings.xml><?xml version="1.0" encoding="utf-8"?>
<w:webSettings xmlns:r="http://schemas.openxmlformats.org/officeDocument/2006/relationships" xmlns:w="http://schemas.openxmlformats.org/wordprocessingml/2006/main">
  <w:divs>
    <w:div w:id="274212802">
      <w:bodyDiv w:val="1"/>
      <w:marLeft w:val="0"/>
      <w:marRight w:val="0"/>
      <w:marTop w:val="0"/>
      <w:marBottom w:val="0"/>
      <w:divBdr>
        <w:top w:val="none" w:sz="0" w:space="0" w:color="auto"/>
        <w:left w:val="none" w:sz="0" w:space="0" w:color="auto"/>
        <w:bottom w:val="none" w:sz="0" w:space="0" w:color="auto"/>
        <w:right w:val="none" w:sz="0" w:space="0" w:color="auto"/>
      </w:divBdr>
    </w:div>
    <w:div w:id="166127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954</Words>
  <Characters>5444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Burak Tanrıkulu</dc:creator>
  <cp:keywords/>
  <dc:description/>
  <cp:lastModifiedBy>İbrahim Burak Tanrıkulu</cp:lastModifiedBy>
  <cp:revision>3</cp:revision>
  <dcterms:created xsi:type="dcterms:W3CDTF">2022-01-05T20:05:00Z</dcterms:created>
  <dcterms:modified xsi:type="dcterms:W3CDTF">2022-01-05T21:02:00Z</dcterms:modified>
</cp:coreProperties>
</file>