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E23E9" w14:textId="77777777" w:rsidR="000B08D4" w:rsidRPr="000B08D4" w:rsidRDefault="000B08D4" w:rsidP="000B08D4">
      <w:pPr>
        <w:shd w:val="clear" w:color="auto" w:fill="E5E0E2"/>
        <w:spacing w:after="0" w:line="240" w:lineRule="auto"/>
        <w:outlineLvl w:val="0"/>
        <w:rPr>
          <w:rFonts w:ascii="Times New Roman" w:eastAsia="Times New Roman" w:hAnsi="Times New Roman" w:cs="Times New Roman"/>
          <w:color w:val="000000"/>
          <w:kern w:val="36"/>
          <w:sz w:val="48"/>
          <w:szCs w:val="48"/>
          <w14:ligatures w14:val="none"/>
        </w:rPr>
      </w:pPr>
      <w:r w:rsidRPr="000B08D4">
        <w:rPr>
          <w:rFonts w:ascii="Arial, sans-serif" w:eastAsia="Times New Roman" w:hAnsi="Arial, sans-serif" w:cs="Times New Roman"/>
          <w:b/>
          <w:bCs/>
          <w:color w:val="005288"/>
          <w:kern w:val="36"/>
          <w:sz w:val="32"/>
          <w:szCs w:val="32"/>
          <w14:ligatures w14:val="none"/>
        </w:rPr>
        <w:t>Olympic Pipeline Explosion</w:t>
      </w:r>
    </w:p>
    <w:p w14:paraId="4FB461C8"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Times New Roman" w:eastAsia="Times New Roman" w:hAnsi="Times New Roman" w:cs="Times New Roman"/>
          <w:noProof/>
          <w:color w:val="000000"/>
          <w:kern w:val="0"/>
          <w:sz w:val="27"/>
          <w:szCs w:val="27"/>
          <w14:ligatures w14:val="none"/>
        </w:rPr>
        <w:drawing>
          <wp:inline distT="0" distB="0" distL="0" distR="0" wp14:anchorId="49C923BE" wp14:editId="446D195F">
            <wp:extent cx="2200275" cy="3028950"/>
            <wp:effectExtent l="0" t="0" r="9525" b="0"/>
            <wp:docPr id="2" name="image257695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7695Im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028950"/>
                    </a:xfrm>
                    <a:prstGeom prst="rect">
                      <a:avLst/>
                    </a:prstGeom>
                    <a:noFill/>
                    <a:ln>
                      <a:noFill/>
                    </a:ln>
                  </pic:spPr>
                </pic:pic>
              </a:graphicData>
            </a:graphic>
          </wp:inline>
        </w:drawing>
      </w:r>
    </w:p>
    <w:p w14:paraId="56182214" w14:textId="77777777" w:rsidR="000B08D4" w:rsidRPr="000B08D4" w:rsidRDefault="000B08D4" w:rsidP="000B08D4">
      <w:pPr>
        <w:shd w:val="clear" w:color="auto" w:fill="E5E0E2"/>
        <w:spacing w:after="0" w:line="240" w:lineRule="auto"/>
        <w:jc w:val="center"/>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Olympic Pipeline Explosion</w:t>
      </w:r>
    </w:p>
    <w:p w14:paraId="25727C3D" w14:textId="77777777" w:rsidR="000B08D4" w:rsidRDefault="000B08D4" w:rsidP="000B08D4">
      <w:pPr>
        <w:shd w:val="clear" w:color="auto" w:fill="E5E0E2"/>
        <w:spacing w:after="0" w:line="240" w:lineRule="auto"/>
        <w:jc w:val="center"/>
        <w:rPr>
          <w:rFonts w:ascii="Arial" w:eastAsia="Times New Roman" w:hAnsi="Arial" w:cs="Arial"/>
          <w:color w:val="010101"/>
          <w:kern w:val="0"/>
          <w:sz w:val="23"/>
          <w:szCs w:val="23"/>
          <w14:ligatures w14:val="none"/>
        </w:rPr>
      </w:pPr>
      <w:r w:rsidRPr="000B08D4">
        <w:rPr>
          <w:rFonts w:ascii="Arial" w:eastAsia="Times New Roman" w:hAnsi="Arial" w:cs="Arial"/>
          <w:color w:val="010101"/>
          <w:kern w:val="0"/>
          <w:sz w:val="23"/>
          <w:szCs w:val="23"/>
          <w14:ligatures w14:val="none"/>
        </w:rPr>
        <w:t>Photo by David Willoughby</w:t>
      </w:r>
      <w:r w:rsidRPr="000B08D4">
        <w:rPr>
          <w:rFonts w:ascii="Arial" w:eastAsia="Times New Roman" w:hAnsi="Arial" w:cs="Arial"/>
          <w:color w:val="010101"/>
          <w:kern w:val="0"/>
          <w:sz w:val="23"/>
          <w:szCs w:val="23"/>
          <w14:ligatures w14:val="none"/>
        </w:rPr>
        <w:br/>
      </w:r>
    </w:p>
    <w:p w14:paraId="76E02CBC" w14:textId="1A7F6C82" w:rsidR="000B08D4" w:rsidRPr="000B08D4" w:rsidRDefault="000B08D4" w:rsidP="000B08D4">
      <w:pPr>
        <w:shd w:val="clear" w:color="auto" w:fill="E5E0E2"/>
        <w:spacing w:after="0" w:line="240" w:lineRule="auto"/>
        <w:jc w:val="center"/>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sz w:val="23"/>
          <w:szCs w:val="23"/>
          <w14:ligatures w14:val="none"/>
        </w:rPr>
        <w:t>Copyright Bellingham Herald</w:t>
      </w:r>
    </w:p>
    <w:p w14:paraId="11210F7A"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As an example of an unintentional threat, a 16-inch gasoline pipeline operated by Olympic Pipeline Company ruptured due to a pressure surge caused by a faulty pressure relief valve. The rupture released gasoline into Whatcom Creek in Bellingham, WA. This unfolding tragedy was exacerbated by the inability of the Supervisory Control and Data Acquisition (SCADA) to perform control and monitoring functions. The gasoline in the river was accidentally ignited, which resulted in an explosion and fire.</w:t>
      </w:r>
    </w:p>
    <w:p w14:paraId="3C5B7371"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 </w:t>
      </w:r>
    </w:p>
    <w:p w14:paraId="1B6891C4"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The explosion resulted in three fatalities, over $45M in property damage, and matching fines of $7.86M against two companies.</w:t>
      </w:r>
    </w:p>
    <w:p w14:paraId="15ACCC45"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 </w:t>
      </w:r>
    </w:p>
    <w:p w14:paraId="21253229"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The database used by the pipeline SCADA system was modified in real time, without the necessary review to ensure the changes would not impact normal operations and safety of the pipeline.</w:t>
      </w:r>
    </w:p>
    <w:p w14:paraId="2B020020"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 </w:t>
      </w:r>
    </w:p>
    <w:p w14:paraId="06CB8C11" w14:textId="77777777" w:rsidR="000B08D4" w:rsidRPr="000B08D4" w:rsidRDefault="000B08D4" w:rsidP="000B08D4">
      <w:pPr>
        <w:shd w:val="clear" w:color="auto" w:fill="E5E0E2"/>
        <w:spacing w:after="0" w:line="240" w:lineRule="auto"/>
        <w:rPr>
          <w:rFonts w:ascii="Times New Roman" w:eastAsia="Times New Roman" w:hAnsi="Times New Roman" w:cs="Times New Roman"/>
          <w:color w:val="000000"/>
          <w:kern w:val="0"/>
          <w:sz w:val="27"/>
          <w:szCs w:val="27"/>
          <w14:ligatures w14:val="none"/>
        </w:rPr>
      </w:pPr>
      <w:r w:rsidRPr="000B08D4">
        <w:rPr>
          <w:rFonts w:ascii="Arial" w:eastAsia="Times New Roman" w:hAnsi="Arial" w:cs="Arial"/>
          <w:color w:val="010101"/>
          <w:kern w:val="0"/>
          <w14:ligatures w14:val="none"/>
        </w:rPr>
        <w:t>The unchecked changes were implemented to the live database, causing a critical slowdown in system monitoring. These changes resulted in the SCADA system polling operational data from the pipeline every 6 minutes, rather than every 3 seconds.</w:t>
      </w:r>
    </w:p>
    <w:p w14:paraId="0571AD2A" w14:textId="77777777" w:rsidR="0083380D" w:rsidRDefault="0083380D"/>
    <w:sectPr w:rsidR="0083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sans-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0D"/>
    <w:rsid w:val="000B08D4"/>
    <w:rsid w:val="004704D0"/>
    <w:rsid w:val="0083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EE5"/>
  <w15:chartTrackingRefBased/>
  <w15:docId w15:val="{9BD55135-1C9C-4DE7-82C6-73FFDCFA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80D"/>
    <w:rPr>
      <w:rFonts w:eastAsiaTheme="majorEastAsia" w:cstheme="majorBidi"/>
      <w:color w:val="272727" w:themeColor="text1" w:themeTint="D8"/>
    </w:rPr>
  </w:style>
  <w:style w:type="paragraph" w:styleId="Title">
    <w:name w:val="Title"/>
    <w:basedOn w:val="Normal"/>
    <w:next w:val="Normal"/>
    <w:link w:val="TitleChar"/>
    <w:uiPriority w:val="10"/>
    <w:qFormat/>
    <w:rsid w:val="00833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80D"/>
    <w:pPr>
      <w:spacing w:before="160"/>
      <w:jc w:val="center"/>
    </w:pPr>
    <w:rPr>
      <w:i/>
      <w:iCs/>
      <w:color w:val="404040" w:themeColor="text1" w:themeTint="BF"/>
    </w:rPr>
  </w:style>
  <w:style w:type="character" w:customStyle="1" w:styleId="QuoteChar">
    <w:name w:val="Quote Char"/>
    <w:basedOn w:val="DefaultParagraphFont"/>
    <w:link w:val="Quote"/>
    <w:uiPriority w:val="29"/>
    <w:rsid w:val="0083380D"/>
    <w:rPr>
      <w:i/>
      <w:iCs/>
      <w:color w:val="404040" w:themeColor="text1" w:themeTint="BF"/>
    </w:rPr>
  </w:style>
  <w:style w:type="paragraph" w:styleId="ListParagraph">
    <w:name w:val="List Paragraph"/>
    <w:basedOn w:val="Normal"/>
    <w:uiPriority w:val="34"/>
    <w:qFormat/>
    <w:rsid w:val="0083380D"/>
    <w:pPr>
      <w:ind w:left="720"/>
      <w:contextualSpacing/>
    </w:pPr>
  </w:style>
  <w:style w:type="character" w:styleId="IntenseEmphasis">
    <w:name w:val="Intense Emphasis"/>
    <w:basedOn w:val="DefaultParagraphFont"/>
    <w:uiPriority w:val="21"/>
    <w:qFormat/>
    <w:rsid w:val="0083380D"/>
    <w:rPr>
      <w:i/>
      <w:iCs/>
      <w:color w:val="0F4761" w:themeColor="accent1" w:themeShade="BF"/>
    </w:rPr>
  </w:style>
  <w:style w:type="paragraph" w:styleId="IntenseQuote">
    <w:name w:val="Intense Quote"/>
    <w:basedOn w:val="Normal"/>
    <w:next w:val="Normal"/>
    <w:link w:val="IntenseQuoteChar"/>
    <w:uiPriority w:val="30"/>
    <w:qFormat/>
    <w:rsid w:val="00833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80D"/>
    <w:rPr>
      <w:i/>
      <w:iCs/>
      <w:color w:val="0F4761" w:themeColor="accent1" w:themeShade="BF"/>
    </w:rPr>
  </w:style>
  <w:style w:type="character" w:styleId="IntenseReference">
    <w:name w:val="Intense Reference"/>
    <w:basedOn w:val="DefaultParagraphFont"/>
    <w:uiPriority w:val="32"/>
    <w:qFormat/>
    <w:rsid w:val="00833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burres</dc:creator>
  <cp:keywords/>
  <dc:description/>
  <cp:lastModifiedBy>ian burres</cp:lastModifiedBy>
  <cp:revision>2</cp:revision>
  <dcterms:created xsi:type="dcterms:W3CDTF">2025-07-25T18:30:00Z</dcterms:created>
  <dcterms:modified xsi:type="dcterms:W3CDTF">2025-07-25T18:30:00Z</dcterms:modified>
</cp:coreProperties>
</file>