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5080" t="4445" r="19050" b="20955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宋体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宋体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宋体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73.5pt;margin-top:-54.6pt;height:728.5pt;width:46.1pt;z-index:251659264;mso-width-relative:page;mso-height-relative:page;" fillcolor="#FFFFFF" filled="t" stroked="t" coordsize="21600,21600" o:gfxdata="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EaiePZAAAADgEAAA8AAAAAAAAA&#10;AQAgAAAAIgAAAGRycy9kb3ducmV2LnhtbFBLAQIUABQAAAAIAIdO4kDS9ws4EAIAAEQEAAAOAAAA&#10;AAAAAAEAIAAAACgBAABkcnMvZTJvRG9jLnhtbFBLBQYAAAAABgAGAFkBAACqBQAAAAA=&#10;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sz w:val="44"/>
          <w:szCs w:val="44"/>
        </w:rPr>
        <w:t>人工智能学院实验报告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仝晨昭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2112030066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人工智能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2021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级</w:t>
      </w:r>
    </w:p>
    <w:p>
      <w:pPr>
        <w:spacing w:line="360" w:lineRule="auto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机器人学及其应用导论 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主讲教师：</w:t>
      </w:r>
      <w:r>
        <w:rPr>
          <w:rFonts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付乐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辅导教师：</w:t>
      </w:r>
      <w:r>
        <w:rPr>
          <w:rFonts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付乐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</w:rPr>
        <w:t xml:space="preserve">             </w:t>
      </w:r>
    </w:p>
    <w:p>
      <w:pPr>
        <w:spacing w:line="360" w:lineRule="auto"/>
        <w:rPr>
          <w:rFonts w:hint="eastAsia" w:ascii="宋体" w:hAnsi="宋体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2024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27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下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6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8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 xml:space="preserve">时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实验地点：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九章B407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</w:rPr>
        <w:t>___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</w:rPr>
        <w:t>RBF网络自适应控制仿真实验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通过该实验，熟悉机器人在 MATLAB 开发环境下采用RBF网络进行自适应控制的基本操作，掌握神经网络自适应控制方法。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计算机，matlab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>
      <w:pPr>
        <w:spacing w:line="360" w:lineRule="auto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</w:t>
      </w:r>
      <w:r>
        <w:rPr>
          <w:rFonts w:hint="eastAsia" w:cs="宋体"/>
          <w:sz w:val="28"/>
          <w:szCs w:val="28"/>
          <w:lang w:val="en-US" w:eastAsia="zh-CN"/>
        </w:rPr>
        <w:t>及步骤</w:t>
      </w:r>
      <w:r>
        <w:rPr>
          <w:rFonts w:hint="eastAsia" w:cs="宋体"/>
          <w:sz w:val="28"/>
          <w:szCs w:val="28"/>
        </w:rPr>
        <w:t>：</w:t>
      </w:r>
    </w:p>
    <w:p>
      <w:pPr>
        <w:numPr>
          <w:ilvl w:val="0"/>
          <w:numId w:val="1"/>
        </w:numPr>
        <w:spacing w:line="360" w:lineRule="auto"/>
        <w:ind w:left="140" w:leftChars="0" w:firstLine="0" w:firstLineChars="0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RBF网络自适应控制原理</w:t>
      </w:r>
    </w:p>
    <w:p>
      <w:pPr>
        <w:numPr>
          <w:numId w:val="0"/>
        </w:numPr>
        <w:spacing w:line="360" w:lineRule="auto"/>
        <w:ind w:left="140" w:leftChars="0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 xml:space="preserve">考虑如下的动力学系统： </w:t>
      </w:r>
    </w:p>
    <w:p>
      <w:pPr>
        <w:ind w:left="280" w:hanging="210" w:hangingChars="100"/>
        <w:rPr>
          <w:rFonts w:cs="Times New Roman"/>
          <w:sz w:val="28"/>
          <w:szCs w:val="28"/>
        </w:rPr>
      </w:pPr>
      <w:r>
        <w:drawing>
          <wp:inline distT="0" distB="0" distL="114300" distR="114300">
            <wp:extent cx="5236210" cy="337185"/>
            <wp:effectExtent l="0" t="0" r="2540" b="5715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80" w:hangingChars="100"/>
        <w:rPr>
          <w:rFonts w:hint="eastAsia"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式中，</w:t>
      </w:r>
      <w:r>
        <w:rPr>
          <w:rFonts w:hint="eastAsia" w:cs="Times New Roman"/>
          <w:sz w:val="28"/>
          <w:szCs w:val="28"/>
          <w:lang w:val="en-US" w:eastAsia="zh-CN"/>
        </w:rPr>
        <w:t>θ</w:t>
      </w:r>
      <w:r>
        <w:rPr>
          <w:rFonts w:hint="eastAsia" w:cs="Times New Roman"/>
          <w:sz w:val="28"/>
          <w:szCs w:val="28"/>
        </w:rPr>
        <w:t xml:space="preserve">为转动角度，u为控制输入。 </w:t>
      </w:r>
    </w:p>
    <w:p>
      <w:pPr>
        <w:ind w:left="280" w:hanging="280" w:hangingChars="100"/>
        <w:rPr>
          <w:rFonts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 xml:space="preserve">写成状态方程形式为 </w:t>
      </w:r>
    </w:p>
    <w:p>
      <w:pPr>
        <w:ind w:left="280" w:hanging="280" w:hangingChars="100"/>
        <w:rPr>
          <w:rFonts w:hint="eastAsia" w:cs="Times New Roman"/>
          <w:sz w:val="28"/>
          <w:szCs w:val="28"/>
        </w:rPr>
      </w:pPr>
    </w:p>
    <w:p>
      <w:pPr>
        <w:ind w:left="280" w:hanging="210" w:hangingChars="100"/>
        <w:rPr>
          <w:rFonts w:hint="eastAsia" w:cs="Times New Roman"/>
          <w:sz w:val="28"/>
          <w:szCs w:val="28"/>
        </w:rPr>
      </w:pPr>
      <w:r>
        <w:drawing>
          <wp:inline distT="0" distB="0" distL="114300" distR="114300">
            <wp:extent cx="5238115" cy="543560"/>
            <wp:effectExtent l="0" t="0" r="635" b="889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80" w:hangingChars="100"/>
        <w:rPr>
          <w:rFonts w:hint="eastAsia"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式中，</w:t>
      </w:r>
      <w:r>
        <w:rPr>
          <w:rFonts w:hint="eastAsia" w:cs="Times New Roman"/>
          <w:sz w:val="28"/>
          <w:szCs w:val="28"/>
          <w:lang w:val="en-US" w:eastAsia="zh-CN"/>
        </w:rPr>
        <w:t>f(x)</w:t>
      </w:r>
      <w:r>
        <w:rPr>
          <w:rFonts w:hint="eastAsia" w:cs="Times New Roman"/>
          <w:sz w:val="28"/>
          <w:szCs w:val="28"/>
        </w:rPr>
        <w:t xml:space="preserve">为未知函数。 </w:t>
      </w:r>
    </w:p>
    <w:p>
      <w:pPr>
        <w:ind w:left="280" w:hanging="280" w:hangingChars="100"/>
        <w:rPr>
          <w:rFonts w:hint="eastAsia"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位置指令为</w:t>
      </w:r>
      <w:r>
        <w:rPr>
          <w:rFonts w:hint="eastAsia" w:cs="Times New Roman"/>
          <w:sz w:val="28"/>
          <w:szCs w:val="28"/>
          <w:lang w:val="en-US" w:eastAsia="zh-CN"/>
        </w:rPr>
        <w:t>x</w:t>
      </w:r>
      <w:r>
        <w:rPr>
          <w:rFonts w:hint="eastAsia" w:cs="Times New Roman"/>
          <w:sz w:val="20"/>
          <w:szCs w:val="20"/>
          <w:lang w:val="en-US" w:eastAsia="zh-CN"/>
        </w:rPr>
        <w:t>d</w:t>
      </w:r>
      <w:r>
        <w:rPr>
          <w:rFonts w:hint="eastAsia" w:cs="Times New Roman"/>
          <w:sz w:val="28"/>
          <w:szCs w:val="28"/>
        </w:rPr>
        <w:t>，则误差及其导数为</w:t>
      </w:r>
      <w:r>
        <w:drawing>
          <wp:inline distT="0" distB="0" distL="114300" distR="114300">
            <wp:extent cx="1638300" cy="190500"/>
            <wp:effectExtent l="0" t="0" r="0" b="0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10" w:hangingChars="100"/>
      </w:pPr>
      <w:r>
        <w:drawing>
          <wp:inline distT="0" distB="0" distL="114300" distR="114300">
            <wp:extent cx="5433695" cy="3954780"/>
            <wp:effectExtent l="0" t="0" r="14605" b="7620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10" w:hangingChars="100"/>
        <w:rPr>
          <w:rFonts w:hint="eastAsia"/>
        </w:rPr>
      </w:pPr>
      <w:r>
        <w:drawing>
          <wp:inline distT="0" distB="0" distL="114300" distR="114300">
            <wp:extent cx="5238115" cy="6315075"/>
            <wp:effectExtent l="0" t="0" r="635" b="9525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80" w:hangingChars="100"/>
        <w:rPr>
          <w:rFonts w:hint="eastAsia" w:cs="Times New Roman"/>
          <w:sz w:val="28"/>
          <w:szCs w:val="28"/>
        </w:rPr>
      </w:pPr>
    </w:p>
    <w:p>
      <w:pPr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实验源程序如下：</w:t>
      </w:r>
    </w:p>
    <w:p>
      <w:pPr>
        <w:rPr>
          <w:rFonts w:hint="default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36210" cy="2289175"/>
            <wp:effectExtent l="0" t="0" r="2540" b="15875"/>
            <wp:docPr id="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[sys,x0,str,ts] = spacemodel(t,x,u,flag)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switch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flag,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case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0,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[sys,x0,str,ts]=mdlInitializeSizes;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case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1,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sys=mdlDerivatives(t,x,u);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case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3,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sys=mdlOutputs(t,x,u);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case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{2,4,9}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sys=[];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otherwise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error([</w:t>
      </w:r>
      <w:r>
        <w:rPr>
          <w:rFonts w:hint="eastAsia" w:ascii="Courier New" w:hAnsi="Courier New"/>
          <w:color w:val="A020F0"/>
          <w:sz w:val="20"/>
          <w:szCs w:val="24"/>
        </w:rPr>
        <w:t>'Unhandled flag = '</w:t>
      </w:r>
      <w:r>
        <w:rPr>
          <w:rFonts w:hint="eastAsia" w:ascii="Courier New" w:hAnsi="Courier New"/>
          <w:color w:val="000000"/>
          <w:sz w:val="20"/>
          <w:szCs w:val="24"/>
        </w:rPr>
        <w:t>,num2str(flag)]);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[sys,x0,str,ts]=mdlInitializeSizes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global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b c lama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sizes = simsizes;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sizes.NumContStates  = 5;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sizes.NumDiscStates  =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sizes.NumOutputs     = 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sizes.NumInputs      = 4;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sizes.DirFeedthrough = 1;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sizes.NumSampleTimes = 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sys = simsizes(sizes);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x0  = 0.1*ones(1,5);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str = [];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ts  = [0 0];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c=0.5*[-2 -1 0 1 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-2 -1 0 1 2];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b=3.0;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lama=10;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sys=mdlDerivatives(t,x,u)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global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b c lama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xd=sin(t);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dxd=cos(t);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x1=u(2);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x2=u(3);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e=x1-xd;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de=x2-dxd;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s=lama*e+de;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W=[x(1) x(2) x(3) x(4) x(5)]';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xi=[x1;x2];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h=zeros(5,1);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j=1:1:5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h(j)=exp(-norm(xi-c(:,j))^2/(2*b^2));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gama=1500;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i=1:1:5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sys(i)=gama*s*h(i);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sys=mdlOutputs(t,x,u)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global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b c lama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xd=sin(t);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dxd=cos(t);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ddxd=-sin(t);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x1=u(2);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x2=u(3);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e=x1-xd;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de=x2-dxd;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s=lama*e+de;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W=[x(1) x(2) x(3) x(4) x(5)];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xi=[x1;x2];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h=zeros(5,1);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j=1:1:5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h(j)=exp(-norm(xi-c(:,j))^2/(2*b^2));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fn=W*h;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xite=1.50;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%fn=10*x1+x2;  %Precise f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ut=-lama*de+ddxd-fn-xite*sign(s);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sys(1)=ut;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sys(2)=fn;</w:t>
      </w:r>
    </w:p>
    <w:p>
      <w:pPr>
        <w:rPr>
          <w:rFonts w:hint="eastAsia" w:cs="宋体"/>
          <w:sz w:val="28"/>
          <w:szCs w:val="28"/>
        </w:rPr>
      </w:pPr>
    </w:p>
    <w:p>
      <w:pPr>
        <w:rPr>
          <w:rFonts w:hint="eastAsia" w:cs="宋体"/>
          <w:sz w:val="28"/>
          <w:szCs w:val="28"/>
        </w:rPr>
      </w:pPr>
    </w:p>
    <w:p>
      <w:pPr>
        <w:rPr>
          <w:rFonts w:hint="eastAsia" w:cs="宋体"/>
          <w:sz w:val="28"/>
          <w:szCs w:val="28"/>
        </w:rPr>
      </w:pPr>
    </w:p>
    <w:p>
      <w:pPr>
        <w:rPr>
          <w:rFonts w:hint="eastAsia" w:cs="宋体"/>
          <w:sz w:val="28"/>
          <w:szCs w:val="28"/>
        </w:rPr>
      </w:pPr>
    </w:p>
    <w:p>
      <w:pPr>
        <w:rPr>
          <w:rFonts w:hint="eastAsia" w:cs="宋体"/>
          <w:sz w:val="28"/>
          <w:szCs w:val="28"/>
        </w:rPr>
      </w:pPr>
    </w:p>
    <w:p>
      <w:pPr>
        <w:rPr>
          <w:rFonts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numPr>
          <w:ilvl w:val="0"/>
          <w:numId w:val="0"/>
        </w:numPr>
        <w:rPr>
          <w:rFonts w:hint="eastAsia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21405" cy="3283585"/>
            <wp:effectExtent l="0" t="0" r="17145" b="12065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28"/>
          <w:szCs w:val="28"/>
        </w:rPr>
      </w:pPr>
      <w:r>
        <w:drawing>
          <wp:inline distT="0" distB="0" distL="114300" distR="114300">
            <wp:extent cx="3444240" cy="3094990"/>
            <wp:effectExtent l="0" t="0" r="3810" b="10160"/>
            <wp:docPr id="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28"/>
          <w:szCs w:val="28"/>
        </w:rPr>
      </w:pPr>
    </w:p>
    <w:sectPr>
      <w:pgSz w:w="20639" w:h="14572" w:orient="landscape"/>
      <w:pgMar w:top="1797" w:right="1440" w:bottom="1797" w:left="2268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9B742"/>
    <w:multiLevelType w:val="singleLevel"/>
    <w:tmpl w:val="0439B742"/>
    <w:lvl w:ilvl="0" w:tentative="0">
      <w:start w:val="1"/>
      <w:numFmt w:val="decimal"/>
      <w:suff w:val="nothing"/>
      <w:lvlText w:val="%1、"/>
      <w:lvlJc w:val="left"/>
      <w:pPr>
        <w:ind w:left="1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420"/>
  <w:doNotHyphenateCaps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hODNkNzExODE3OGQ0ZTdhNDNkNDU0NDU2ZDNjYzQifQ=="/>
    <w:docVar w:name="KSO_WPS_MARK_KEY" w:val="2b13bf2b-90e4-4cad-adb4-cd5d57bb698f"/>
  </w:docVars>
  <w:rsids>
    <w:rsidRoot w:val="00172A27"/>
    <w:rsid w:val="000163D6"/>
    <w:rsid w:val="0004365D"/>
    <w:rsid w:val="00087FD7"/>
    <w:rsid w:val="000C7E91"/>
    <w:rsid w:val="000D6A25"/>
    <w:rsid w:val="000F3471"/>
    <w:rsid w:val="001359B4"/>
    <w:rsid w:val="0020450E"/>
    <w:rsid w:val="00267256"/>
    <w:rsid w:val="00267F5D"/>
    <w:rsid w:val="002F0944"/>
    <w:rsid w:val="00377FB4"/>
    <w:rsid w:val="003A128A"/>
    <w:rsid w:val="003A4DCA"/>
    <w:rsid w:val="003E2096"/>
    <w:rsid w:val="004B11A9"/>
    <w:rsid w:val="00505F5B"/>
    <w:rsid w:val="00506DC8"/>
    <w:rsid w:val="00682A88"/>
    <w:rsid w:val="0069138C"/>
    <w:rsid w:val="0069349F"/>
    <w:rsid w:val="007D651D"/>
    <w:rsid w:val="007E23B8"/>
    <w:rsid w:val="007E24E5"/>
    <w:rsid w:val="00802FED"/>
    <w:rsid w:val="00866D91"/>
    <w:rsid w:val="008B3AB4"/>
    <w:rsid w:val="00922FC3"/>
    <w:rsid w:val="00925CDC"/>
    <w:rsid w:val="0094568B"/>
    <w:rsid w:val="0095610C"/>
    <w:rsid w:val="009B677E"/>
    <w:rsid w:val="009C581B"/>
    <w:rsid w:val="00A15A5D"/>
    <w:rsid w:val="00A16182"/>
    <w:rsid w:val="00A20DFF"/>
    <w:rsid w:val="00A45D95"/>
    <w:rsid w:val="00A54FA0"/>
    <w:rsid w:val="00AB0D05"/>
    <w:rsid w:val="00AF47AB"/>
    <w:rsid w:val="00B65AEC"/>
    <w:rsid w:val="00C24578"/>
    <w:rsid w:val="00D17F49"/>
    <w:rsid w:val="00D23645"/>
    <w:rsid w:val="00E1549D"/>
    <w:rsid w:val="00EE5DB7"/>
    <w:rsid w:val="00F408FC"/>
    <w:rsid w:val="00FA6B64"/>
    <w:rsid w:val="00FA6E26"/>
    <w:rsid w:val="041C0A46"/>
    <w:rsid w:val="11A0694B"/>
    <w:rsid w:val="11EE6794"/>
    <w:rsid w:val="2D847956"/>
    <w:rsid w:val="6922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link w:val="2"/>
    <w:semiHidden/>
    <w:locked/>
    <w:uiPriority w:val="99"/>
    <w:rPr>
      <w:sz w:val="18"/>
      <w:szCs w:val="18"/>
    </w:rPr>
  </w:style>
  <w:style w:type="character" w:customStyle="1" w:styleId="8">
    <w:name w:val="页眉 字符"/>
    <w:link w:val="4"/>
    <w:locked/>
    <w:uiPriority w:val="99"/>
    <w:rPr>
      <w:sz w:val="18"/>
      <w:szCs w:val="18"/>
    </w:rPr>
  </w:style>
  <w:style w:type="character" w:customStyle="1" w:styleId="9">
    <w:name w:val="页脚 字符"/>
    <w:link w:val="3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4</Pages>
  <Words>409</Words>
  <Characters>1392</Characters>
  <Lines>2</Lines>
  <Paragraphs>1</Paragraphs>
  <TotalTime>2</TotalTime>
  <ScaleCrop>false</ScaleCrop>
  <LinksUpToDate>false</LinksUpToDate>
  <CharactersWithSpaces>1720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2013-10-21T07:29:00Z</dcterms:created>
  <dc:creator>ad</dc:creator>
  <cp:lastModifiedBy>RGZN_01</cp:lastModifiedBy>
  <cp:lastPrinted>2013-10-21T08:03:00Z</cp:lastPrinted>
  <dcterms:modified xsi:type="dcterms:W3CDTF">2024-05-27T11:33:25Z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A21E352912A840B3BF42142D4DD74F9A</vt:lpwstr>
  </property>
</Properties>
</file>