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FA" w:rsidRPr="00F02891" w:rsidRDefault="00B753C1" w:rsidP="00AF6917">
      <w:pPr>
        <w:pStyle w:val="Ttulo"/>
        <w:outlineLvl w:val="0"/>
        <w:rPr>
          <w:lang w:val="en-GB"/>
        </w:rPr>
      </w:pPr>
      <w:proofErr w:type="spellStart"/>
      <w:r>
        <w:rPr>
          <w:lang w:val="en-GB"/>
        </w:rPr>
        <w:t>IASTracker</w:t>
      </w:r>
      <w:proofErr w:type="spellEnd"/>
      <w:r>
        <w:rPr>
          <w:lang w:val="en-GB"/>
        </w:rPr>
        <w:t xml:space="preserve"> </w:t>
      </w:r>
      <w:r w:rsidR="00EB78AA">
        <w:rPr>
          <w:lang w:val="en-GB"/>
        </w:rPr>
        <w:t>Project description</w:t>
      </w:r>
    </w:p>
    <w:p w:rsidR="00EB78AA" w:rsidRPr="00EB78AA" w:rsidRDefault="00EB78AA" w:rsidP="00EB78AA">
      <w:pPr>
        <w:jc w:val="both"/>
        <w:rPr>
          <w:lang w:val="en-GB"/>
        </w:rPr>
      </w:pPr>
      <w:r w:rsidRPr="00EB78AA">
        <w:rPr>
          <w:lang w:val="en-GB"/>
        </w:rPr>
        <w:t>Invasive Alien Species Tracker (</w:t>
      </w:r>
      <w:proofErr w:type="spellStart"/>
      <w:r w:rsidRPr="00EB78AA">
        <w:rPr>
          <w:lang w:val="en-GB"/>
        </w:rPr>
        <w:t>IASTracker</w:t>
      </w:r>
      <w:proofErr w:type="spellEnd"/>
      <w:r w:rsidRPr="00EB78AA">
        <w:rPr>
          <w:lang w:val="en-GB"/>
        </w:rPr>
        <w:t xml:space="preserve">) is an application used to locate invasive species, whether animal or plant, initially in Catalonia and Belgium, but adaptable to any other region of Europe. The user feedback can be managed, viewed and controlled from the </w:t>
      </w:r>
      <w:proofErr w:type="spellStart"/>
      <w:r w:rsidRPr="00EB78AA">
        <w:rPr>
          <w:lang w:val="en-GB"/>
        </w:rPr>
        <w:t>Geoportal</w:t>
      </w:r>
      <w:proofErr w:type="spellEnd"/>
      <w:r w:rsidRPr="00EB78AA">
        <w:rPr>
          <w:lang w:val="en-GB"/>
        </w:rPr>
        <w:t xml:space="preserve"> </w:t>
      </w:r>
      <w:proofErr w:type="spellStart"/>
      <w:r w:rsidRPr="00EB78AA">
        <w:rPr>
          <w:lang w:val="en-GB"/>
        </w:rPr>
        <w:t>IASTracker</w:t>
      </w:r>
      <w:proofErr w:type="spellEnd"/>
      <w:r w:rsidRPr="00EB78AA">
        <w:rPr>
          <w:lang w:val="en-GB"/>
        </w:rPr>
        <w:t>.</w:t>
      </w:r>
    </w:p>
    <w:p w:rsidR="00EB78AA" w:rsidRPr="00EB78AA" w:rsidRDefault="00EB78AA" w:rsidP="00EB78AA">
      <w:pPr>
        <w:jc w:val="both"/>
        <w:rPr>
          <w:lang w:val="en-GB"/>
        </w:rPr>
      </w:pPr>
    </w:p>
    <w:p w:rsidR="00EB78AA" w:rsidRDefault="00EB78AA" w:rsidP="00EB78AA">
      <w:pPr>
        <w:jc w:val="both"/>
        <w:rPr>
          <w:lang w:val="en-GB"/>
        </w:rPr>
      </w:pPr>
      <w:r w:rsidRPr="00EB78AA">
        <w:rPr>
          <w:lang w:val="en-GB"/>
        </w:rPr>
        <w:t>One of the main reasons for the loss of biodiversity in the world is the proliferation of invasive alien species. This problem has been studied for many years by many experts, environmental institutions and organizations. Although the impacts of these species are well known, it is often difficult to know their expansion, distribution and especially the first contaminated spot in a spared area. Several studies argue that preventive measures have to be set up to improved the knowledge of the location of an invasive species and its extension.</w:t>
      </w:r>
    </w:p>
    <w:p w:rsidR="00EB78AA" w:rsidRPr="00EB78AA" w:rsidRDefault="00EB78AA" w:rsidP="00EB78AA">
      <w:pPr>
        <w:jc w:val="both"/>
        <w:rPr>
          <w:lang w:val="en-GB"/>
        </w:rPr>
      </w:pPr>
    </w:p>
    <w:p w:rsidR="00EB78AA" w:rsidRDefault="00EB78AA" w:rsidP="00EB78AA">
      <w:pPr>
        <w:jc w:val="both"/>
        <w:rPr>
          <w:lang w:val="en-GB"/>
        </w:rPr>
      </w:pPr>
      <w:proofErr w:type="spellStart"/>
      <w:r w:rsidRPr="00EB78AA">
        <w:rPr>
          <w:lang w:val="en-GB"/>
        </w:rPr>
        <w:t>IASTracker</w:t>
      </w:r>
      <w:proofErr w:type="spellEnd"/>
      <w:r w:rsidRPr="00EB78AA">
        <w:rPr>
          <w:lang w:val="en-GB"/>
        </w:rPr>
        <w:t xml:space="preserve"> aims to achieve any type of public, expert or not, with the common goal of helping to reduce the negative impacts of invasive species on biodiversity, health and economy of the affected areas.</w:t>
      </w:r>
    </w:p>
    <w:p w:rsidR="00EB78AA" w:rsidRPr="00EB78AA" w:rsidRDefault="00EB78AA" w:rsidP="00EB78AA">
      <w:pPr>
        <w:jc w:val="both"/>
        <w:rPr>
          <w:lang w:val="en-GB"/>
        </w:rPr>
      </w:pPr>
    </w:p>
    <w:p w:rsidR="00EB78AA" w:rsidRDefault="00EB78AA" w:rsidP="00EB78AA">
      <w:pPr>
        <w:jc w:val="both"/>
        <w:rPr>
          <w:lang w:val="en-GB"/>
        </w:rPr>
      </w:pPr>
      <w:r w:rsidRPr="00EB78AA">
        <w:rPr>
          <w:lang w:val="en-GB"/>
        </w:rPr>
        <w:t xml:space="preserve">The </w:t>
      </w:r>
      <w:proofErr w:type="spellStart"/>
      <w:r w:rsidRPr="00EB78AA">
        <w:rPr>
          <w:lang w:val="en-GB"/>
        </w:rPr>
        <w:t>IASTracker</w:t>
      </w:r>
      <w:proofErr w:type="spellEnd"/>
      <w:r w:rsidRPr="00EB78AA">
        <w:rPr>
          <w:lang w:val="en-GB"/>
        </w:rPr>
        <w:t xml:space="preserve"> App works offline, so when the user does not have data connection on his Smartphone, by prior downloading records of species in its zone, he can continue to locate invasive species nearby.</w:t>
      </w:r>
    </w:p>
    <w:p w:rsidR="00EB78AA" w:rsidRPr="00EB78AA" w:rsidRDefault="00EB78AA" w:rsidP="00EB78AA">
      <w:pPr>
        <w:jc w:val="both"/>
        <w:rPr>
          <w:lang w:val="en-GB"/>
        </w:rPr>
      </w:pPr>
    </w:p>
    <w:p w:rsidR="00EB78AA" w:rsidRDefault="00EB78AA" w:rsidP="00EB78AA">
      <w:pPr>
        <w:jc w:val="both"/>
        <w:rPr>
          <w:lang w:val="en-GB"/>
        </w:rPr>
      </w:pPr>
      <w:r w:rsidRPr="00EB78AA">
        <w:rPr>
          <w:lang w:val="en-GB"/>
        </w:rPr>
        <w:t>Invasive species described in the application were selected according to two criteria: the first is the ease of identification to allow non-expert users to fully participate in the project and the second criterion is that the chosen species have a strong negative impact on biodiversity, health and economy. The selection is not a closed list, it is expected that it can be modified according to the evolution of a particular species and depending on the geographical area where the observer is located.</w:t>
      </w:r>
    </w:p>
    <w:p w:rsidR="00EB78AA" w:rsidRPr="00EB78AA" w:rsidRDefault="00EB78AA" w:rsidP="00EB78AA">
      <w:pPr>
        <w:jc w:val="both"/>
        <w:rPr>
          <w:lang w:val="en-GB"/>
        </w:rPr>
      </w:pPr>
    </w:p>
    <w:p w:rsidR="00EB78AA" w:rsidRPr="00EB78AA" w:rsidRDefault="00EB78AA" w:rsidP="00EB78AA">
      <w:pPr>
        <w:jc w:val="both"/>
        <w:rPr>
          <w:lang w:val="en-GB"/>
        </w:rPr>
      </w:pPr>
      <w:proofErr w:type="spellStart"/>
      <w:r w:rsidRPr="00EB78AA">
        <w:rPr>
          <w:lang w:val="en-GB"/>
        </w:rPr>
        <w:t>IASTracker</w:t>
      </w:r>
      <w:proofErr w:type="spellEnd"/>
      <w:r w:rsidRPr="00EB78AA">
        <w:rPr>
          <w:lang w:val="en-GB"/>
        </w:rPr>
        <w:t xml:space="preserve"> is one of the winners of the first MYGEOSS contest for innovative applications in environmental and social areas supported by the Joint Research Centre (JRC) of the European Commission. The latter has funded us for the development of </w:t>
      </w:r>
      <w:proofErr w:type="spellStart"/>
      <w:r w:rsidRPr="00EB78AA">
        <w:rPr>
          <w:lang w:val="en-GB"/>
        </w:rPr>
        <w:t>IASTracker</w:t>
      </w:r>
      <w:proofErr w:type="spellEnd"/>
      <w:r w:rsidRPr="00EB78AA">
        <w:rPr>
          <w:lang w:val="en-GB"/>
        </w:rPr>
        <w:t xml:space="preserve"> App. MYGEOSS is a </w:t>
      </w:r>
      <w:proofErr w:type="gramStart"/>
      <w:r w:rsidRPr="00EB78AA">
        <w:rPr>
          <w:lang w:val="en-GB"/>
        </w:rPr>
        <w:t>two-years</w:t>
      </w:r>
      <w:proofErr w:type="gramEnd"/>
      <w:r w:rsidRPr="00EB78AA">
        <w:rPr>
          <w:lang w:val="en-GB"/>
        </w:rPr>
        <w:t xml:space="preserve"> project to develop useful free applications based on observation systems for citizens to inform them of the changes that occur in their environment.</w:t>
      </w:r>
    </w:p>
    <w:p w:rsidR="00EB78AA" w:rsidRPr="00EB78AA" w:rsidRDefault="00EB78AA" w:rsidP="00EB78AA">
      <w:pPr>
        <w:jc w:val="both"/>
        <w:rPr>
          <w:lang w:val="en-GB"/>
        </w:rPr>
      </w:pPr>
    </w:p>
    <w:p w:rsidR="00EB78AA" w:rsidRDefault="00EB78AA" w:rsidP="00EB78AA">
      <w:pPr>
        <w:jc w:val="both"/>
        <w:rPr>
          <w:lang w:val="en-GB"/>
        </w:rPr>
      </w:pPr>
      <w:r w:rsidRPr="00EB78AA">
        <w:rPr>
          <w:lang w:val="en-GB"/>
        </w:rPr>
        <w:t xml:space="preserve">If you want to cooperate with </w:t>
      </w:r>
      <w:proofErr w:type="spellStart"/>
      <w:r w:rsidRPr="00EB78AA">
        <w:rPr>
          <w:lang w:val="en-GB"/>
        </w:rPr>
        <w:t>IASTracker</w:t>
      </w:r>
      <w:proofErr w:type="spellEnd"/>
      <w:r w:rsidRPr="00EB78AA">
        <w:rPr>
          <w:lang w:val="en-GB"/>
        </w:rPr>
        <w:t xml:space="preserve">, please contact us via the following email: </w:t>
      </w:r>
      <w:hyperlink r:id="rId7" w:history="1">
        <w:r w:rsidRPr="000C7B19">
          <w:rPr>
            <w:rStyle w:val="Hipervnculo"/>
            <w:lang w:val="en-GB"/>
          </w:rPr>
          <w:t>info@iastracker.ic5team.org</w:t>
        </w:r>
      </w:hyperlink>
    </w:p>
    <w:p w:rsidR="00EB78AA" w:rsidRPr="00EB78AA" w:rsidRDefault="00EB78AA" w:rsidP="00EB78AA">
      <w:pPr>
        <w:jc w:val="both"/>
        <w:rPr>
          <w:lang w:val="en-GB"/>
        </w:rPr>
      </w:pPr>
    </w:p>
    <w:p w:rsidR="00EB78AA" w:rsidRDefault="00EB78AA" w:rsidP="00EB78AA">
      <w:pPr>
        <w:pStyle w:val="Ttulo"/>
        <w:outlineLvl w:val="0"/>
        <w:rPr>
          <w:lang w:val="en-GB"/>
        </w:rPr>
      </w:pPr>
    </w:p>
    <w:p w:rsidR="00EB78AA" w:rsidRPr="00F02891" w:rsidRDefault="00EB78AA" w:rsidP="00EB78AA">
      <w:pPr>
        <w:pStyle w:val="Ttulo"/>
        <w:outlineLvl w:val="0"/>
        <w:rPr>
          <w:lang w:val="en-GB"/>
        </w:rPr>
      </w:pPr>
      <w:r>
        <w:rPr>
          <w:lang w:val="en-GB"/>
        </w:rPr>
        <w:t>Resources</w:t>
      </w:r>
    </w:p>
    <w:p w:rsidR="00EB78AA" w:rsidRPr="00EB78AA" w:rsidRDefault="00EB78AA" w:rsidP="00EB78AA">
      <w:pPr>
        <w:jc w:val="both"/>
        <w:rPr>
          <w:lang w:val="en-GB"/>
        </w:rPr>
      </w:pPr>
      <w:r w:rsidRPr="00EB78AA">
        <w:rPr>
          <w:lang w:val="en-GB"/>
        </w:rPr>
        <w:lastRenderedPageBreak/>
        <w:t xml:space="preserve">The main resources used for the preparation of descriptive sheets of the application are: </w:t>
      </w:r>
    </w:p>
    <w:p w:rsidR="00EB78AA" w:rsidRPr="00EB78AA" w:rsidRDefault="00EB78AA" w:rsidP="00EB78AA">
      <w:pPr>
        <w:jc w:val="both"/>
        <w:rPr>
          <w:lang w:val="en-GB"/>
        </w:rPr>
      </w:pPr>
    </w:p>
    <w:p w:rsidR="00EB78AA" w:rsidRDefault="00EB78AA" w:rsidP="00EB78AA">
      <w:pPr>
        <w:jc w:val="both"/>
        <w:rPr>
          <w:lang w:val="en-GB"/>
        </w:rPr>
      </w:pPr>
      <w:proofErr w:type="gramStart"/>
      <w:r w:rsidRPr="00EB78AA">
        <w:rPr>
          <w:lang w:val="en-GB"/>
        </w:rPr>
        <w:t>CABI, 2015.</w:t>
      </w:r>
      <w:proofErr w:type="gramEnd"/>
      <w:r w:rsidRPr="00EB78AA">
        <w:rPr>
          <w:lang w:val="en-GB"/>
        </w:rPr>
        <w:t xml:space="preserve"> </w:t>
      </w:r>
      <w:proofErr w:type="gramStart"/>
      <w:r w:rsidRPr="00EB78AA">
        <w:rPr>
          <w:lang w:val="en-GB"/>
        </w:rPr>
        <w:t>Reports of invasive species.</w:t>
      </w:r>
      <w:proofErr w:type="gramEnd"/>
      <w:r w:rsidRPr="00EB78AA">
        <w:rPr>
          <w:lang w:val="en-GB"/>
        </w:rPr>
        <w:t xml:space="preserve"> Wallingford, UK: CAB International. </w:t>
      </w:r>
      <w:hyperlink r:id="rId8" w:history="1">
        <w:r w:rsidRPr="000C7B19">
          <w:rPr>
            <w:rStyle w:val="Hipervnculo"/>
            <w:lang w:val="en-GB"/>
          </w:rPr>
          <w:t>www.cabi.org/isc</w:t>
        </w:r>
      </w:hyperlink>
    </w:p>
    <w:p w:rsidR="00EB78AA" w:rsidRPr="00EB78AA" w:rsidRDefault="00EB78AA" w:rsidP="00EB78AA">
      <w:pPr>
        <w:jc w:val="both"/>
        <w:rPr>
          <w:lang w:val="en-GB"/>
        </w:rPr>
      </w:pPr>
    </w:p>
    <w:p w:rsidR="00EB78AA" w:rsidRDefault="00EB78AA" w:rsidP="00EB78AA">
      <w:pPr>
        <w:jc w:val="both"/>
        <w:rPr>
          <w:lang w:val="en-GB"/>
        </w:rPr>
      </w:pPr>
      <w:r w:rsidRPr="00EB78AA">
        <w:rPr>
          <w:lang w:val="en-GB"/>
        </w:rPr>
        <w:t xml:space="preserve">Global Database on invasive species: </w:t>
      </w:r>
      <w:hyperlink r:id="rId9" w:history="1">
        <w:r w:rsidRPr="000C7B19">
          <w:rPr>
            <w:rStyle w:val="Hipervnculo"/>
            <w:lang w:val="en-GB"/>
          </w:rPr>
          <w:t>http://www.issg.org/database</w:t>
        </w:r>
      </w:hyperlink>
    </w:p>
    <w:p w:rsidR="00EB78AA" w:rsidRPr="00EB78AA" w:rsidRDefault="00EB78AA" w:rsidP="00EB78AA">
      <w:pPr>
        <w:jc w:val="both"/>
        <w:rPr>
          <w:lang w:val="en-GB"/>
        </w:rPr>
      </w:pPr>
    </w:p>
    <w:p w:rsidR="00EB78AA" w:rsidRDefault="00EB78AA" w:rsidP="00EB78AA">
      <w:pPr>
        <w:jc w:val="both"/>
        <w:rPr>
          <w:lang w:val="en-GB"/>
        </w:rPr>
      </w:pPr>
      <w:r w:rsidRPr="00EB78AA">
        <w:rPr>
          <w:lang w:val="en-GB"/>
        </w:rPr>
        <w:t xml:space="preserve">Department of Land, Sustainable Development and Environment, 2015 </w:t>
      </w:r>
      <w:hyperlink r:id="rId10" w:history="1">
        <w:r w:rsidRPr="000C7B19">
          <w:rPr>
            <w:rStyle w:val="Hipervnculo"/>
            <w:lang w:val="en-GB"/>
          </w:rPr>
          <w:t>http://mediambient.gencat.cat/ca</w:t>
        </w:r>
      </w:hyperlink>
    </w:p>
    <w:p w:rsidR="00EB78AA" w:rsidRPr="00EB78AA" w:rsidRDefault="00EB78AA" w:rsidP="00EB78AA">
      <w:pPr>
        <w:jc w:val="both"/>
        <w:rPr>
          <w:lang w:val="en-GB"/>
        </w:rPr>
      </w:pPr>
    </w:p>
    <w:p w:rsidR="00EB78AA" w:rsidRDefault="00EB78AA" w:rsidP="00EB78AA">
      <w:pPr>
        <w:jc w:val="both"/>
        <w:rPr>
          <w:lang w:val="en-GB"/>
        </w:rPr>
      </w:pPr>
      <w:proofErr w:type="spellStart"/>
      <w:r w:rsidRPr="00EB78AA">
        <w:rPr>
          <w:lang w:val="en-GB"/>
        </w:rPr>
        <w:t>Harmonia</w:t>
      </w:r>
      <w:proofErr w:type="spellEnd"/>
      <w:r w:rsidRPr="00EB78AA">
        <w:rPr>
          <w:lang w:val="en-GB"/>
        </w:rPr>
        <w:t xml:space="preserve"> Database 2015. </w:t>
      </w:r>
      <w:proofErr w:type="gramStart"/>
      <w:r w:rsidRPr="00EB78AA">
        <w:rPr>
          <w:lang w:val="en-GB"/>
        </w:rPr>
        <w:t>Belgian Forum on Invasive Species.</w:t>
      </w:r>
      <w:proofErr w:type="gramEnd"/>
      <w:r w:rsidRPr="00EB78AA">
        <w:rPr>
          <w:lang w:val="en-GB"/>
        </w:rPr>
        <w:t xml:space="preserve"> </w:t>
      </w:r>
      <w:hyperlink r:id="rId11" w:history="1">
        <w:r w:rsidRPr="000C7B19">
          <w:rPr>
            <w:rStyle w:val="Hipervnculo"/>
            <w:lang w:val="en-GB"/>
          </w:rPr>
          <w:t>http://ias.biodiversity.be</w:t>
        </w:r>
      </w:hyperlink>
    </w:p>
    <w:p w:rsidR="00EB78AA" w:rsidRPr="00EB78AA" w:rsidRDefault="00EB78AA" w:rsidP="00EB78AA">
      <w:pPr>
        <w:jc w:val="both"/>
        <w:rPr>
          <w:lang w:val="en-GB"/>
        </w:rPr>
      </w:pPr>
    </w:p>
    <w:p w:rsidR="00EB78AA" w:rsidRDefault="00EB78AA" w:rsidP="00EB78AA">
      <w:pPr>
        <w:jc w:val="both"/>
        <w:rPr>
          <w:lang w:val="en-GB"/>
        </w:rPr>
      </w:pPr>
      <w:r w:rsidRPr="00EB78AA">
        <w:rPr>
          <w:lang w:val="en-GB"/>
        </w:rPr>
        <w:t xml:space="preserve">Other sources consulted are cited in the descriptive sheets of species. </w:t>
      </w:r>
    </w:p>
    <w:p w:rsidR="00EB78AA" w:rsidRDefault="00EB78AA" w:rsidP="00EB78AA">
      <w:pPr>
        <w:jc w:val="both"/>
        <w:rPr>
          <w:lang w:val="en-GB"/>
        </w:rPr>
      </w:pPr>
    </w:p>
    <w:p w:rsidR="00EB78AA" w:rsidRPr="00F02891" w:rsidRDefault="00EB78AA" w:rsidP="00EB78AA">
      <w:pPr>
        <w:pStyle w:val="Ttulo"/>
        <w:outlineLvl w:val="0"/>
        <w:rPr>
          <w:lang w:val="en-GB"/>
        </w:rPr>
      </w:pPr>
      <w:r>
        <w:rPr>
          <w:lang w:val="en-GB"/>
        </w:rPr>
        <w:t>Citation</w:t>
      </w:r>
    </w:p>
    <w:p w:rsidR="00EB78AA" w:rsidRDefault="00EB78AA" w:rsidP="00EB78AA">
      <w:pPr>
        <w:jc w:val="both"/>
        <w:rPr>
          <w:rFonts w:ascii="Calibri" w:hAnsi="Calibri" w:cs="Arial"/>
          <w:sz w:val="28"/>
          <w:szCs w:val="28"/>
          <w:lang w:val="en-GB"/>
        </w:rPr>
      </w:pPr>
      <w:r w:rsidRPr="00BB31E6">
        <w:rPr>
          <w:rFonts w:ascii="Calibri" w:hAnsi="Calibri" w:cs="Arial"/>
          <w:sz w:val="28"/>
          <w:szCs w:val="28"/>
          <w:lang w:val="en-GB"/>
        </w:rPr>
        <w:t xml:space="preserve">To </w:t>
      </w:r>
      <w:r>
        <w:rPr>
          <w:rFonts w:ascii="Calibri" w:hAnsi="Calibri" w:cs="Arial"/>
          <w:sz w:val="28"/>
          <w:szCs w:val="28"/>
          <w:lang w:val="en-GB"/>
        </w:rPr>
        <w:t>cite</w:t>
      </w:r>
      <w:r w:rsidRPr="00BB31E6">
        <w:rPr>
          <w:rFonts w:ascii="Calibri" w:hAnsi="Calibri" w:cs="Arial"/>
          <w:sz w:val="28"/>
          <w:szCs w:val="28"/>
          <w:lang w:val="en-GB"/>
        </w:rPr>
        <w:t xml:space="preserve"> </w:t>
      </w:r>
      <w:proofErr w:type="spellStart"/>
      <w:r w:rsidRPr="00BB31E6">
        <w:rPr>
          <w:rFonts w:ascii="Calibri" w:hAnsi="Calibri" w:cs="Arial"/>
          <w:sz w:val="28"/>
          <w:szCs w:val="28"/>
          <w:lang w:val="en-GB"/>
        </w:rPr>
        <w:t>IASTracker</w:t>
      </w:r>
      <w:proofErr w:type="spellEnd"/>
      <w:r w:rsidRPr="00BB31E6">
        <w:rPr>
          <w:rFonts w:ascii="Calibri" w:hAnsi="Calibri" w:cs="Arial"/>
          <w:sz w:val="28"/>
          <w:szCs w:val="28"/>
          <w:lang w:val="en-GB"/>
        </w:rPr>
        <w:t xml:space="preserve">, use the following text: </w:t>
      </w:r>
    </w:p>
    <w:p w:rsidR="00EB78AA" w:rsidRDefault="00EB78AA" w:rsidP="00EB78AA">
      <w:pPr>
        <w:jc w:val="both"/>
        <w:rPr>
          <w:rFonts w:ascii="Calibri" w:hAnsi="Calibri" w:cs="Arial"/>
          <w:sz w:val="28"/>
          <w:szCs w:val="28"/>
          <w:lang w:val="en-GB"/>
        </w:rPr>
      </w:pPr>
    </w:p>
    <w:p w:rsidR="00EB78AA" w:rsidRDefault="00EB78AA" w:rsidP="00EB78AA">
      <w:pPr>
        <w:jc w:val="both"/>
        <w:rPr>
          <w:rFonts w:ascii="Calibri" w:hAnsi="Calibri" w:cs="Arial"/>
          <w:sz w:val="28"/>
          <w:szCs w:val="28"/>
          <w:lang w:val="en-GB"/>
        </w:rPr>
      </w:pPr>
      <w:proofErr w:type="spellStart"/>
      <w:proofErr w:type="gramStart"/>
      <w:r w:rsidRPr="00BB31E6">
        <w:rPr>
          <w:rFonts w:ascii="Calibri" w:hAnsi="Calibri" w:cs="Arial"/>
          <w:sz w:val="28"/>
          <w:szCs w:val="28"/>
          <w:lang w:val="en-GB"/>
        </w:rPr>
        <w:t>IASTracker</w:t>
      </w:r>
      <w:proofErr w:type="spellEnd"/>
      <w:r w:rsidRPr="00BB31E6">
        <w:rPr>
          <w:rFonts w:ascii="Calibri" w:hAnsi="Calibri" w:cs="Arial"/>
          <w:sz w:val="28"/>
          <w:szCs w:val="28"/>
          <w:lang w:val="en-GB"/>
        </w:rPr>
        <w:t xml:space="preserve">, </w:t>
      </w:r>
      <w:r w:rsidRPr="00BB31E6">
        <w:rPr>
          <w:rFonts w:ascii="Calibri" w:hAnsi="Calibri" w:cs="Arial"/>
          <w:i/>
          <w:sz w:val="28"/>
          <w:szCs w:val="28"/>
          <w:lang w:val="en-GB"/>
        </w:rPr>
        <w:t>year</w:t>
      </w:r>
      <w:r w:rsidRPr="00BB31E6">
        <w:rPr>
          <w:rFonts w:ascii="Calibri" w:hAnsi="Calibri" w:cs="Arial"/>
          <w:sz w:val="28"/>
          <w:szCs w:val="28"/>
          <w:lang w:val="en-GB"/>
        </w:rPr>
        <w:t>.</w:t>
      </w:r>
      <w:proofErr w:type="gramEnd"/>
      <w:r w:rsidRPr="00BB31E6">
        <w:rPr>
          <w:rFonts w:ascii="Calibri" w:hAnsi="Calibri" w:cs="Arial"/>
          <w:sz w:val="28"/>
          <w:szCs w:val="28"/>
          <w:lang w:val="en-GB"/>
        </w:rPr>
        <w:t xml:space="preserve"> Invasive Alien Species </w:t>
      </w:r>
      <w:proofErr w:type="gramStart"/>
      <w:r w:rsidRPr="00BB31E6">
        <w:rPr>
          <w:rFonts w:ascii="Calibri" w:hAnsi="Calibri" w:cs="Arial"/>
          <w:sz w:val="28"/>
          <w:szCs w:val="28"/>
          <w:lang w:val="en-GB"/>
        </w:rPr>
        <w:t>Tracker</w:t>
      </w:r>
      <w:r>
        <w:rPr>
          <w:rFonts w:ascii="Calibri" w:hAnsi="Calibri" w:cs="Arial"/>
          <w:sz w:val="28"/>
          <w:szCs w:val="28"/>
          <w:lang w:val="en-GB"/>
        </w:rPr>
        <w:t xml:space="preserve"> </w:t>
      </w:r>
      <w:r w:rsidRPr="00BB31E6">
        <w:rPr>
          <w:rFonts w:ascii="Calibri" w:hAnsi="Calibri" w:cs="Arial"/>
          <w:sz w:val="28"/>
          <w:szCs w:val="28"/>
          <w:lang w:val="en-GB"/>
        </w:rPr>
        <w:t xml:space="preserve"> </w:t>
      </w:r>
      <w:proofErr w:type="gramEnd"/>
      <w:hyperlink r:id="rId12" w:history="1">
        <w:r w:rsidRPr="000C7B19">
          <w:rPr>
            <w:rStyle w:val="Hipervnculo"/>
            <w:rFonts w:ascii="Calibri" w:hAnsi="Calibri" w:cs="Arial"/>
            <w:sz w:val="28"/>
            <w:szCs w:val="28"/>
            <w:lang w:val="en-GB"/>
          </w:rPr>
          <w:t>www.iastracker.ic5team.org</w:t>
        </w:r>
      </w:hyperlink>
    </w:p>
    <w:p w:rsidR="00EB78AA" w:rsidRDefault="00EB78AA" w:rsidP="00EB78AA">
      <w:pPr>
        <w:jc w:val="both"/>
        <w:rPr>
          <w:rFonts w:ascii="Calibri" w:hAnsi="Calibri" w:cs="Arial"/>
          <w:sz w:val="28"/>
          <w:szCs w:val="28"/>
          <w:lang w:val="en-GB"/>
        </w:rPr>
      </w:pPr>
    </w:p>
    <w:p w:rsidR="00EB78AA" w:rsidRPr="00BB31E6" w:rsidRDefault="00EB78AA" w:rsidP="00EB78AA">
      <w:pPr>
        <w:jc w:val="both"/>
        <w:rPr>
          <w:rFonts w:ascii="Calibri" w:hAnsi="Calibri" w:cs="Arial"/>
          <w:sz w:val="28"/>
          <w:szCs w:val="28"/>
          <w:lang w:val="en-GB"/>
        </w:rPr>
      </w:pPr>
    </w:p>
    <w:p w:rsidR="00EB78AA" w:rsidRPr="00F02891" w:rsidRDefault="001D296B" w:rsidP="00EB78AA">
      <w:pPr>
        <w:pStyle w:val="Ttulo"/>
        <w:outlineLvl w:val="0"/>
        <w:rPr>
          <w:lang w:val="en-GB"/>
        </w:rPr>
      </w:pPr>
      <w:r w:rsidRPr="001D296B">
        <w:rPr>
          <w:lang w:val="en-GB"/>
        </w:rPr>
        <w:t>Acknowledgments</w:t>
      </w:r>
    </w:p>
    <w:p w:rsidR="001D296B" w:rsidRDefault="001D296B" w:rsidP="001D296B">
      <w:pPr>
        <w:jc w:val="both"/>
        <w:rPr>
          <w:rFonts w:ascii="Calibri" w:hAnsi="Calibri" w:cs="Arial"/>
          <w:sz w:val="28"/>
          <w:szCs w:val="28"/>
          <w:lang w:val="en-GB"/>
        </w:rPr>
      </w:pPr>
      <w:r w:rsidRPr="001D296B">
        <w:rPr>
          <w:rFonts w:ascii="Calibri" w:hAnsi="Calibri" w:cs="Arial"/>
          <w:sz w:val="28"/>
          <w:szCs w:val="28"/>
          <w:lang w:val="en-GB"/>
        </w:rPr>
        <w:t xml:space="preserve">This application has been developed within the </w:t>
      </w:r>
      <w:proofErr w:type="spellStart"/>
      <w:r w:rsidRPr="001D296B">
        <w:rPr>
          <w:rFonts w:ascii="Calibri" w:hAnsi="Calibri" w:cs="Arial"/>
          <w:sz w:val="28"/>
          <w:szCs w:val="28"/>
          <w:lang w:val="en-GB"/>
        </w:rPr>
        <w:t>MyGEOSS</w:t>
      </w:r>
      <w:proofErr w:type="spellEnd"/>
      <w:r w:rsidRPr="001D296B">
        <w:rPr>
          <w:rFonts w:ascii="Calibri" w:hAnsi="Calibri" w:cs="Arial"/>
          <w:sz w:val="28"/>
          <w:szCs w:val="28"/>
          <w:lang w:val="en-GB"/>
        </w:rPr>
        <w:t xml:space="preserve"> project, which has received funding from the European Union’s Horizon 2020 research and innovation programme.</w:t>
      </w:r>
    </w:p>
    <w:p w:rsidR="001D296B" w:rsidRPr="001D296B" w:rsidRDefault="001D296B" w:rsidP="001D296B">
      <w:pPr>
        <w:jc w:val="both"/>
        <w:rPr>
          <w:rFonts w:ascii="Calibri" w:hAnsi="Calibri" w:cs="Arial"/>
          <w:sz w:val="28"/>
          <w:szCs w:val="28"/>
          <w:lang w:val="en-GB"/>
        </w:rPr>
      </w:pPr>
    </w:p>
    <w:p w:rsidR="001D296B" w:rsidRPr="001D296B" w:rsidRDefault="001D296B" w:rsidP="001D296B">
      <w:pPr>
        <w:jc w:val="both"/>
        <w:rPr>
          <w:rFonts w:ascii="Calibri" w:hAnsi="Calibri" w:cs="Arial"/>
          <w:sz w:val="28"/>
          <w:szCs w:val="28"/>
          <w:lang w:val="en-GB"/>
        </w:rPr>
      </w:pPr>
      <w:r w:rsidRPr="001D296B">
        <w:rPr>
          <w:rFonts w:ascii="Calibri" w:hAnsi="Calibri" w:cs="Arial"/>
          <w:sz w:val="28"/>
          <w:szCs w:val="28"/>
          <w:lang w:val="en-GB"/>
        </w:rPr>
        <w:t>The JRC, or as the case may be the European Commission, shall not be held liable for any direct or indirect, incidental, consequential or other damages, including but not limited to the loss of data, loss of profits, or any other financial loss arising from the use of this application, or inability to use it, even if the JRC is notified of the possibility of such damages.</w:t>
      </w:r>
    </w:p>
    <w:p w:rsidR="001D296B" w:rsidRPr="001D296B" w:rsidRDefault="001D296B" w:rsidP="001D296B">
      <w:pPr>
        <w:jc w:val="both"/>
        <w:rPr>
          <w:rFonts w:ascii="Calibri" w:hAnsi="Calibri" w:cs="Arial"/>
          <w:sz w:val="28"/>
          <w:szCs w:val="28"/>
          <w:lang w:val="en-GB"/>
        </w:rPr>
      </w:pPr>
      <w:r w:rsidRPr="001D296B">
        <w:rPr>
          <w:rFonts w:ascii="Calibri" w:hAnsi="Calibri" w:cs="Arial"/>
          <w:sz w:val="28"/>
          <w:szCs w:val="28"/>
          <w:lang w:val="en-GB"/>
        </w:rPr>
        <w:t>Thanks to the European Union and the cooperation of Geological and Cartographic Institute of Catalonia.</w:t>
      </w:r>
    </w:p>
    <w:p w:rsidR="001D296B" w:rsidRPr="001D296B" w:rsidRDefault="001D296B" w:rsidP="001D296B">
      <w:pPr>
        <w:jc w:val="both"/>
        <w:rPr>
          <w:rFonts w:ascii="Calibri" w:hAnsi="Calibri" w:cs="Arial"/>
          <w:sz w:val="28"/>
          <w:szCs w:val="28"/>
          <w:lang w:val="en-GB"/>
        </w:rPr>
      </w:pPr>
    </w:p>
    <w:p w:rsidR="001D296B" w:rsidRDefault="001D296B" w:rsidP="001D296B">
      <w:pPr>
        <w:jc w:val="both"/>
        <w:rPr>
          <w:rFonts w:ascii="Calibri" w:hAnsi="Calibri" w:cs="Arial"/>
          <w:sz w:val="28"/>
          <w:szCs w:val="28"/>
          <w:lang w:val="en-GB"/>
        </w:rPr>
      </w:pPr>
      <w:r>
        <w:rPr>
          <w:rFonts w:ascii="Calibri" w:hAnsi="Calibri" w:cs="Arial"/>
          <w:noProof/>
          <w:sz w:val="28"/>
          <w:szCs w:val="28"/>
          <w:lang w:eastAsia="ca-ES"/>
        </w:rPr>
        <w:drawing>
          <wp:anchor distT="0" distB="0" distL="114300" distR="114300" simplePos="0" relativeHeight="251660288" behindDoc="0" locked="0" layoutInCell="1" allowOverlap="1">
            <wp:simplePos x="0" y="0"/>
            <wp:positionH relativeFrom="column">
              <wp:posOffset>2330450</wp:posOffset>
            </wp:positionH>
            <wp:positionV relativeFrom="paragraph">
              <wp:posOffset>41275</wp:posOffset>
            </wp:positionV>
            <wp:extent cx="1969135" cy="861060"/>
            <wp:effectExtent l="1905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969135" cy="861060"/>
                    </a:xfrm>
                    <a:prstGeom prst="rect">
                      <a:avLst/>
                    </a:prstGeom>
                    <a:noFill/>
                    <a:ln w="9525">
                      <a:noFill/>
                      <a:miter lim="800000"/>
                      <a:headEnd/>
                      <a:tailEnd/>
                    </a:ln>
                  </pic:spPr>
                </pic:pic>
              </a:graphicData>
            </a:graphic>
          </wp:anchor>
        </w:drawing>
      </w:r>
      <w:r>
        <w:rPr>
          <w:rFonts w:ascii="Calibri" w:hAnsi="Calibri" w:cs="Arial"/>
          <w:noProof/>
          <w:sz w:val="28"/>
          <w:szCs w:val="28"/>
          <w:lang w:eastAsia="ca-ES"/>
        </w:rPr>
        <w:drawing>
          <wp:anchor distT="0" distB="0" distL="114300" distR="114300" simplePos="0" relativeHeight="251659264" behindDoc="0" locked="0" layoutInCell="1" allowOverlap="1">
            <wp:simplePos x="0" y="0"/>
            <wp:positionH relativeFrom="column">
              <wp:posOffset>1214120</wp:posOffset>
            </wp:positionH>
            <wp:positionV relativeFrom="paragraph">
              <wp:posOffset>73025</wp:posOffset>
            </wp:positionV>
            <wp:extent cx="939165" cy="637540"/>
            <wp:effectExtent l="19050" t="0" r="0" b="0"/>
            <wp:wrapNone/>
            <wp:docPr id="1"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14" cstate="print"/>
                    <a:srcRect/>
                    <a:stretch>
                      <a:fillRect/>
                    </a:stretch>
                  </pic:blipFill>
                  <pic:spPr bwMode="auto">
                    <a:xfrm>
                      <a:off x="0" y="0"/>
                      <a:ext cx="939165" cy="637540"/>
                    </a:xfrm>
                    <a:prstGeom prst="rect">
                      <a:avLst/>
                    </a:prstGeom>
                    <a:noFill/>
                    <a:ln w="9525">
                      <a:noFill/>
                      <a:miter lim="800000"/>
                      <a:headEnd/>
                      <a:tailEnd/>
                    </a:ln>
                  </pic:spPr>
                </pic:pic>
              </a:graphicData>
            </a:graphic>
          </wp:anchor>
        </w:drawing>
      </w:r>
    </w:p>
    <w:p w:rsidR="001D296B" w:rsidRPr="001D296B" w:rsidRDefault="001D296B" w:rsidP="001D296B">
      <w:pPr>
        <w:jc w:val="both"/>
        <w:rPr>
          <w:rFonts w:ascii="Calibri" w:hAnsi="Calibri" w:cs="Arial"/>
          <w:sz w:val="28"/>
          <w:szCs w:val="28"/>
          <w:lang w:val="en-GB"/>
        </w:rPr>
      </w:pPr>
    </w:p>
    <w:p w:rsidR="00EB78AA" w:rsidRDefault="00EB78AA" w:rsidP="00EB78AA">
      <w:pPr>
        <w:jc w:val="both"/>
        <w:rPr>
          <w:rFonts w:ascii="Calibri" w:hAnsi="Calibri" w:cs="Arial"/>
          <w:sz w:val="28"/>
          <w:szCs w:val="28"/>
          <w:lang w:val="en-GB"/>
        </w:rPr>
      </w:pPr>
    </w:p>
    <w:p w:rsidR="00EB78AA" w:rsidRPr="00BB31E6" w:rsidRDefault="00EB78AA" w:rsidP="00EB78AA">
      <w:pPr>
        <w:jc w:val="both"/>
        <w:rPr>
          <w:rFonts w:ascii="Calibri" w:hAnsi="Calibri" w:cs="Arial"/>
          <w:sz w:val="28"/>
          <w:szCs w:val="28"/>
          <w:lang w:val="en-GB"/>
        </w:rPr>
      </w:pPr>
    </w:p>
    <w:p w:rsidR="00EB78AA" w:rsidRDefault="00EB78AA" w:rsidP="00EB78AA">
      <w:pPr>
        <w:jc w:val="both"/>
        <w:rPr>
          <w:lang w:val="en-GB"/>
        </w:rPr>
      </w:pPr>
    </w:p>
    <w:sectPr w:rsidR="00EB78AA" w:rsidSect="00A26193">
      <w:headerReference w:type="default" r:id="rId15"/>
      <w:pgSz w:w="11900" w:h="16840"/>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471" w:rsidRDefault="00F32471" w:rsidP="0072220F">
      <w:r>
        <w:separator/>
      </w:r>
    </w:p>
  </w:endnote>
  <w:endnote w:type="continuationSeparator" w:id="0">
    <w:p w:rsidR="00F32471" w:rsidRDefault="00F32471" w:rsidP="0072220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471" w:rsidRDefault="00F32471" w:rsidP="0072220F">
      <w:r>
        <w:separator/>
      </w:r>
    </w:p>
  </w:footnote>
  <w:footnote w:type="continuationSeparator" w:id="0">
    <w:p w:rsidR="00F32471" w:rsidRDefault="00F32471" w:rsidP="00722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51B" w:rsidRDefault="0061151B" w:rsidP="00A26193">
    <w:pPr>
      <w:pStyle w:val="Encabezado"/>
      <w:jc w:val="center"/>
    </w:pPr>
    <w:r>
      <w:rPr>
        <w:noProof/>
        <w:lang w:eastAsia="ca-ES"/>
      </w:rPr>
      <w:drawing>
        <wp:inline distT="0" distB="0" distL="0" distR="0">
          <wp:extent cx="1257935" cy="637701"/>
          <wp:effectExtent l="0" t="0" r="12065" b="0"/>
          <wp:docPr id="10" name="Imagen 10" descr="Macintosh HD:Users:top20:Documents:MARTIN:IASTracker:logoIC5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p20:Documents:MARTIN:IASTracker:logoIC5Tea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58887" cy="638184"/>
                  </a:xfrm>
                  <a:prstGeom prst="rect">
                    <a:avLst/>
                  </a:prstGeom>
                  <a:noFill/>
                  <a:ln>
                    <a:noFill/>
                  </a:ln>
                </pic:spPr>
              </pic:pic>
            </a:graphicData>
          </a:graphic>
        </wp:inline>
      </w:drawing>
    </w:r>
  </w:p>
  <w:p w:rsidR="0061151B" w:rsidRDefault="0061151B" w:rsidP="00A26193">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493BFA"/>
    <w:rsid w:val="00003049"/>
    <w:rsid w:val="000172B4"/>
    <w:rsid w:val="00031879"/>
    <w:rsid w:val="000369A8"/>
    <w:rsid w:val="000D6E4B"/>
    <w:rsid w:val="00130289"/>
    <w:rsid w:val="00153F8C"/>
    <w:rsid w:val="00180319"/>
    <w:rsid w:val="001C51A9"/>
    <w:rsid w:val="001D296B"/>
    <w:rsid w:val="001D2EAA"/>
    <w:rsid w:val="001E1938"/>
    <w:rsid w:val="00331144"/>
    <w:rsid w:val="0038769A"/>
    <w:rsid w:val="003B37A7"/>
    <w:rsid w:val="0043573F"/>
    <w:rsid w:val="00453429"/>
    <w:rsid w:val="00493BFA"/>
    <w:rsid w:val="004D4454"/>
    <w:rsid w:val="004E15C4"/>
    <w:rsid w:val="00596396"/>
    <w:rsid w:val="00596AED"/>
    <w:rsid w:val="005C283B"/>
    <w:rsid w:val="005C6C24"/>
    <w:rsid w:val="0061151B"/>
    <w:rsid w:val="0065132E"/>
    <w:rsid w:val="006E7294"/>
    <w:rsid w:val="00712CC4"/>
    <w:rsid w:val="0072220F"/>
    <w:rsid w:val="007A33D8"/>
    <w:rsid w:val="00800FF1"/>
    <w:rsid w:val="00807718"/>
    <w:rsid w:val="0081529D"/>
    <w:rsid w:val="008D1C25"/>
    <w:rsid w:val="00932172"/>
    <w:rsid w:val="009711E2"/>
    <w:rsid w:val="00A26193"/>
    <w:rsid w:val="00A35580"/>
    <w:rsid w:val="00A54667"/>
    <w:rsid w:val="00A85911"/>
    <w:rsid w:val="00AA4DF9"/>
    <w:rsid w:val="00AF6917"/>
    <w:rsid w:val="00B514C7"/>
    <w:rsid w:val="00B54C3B"/>
    <w:rsid w:val="00B60F64"/>
    <w:rsid w:val="00B753C1"/>
    <w:rsid w:val="00BD6C89"/>
    <w:rsid w:val="00BF2990"/>
    <w:rsid w:val="00C038E5"/>
    <w:rsid w:val="00C95317"/>
    <w:rsid w:val="00CC6821"/>
    <w:rsid w:val="00D636AE"/>
    <w:rsid w:val="00D74A4C"/>
    <w:rsid w:val="00DF0E5F"/>
    <w:rsid w:val="00E10552"/>
    <w:rsid w:val="00EB78AA"/>
    <w:rsid w:val="00ED09DC"/>
    <w:rsid w:val="00ED2743"/>
    <w:rsid w:val="00F02891"/>
    <w:rsid w:val="00F029D0"/>
    <w:rsid w:val="00F15BA6"/>
    <w:rsid w:val="00F32471"/>
    <w:rsid w:val="00F57F6E"/>
    <w:rsid w:val="00F8499C"/>
    <w:rsid w:val="00FD5708"/>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429"/>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 w:type="character" w:styleId="Hipervnculo">
    <w:name w:val="Hyperlink"/>
    <w:basedOn w:val="Fuentedeprrafopredeter"/>
    <w:uiPriority w:val="99"/>
    <w:unhideWhenUsed/>
    <w:rsid w:val="00EB78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i.org/isc" TargetMode="Externa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info@iastracker.ic5team.org" TargetMode="External"/><Relationship Id="rId12" Type="http://schemas.openxmlformats.org/officeDocument/2006/relationships/hyperlink" Target="http://www.iastracker.ic5team.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as.biodiversity.b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ediambient.gencat.cat/ca" TargetMode="External"/><Relationship Id="rId4" Type="http://schemas.openxmlformats.org/officeDocument/2006/relationships/webSettings" Target="webSettings.xml"/><Relationship Id="rId9" Type="http://schemas.openxmlformats.org/officeDocument/2006/relationships/hyperlink" Target="http://www.issg.org/database"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B5119-2A34-4AA2-A10A-E12F3B28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TOP20</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TOP20 SERVEIS SLP</dc:creator>
  <cp:lastModifiedBy>ic2team</cp:lastModifiedBy>
  <cp:revision>2</cp:revision>
  <dcterms:created xsi:type="dcterms:W3CDTF">2015-09-29T13:31:00Z</dcterms:created>
  <dcterms:modified xsi:type="dcterms:W3CDTF">2015-09-29T13:31:00Z</dcterms:modified>
</cp:coreProperties>
</file>