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9FCA4" w14:textId="77777777" w:rsidR="00E84230" w:rsidRDefault="00A216F5">
      <w:pPr>
        <w:spacing w:after="0"/>
        <w:ind w:left="524"/>
        <w:jc w:val="center"/>
      </w:pPr>
      <w:r>
        <w:rPr>
          <w:noProof/>
          <w:lang w:val="en-US" w:eastAsia="en-US"/>
        </w:rPr>
        <w:drawing>
          <wp:inline distT="0" distB="0" distL="0" distR="0" wp14:anchorId="1AF1FC43" wp14:editId="50675D99">
            <wp:extent cx="1066800" cy="10668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1E0556" w14:textId="77777777" w:rsidR="00E84230" w:rsidRDefault="00A216F5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25BF5B22" w14:textId="77777777" w:rsidR="00E84230" w:rsidRDefault="00A216F5">
      <w:pPr>
        <w:spacing w:after="5" w:line="269" w:lineRule="auto"/>
        <w:ind w:left="701" w:right="156" w:hanging="10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</w:t>
      </w:r>
      <w:r w:rsidR="00740E19">
        <w:rPr>
          <w:rFonts w:ascii="Times New Roman" w:eastAsia="Times New Roman" w:hAnsi="Times New Roman" w:cs="Times New Roman"/>
          <w:sz w:val="24"/>
        </w:rPr>
        <w:softHyphen/>
      </w:r>
      <w:r>
        <w:rPr>
          <w:rFonts w:ascii="Times New Roman" w:eastAsia="Times New Roman" w:hAnsi="Times New Roman" w:cs="Times New Roman"/>
          <w:sz w:val="24"/>
        </w:rPr>
        <w:t xml:space="preserve">разования </w:t>
      </w:r>
    </w:p>
    <w:p w14:paraId="3917E53E" w14:textId="77777777" w:rsidR="00E84230" w:rsidRDefault="00A216F5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 xml:space="preserve">"МИРЭА  - Российский технологический университет" </w:t>
      </w:r>
    </w:p>
    <w:p w14:paraId="64C256B6" w14:textId="77777777" w:rsidR="00E84230" w:rsidRDefault="00A216F5">
      <w:pPr>
        <w:pStyle w:val="1"/>
      </w:pPr>
      <w:r>
        <w:t xml:space="preserve">РТУ  МИРЭА </w:t>
      </w:r>
    </w:p>
    <w:p w14:paraId="0E856022" w14:textId="77777777" w:rsidR="00E84230" w:rsidRDefault="00A216F5">
      <w:pPr>
        <w:spacing w:after="151"/>
        <w:ind w:left="261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87E8675" wp14:editId="18F9021C">
                <wp:extent cx="5600700" cy="39370"/>
                <wp:effectExtent l="0" t="0" r="0" b="0"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0" cy="3937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2540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9F6ED" id="Group 833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">
                <v:shape id="Shape 166" o:spid="_x0000_s1027" style="position:absolute;top:254;width:56007;height:139;visibility:visible;mso-wrap-style:square;v-text-anchor:top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S2cMA&#10;AADcAAAADwAAAGRycy9kb3ducmV2LnhtbERPTWvCQBC9F/wPywi9lLppD8GmbkSkSm5SjZ6n2Uk2&#10;NDsbs6um/75bEHqbx/ucxXK0nbjS4FvHCl5mCQjiyumWGwXlYfM8B+EDssbOMSn4IQ/LfPKwwEy7&#10;G3/SdR8aEUPYZ6jAhNBnUvrKkEU/cz1x5Go3WAwRDo3UA95iuO3ka5Kk0mLLscFgT2tD1ff+YhUc&#10;Tqu06s3RF5u62G3fdh9P569SqcfpuHoHEWgM/+K7u9BxfprC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CS2cMAAADcAAAADwAAAAAAAAAAAAAAAACYAgAAZHJzL2Rv&#10;d25yZXYueG1sUEsFBgAAAAAEAAQA9QAAAIgD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w3QsQA&#10;AADcAAAADwAAAGRycy9kb3ducmV2LnhtbERPS2vCQBC+C/6HZYRepG7aQ9qmbkSKltzERz2P2Uk2&#10;NDsbs1tN/31XKHibj+8588VgW3Gh3jeOFTzNEhDEpdMN1woO+/XjKwgfkDW2jknBL3lY5OPRHDPt&#10;rrylyy7UIoawz1CBCaHLpPSlIYt+5jriyFWutxgi7Gupe7zGcNvK5yRJpcWGY4PBjj4Mld+7H6tg&#10;f1ymZWe+fLGuis3n22Y1PZ8OSj1MhuU7iEBDuIv/3YWO89MXuD0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sN0LEAAAA3AAAAA8AAAAAAAAAAAAAAAAAmAIAAGRycy9k&#10;b3ducmV2LnhtbFBLBQYAAAAABAAEAPUAAACJAwAAAAA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</w:p>
    <w:p w14:paraId="2DC5ADED" w14:textId="77777777" w:rsidR="00E84230" w:rsidRDefault="00A216F5">
      <w:pPr>
        <w:spacing w:after="2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AE3212" w14:textId="77777777" w:rsidR="00E84230" w:rsidRDefault="00A216F5">
      <w:pPr>
        <w:spacing w:after="5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1CC38F45" w14:textId="77777777" w:rsidR="00E84230" w:rsidRDefault="00A216F5">
      <w:pPr>
        <w:spacing w:after="67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 w:rsidR="005D6EC7">
        <w:rPr>
          <w:rFonts w:ascii="Times New Roman" w:eastAsia="Times New Roman" w:hAnsi="Times New Roman" w:cs="Times New Roman"/>
          <w:sz w:val="24"/>
        </w:rPr>
        <w:t>МОСИТ</w:t>
      </w:r>
    </w:p>
    <w:p w14:paraId="155BFC6C" w14:textId="77777777" w:rsidR="00E84230" w:rsidRDefault="00A216F5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4EF711D" w14:textId="77777777" w:rsidR="00E84230" w:rsidRDefault="00A216F5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70D309A6" w14:textId="77777777" w:rsidR="00E84230" w:rsidRDefault="00A216F5">
      <w:pPr>
        <w:spacing w:after="0"/>
        <w:ind w:left="56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B261445" w14:textId="77777777" w:rsidR="00E84230" w:rsidRPr="001958A7" w:rsidRDefault="00A216F5" w:rsidP="00A216F5">
      <w:pPr>
        <w:spacing w:after="27"/>
        <w:ind w:left="250" w:right="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 ПО </w:t>
      </w:r>
      <w:r w:rsidR="005D6EC7">
        <w:rPr>
          <w:rFonts w:ascii="Times New Roman" w:eastAsia="Times New Roman" w:hAnsi="Times New Roman" w:cs="Times New Roman"/>
          <w:b/>
          <w:sz w:val="28"/>
        </w:rPr>
        <w:t>ПРАКТИЧЕСКОЙ</w:t>
      </w:r>
      <w:r>
        <w:rPr>
          <w:rFonts w:ascii="Times New Roman" w:eastAsia="Times New Roman" w:hAnsi="Times New Roman" w:cs="Times New Roman"/>
          <w:b/>
          <w:sz w:val="28"/>
        </w:rPr>
        <w:t xml:space="preserve"> РАБОТ</w:t>
      </w:r>
      <w:r w:rsidR="005D6EC7">
        <w:rPr>
          <w:rFonts w:ascii="Times New Roman" w:eastAsia="Times New Roman" w:hAnsi="Times New Roman" w:cs="Times New Roman"/>
          <w:b/>
          <w:sz w:val="28"/>
        </w:rPr>
        <w:t>Е</w:t>
      </w:r>
    </w:p>
    <w:p w14:paraId="2EE49BB8" w14:textId="77777777" w:rsidR="00E84230" w:rsidRDefault="00A216F5">
      <w:pPr>
        <w:spacing w:after="27"/>
        <w:ind w:left="25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</w:t>
      </w:r>
    </w:p>
    <w:p w14:paraId="1336B70A" w14:textId="77777777" w:rsidR="00E84230" w:rsidRDefault="00A216F5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5D6EC7">
        <w:rPr>
          <w:rFonts w:ascii="Times New Roman" w:eastAsia="Times New Roman" w:hAnsi="Times New Roman" w:cs="Times New Roman"/>
          <w:sz w:val="28"/>
        </w:rPr>
        <w:t>СТРУКТУРЫ И АОД</w:t>
      </w:r>
      <w:r>
        <w:rPr>
          <w:rFonts w:ascii="Times New Roman" w:eastAsia="Times New Roman" w:hAnsi="Times New Roman" w:cs="Times New Roman"/>
          <w:b/>
          <w:sz w:val="28"/>
        </w:rPr>
        <w:t xml:space="preserve">» </w:t>
      </w:r>
    </w:p>
    <w:p w14:paraId="3518C244" w14:textId="77777777" w:rsidR="00F53351" w:rsidRPr="001958A7" w:rsidRDefault="00F53351">
      <w:pPr>
        <w:spacing w:after="0"/>
        <w:ind w:left="2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Тема: </w:t>
      </w:r>
      <w:r w:rsidR="001A1991">
        <w:rPr>
          <w:rFonts w:ascii="Times New Roman" w:eastAsia="Times New Roman" w:hAnsi="Times New Roman" w:cs="Times New Roman"/>
          <w:sz w:val="28"/>
        </w:rPr>
        <w:t>Карманная сортировка и сортировка подсчетом</w:t>
      </w:r>
    </w:p>
    <w:p w14:paraId="11E1770F" w14:textId="77777777" w:rsidR="00E84230" w:rsidRDefault="00A216F5">
      <w:pPr>
        <w:spacing w:after="0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11A13173" w14:textId="77777777" w:rsidR="00BA07A9" w:rsidRDefault="00BA07A9">
      <w:pPr>
        <w:spacing w:after="0"/>
      </w:pPr>
    </w:p>
    <w:p w14:paraId="6FF2C8B0" w14:textId="77777777" w:rsidR="00E84230" w:rsidRDefault="00A216F5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0A05D1" w14:textId="77777777" w:rsidR="00E84230" w:rsidRDefault="00A216F5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8E02C3" w14:textId="77777777" w:rsidR="00E84230" w:rsidRDefault="00A216F5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0CB288" w14:textId="77777777" w:rsidR="00E84230" w:rsidRDefault="00A216F5">
      <w:pPr>
        <w:spacing w:after="0"/>
        <w:ind w:left="28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10065" w:type="dxa"/>
        <w:tblInd w:w="0" w:type="dxa"/>
        <w:tblLook w:val="04A0" w:firstRow="1" w:lastRow="0" w:firstColumn="1" w:lastColumn="0" w:noHBand="0" w:noVBand="1"/>
      </w:tblPr>
      <w:tblGrid>
        <w:gridCol w:w="4678"/>
        <w:gridCol w:w="2410"/>
        <w:gridCol w:w="346"/>
        <w:gridCol w:w="2082"/>
        <w:gridCol w:w="549"/>
      </w:tblGrid>
      <w:tr w:rsidR="00E84230" w:rsidRPr="00E5249E" w14:paraId="5B454E3A" w14:textId="77777777" w:rsidTr="00EB2C9F">
        <w:trPr>
          <w:gridAfter w:val="1"/>
          <w:wAfter w:w="549" w:type="dxa"/>
          <w:trHeight w:val="1089"/>
        </w:trPr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9CE05" w14:textId="77777777" w:rsidR="00E84230" w:rsidRPr="00E5249E" w:rsidRDefault="00A216F5">
            <w:pPr>
              <w:ind w:right="6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AD15BA7" w14:textId="77777777" w:rsidR="00E84230" w:rsidRPr="00E5249E" w:rsidRDefault="00A216F5">
            <w:pPr>
              <w:spacing w:after="5"/>
              <w:ind w:right="6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CB5EB3D" w14:textId="77777777" w:rsidR="00E84230" w:rsidRPr="00E5249E" w:rsidRDefault="00A216F5" w:rsidP="00A21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 группы  ИКБО-16-19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E4746" w14:textId="77777777" w:rsidR="00E84230" w:rsidRPr="00E5249E" w:rsidRDefault="00E842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14:paraId="00D1002E" w14:textId="77777777" w:rsidR="00E84230" w:rsidRPr="00E5249E" w:rsidRDefault="00A216F5">
            <w:pPr>
              <w:ind w:left="526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6D009D94" w14:textId="77777777" w:rsidR="00E84230" w:rsidRPr="00E5249E" w:rsidRDefault="00A216F5">
            <w:pPr>
              <w:spacing w:after="19"/>
              <w:ind w:left="526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4BAA31CC" w14:textId="1BB5F3AA" w:rsidR="00E84230" w:rsidRPr="00E5249E" w:rsidRDefault="00A216F5" w:rsidP="00686121">
            <w:pPr>
              <w:ind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686121">
              <w:rPr>
                <w:rFonts w:ascii="Times New Roman" w:hAnsi="Times New Roman" w:cs="Times New Roman"/>
                <w:sz w:val="28"/>
                <w:szCs w:val="28"/>
              </w:rPr>
              <w:t>еляевск</w:t>
            </w:r>
            <w:bookmarkStart w:id="0" w:name="_GoBack"/>
            <w:bookmarkEnd w:id="0"/>
            <w:r w:rsidR="00686121">
              <w:rPr>
                <w:rFonts w:ascii="Times New Roman" w:hAnsi="Times New Roman" w:cs="Times New Roman"/>
                <w:sz w:val="28"/>
                <w:szCs w:val="28"/>
              </w:rPr>
              <w:t>ий Н.А</w:t>
            </w:r>
            <w:r w:rsidRPr="00E524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5249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E84230" w:rsidRPr="00E5249E" w14:paraId="06A15D88" w14:textId="77777777" w:rsidTr="00EB2C9F">
        <w:trPr>
          <w:trHeight w:val="1571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CD6EF39" w14:textId="77777777" w:rsidR="00E5249E" w:rsidRDefault="00A216F5" w:rsidP="00E5249E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CA4239E" w14:textId="77777777" w:rsidR="00E84230" w:rsidRPr="00E5249E" w:rsidRDefault="00A216F5" w:rsidP="00E5249E">
            <w:pP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Принял </w:t>
            </w:r>
          </w:p>
          <w:p w14:paraId="2FF729EF" w14:textId="77777777" w:rsidR="00E84230" w:rsidRPr="00E5249E" w:rsidRDefault="00E84230" w:rsidP="00283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07EE1" w14:textId="77777777" w:rsidR="00E84230" w:rsidRPr="00E5249E" w:rsidRDefault="00A216F5">
            <w:pPr>
              <w:ind w:left="800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BE05B65" w14:textId="77777777" w:rsidR="00E84230" w:rsidRPr="00E5249E" w:rsidRDefault="00A216F5">
            <w:pPr>
              <w:ind w:left="800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F33D8" w14:textId="77777777" w:rsidR="00E84230" w:rsidRPr="00E5249E" w:rsidRDefault="00E842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4AC93" w14:textId="77777777" w:rsidR="00E84230" w:rsidRPr="00E5249E" w:rsidRDefault="00A216F5">
            <w:pPr>
              <w:spacing w:after="19"/>
              <w:ind w:left="526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7D2D6BB3" w14:textId="77777777" w:rsidR="00E5249E" w:rsidRDefault="00E5249E">
            <w:pPr>
              <w:ind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9AC3C" w14:textId="77777777" w:rsidR="00E84230" w:rsidRPr="00E5249E" w:rsidRDefault="005D6EC7" w:rsidP="00875C40">
            <w:pPr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Кораблин Ю.П.</w:t>
            </w:r>
            <w:r w:rsidR="00A216F5" w:rsidRPr="00E52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84230" w:rsidRPr="00E5249E" w14:paraId="78ED0072" w14:textId="77777777" w:rsidTr="00EB2C9F">
        <w:trPr>
          <w:gridAfter w:val="1"/>
          <w:wAfter w:w="549" w:type="dxa"/>
          <w:trHeight w:val="476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DD4D0" w14:textId="77777777" w:rsidR="00E84230" w:rsidRPr="00E5249E" w:rsidRDefault="005D6EC7">
            <w:pPr>
              <w:ind w:left="1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Практические</w:t>
            </w:r>
            <w:r w:rsidR="00A216F5" w:rsidRPr="00E52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работы выполнены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A286D" w14:textId="77777777" w:rsidR="00E84230" w:rsidRPr="00E5249E" w:rsidRDefault="005D6EC7" w:rsidP="00A21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«__»_______2020</w:t>
            </w:r>
            <w:r w:rsidR="00A216F5" w:rsidRPr="00E52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 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75D90A0" w14:textId="77777777" w:rsidR="00E84230" w:rsidRPr="00E5249E" w:rsidRDefault="00A216F5">
            <w:pPr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21859" w14:textId="77777777" w:rsidR="00E84230" w:rsidRPr="00E5249E" w:rsidRDefault="00E842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4230" w:rsidRPr="00E5249E" w14:paraId="70710AFF" w14:textId="77777777" w:rsidTr="00EB2C9F">
        <w:trPr>
          <w:gridAfter w:val="1"/>
          <w:wAfter w:w="549" w:type="dxa"/>
          <w:trHeight w:val="237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73707D5" w14:textId="77777777" w:rsidR="00E84230" w:rsidRPr="00E5249E" w:rsidRDefault="00A216F5" w:rsidP="00A21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3437F1" w14:textId="77777777" w:rsidR="00E84230" w:rsidRPr="00E5249E" w:rsidRDefault="00A216F5">
            <w:pPr>
              <w:ind w:left="1083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2EFEB" w14:textId="77777777" w:rsidR="00E84230" w:rsidRPr="00E5249E" w:rsidRDefault="00E842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14:paraId="3BCADC45" w14:textId="77777777" w:rsidR="00E84230" w:rsidRPr="00E5249E" w:rsidRDefault="00A216F5">
            <w:pPr>
              <w:ind w:left="862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84230" w:rsidRPr="00E5249E" w14:paraId="1124CD5C" w14:textId="77777777" w:rsidTr="00EB2C9F">
        <w:trPr>
          <w:gridAfter w:val="1"/>
          <w:wAfter w:w="549" w:type="dxa"/>
          <w:trHeight w:val="232"/>
        </w:trPr>
        <w:tc>
          <w:tcPr>
            <w:tcW w:w="46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BFC0DD" w14:textId="77777777" w:rsidR="00E84230" w:rsidRPr="00E5249E" w:rsidRDefault="00A216F5" w:rsidP="00A216F5">
            <w:pPr>
              <w:spacing w:after="16"/>
              <w:ind w:left="1646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«Зачтено» 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56AB3D" w14:textId="77777777" w:rsidR="00E84230" w:rsidRPr="00E5249E" w:rsidRDefault="005D6EC7" w:rsidP="00A21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«__»_______2020</w:t>
            </w:r>
            <w:r w:rsidR="00A216F5" w:rsidRPr="00E52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 </w:t>
            </w:r>
          </w:p>
          <w:p w14:paraId="05F40B8B" w14:textId="77777777" w:rsidR="00E84230" w:rsidRPr="00E5249E" w:rsidRDefault="00A216F5">
            <w:pPr>
              <w:ind w:left="800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E6B98CD" w14:textId="77777777" w:rsidR="00E84230" w:rsidRPr="00E5249E" w:rsidRDefault="00A216F5">
            <w:pPr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14:paraId="00D1F15A" w14:textId="77777777" w:rsidR="00E84230" w:rsidRPr="00E5249E" w:rsidRDefault="00E842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4230" w:rsidRPr="00E5249E" w14:paraId="79DF1979" w14:textId="77777777" w:rsidTr="00EB2C9F">
        <w:trPr>
          <w:gridAfter w:val="1"/>
          <w:wAfter w:w="549" w:type="dxa"/>
          <w:trHeight w:val="1045"/>
        </w:trPr>
        <w:tc>
          <w:tcPr>
            <w:tcW w:w="467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E6F6B9" w14:textId="77777777" w:rsidR="00E84230" w:rsidRPr="00E5249E" w:rsidRDefault="00E842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93F44D" w14:textId="77777777" w:rsidR="00E84230" w:rsidRPr="00E5249E" w:rsidRDefault="00E842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03572" w14:textId="77777777" w:rsidR="00E84230" w:rsidRPr="00E5249E" w:rsidRDefault="00A216F5" w:rsidP="00A216F5">
            <w:pPr>
              <w:ind w:right="12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5249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E5249E"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</w:tbl>
    <w:p w14:paraId="7EE12699" w14:textId="77777777" w:rsidR="002E66E2" w:rsidRDefault="005D6EC7" w:rsidP="0074118D">
      <w:pPr>
        <w:spacing w:after="0"/>
        <w:ind w:left="5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  <w:r w:rsidR="00A216F5" w:rsidRPr="00E52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92AE4D" w14:textId="77777777" w:rsidR="0074118D" w:rsidRPr="0074118D" w:rsidRDefault="0074118D" w:rsidP="00DA1B69">
      <w:pPr>
        <w:spacing w:after="0"/>
        <w:ind w:left="5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66E2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</w:rPr>
        <w:id w:val="-281808785"/>
        <w:docPartObj>
          <w:docPartGallery w:val="Table of Contents"/>
          <w:docPartUnique/>
        </w:docPartObj>
      </w:sdtPr>
      <w:sdtEndPr/>
      <w:sdtContent>
        <w:p w14:paraId="7C35770B" w14:textId="77777777" w:rsidR="00EF0401" w:rsidRPr="00EF0401" w:rsidRDefault="00EF0401" w:rsidP="0074118D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74118D">
            <w:tab/>
          </w:r>
        </w:p>
        <w:p w14:paraId="2A24CE3E" w14:textId="77777777" w:rsidR="00EF0401" w:rsidRPr="00EF0401" w:rsidRDefault="00EF0401" w:rsidP="0074118D">
          <w:pPr>
            <w:pStyle w:val="11"/>
            <w:ind w:firstLine="708"/>
            <w:jc w:val="both"/>
            <w:rPr>
              <w:rFonts w:ascii="Times New Roman" w:hAnsi="Times New Roman"/>
              <w:sz w:val="28"/>
              <w:szCs w:val="28"/>
            </w:rPr>
          </w:pPr>
          <w:r w:rsidRPr="00EF0401">
            <w:rPr>
              <w:rFonts w:ascii="Times New Roman" w:hAnsi="Times New Roman"/>
              <w:sz w:val="28"/>
              <w:szCs w:val="28"/>
            </w:rPr>
            <w:t>1. Постанов</w:t>
          </w:r>
          <w:r w:rsidR="0038461D">
            <w:rPr>
              <w:rFonts w:ascii="Times New Roman" w:hAnsi="Times New Roman"/>
              <w:sz w:val="28"/>
              <w:szCs w:val="28"/>
            </w:rPr>
            <w:t>ка задачи</w:t>
          </w:r>
          <w:r w:rsidRPr="00EF040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4118D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14:paraId="6108F411" w14:textId="77777777" w:rsidR="00EF0401" w:rsidRPr="00EF0401" w:rsidRDefault="0038461D" w:rsidP="0074118D">
          <w:pPr>
            <w:pStyle w:val="2"/>
            <w:ind w:left="0" w:firstLine="708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2. </w:t>
          </w:r>
          <w:r w:rsidR="00967066">
            <w:rPr>
              <w:rFonts w:ascii="Times New Roman" w:hAnsi="Times New Roman"/>
              <w:sz w:val="28"/>
              <w:szCs w:val="28"/>
            </w:rPr>
            <w:t>С</w:t>
          </w:r>
          <w:r w:rsidR="00100AD6">
            <w:rPr>
              <w:rFonts w:ascii="Times New Roman" w:hAnsi="Times New Roman"/>
              <w:sz w:val="28"/>
              <w:szCs w:val="28"/>
            </w:rPr>
            <w:t>ортировка</w:t>
          </w:r>
          <w:r w:rsidR="00967066">
            <w:rPr>
              <w:rFonts w:ascii="Times New Roman" w:hAnsi="Times New Roman"/>
              <w:sz w:val="28"/>
              <w:szCs w:val="28"/>
            </w:rPr>
            <w:t xml:space="preserve"> подсчетом</w:t>
          </w:r>
          <w:r w:rsidR="00EF0401" w:rsidRPr="00EF040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4118D">
            <w:rPr>
              <w:rFonts w:ascii="Times New Roman" w:hAnsi="Times New Roman"/>
              <w:sz w:val="28"/>
              <w:szCs w:val="28"/>
            </w:rPr>
            <w:t>3</w:t>
          </w:r>
        </w:p>
        <w:p w14:paraId="2F881E52" w14:textId="77777777" w:rsidR="005D6EC7" w:rsidRDefault="0038461D" w:rsidP="00100AD6">
          <w:pPr>
            <w:pStyle w:val="3"/>
            <w:ind w:left="0" w:firstLine="708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 </w:t>
          </w:r>
          <w:r w:rsidR="00967066">
            <w:rPr>
              <w:rFonts w:ascii="Times New Roman" w:hAnsi="Times New Roman"/>
              <w:sz w:val="28"/>
              <w:szCs w:val="28"/>
            </w:rPr>
            <w:t>Карманная</w:t>
          </w:r>
          <w:r w:rsidR="00100AD6">
            <w:rPr>
              <w:rFonts w:ascii="Times New Roman" w:hAnsi="Times New Roman"/>
              <w:sz w:val="28"/>
              <w:szCs w:val="28"/>
            </w:rPr>
            <w:t xml:space="preserve"> с</w:t>
          </w:r>
          <w:r w:rsidR="005D6EC7">
            <w:rPr>
              <w:rFonts w:ascii="Times New Roman" w:hAnsi="Times New Roman"/>
              <w:sz w:val="28"/>
              <w:szCs w:val="28"/>
            </w:rPr>
            <w:t>ортировка</w:t>
          </w:r>
          <w:r w:rsidR="00EF0401" w:rsidRPr="00EF040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0274F">
            <w:rPr>
              <w:rFonts w:ascii="Times New Roman" w:hAnsi="Times New Roman"/>
              <w:sz w:val="28"/>
              <w:szCs w:val="28"/>
            </w:rPr>
            <w:t>4</w:t>
          </w:r>
        </w:p>
        <w:p w14:paraId="14000A15" w14:textId="77777777" w:rsidR="0077578D" w:rsidRPr="0077578D" w:rsidRDefault="00100AD6" w:rsidP="0077578D">
          <w:pPr>
            <w:pStyle w:val="3"/>
            <w:ind w:left="0" w:firstLine="708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</w:t>
          </w:r>
          <w:r w:rsidR="0077578D">
            <w:rPr>
              <w:rFonts w:ascii="Times New Roman" w:hAnsi="Times New Roman"/>
              <w:sz w:val="28"/>
              <w:szCs w:val="28"/>
            </w:rPr>
            <w:t>. Время выполнения сортировок</w:t>
          </w:r>
          <w:r w:rsidR="0077578D" w:rsidRPr="00EF040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A1991">
            <w:rPr>
              <w:rFonts w:ascii="Times New Roman" w:hAnsi="Times New Roman"/>
              <w:sz w:val="28"/>
              <w:szCs w:val="28"/>
            </w:rPr>
            <w:t>5</w:t>
          </w:r>
        </w:p>
        <w:p w14:paraId="608F7662" w14:textId="77777777" w:rsidR="00EF0401" w:rsidRPr="00E7275A" w:rsidRDefault="00100AD6" w:rsidP="005C3CEB">
          <w:pPr>
            <w:pStyle w:val="2"/>
            <w:ind w:left="0" w:firstLine="708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</w:t>
          </w:r>
          <w:r w:rsidR="00EF0401" w:rsidRPr="00EF0401">
            <w:rPr>
              <w:rFonts w:ascii="Times New Roman" w:hAnsi="Times New Roman"/>
              <w:sz w:val="28"/>
              <w:szCs w:val="28"/>
            </w:rPr>
            <w:t>. Выводы</w:t>
          </w:r>
          <w:r w:rsidR="00EF0401" w:rsidRPr="00EF040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A1991">
            <w:rPr>
              <w:rFonts w:ascii="Times New Roman" w:hAnsi="Times New Roman"/>
              <w:sz w:val="28"/>
              <w:szCs w:val="28"/>
            </w:rPr>
            <w:t>5</w:t>
          </w:r>
        </w:p>
      </w:sdtContent>
    </w:sdt>
    <w:p w14:paraId="7ABD74A0" w14:textId="77777777" w:rsidR="005362DE" w:rsidRPr="0074118D" w:rsidRDefault="005362DE" w:rsidP="0074118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66E2">
        <w:rPr>
          <w:rFonts w:ascii="Times New Roman" w:hAnsi="Times New Roman" w:cs="Times New Roman"/>
          <w:sz w:val="28"/>
          <w:szCs w:val="28"/>
        </w:rPr>
        <w:br w:type="page"/>
      </w:r>
    </w:p>
    <w:p w14:paraId="513014F6" w14:textId="77777777" w:rsidR="00202DE2" w:rsidRDefault="00202DE2" w:rsidP="001E65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A0FE81" w14:textId="77777777" w:rsidR="00063245" w:rsidRPr="005D6EC7" w:rsidRDefault="005D6EC7" w:rsidP="005D6EC7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14:paraId="07506C3D" w14:textId="77777777" w:rsidR="00100AD6" w:rsidRDefault="00100AD6" w:rsidP="00100A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551DAD" w14:textId="77777777" w:rsidR="00100AD6" w:rsidRDefault="005D6EC7" w:rsidP="00100A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алгоритмы </w:t>
      </w:r>
      <w:r w:rsidR="00967066">
        <w:rPr>
          <w:rFonts w:ascii="Times New Roman" w:hAnsi="Times New Roman" w:cs="Times New Roman"/>
          <w:sz w:val="28"/>
          <w:szCs w:val="28"/>
        </w:rPr>
        <w:t>карманной</w:t>
      </w:r>
      <w:r w:rsidR="00100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сортировки </w:t>
      </w:r>
      <w:r w:rsidR="00100AD6">
        <w:rPr>
          <w:rFonts w:ascii="Times New Roman" w:hAnsi="Times New Roman" w:cs="Times New Roman"/>
          <w:sz w:val="28"/>
          <w:szCs w:val="28"/>
        </w:rPr>
        <w:t>и сортировки</w:t>
      </w:r>
      <w:r w:rsidR="00967066">
        <w:rPr>
          <w:rFonts w:ascii="Times New Roman" w:hAnsi="Times New Roman" w:cs="Times New Roman"/>
          <w:sz w:val="28"/>
          <w:szCs w:val="28"/>
        </w:rPr>
        <w:t xml:space="preserve"> подсчетом</w:t>
      </w:r>
      <w:r w:rsidR="00100AD6">
        <w:rPr>
          <w:rFonts w:ascii="Times New Roman" w:hAnsi="Times New Roman" w:cs="Times New Roman"/>
          <w:sz w:val="28"/>
          <w:szCs w:val="28"/>
        </w:rPr>
        <w:t>.</w:t>
      </w:r>
    </w:p>
    <w:p w14:paraId="6360548E" w14:textId="77777777" w:rsidR="005D6EC7" w:rsidRDefault="005D6EC7" w:rsidP="005D6E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Измерить время выполнения сортировок при разных 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6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6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размера сортируемого массива.</w:t>
      </w:r>
    </w:p>
    <w:p w14:paraId="0198BC35" w14:textId="77777777" w:rsidR="005D6EC7" w:rsidRDefault="005D6EC7" w:rsidP="005D6E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78F0F4" w14:textId="77777777" w:rsidR="005D6EC7" w:rsidRDefault="00967066" w:rsidP="005D6EC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</w:t>
      </w:r>
      <w:r w:rsidR="005D6EC7">
        <w:rPr>
          <w:rFonts w:ascii="Times New Roman" w:hAnsi="Times New Roman" w:cs="Times New Roman"/>
          <w:b/>
          <w:sz w:val="32"/>
          <w:szCs w:val="32"/>
        </w:rPr>
        <w:t>ортировка</w:t>
      </w:r>
      <w:r>
        <w:rPr>
          <w:rFonts w:ascii="Times New Roman" w:hAnsi="Times New Roman" w:cs="Times New Roman"/>
          <w:b/>
          <w:sz w:val="32"/>
          <w:szCs w:val="32"/>
        </w:rPr>
        <w:t xml:space="preserve"> подсчетом</w:t>
      </w:r>
    </w:p>
    <w:p w14:paraId="49C0A738" w14:textId="77777777" w:rsidR="001A1991" w:rsidRPr="001A1991" w:rsidRDefault="001A1991" w:rsidP="001A1991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EDBE7D5" w14:textId="77777777" w:rsidR="0077578D" w:rsidRPr="00741289" w:rsidRDefault="00741289" w:rsidP="00A56F6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1289">
        <w:rPr>
          <w:rFonts w:ascii="Times New Roman" w:hAnsi="Times New Roman" w:cs="Times New Roman"/>
          <w:b/>
          <w:bCs/>
          <w:sz w:val="28"/>
          <w:szCs w:val="28"/>
        </w:rPr>
        <w:t>Сортировка подсчётом</w:t>
      </w:r>
      <w:r w:rsidRPr="0074128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41289">
        <w:rPr>
          <w:rFonts w:ascii="Times New Roman" w:hAnsi="Times New Roman" w:cs="Times New Roman"/>
          <w:sz w:val="28"/>
          <w:szCs w:val="28"/>
        </w:rPr>
        <w:t>— алгоритм сортировки, в котором используется диапазон чисел сортируемого массива (списка) для подсчёта совпадающих элементов.</w:t>
      </w:r>
    </w:p>
    <w:p w14:paraId="5559C413" w14:textId="77777777" w:rsidR="00741289" w:rsidRPr="00741289" w:rsidRDefault="00741289" w:rsidP="00741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41289">
        <w:rPr>
          <w:rFonts w:ascii="Times New Roman" w:eastAsia="Times New Roman" w:hAnsi="Times New Roman" w:cs="Times New Roman"/>
          <w:color w:val="auto"/>
          <w:sz w:val="28"/>
          <w:szCs w:val="28"/>
        </w:rPr>
        <w:t>Иногда сортируемые элементы имеют небольшой диапазон возможных значений. Например, если необходимо отсортировать список натуральных чисел, каждое из которых не более трех-пяти разрядов в длину. Однако количество сортируемых чисел настолько велико, что нужно обработать список за линейное время.</w:t>
      </w:r>
    </w:p>
    <w:p w14:paraId="6FC3E3BE" w14:textId="77777777" w:rsidR="00741289" w:rsidRPr="00741289" w:rsidRDefault="00741289" w:rsidP="00741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41289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Исходная последовательность чисел длины n, а в конце отсортированная, хранится в массиве A. Также используется вспомогательный массив C с индексами от 0 до k-1 изначально заполняемый нулями.</w:t>
      </w:r>
    </w:p>
    <w:p w14:paraId="4904DDDE" w14:textId="77777777" w:rsidR="00741289" w:rsidRDefault="00741289" w:rsidP="00A56F6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C07293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Counting_Sort(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70DE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70DE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70DE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23F864F2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start, end;</w:t>
      </w:r>
    </w:p>
    <w:p w14:paraId="0B454ED7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start = clock();</w:t>
      </w:r>
    </w:p>
    <w:p w14:paraId="7CEE470C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C28995C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* C = 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870DE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14:paraId="1C903DF5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870DE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14:paraId="64A5AA2E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C[i] = 0;</w:t>
      </w:r>
    </w:p>
    <w:p w14:paraId="427EA02B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ED37C53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1000000; j++) {</w:t>
      </w:r>
    </w:p>
    <w:p w14:paraId="62552270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C[</w:t>
      </w:r>
      <w:r w:rsidRPr="00870DE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>[j]] = C[</w:t>
      </w:r>
      <w:r w:rsidRPr="00870DE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>[j]] + 1;</w:t>
      </w:r>
    </w:p>
    <w:p w14:paraId="77171BEB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4C970287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848CE22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i = 1; i &lt; </w:t>
      </w:r>
      <w:r w:rsidRPr="00870DE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7C18C710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C[i] = C[i] + C[i - 1];</w:t>
      </w:r>
    </w:p>
    <w:p w14:paraId="5D99B369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6C84B40F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9FC9963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70D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j = 1000000 - 1; j &gt; -1; j--) {</w:t>
      </w:r>
    </w:p>
    <w:p w14:paraId="2A954135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870DE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>[C[</w:t>
      </w:r>
      <w:r w:rsidRPr="00870DE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[j]] - 1] = </w:t>
      </w:r>
      <w:r w:rsidRPr="00870DE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>[j];</w:t>
      </w:r>
    </w:p>
    <w:p w14:paraId="3AF36AB7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C[</w:t>
      </w:r>
      <w:r w:rsidRPr="00870DE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>[j]] = C[</w:t>
      </w:r>
      <w:r w:rsidRPr="00870DE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>[j]] - 1;</w:t>
      </w:r>
    </w:p>
    <w:p w14:paraId="2751CDDE" w14:textId="77777777" w:rsidR="00870DEF" w:rsidRPr="007D47D1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085379E5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end = clock();</w:t>
      </w:r>
    </w:p>
    <w:p w14:paraId="0577FB2B" w14:textId="77777777" w:rsidR="00870DEF" w:rsidRPr="00870DEF" w:rsidRDefault="00870DEF" w:rsidP="00870D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   cout </w:t>
      </w:r>
      <w:r w:rsidRPr="00870D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70DEF">
        <w:rPr>
          <w:rFonts w:ascii="Consolas" w:eastAsiaTheme="minorEastAsia" w:hAnsi="Consolas" w:cs="Consolas"/>
          <w:sz w:val="19"/>
          <w:szCs w:val="19"/>
          <w:lang w:val="en-US"/>
        </w:rPr>
        <w:t xml:space="preserve"> (end - start) / 1000.0;</w:t>
      </w:r>
    </w:p>
    <w:p w14:paraId="66EB6434" w14:textId="77777777" w:rsidR="00100AD6" w:rsidRDefault="00870DEF" w:rsidP="00870DEF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F7018F2" w14:textId="77777777" w:rsidR="0040341C" w:rsidRDefault="0040341C" w:rsidP="004B37EB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A79F7FF" w14:textId="77777777" w:rsidR="001A1991" w:rsidRDefault="001A1991" w:rsidP="004B37EB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42BC3AE" w14:textId="77777777" w:rsidR="001A1991" w:rsidRDefault="001A1991" w:rsidP="004B37EB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DFEE671" w14:textId="77777777" w:rsidR="001A1991" w:rsidRPr="001A1991" w:rsidRDefault="001A1991" w:rsidP="004B37E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6DB5D2F" w14:textId="77777777" w:rsidR="00A56F6B" w:rsidRDefault="00967066" w:rsidP="00A56F6B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Карман</w:t>
      </w:r>
      <w:r w:rsidR="00100AD6">
        <w:rPr>
          <w:rFonts w:ascii="Times New Roman" w:hAnsi="Times New Roman" w:cs="Times New Roman"/>
          <w:b/>
          <w:sz w:val="32"/>
          <w:szCs w:val="32"/>
        </w:rPr>
        <w:t>ная сортировка</w:t>
      </w:r>
    </w:p>
    <w:p w14:paraId="6892AFA2" w14:textId="77777777" w:rsidR="00100AD6" w:rsidRDefault="00100AD6" w:rsidP="00100AD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E68D8B4" w14:textId="77777777" w:rsidR="00100AD6" w:rsidRPr="001A1991" w:rsidRDefault="001A1991" w:rsidP="001A199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991">
        <w:rPr>
          <w:rFonts w:ascii="Times New Roman" w:hAnsi="Times New Roman" w:cs="Times New Roman"/>
          <w:b/>
          <w:bCs/>
          <w:sz w:val="28"/>
          <w:szCs w:val="28"/>
        </w:rPr>
        <w:t>Блочная сортировка</w:t>
      </w:r>
      <w:r w:rsidRPr="001A1991">
        <w:rPr>
          <w:rFonts w:ascii="Times New Roman" w:hAnsi="Times New Roman" w:cs="Times New Roman"/>
          <w:sz w:val="28"/>
          <w:szCs w:val="28"/>
        </w:rPr>
        <w:t xml:space="preserve"> (Карманная сортировка, корзинная сортировка, англ. </w:t>
      </w:r>
      <w:r w:rsidRPr="001A1991">
        <w:rPr>
          <w:rFonts w:ascii="Times New Roman" w:hAnsi="Times New Roman" w:cs="Times New Roman"/>
          <w:i/>
          <w:iCs/>
          <w:sz w:val="28"/>
          <w:szCs w:val="28"/>
          <w:lang w:val="en"/>
        </w:rPr>
        <w:t>Bucket</w:t>
      </w:r>
      <w:r w:rsidRPr="001A19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A1991">
        <w:rPr>
          <w:rFonts w:ascii="Times New Roman" w:hAnsi="Times New Roman" w:cs="Times New Roman"/>
          <w:i/>
          <w:iCs/>
          <w:sz w:val="28"/>
          <w:szCs w:val="28"/>
          <w:lang w:val="en"/>
        </w:rPr>
        <w:t>sort</w:t>
      </w:r>
      <w:r w:rsidRPr="001A1991">
        <w:rPr>
          <w:rFonts w:ascii="Times New Roman" w:hAnsi="Times New Roman" w:cs="Times New Roman"/>
          <w:sz w:val="28"/>
          <w:szCs w:val="28"/>
        </w:rPr>
        <w:t>) — алгоритм сортировки, в котором сортируемые элементы распределяются между конечным числом отдельных блоков (карманов, корзин) так, чтобы все элементы в каждом следующем по порядку блоке были всегда больше (или меньше), чем в предыдущем. Каждый блок затем сортируется отдельно, либо рекурсивно тем же методом, либо другим. Затем элементы помещаются обратно в массив. Этот тип сортировки может обладать линейным временем исполнения.</w:t>
      </w:r>
    </w:p>
    <w:p w14:paraId="774E5F15" w14:textId="77777777" w:rsidR="001A1991" w:rsidRDefault="001A1991" w:rsidP="00100AD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4A2A5D6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bucketSort(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E5C7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E5C7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EC0CA4D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051DB15C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start, end;</w:t>
      </w:r>
    </w:p>
    <w:p w14:paraId="5F29D18A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start = clock();</w:t>
      </w:r>
    </w:p>
    <w:p w14:paraId="62588109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4E5C7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4E5C7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&gt; &gt; b(</w:t>
      </w:r>
      <w:r w:rsidRPr="004E5C7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E5C7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&gt;());;</w:t>
      </w:r>
    </w:p>
    <w:p w14:paraId="785B114E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8B3D1C6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4E5C7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14:paraId="05837D43" w14:textId="77777777" w:rsid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20692F23" w14:textId="77777777" w:rsid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b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</w:t>
      </w:r>
      <w:r>
        <w:rPr>
          <w:rFonts w:ascii="Consolas" w:eastAsiaTheme="minorEastAsia" w:hAnsi="Consolas" w:cs="Consolas"/>
          <w:sz w:val="19"/>
          <w:szCs w:val="19"/>
        </w:rPr>
        <w:t xml:space="preserve"> 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>
        <w:rPr>
          <w:rFonts w:ascii="Consolas" w:eastAsiaTheme="minorEastAsia" w:hAnsi="Consolas" w:cs="Consolas"/>
          <w:sz w:val="19"/>
          <w:szCs w:val="19"/>
        </w:rPr>
        <w:t>[i]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.push_back(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>
        <w:rPr>
          <w:rFonts w:ascii="Consolas" w:eastAsiaTheme="minorEastAsia" w:hAnsi="Consolas" w:cs="Consolas"/>
          <w:sz w:val="19"/>
          <w:szCs w:val="19"/>
        </w:rPr>
        <w:t xml:space="preserve">[i]);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Распределение по корзинам</w:t>
      </w:r>
    </w:p>
    <w:p w14:paraId="7E42033D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45833DD6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6E80C30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4E5C7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; i++) { </w:t>
      </w:r>
      <w:r w:rsidRPr="004E5C7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4E5C7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корзин</w:t>
      </w:r>
    </w:p>
    <w:p w14:paraId="1F28784A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temp, item;</w:t>
      </w:r>
    </w:p>
    <w:p w14:paraId="6E9B631B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A35F3CD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j = 1; j &lt; b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.size(); i++)</w:t>
      </w:r>
    </w:p>
    <w:p w14:paraId="62D6D603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14:paraId="66DD296C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temp = b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D8B097F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item = j - 1;</w:t>
      </w:r>
    </w:p>
    <w:p w14:paraId="69F8313D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185E4C6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(item &gt;= 0 &amp;&amp; b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item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&gt; temp)</w:t>
      </w:r>
    </w:p>
    <w:p w14:paraId="38A6642F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{</w:t>
      </w:r>
    </w:p>
    <w:p w14:paraId="625E3A69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b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item + 1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= b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item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3F3B818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item--;</w:t>
      </w:r>
    </w:p>
    <w:p w14:paraId="47EA446A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014F6C3B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b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item + 1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= temp;</w:t>
      </w:r>
    </w:p>
    <w:p w14:paraId="5EF7BF1D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16BB7C4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7C75C5A6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4D2C5D47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k = 0;</w:t>
      </w:r>
    </w:p>
    <w:p w14:paraId="3A033CE4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</w:p>
    <w:p w14:paraId="2943D756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4E5C7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; i++)  </w:t>
      </w:r>
      <w:r w:rsidRPr="004E5C7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Слияние</w:t>
      </w:r>
      <w:r w:rsidRPr="004E5C7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отсортированных</w:t>
      </w:r>
      <w:r w:rsidRPr="004E5C7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корзин</w:t>
      </w:r>
    </w:p>
    <w:p w14:paraId="2AA8D649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14:paraId="2A317268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E5C7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b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.size(); j++)</w:t>
      </w:r>
    </w:p>
    <w:p w14:paraId="45FEC8FC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4E5C7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[k++] = b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4E5C7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A715725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4928F9FC" w14:textId="77777777" w:rsidR="004E5C79" w:rsidRPr="004E5C79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end = clock();</w:t>
      </w:r>
    </w:p>
    <w:p w14:paraId="440B26B1" w14:textId="77777777" w:rsidR="004E5C79" w:rsidRPr="00686121" w:rsidRDefault="004E5C79" w:rsidP="004E5C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4E5C7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86121">
        <w:rPr>
          <w:rFonts w:ascii="Consolas" w:eastAsiaTheme="minorEastAsia" w:hAnsi="Consolas" w:cs="Consolas"/>
          <w:sz w:val="19"/>
          <w:szCs w:val="19"/>
          <w:lang w:val="en-US"/>
        </w:rPr>
        <w:t xml:space="preserve">cout </w:t>
      </w:r>
      <w:r w:rsidRPr="006861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686121">
        <w:rPr>
          <w:rFonts w:ascii="Consolas" w:eastAsiaTheme="minorEastAsia" w:hAnsi="Consolas" w:cs="Consolas"/>
          <w:sz w:val="19"/>
          <w:szCs w:val="19"/>
          <w:lang w:val="en-US"/>
        </w:rPr>
        <w:t xml:space="preserve"> (end - start) / 1000.0 </w:t>
      </w:r>
      <w:r w:rsidRPr="006861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686121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7AD82E96" w14:textId="77777777" w:rsidR="00100AD6" w:rsidRDefault="004E5C79" w:rsidP="004E5C79">
      <w:pPr>
        <w:spacing w:after="0"/>
        <w:jc w:val="both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2802BF9" w14:textId="77777777" w:rsidR="001A1991" w:rsidRDefault="001A1991" w:rsidP="004E5C79">
      <w:pPr>
        <w:spacing w:after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1A23D67C" w14:textId="77777777" w:rsidR="001A1991" w:rsidRDefault="001A1991" w:rsidP="004E5C79">
      <w:pPr>
        <w:spacing w:after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6BE82384" w14:textId="77777777" w:rsidR="001A1991" w:rsidRDefault="001A1991" w:rsidP="004E5C79">
      <w:pPr>
        <w:spacing w:after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43A7824D" w14:textId="77777777" w:rsidR="001A1991" w:rsidRDefault="001A1991" w:rsidP="004E5C79">
      <w:pPr>
        <w:spacing w:after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0C3EADDA" w14:textId="77777777" w:rsidR="001A1991" w:rsidRDefault="001A1991" w:rsidP="004E5C79">
      <w:pPr>
        <w:spacing w:after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5BA02A8F" w14:textId="77777777" w:rsidR="001A1991" w:rsidRDefault="001A1991" w:rsidP="004E5C79">
      <w:pPr>
        <w:spacing w:after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2A8D89CA" w14:textId="77777777" w:rsidR="001A1991" w:rsidRPr="00100AD6" w:rsidRDefault="001A1991" w:rsidP="004E5C79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2EBDC0F" w14:textId="77777777" w:rsidR="00A56F6B" w:rsidRDefault="0077578D" w:rsidP="0077578D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Время выполнения сортировок</w:t>
      </w:r>
    </w:p>
    <w:p w14:paraId="7D65DE79" w14:textId="77777777" w:rsidR="0077578D" w:rsidRPr="0077578D" w:rsidRDefault="0077578D" w:rsidP="005C3C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6"/>
        <w:gridCol w:w="2324"/>
        <w:gridCol w:w="2268"/>
        <w:gridCol w:w="2551"/>
      </w:tblGrid>
      <w:tr w:rsidR="0077578D" w14:paraId="4411D0FA" w14:textId="77777777" w:rsidTr="005C3CEB">
        <w:trPr>
          <w:trHeight w:val="618"/>
        </w:trPr>
        <w:tc>
          <w:tcPr>
            <w:tcW w:w="2066" w:type="dxa"/>
          </w:tcPr>
          <w:p w14:paraId="4814BC8C" w14:textId="77777777" w:rsidR="0077578D" w:rsidRPr="0077578D" w:rsidRDefault="0077578D" w:rsidP="00775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массива</w:t>
            </w:r>
          </w:p>
        </w:tc>
        <w:tc>
          <w:tcPr>
            <w:tcW w:w="2324" w:type="dxa"/>
          </w:tcPr>
          <w:p w14:paraId="5E92129C" w14:textId="77777777" w:rsidR="0077578D" w:rsidRPr="0077578D" w:rsidRDefault="0077578D" w:rsidP="00775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268" w:type="dxa"/>
          </w:tcPr>
          <w:p w14:paraId="24E0DD04" w14:textId="77777777" w:rsidR="0077578D" w:rsidRPr="0077578D" w:rsidRDefault="0077578D" w:rsidP="00775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551" w:type="dxa"/>
          </w:tcPr>
          <w:p w14:paraId="618B9CF8" w14:textId="77777777" w:rsidR="0077578D" w:rsidRPr="0077578D" w:rsidRDefault="0077578D" w:rsidP="00775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</w:tr>
      <w:tr w:rsidR="0077578D" w14:paraId="37176ECA" w14:textId="77777777" w:rsidTr="005C3CEB">
        <w:trPr>
          <w:trHeight w:val="604"/>
        </w:trPr>
        <w:tc>
          <w:tcPr>
            <w:tcW w:w="2066" w:type="dxa"/>
          </w:tcPr>
          <w:p w14:paraId="7A8ADC76" w14:textId="77777777" w:rsidR="0040341C" w:rsidRPr="0040341C" w:rsidRDefault="00967066" w:rsidP="00775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Карманная</w:t>
            </w:r>
            <w:r w:rsidR="0040341C">
              <w:rPr>
                <w:rFonts w:ascii="Times New Roman" w:hAnsi="Times New Roman" w:cs="Times New Roman"/>
                <w:sz w:val="28"/>
                <w:szCs w:val="28"/>
              </w:rPr>
              <w:t xml:space="preserve"> сортировка</w:t>
            </w:r>
          </w:p>
        </w:tc>
        <w:tc>
          <w:tcPr>
            <w:tcW w:w="2324" w:type="dxa"/>
          </w:tcPr>
          <w:p w14:paraId="3C388C4F" w14:textId="7826E47E" w:rsidR="0077578D" w:rsidRPr="0077578D" w:rsidRDefault="00686121" w:rsidP="00775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0.013</w:t>
            </w:r>
            <w:r w:rsidR="007B7960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  <w:tc>
          <w:tcPr>
            <w:tcW w:w="2268" w:type="dxa"/>
          </w:tcPr>
          <w:p w14:paraId="606B8CD6" w14:textId="3960E62D" w:rsidR="0077578D" w:rsidRPr="0077578D" w:rsidRDefault="00686121" w:rsidP="00775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0.112</w:t>
            </w:r>
            <w:r w:rsidR="007B7960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  <w:tc>
          <w:tcPr>
            <w:tcW w:w="2551" w:type="dxa"/>
          </w:tcPr>
          <w:p w14:paraId="1906DB4A" w14:textId="76DF6CB3" w:rsidR="0077578D" w:rsidRPr="0040341C" w:rsidRDefault="0040341C" w:rsidP="00403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7412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86121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</w:tr>
      <w:tr w:rsidR="0077578D" w14:paraId="7E65BE28" w14:textId="77777777" w:rsidTr="005C3CEB">
        <w:trPr>
          <w:trHeight w:val="618"/>
        </w:trPr>
        <w:tc>
          <w:tcPr>
            <w:tcW w:w="2066" w:type="dxa"/>
          </w:tcPr>
          <w:p w14:paraId="19020B1C" w14:textId="77777777" w:rsidR="0077578D" w:rsidRPr="0077578D" w:rsidRDefault="00967066" w:rsidP="004034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0341C">
              <w:rPr>
                <w:rFonts w:ascii="Times New Roman" w:hAnsi="Times New Roman" w:cs="Times New Roman"/>
                <w:sz w:val="28"/>
                <w:szCs w:val="28"/>
              </w:rPr>
              <w:t>ортировка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подсчетом</w:t>
            </w:r>
          </w:p>
        </w:tc>
        <w:tc>
          <w:tcPr>
            <w:tcW w:w="2324" w:type="dxa"/>
          </w:tcPr>
          <w:p w14:paraId="7E70EED6" w14:textId="77777777" w:rsidR="0077578D" w:rsidRPr="0077578D" w:rsidRDefault="0040341C" w:rsidP="00775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  <w:r w:rsidR="007B7960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  <w:tc>
          <w:tcPr>
            <w:tcW w:w="2268" w:type="dxa"/>
          </w:tcPr>
          <w:p w14:paraId="4D877463" w14:textId="535275FB" w:rsidR="0077578D" w:rsidRPr="0077578D" w:rsidRDefault="00686121" w:rsidP="00775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  <w:r w:rsidR="007B7960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  <w:tc>
          <w:tcPr>
            <w:tcW w:w="2551" w:type="dxa"/>
          </w:tcPr>
          <w:p w14:paraId="6088E27D" w14:textId="564B7238" w:rsidR="0077578D" w:rsidRPr="0077578D" w:rsidRDefault="00686121" w:rsidP="00775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0.023</w:t>
            </w:r>
            <w:r w:rsidR="0040341C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</w:tr>
    </w:tbl>
    <w:p w14:paraId="203D0230" w14:textId="77777777" w:rsidR="009B24D3" w:rsidRPr="0040341C" w:rsidRDefault="009B24D3" w:rsidP="005D6E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89B670" w14:textId="77777777" w:rsidR="00354C58" w:rsidRPr="0040341C" w:rsidRDefault="00354C58" w:rsidP="005D6E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28E012" w14:textId="77777777" w:rsidR="00E57EC0" w:rsidRPr="00A56F6B" w:rsidRDefault="00E57EC0" w:rsidP="00A56F6B">
      <w:pPr>
        <w:pStyle w:val="a4"/>
        <w:numPr>
          <w:ilvl w:val="0"/>
          <w:numId w:val="8"/>
        </w:num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6F6B"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5828F644" w14:textId="77777777" w:rsidR="0080274F" w:rsidRDefault="0080274F" w:rsidP="00802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7C85D7" w14:textId="77777777" w:rsidR="0080274F" w:rsidRPr="00354C58" w:rsidRDefault="0080274F" w:rsidP="008027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</w:t>
      </w:r>
      <w:r w:rsidR="00967066">
        <w:rPr>
          <w:rFonts w:ascii="Times New Roman" w:hAnsi="Times New Roman" w:cs="Times New Roman"/>
          <w:sz w:val="28"/>
          <w:szCs w:val="28"/>
        </w:rPr>
        <w:t>ты, реализовал алгоритмы сортировки подсчетом и карманной сортировки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С++, измерил время работы каждой сортировки с разными значениями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(размерность  массива).</w:t>
      </w:r>
    </w:p>
    <w:p w14:paraId="62275B9A" w14:textId="77777777" w:rsidR="0080274F" w:rsidRDefault="0080274F" w:rsidP="00802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80274F" w:rsidSect="00EB2C9F">
      <w:footerReference w:type="default" r:id="rId9"/>
      <w:pgSz w:w="11909" w:h="16834" w:code="9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9BB62" w14:textId="77777777" w:rsidR="00240AC9" w:rsidRDefault="00240AC9" w:rsidP="00290094">
      <w:pPr>
        <w:spacing w:after="0" w:line="240" w:lineRule="auto"/>
      </w:pPr>
      <w:r>
        <w:separator/>
      </w:r>
    </w:p>
  </w:endnote>
  <w:endnote w:type="continuationSeparator" w:id="0">
    <w:p w14:paraId="419E4D49" w14:textId="77777777" w:rsidR="00240AC9" w:rsidRDefault="00240AC9" w:rsidP="002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093071"/>
      <w:docPartObj>
        <w:docPartGallery w:val="Page Numbers (Bottom of Page)"/>
        <w:docPartUnique/>
      </w:docPartObj>
    </w:sdtPr>
    <w:sdtEndPr/>
    <w:sdtContent>
      <w:p w14:paraId="3215CD51" w14:textId="3642DCF7" w:rsidR="00EB2C9F" w:rsidRDefault="00EB2C9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121">
          <w:rPr>
            <w:noProof/>
          </w:rPr>
          <w:t>4</w:t>
        </w:r>
        <w:r>
          <w:fldChar w:fldCharType="end"/>
        </w:r>
      </w:p>
    </w:sdtContent>
  </w:sdt>
  <w:p w14:paraId="097277C4" w14:textId="77777777" w:rsidR="00290094" w:rsidRDefault="0029009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4B2D5" w14:textId="77777777" w:rsidR="00240AC9" w:rsidRDefault="00240AC9" w:rsidP="00290094">
      <w:pPr>
        <w:spacing w:after="0" w:line="240" w:lineRule="auto"/>
      </w:pPr>
      <w:r>
        <w:separator/>
      </w:r>
    </w:p>
  </w:footnote>
  <w:footnote w:type="continuationSeparator" w:id="0">
    <w:p w14:paraId="18E89D9A" w14:textId="77777777" w:rsidR="00240AC9" w:rsidRDefault="00240AC9" w:rsidP="00290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76A5"/>
    <w:multiLevelType w:val="hybridMultilevel"/>
    <w:tmpl w:val="4946703C"/>
    <w:lvl w:ilvl="0" w:tplc="3478602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6C387E"/>
    <w:multiLevelType w:val="hybridMultilevel"/>
    <w:tmpl w:val="6F0A5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4860"/>
    <w:multiLevelType w:val="hybridMultilevel"/>
    <w:tmpl w:val="92B6EF1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502620"/>
    <w:multiLevelType w:val="multilevel"/>
    <w:tmpl w:val="C00C0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6356B"/>
    <w:multiLevelType w:val="hybridMultilevel"/>
    <w:tmpl w:val="CD7C8FF6"/>
    <w:lvl w:ilvl="0" w:tplc="8598B29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1E6167"/>
    <w:multiLevelType w:val="hybridMultilevel"/>
    <w:tmpl w:val="311442E0"/>
    <w:lvl w:ilvl="0" w:tplc="BB4008D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2E47354"/>
    <w:multiLevelType w:val="hybridMultilevel"/>
    <w:tmpl w:val="BDBECC2E"/>
    <w:lvl w:ilvl="0" w:tplc="5AB687FE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FD4C4C"/>
    <w:multiLevelType w:val="hybridMultilevel"/>
    <w:tmpl w:val="C1847B96"/>
    <w:lvl w:ilvl="0" w:tplc="A2147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591DFB"/>
    <w:multiLevelType w:val="hybridMultilevel"/>
    <w:tmpl w:val="6476A1CE"/>
    <w:lvl w:ilvl="0" w:tplc="0554AEB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30"/>
    <w:rsid w:val="00063245"/>
    <w:rsid w:val="00074B3F"/>
    <w:rsid w:val="000826F4"/>
    <w:rsid w:val="000E0F53"/>
    <w:rsid w:val="00100AD6"/>
    <w:rsid w:val="00113E49"/>
    <w:rsid w:val="00121B06"/>
    <w:rsid w:val="001958A7"/>
    <w:rsid w:val="001A1991"/>
    <w:rsid w:val="001E65A3"/>
    <w:rsid w:val="001F6CE6"/>
    <w:rsid w:val="00202DE2"/>
    <w:rsid w:val="00240AC9"/>
    <w:rsid w:val="00276ED3"/>
    <w:rsid w:val="002838D2"/>
    <w:rsid w:val="00290094"/>
    <w:rsid w:val="002E66E2"/>
    <w:rsid w:val="003301D0"/>
    <w:rsid w:val="00352DC5"/>
    <w:rsid w:val="00354C58"/>
    <w:rsid w:val="0038461D"/>
    <w:rsid w:val="003A5BBC"/>
    <w:rsid w:val="003E2CC9"/>
    <w:rsid w:val="0040341C"/>
    <w:rsid w:val="00430734"/>
    <w:rsid w:val="004B37EB"/>
    <w:rsid w:val="004C2652"/>
    <w:rsid w:val="004E5C79"/>
    <w:rsid w:val="0051586C"/>
    <w:rsid w:val="005362DE"/>
    <w:rsid w:val="005503AD"/>
    <w:rsid w:val="00596C2E"/>
    <w:rsid w:val="005C3CEB"/>
    <w:rsid w:val="005D6EC7"/>
    <w:rsid w:val="005E20C8"/>
    <w:rsid w:val="0067762D"/>
    <w:rsid w:val="00686121"/>
    <w:rsid w:val="006B2E27"/>
    <w:rsid w:val="006F1536"/>
    <w:rsid w:val="00700E18"/>
    <w:rsid w:val="00705C4F"/>
    <w:rsid w:val="007070AA"/>
    <w:rsid w:val="007116C1"/>
    <w:rsid w:val="007136E1"/>
    <w:rsid w:val="00716C67"/>
    <w:rsid w:val="007236AD"/>
    <w:rsid w:val="00740E19"/>
    <w:rsid w:val="0074118D"/>
    <w:rsid w:val="00741289"/>
    <w:rsid w:val="0077578D"/>
    <w:rsid w:val="007B7960"/>
    <w:rsid w:val="007D47D1"/>
    <w:rsid w:val="0080274F"/>
    <w:rsid w:val="00870DEF"/>
    <w:rsid w:val="00875C40"/>
    <w:rsid w:val="008B625D"/>
    <w:rsid w:val="008B7FDD"/>
    <w:rsid w:val="008D77CA"/>
    <w:rsid w:val="008E2E6E"/>
    <w:rsid w:val="00967066"/>
    <w:rsid w:val="009A05D9"/>
    <w:rsid w:val="009A1885"/>
    <w:rsid w:val="009A782F"/>
    <w:rsid w:val="009B24D3"/>
    <w:rsid w:val="009E17D4"/>
    <w:rsid w:val="00A216F5"/>
    <w:rsid w:val="00A5014E"/>
    <w:rsid w:val="00A507FC"/>
    <w:rsid w:val="00A56F6B"/>
    <w:rsid w:val="00AD13D1"/>
    <w:rsid w:val="00B72849"/>
    <w:rsid w:val="00BA07A9"/>
    <w:rsid w:val="00BF5275"/>
    <w:rsid w:val="00C20169"/>
    <w:rsid w:val="00C313AD"/>
    <w:rsid w:val="00C72129"/>
    <w:rsid w:val="00CC000E"/>
    <w:rsid w:val="00CD7C17"/>
    <w:rsid w:val="00CF2131"/>
    <w:rsid w:val="00D1449D"/>
    <w:rsid w:val="00D16B6C"/>
    <w:rsid w:val="00D42F9E"/>
    <w:rsid w:val="00D67949"/>
    <w:rsid w:val="00D72139"/>
    <w:rsid w:val="00DA1B69"/>
    <w:rsid w:val="00E5249E"/>
    <w:rsid w:val="00E57EC0"/>
    <w:rsid w:val="00E7275A"/>
    <w:rsid w:val="00E84230"/>
    <w:rsid w:val="00EB2C9F"/>
    <w:rsid w:val="00EF0401"/>
    <w:rsid w:val="00F25390"/>
    <w:rsid w:val="00F36B50"/>
    <w:rsid w:val="00F53351"/>
    <w:rsid w:val="00F60705"/>
    <w:rsid w:val="00FC13F6"/>
    <w:rsid w:val="00FC1965"/>
    <w:rsid w:val="00FD0EB5"/>
    <w:rsid w:val="00F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D0B98"/>
  <w15:docId w15:val="{E8F98AFF-491D-42F0-8560-B3764042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47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line number"/>
    <w:basedOn w:val="a0"/>
    <w:uiPriority w:val="99"/>
    <w:semiHidden/>
    <w:unhideWhenUsed/>
    <w:rsid w:val="00F60705"/>
  </w:style>
  <w:style w:type="paragraph" w:styleId="a4">
    <w:name w:val="List Paragraph"/>
    <w:basedOn w:val="a"/>
    <w:uiPriority w:val="34"/>
    <w:qFormat/>
    <w:rsid w:val="002E66E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070AA"/>
    <w:rPr>
      <w:color w:val="808080"/>
    </w:rPr>
  </w:style>
  <w:style w:type="character" w:styleId="a6">
    <w:name w:val="Hyperlink"/>
    <w:basedOn w:val="a0"/>
    <w:uiPriority w:val="99"/>
    <w:unhideWhenUsed/>
    <w:rsid w:val="008B7FDD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8B7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90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0094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290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0094"/>
    <w:rPr>
      <w:rFonts w:ascii="Calibri" w:eastAsia="Calibri" w:hAnsi="Calibri" w:cs="Calibri"/>
      <w:color w:val="000000"/>
    </w:rPr>
  </w:style>
  <w:style w:type="paragraph" w:styleId="ac">
    <w:name w:val="Balloon Text"/>
    <w:basedOn w:val="a"/>
    <w:link w:val="ad"/>
    <w:uiPriority w:val="99"/>
    <w:semiHidden/>
    <w:unhideWhenUsed/>
    <w:rsid w:val="00875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75C40"/>
    <w:rPr>
      <w:rFonts w:ascii="Segoe UI" w:eastAsia="Calibri" w:hAnsi="Segoe UI" w:cs="Segoe UI"/>
      <w:color w:val="000000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EF0401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F0401"/>
    <w:pP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EF0401"/>
    <w:pP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3">
    <w:name w:val="toc 3"/>
    <w:basedOn w:val="a"/>
    <w:next w:val="a"/>
    <w:autoRedefine/>
    <w:uiPriority w:val="39"/>
    <w:unhideWhenUsed/>
    <w:rsid w:val="00EF0401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table" w:styleId="af">
    <w:name w:val="Grid Table Light"/>
    <w:basedOn w:val="a1"/>
    <w:uiPriority w:val="40"/>
    <w:rsid w:val="00CC00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0">
    <w:name w:val="Normal (Web)"/>
    <w:basedOn w:val="a"/>
    <w:uiPriority w:val="99"/>
    <w:semiHidden/>
    <w:unhideWhenUsed/>
    <w:rsid w:val="005D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we-math-mathml-inline">
    <w:name w:val="mwe-math-mathml-inline"/>
    <w:basedOn w:val="a0"/>
    <w:rsid w:val="00A5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E70B4-C447-44F1-9718-F0BFEC9C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Пользователь Windows</cp:lastModifiedBy>
  <cp:revision>2</cp:revision>
  <cp:lastPrinted>2020-03-09T19:06:00Z</cp:lastPrinted>
  <dcterms:created xsi:type="dcterms:W3CDTF">2020-05-11T18:55:00Z</dcterms:created>
  <dcterms:modified xsi:type="dcterms:W3CDTF">2020-05-11T18:55:00Z</dcterms:modified>
</cp:coreProperties>
</file>