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5704" w14:textId="77777777" w:rsidR="00393F26" w:rsidRDefault="00393F26" w:rsidP="00393F26">
      <w:pPr>
        <w:pStyle w:val="a3"/>
        <w:widowControl w:val="0"/>
        <w:autoSpaceDE w:val="0"/>
        <w:autoSpaceDN w:val="0"/>
        <w:adjustRightInd w:val="0"/>
        <w:spacing w:after="120" w:line="480" w:lineRule="auto"/>
        <w:ind w:left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Special Session of ICACI2023</w:t>
      </w:r>
    </w:p>
    <w:p w14:paraId="3015914D" w14:textId="5DB3A3E6" w:rsidR="00AA45B7" w:rsidRDefault="004D5FA9" w:rsidP="003C576A">
      <w:pPr>
        <w:pStyle w:val="a3"/>
        <w:widowControl w:val="0"/>
        <w:autoSpaceDE w:val="0"/>
        <w:autoSpaceDN w:val="0"/>
        <w:adjustRightInd w:val="0"/>
        <w:spacing w:before="120" w:after="120" w:line="48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1"/>
        </w:rPr>
      </w:pPr>
      <w:r w:rsidRPr="004D5FA9">
        <w:rPr>
          <w:rFonts w:ascii="Times New Roman" w:hAnsi="Times New Roman" w:cs="Times New Roman"/>
          <w:b/>
          <w:color w:val="000000" w:themeColor="text1"/>
          <w:sz w:val="24"/>
          <w:szCs w:val="21"/>
        </w:rPr>
        <w:t>Poisoning</w:t>
      </w:r>
      <w:r>
        <w:rPr>
          <w:rFonts w:ascii="Times New Roman" w:hAnsi="Times New Roman" w:cs="Times New Roman"/>
          <w:b/>
          <w:color w:val="000000" w:themeColor="text1"/>
          <w:sz w:val="24"/>
          <w:szCs w:val="21"/>
        </w:rPr>
        <w:t xml:space="preserve"> </w:t>
      </w:r>
      <w:r w:rsidRPr="004D5FA9">
        <w:rPr>
          <w:rFonts w:ascii="Times New Roman" w:hAnsi="Times New Roman" w:cs="Times New Roman"/>
          <w:b/>
          <w:color w:val="000000" w:themeColor="text1"/>
          <w:sz w:val="24"/>
          <w:szCs w:val="21"/>
        </w:rPr>
        <w:t>attack</w:t>
      </w:r>
      <w:r w:rsidR="003C576A" w:rsidRPr="003C576A">
        <w:rPr>
          <w:rFonts w:ascii="Times New Roman" w:hAnsi="Times New Roman" w:cs="Times New Roman"/>
          <w:b/>
          <w:color w:val="000000" w:themeColor="text1"/>
          <w:sz w:val="24"/>
          <w:szCs w:val="21"/>
        </w:rPr>
        <w:t xml:space="preserve"> in </w:t>
      </w:r>
      <w:r>
        <w:rPr>
          <w:rFonts w:ascii="Times New Roman" w:hAnsi="Times New Roman" w:cs="Times New Roman"/>
          <w:b/>
          <w:color w:val="000000" w:themeColor="text1"/>
          <w:sz w:val="24"/>
          <w:szCs w:val="21"/>
        </w:rPr>
        <w:t xml:space="preserve">deep </w:t>
      </w:r>
      <w:r w:rsidR="003C576A" w:rsidRPr="003C576A">
        <w:rPr>
          <w:rFonts w:ascii="Times New Roman" w:hAnsi="Times New Roman" w:cs="Times New Roman"/>
          <w:b/>
          <w:color w:val="000000" w:themeColor="text1"/>
          <w:sz w:val="24"/>
          <w:szCs w:val="21"/>
        </w:rPr>
        <w:t>neural networks</w:t>
      </w:r>
    </w:p>
    <w:p w14:paraId="6607708E" w14:textId="77777777" w:rsidR="00393F26" w:rsidRDefault="00393F26" w:rsidP="00393F26">
      <w:pPr>
        <w:pStyle w:val="a3"/>
        <w:widowControl w:val="0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hAnsi="Times New Roman" w:cs="Times New Roman"/>
          <w:b/>
          <w:color w:val="000000" w:themeColor="text1"/>
          <w:szCs w:val="21"/>
        </w:rPr>
      </w:pP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Session Organizers:</w:t>
      </w:r>
    </w:p>
    <w:p w14:paraId="4675E4FB" w14:textId="28A8B840" w:rsidR="00393F26" w:rsidRDefault="00393F26" w:rsidP="00393F26">
      <w:pPr>
        <w:pStyle w:val="a3"/>
        <w:widowControl w:val="0"/>
        <w:autoSpaceDE w:val="0"/>
        <w:autoSpaceDN w:val="0"/>
        <w:adjustRightInd w:val="0"/>
        <w:spacing w:before="120" w:after="120" w:line="360" w:lineRule="auto"/>
        <w:ind w:left="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●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Dr.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Nankun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Mu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Chongqing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University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China; Email: </w:t>
      </w:r>
      <w:hyperlink r:id="rId6" w:history="1">
        <w:r w:rsidRPr="00EC740C">
          <w:rPr>
            <w:rStyle w:val="a8"/>
            <w:rFonts w:ascii="Times New Roman" w:hAnsi="Times New Roman" w:cs="Times New Roman"/>
            <w:sz w:val="21"/>
            <w:szCs w:val="21"/>
          </w:rPr>
          <w:t>nankun.mu@cqu.edu.cn</w:t>
        </w:r>
      </w:hyperlink>
    </w:p>
    <w:p w14:paraId="731069EB" w14:textId="77777777" w:rsidR="00393F26" w:rsidRPr="00393F26" w:rsidRDefault="00393F26" w:rsidP="003C576A">
      <w:pPr>
        <w:pStyle w:val="a3"/>
        <w:widowControl w:val="0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hAnsi="Times New Roman" w:cs="Times New Roman"/>
          <w:b/>
          <w:color w:val="000000" w:themeColor="text1"/>
          <w:szCs w:val="21"/>
        </w:rPr>
      </w:pPr>
    </w:p>
    <w:p w14:paraId="1B7A6E4B" w14:textId="33DE5284" w:rsidR="003C576A" w:rsidRDefault="003C576A" w:rsidP="003C576A">
      <w:pPr>
        <w:pStyle w:val="a3"/>
        <w:widowControl w:val="0"/>
        <w:autoSpaceDE w:val="0"/>
        <w:autoSpaceDN w:val="0"/>
        <w:adjustRightInd w:val="0"/>
        <w:spacing w:before="120" w:after="120" w:line="360" w:lineRule="auto"/>
        <w:ind w:left="0"/>
        <w:rPr>
          <w:rFonts w:ascii="Times New Roman" w:hAnsi="Times New Roman" w:cs="Times New Roman"/>
          <w:b/>
          <w:color w:val="000000" w:themeColor="text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</w:rPr>
        <w:t>Session Description:</w:t>
      </w:r>
    </w:p>
    <w:p w14:paraId="14E624E9" w14:textId="29FB0837" w:rsidR="003C576A" w:rsidRDefault="003C576A" w:rsidP="003C576A">
      <w:pPr>
        <w:pStyle w:val="a3"/>
        <w:widowControl w:val="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C576A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D</w:t>
      </w:r>
      <w:r w:rsidRPr="003C576A">
        <w:rPr>
          <w:rFonts w:ascii="Times New Roman" w:hAnsi="Times New Roman" w:cs="Times New Roman"/>
          <w:color w:val="000000" w:themeColor="text1"/>
          <w:sz w:val="21"/>
          <w:szCs w:val="21"/>
        </w:rPr>
        <w:t>eep neural networks (DNNs)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play a critical role in a wide range of applications, such as image classification, autonomous driv</w:t>
      </w:r>
      <w:r w:rsidR="00502538">
        <w:rPr>
          <w:rFonts w:ascii="Times New Roman" w:hAnsi="Times New Roman" w:cs="Times New Roman"/>
          <w:color w:val="000000" w:themeColor="text1"/>
          <w:sz w:val="21"/>
          <w:szCs w:val="21"/>
        </w:rPr>
        <w:t>ing</w:t>
      </w:r>
      <w:r w:rsidR="009760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and facial recognition. As we all know, DNNs are data-driven, depending on the size and quality of the training data. Therefore</w:t>
      </w:r>
      <w:r w:rsidR="00B845C5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it</w:t>
      </w:r>
      <w:r w:rsidR="00B845C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seem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B845C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>that DNNs are</w:t>
      </w:r>
      <w:r w:rsidR="00B845C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vulnerable while attackers have access to th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="00B845C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training data and 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>they can make DNNs misclassify by</w:t>
      </w:r>
      <w:r w:rsidR="00B845C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modify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>ing even</w:t>
      </w:r>
      <w:r w:rsidR="00B845C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50253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 </w:t>
      </w:r>
      <w:r w:rsidR="00B845C5">
        <w:rPr>
          <w:rFonts w:ascii="Times New Roman" w:hAnsi="Times New Roman" w:cs="Times New Roman"/>
          <w:color w:val="000000" w:themeColor="text1"/>
          <w:sz w:val="21"/>
          <w:szCs w:val="21"/>
        </w:rPr>
        <w:t>small proportion of the data.</w:t>
      </w:r>
      <w:r w:rsidR="009760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As a result, the poisoned model may not work as 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>people originally</w:t>
      </w:r>
      <w:r w:rsidR="009760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expected. For example, the </w:t>
      </w:r>
      <w:r w:rsidR="009760FB" w:rsidRPr="009760FB">
        <w:rPr>
          <w:rFonts w:ascii="Times New Roman" w:hAnsi="Times New Roman" w:cs="Times New Roman"/>
          <w:color w:val="000000" w:themeColor="text1"/>
          <w:sz w:val="21"/>
          <w:szCs w:val="21"/>
        </w:rPr>
        <w:t>classification accuracy</w:t>
      </w:r>
      <w:r w:rsidR="009760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may </w:t>
      </w:r>
      <w:r w:rsidR="009760FB" w:rsidRPr="009760FB">
        <w:rPr>
          <w:rFonts w:ascii="Times New Roman" w:hAnsi="Times New Roman" w:cs="Times New Roman"/>
          <w:color w:val="000000" w:themeColor="text1"/>
          <w:sz w:val="21"/>
          <w:szCs w:val="21"/>
        </w:rPr>
        <w:t>drop dramatically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</w:t>
      </w:r>
      <w:r w:rsidR="009760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 a stealthier way, the </w:t>
      </w:r>
      <w:r w:rsidR="009760FB" w:rsidRPr="009760FB">
        <w:rPr>
          <w:rFonts w:ascii="Times New Roman" w:hAnsi="Times New Roman" w:cs="Times New Roman"/>
          <w:color w:val="000000" w:themeColor="text1"/>
          <w:sz w:val="21"/>
          <w:szCs w:val="21"/>
        </w:rPr>
        <w:t>classification accuracy</w:t>
      </w:r>
      <w:r w:rsidR="009760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will just decrease on some target poisoned samples and 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>behave</w:t>
      </w:r>
      <w:r w:rsidR="009760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normally on other benign samples. To this end, we need to pay more attention to the 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poisoning attack </w:t>
      </w:r>
      <w:r w:rsidR="009760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in 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deep </w:t>
      </w:r>
      <w:r w:rsidR="009760FB">
        <w:rPr>
          <w:rFonts w:ascii="Times New Roman" w:hAnsi="Times New Roman" w:cs="Times New Roman"/>
          <w:color w:val="000000" w:themeColor="text1"/>
          <w:sz w:val="21"/>
          <w:szCs w:val="21"/>
        </w:rPr>
        <w:t>neural networks</w:t>
      </w:r>
      <w:r w:rsidR="004D5F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(DNNs)</w:t>
      </w:r>
      <w:r w:rsidR="009760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. </w:t>
      </w:r>
      <w:r w:rsidR="009760FB" w:rsidRPr="009760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This special session is organized to focus on the </w:t>
      </w:r>
      <w:r w:rsidR="00D97CBE">
        <w:rPr>
          <w:rFonts w:ascii="Times New Roman" w:hAnsi="Times New Roman" w:cs="Times New Roman"/>
          <w:color w:val="000000" w:themeColor="text1"/>
          <w:sz w:val="21"/>
          <w:szCs w:val="21"/>
        </w:rPr>
        <w:t>vari</w:t>
      </w:r>
      <w:r w:rsidR="004D357F">
        <w:rPr>
          <w:rFonts w:ascii="Times New Roman" w:hAnsi="Times New Roman" w:cs="Times New Roman"/>
          <w:color w:val="000000" w:themeColor="text1"/>
          <w:sz w:val="21"/>
          <w:szCs w:val="21"/>
        </w:rPr>
        <w:t>ous</w:t>
      </w:r>
      <w:r w:rsidR="00D97C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of poisoning</w:t>
      </w:r>
      <w:r w:rsidR="0050253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D97C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attacks </w:t>
      </w:r>
      <w:r w:rsidR="00502538">
        <w:rPr>
          <w:rFonts w:ascii="Times New Roman" w:hAnsi="Times New Roman" w:cs="Times New Roman"/>
          <w:color w:val="000000" w:themeColor="text1"/>
          <w:sz w:val="21"/>
          <w:szCs w:val="21"/>
        </w:rPr>
        <w:t>in</w:t>
      </w:r>
      <w:r w:rsidR="00502538" w:rsidRPr="0050253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D97C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deep </w:t>
      </w:r>
      <w:r w:rsidR="00502538">
        <w:rPr>
          <w:rFonts w:ascii="Times New Roman" w:hAnsi="Times New Roman" w:cs="Times New Roman"/>
          <w:color w:val="000000" w:themeColor="text1"/>
          <w:sz w:val="21"/>
          <w:szCs w:val="21"/>
        </w:rPr>
        <w:t>neural networks</w:t>
      </w:r>
      <w:r w:rsidR="00D97C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some </w:t>
      </w:r>
      <w:r w:rsidR="00D97CBE" w:rsidRPr="00D97CBE">
        <w:rPr>
          <w:rFonts w:ascii="Times New Roman" w:hAnsi="Times New Roman" w:cs="Times New Roman"/>
          <w:color w:val="000000" w:themeColor="text1"/>
          <w:sz w:val="21"/>
          <w:szCs w:val="21"/>
        </w:rPr>
        <w:t>corresponding</w:t>
      </w:r>
      <w:r w:rsidR="00D97C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defenses.</w:t>
      </w:r>
    </w:p>
    <w:p w14:paraId="7B7078E4" w14:textId="6633A0D6" w:rsidR="00502538" w:rsidRDefault="00502538" w:rsidP="003C576A">
      <w:pPr>
        <w:pStyle w:val="a3"/>
        <w:widowControl w:val="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2A5B1CA" w14:textId="77777777" w:rsidR="00502538" w:rsidRDefault="00502538" w:rsidP="00502538">
      <w:pPr>
        <w:pStyle w:val="a3"/>
        <w:widowControl w:val="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>Potential topics include but are not limited to the following:</w:t>
      </w:r>
    </w:p>
    <w:p w14:paraId="2CABBA9E" w14:textId="7C634C29" w:rsidR="00502538" w:rsidRDefault="00502538" w:rsidP="00502538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bookmarkStart w:id="0" w:name="OLE_LINK1"/>
      <w:r w:rsidRPr="00FE7372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■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</w:t>
      </w:r>
      <w:r w:rsidRPr="0050253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Adversarial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Pr="00502538">
        <w:rPr>
          <w:rFonts w:ascii="Times New Roman" w:hAnsi="Times New Roman" w:cs="Times New Roman"/>
          <w:color w:val="000000" w:themeColor="text1"/>
          <w:sz w:val="21"/>
          <w:szCs w:val="21"/>
        </w:rPr>
        <w:t>xamples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 </w:t>
      </w:r>
      <w:bookmarkEnd w:id="0"/>
      <w:r w:rsidR="00374E2D" w:rsidRPr="00374E2D">
        <w:rPr>
          <w:rFonts w:ascii="Times New Roman" w:hAnsi="Times New Roman" w:cs="Times New Roman"/>
          <w:color w:val="000000" w:themeColor="text1"/>
          <w:sz w:val="21"/>
          <w:szCs w:val="21"/>
        </w:rPr>
        <w:t>deep neural networks</w:t>
      </w:r>
    </w:p>
    <w:p w14:paraId="001DD45A" w14:textId="6F3D74B6" w:rsidR="00502538" w:rsidRDefault="00502538" w:rsidP="00502538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E7372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■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Different backdoor attacks including poison</w:t>
      </w:r>
      <w:r w:rsidR="009C2DDB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label attack and clean</w:t>
      </w:r>
      <w:r w:rsidR="009C2DDB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-</w:t>
      </w:r>
      <w:r w:rsidR="009C2DDB">
        <w:rPr>
          <w:rFonts w:ascii="Times New Roman" w:hAnsi="Times New Roman" w:cs="Times New Roman"/>
          <w:color w:val="000000" w:themeColor="text1"/>
          <w:sz w:val="21"/>
          <w:szCs w:val="21"/>
        </w:rPr>
        <w:t>l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abel attack (i.e. without changing label of the poisoned samples)</w:t>
      </w:r>
    </w:p>
    <w:p w14:paraId="29FD9246" w14:textId="46A17EAD" w:rsidR="00372984" w:rsidRDefault="00372984" w:rsidP="00502538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E7372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■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Recent novel sample-targeted attacks towards DNNs</w:t>
      </w:r>
    </w:p>
    <w:p w14:paraId="475C95FF" w14:textId="65482B57" w:rsidR="00372984" w:rsidRDefault="00372984" w:rsidP="00372984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E7372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■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Some state-of-the-art defenses against the existing poisoning data attack</w:t>
      </w:r>
    </w:p>
    <w:p w14:paraId="65D42EAC" w14:textId="77777777" w:rsidR="00502538" w:rsidRPr="00372984" w:rsidRDefault="00502538" w:rsidP="00502538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5DBDB37A" w14:textId="77777777" w:rsidR="00502538" w:rsidRDefault="00502538" w:rsidP="00502538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5AE1698" w14:textId="77777777" w:rsidR="00502538" w:rsidRPr="00372984" w:rsidRDefault="00502538" w:rsidP="003C576A">
      <w:pPr>
        <w:pStyle w:val="a3"/>
        <w:widowControl w:val="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bookmarkStart w:id="1" w:name="_GoBack"/>
      <w:bookmarkEnd w:id="1"/>
    </w:p>
    <w:sectPr w:rsidR="00502538" w:rsidRPr="0037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DBE3F" w14:textId="77777777" w:rsidR="00934A24" w:rsidRDefault="00934A24" w:rsidP="00393F26">
      <w:r>
        <w:separator/>
      </w:r>
    </w:p>
  </w:endnote>
  <w:endnote w:type="continuationSeparator" w:id="0">
    <w:p w14:paraId="5DC3C332" w14:textId="77777777" w:rsidR="00934A24" w:rsidRDefault="00934A24" w:rsidP="0039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57D4B" w14:textId="77777777" w:rsidR="00934A24" w:rsidRDefault="00934A24" w:rsidP="00393F26">
      <w:r>
        <w:separator/>
      </w:r>
    </w:p>
  </w:footnote>
  <w:footnote w:type="continuationSeparator" w:id="0">
    <w:p w14:paraId="2254BEF1" w14:textId="77777777" w:rsidR="00934A24" w:rsidRDefault="00934A24" w:rsidP="00393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6A"/>
    <w:rsid w:val="0011674E"/>
    <w:rsid w:val="00372984"/>
    <w:rsid w:val="00374E2D"/>
    <w:rsid w:val="00393F26"/>
    <w:rsid w:val="003C576A"/>
    <w:rsid w:val="004D357F"/>
    <w:rsid w:val="004D5FA9"/>
    <w:rsid w:val="00502538"/>
    <w:rsid w:val="005E23DB"/>
    <w:rsid w:val="005F4EE0"/>
    <w:rsid w:val="00847F86"/>
    <w:rsid w:val="00887F11"/>
    <w:rsid w:val="00934A24"/>
    <w:rsid w:val="009372EE"/>
    <w:rsid w:val="009760FB"/>
    <w:rsid w:val="009C2DDB"/>
    <w:rsid w:val="00AA45B7"/>
    <w:rsid w:val="00B845C5"/>
    <w:rsid w:val="00D97CBE"/>
    <w:rsid w:val="00E76E7E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613B3"/>
  <w15:chartTrackingRefBased/>
  <w15:docId w15:val="{0BD6A1E5-D9DF-470F-85B2-54B97580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76A"/>
    <w:pPr>
      <w:widowControl/>
      <w:spacing w:after="160" w:line="259" w:lineRule="auto"/>
      <w:ind w:left="720"/>
      <w:contextualSpacing/>
      <w:jc w:val="left"/>
    </w:pPr>
    <w:rPr>
      <w:sz w:val="22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393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F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3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3F26"/>
    <w:rPr>
      <w:sz w:val="18"/>
      <w:szCs w:val="18"/>
    </w:rPr>
  </w:style>
  <w:style w:type="character" w:styleId="a8">
    <w:name w:val="Hyperlink"/>
    <w:basedOn w:val="a0"/>
    <w:uiPriority w:val="99"/>
    <w:unhideWhenUsed/>
    <w:rsid w:val="00393F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93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nkun.mu@cqu.edu.c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元嘉</dc:creator>
  <cp:keywords/>
  <dc:description/>
  <cp:lastModifiedBy>MNK</cp:lastModifiedBy>
  <cp:revision>7</cp:revision>
  <dcterms:created xsi:type="dcterms:W3CDTF">2022-12-04T03:09:00Z</dcterms:created>
  <dcterms:modified xsi:type="dcterms:W3CDTF">2022-12-07T11:37:00Z</dcterms:modified>
</cp:coreProperties>
</file>