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華粵學院主辦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112817</wp:posOffset>
            </wp:positionH>
            <wp:positionV relativeFrom="paragraph">
              <wp:posOffset>5938</wp:posOffset>
            </wp:positionV>
            <wp:extent cx="744919" cy="700644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919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color w:val="ff627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6275"/>
          <w:rtl w:val="0"/>
        </w:rPr>
        <w:t xml:space="preserve">         廣東話講故事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ff6275"/>
          <w:rtl w:val="0"/>
        </w:rPr>
        <w:t xml:space="preserve">創意才藝匯演      2022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1219200</wp:posOffset>
                </wp:positionV>
                <wp:extent cx="3143250" cy="19472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79138" y="2956088"/>
                          <a:ext cx="3133725" cy="1647825"/>
                        </a:xfrm>
                        <a:prstGeom prst="rect">
                          <a:avLst/>
                        </a:prstGeom>
                        <a:solidFill>
                          <a:srgbClr val="FFE4CC"/>
                        </a:solidFill>
                        <a:ln cap="flat" cmpd="sng" w="12700">
                          <a:solidFill>
                            <a:srgbClr val="BA59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1219200</wp:posOffset>
                </wp:positionV>
                <wp:extent cx="3143250" cy="194725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1947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1304925</wp:posOffset>
            </wp:positionV>
            <wp:extent cx="3057525" cy="190816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-170267</wp:posOffset>
            </wp:positionH>
            <wp:positionV relativeFrom="paragraph">
              <wp:posOffset>-181302</wp:posOffset>
            </wp:positionV>
            <wp:extent cx="1787773" cy="10925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7773" cy="1092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  <w:rtl w:val="0"/>
        </w:rPr>
        <w:t xml:space="preserve"> 日期：2022年6月2日（星期四）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  <w:rtl w:val="0"/>
        </w:rPr>
        <w:t xml:space="preserve"> 時間：下午五時（美東時間）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  <w:rtl w:val="0"/>
        </w:rPr>
        <w:t xml:space="preserve"> 形式：Zoom視像會議舉行即席表演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  <w:rtl w:val="0"/>
        </w:rPr>
        <w:t xml:space="preserve"> 對象：6 -12歲孩童 或 親子家庭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5a9e"/>
          <w:sz w:val="28"/>
          <w:szCs w:val="28"/>
          <w:rtl w:val="0"/>
        </w:rPr>
        <w:t xml:space="preserve"> 費用 :  全免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截止報名日期：5/20/2022 (星期四)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8"/>
          <w:szCs w:val="28"/>
          <w:rtl w:val="0"/>
        </w:rPr>
        <w:t xml:space="preserve"> 午夜零時零分（美東時間）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5a9e"/>
          <w:sz w:val="28"/>
          <w:szCs w:val="28"/>
          <w:u w:val="none"/>
          <w:shd w:fill="auto" w:val="clear"/>
          <w:vertAlign w:val="baseline"/>
          <w:rtl w:val="0"/>
        </w:rPr>
        <w:t xml:space="preserve">報名方法：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i w:val="0"/>
            <w:smallCaps w:val="0"/>
            <w:strike w:val="0"/>
            <w:color w:val="34b6c3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按此連結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34b6c3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34b6c3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i w:val="0"/>
            <w:smallCaps w:val="0"/>
            <w:strike w:val="0"/>
            <w:color w:val="34b6c3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https://forms.gle/DAFunLRrAifsKLyV8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360" w:right="900" w:firstLine="0"/>
        <w:jc w:val="center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ple Color Emoji" w:cs="Apple Color Emoji" w:eastAsia="Apple Color Emoji" w:hAnsi="Apple Color Emoji"/>
          <w:b w:val="1"/>
          <w:i w:val="0"/>
          <w:smallCaps w:val="0"/>
          <w:strike w:val="0"/>
          <w:color w:val="b10015"/>
          <w:sz w:val="28"/>
          <w:szCs w:val="28"/>
          <w:u w:val="none"/>
          <w:shd w:fill="auto" w:val="clear"/>
          <w:vertAlign w:val="baseline"/>
          <w:rtl w:val="0"/>
        </w:rPr>
        <w:t xml:space="preserve">💝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參加者完成表演後，可獲資深粵語老師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6275"/>
          <w:sz w:val="28"/>
          <w:szCs w:val="28"/>
          <w:u w:val="none"/>
          <w:shd w:fill="auto" w:val="clear"/>
          <w:vertAlign w:val="baseline"/>
          <w:rtl w:val="0"/>
        </w:rPr>
        <w:t xml:space="preserve">即時點評</w:t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及稍後獲發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ff6275"/>
          <w:sz w:val="28"/>
          <w:szCs w:val="28"/>
          <w:u w:val="none"/>
          <w:shd w:fill="auto" w:val="clear"/>
          <w:vertAlign w:val="baseline"/>
          <w:rtl w:val="0"/>
        </w:rPr>
        <w:t xml:space="preserve">電子證書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，以茲鼓勵。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right="2160"/>
        <w:rPr>
          <w:rFonts w:ascii="Microsoft JhengHei" w:cs="Microsoft JhengHei" w:eastAsia="Microsoft JhengHei" w:hAnsi="Microsoft JhengHei"/>
          <w:b w:val="1"/>
          <w:color w:val="000000"/>
          <w:u w:val="singl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00"/>
          <w:u w:val="single"/>
          <w:rtl w:val="0"/>
        </w:rPr>
        <w:t xml:space="preserve">活動細則：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21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活動將以廣東話進行。每項表演限時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分鐘，逾時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a1a1a"/>
          <w:sz w:val="22"/>
          <w:szCs w:val="22"/>
          <w:rtl w:val="0"/>
        </w:rPr>
        <w:t xml:space="preserve">大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會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a1a1a"/>
          <w:sz w:val="22"/>
          <w:szCs w:val="22"/>
          <w:rtl w:val="0"/>
        </w:rPr>
        <w:t xml:space="preserve">將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中止演出。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18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參加者可選擇以個人或團體（不多於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人）形式表演，歡迎家長與子女一同參演，親子家庭參加人數不限。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198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參加者可用原創故事或坊間讀物作表演藍本，但為確保故事內容傳遞正面信息，參加者必須於5/27(星期五)或之前提交故事文稿，以便大會審核。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21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參加者可運用創意，請自備道具、背景、音效、服飾及化妝等。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153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Zoom連結及注意事項將於5/29 (星期日) 公佈及電郵予參加者。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21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出場次序將由大會抽籤決定，參加者不得異議。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360" w:right="216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未能按時出席者，可選擇於5/30 (星期一)或之前遞交錄影以便匯演當日播放，未能提供錄影者，則作棄權論。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2160" w:hanging="4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ICAC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保留播放或中止演出權利，參加者不得異議。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180" w:hanging="4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ICAC有權錄影整項表演及以任何形式錄製及播映，同意書於報名後電郵給參加者簽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2"/>
          <w:szCs w:val="22"/>
          <w:rtl w:val="0"/>
        </w:rPr>
        <w:t xml:space="preserve">署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1a1a1a"/>
          <w:sz w:val="22"/>
          <w:szCs w:val="2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2160" w:hanging="45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如有任何活動查詢，請聯絡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ICAC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教育組</w:t>
      </w: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i w:val="0"/>
            <w:smallCaps w:val="0"/>
            <w:strike w:val="0"/>
            <w:color w:val="34b6c3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icacnpo.teach@gmail.com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Organized by Institute of Chinese and Cantonese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Cantonese Storytelling Creative Talent Show 2022</w:t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Date: June 2</w:t>
      </w:r>
      <w:r w:rsidDel="00000000" w:rsidR="00000000" w:rsidRPr="00000000">
        <w:rPr>
          <w:color w:val="000000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rtl w:val="0"/>
        </w:rPr>
        <w:t xml:space="preserve">, 2022 (Thursday)</w:t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Time: 5 pm US Eastern Time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Format: Live performance presented on Zoom Video Conference</w:t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Audience: 6 – 12 years old children or parent-child families</w:t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Fee: Free of charge</w:t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Registration deadline: May 20</w:t>
      </w:r>
      <w:r w:rsidDel="00000000" w:rsidR="00000000" w:rsidRPr="00000000">
        <w:rPr>
          <w:color w:val="ff0000"/>
          <w:vertAlign w:val="superscript"/>
          <w:rtl w:val="0"/>
        </w:rPr>
        <w:t xml:space="preserve">th</w:t>
      </w:r>
      <w:r w:rsidDel="00000000" w:rsidR="00000000" w:rsidRPr="00000000">
        <w:rPr>
          <w:color w:val="ff0000"/>
          <w:rtl w:val="0"/>
        </w:rPr>
        <w:t xml:space="preserve">, 2022 (Thursday) midnight (US Eastern Time)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Microsoft JhengHei" w:cs="Microsoft JhengHei" w:eastAsia="Microsoft JhengHei" w:hAnsi="Microsoft JhengHei"/>
          <w:b w:val="1"/>
          <w:color w:val="0070c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Registration: Please click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4b6c3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34b6c3"/>
            <w:sz w:val="28"/>
            <w:szCs w:val="28"/>
            <w:u w:val="single"/>
            <w:rtl w:val="0"/>
          </w:rPr>
          <w:t xml:space="preserve">https://forms.gle/DAFunLRrAifsKLyV8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Participants will receive comments from experienced Cantonese teachers on the spot after the performance and will be presented with an electronic certificate of appreciation afterwards.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Details of the Activity: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Activity will be conducted in Cantonese. Every performance will be allocated three minutes and asked to halt in case of overtime.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Participation can either be individual or in a group of no more than three people. Parents and children are welcome to perform together as a family unit with no limit in number.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Participants can use the story of their own or published materials as a performance blueprint. However, to ensure that the story content communicates positive messages, participants must submit the story script for review on or before May 27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(Friday).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Participants are encouraged to be creative to use their own props, backgrounds, sound effects, costumes or make-up etc. for the performance.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Zoom link and important notices will be announced through email on May 29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(Sunday).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order of performance will be determined by lot drawn by the organizer and no objection will be allowed.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For those who are unable to participate live, they can choose to submit pre-recorded video clips on or before May 30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(Monday). They will be played during the show. Lack of video clip will forfeit the participation.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ICAC reserves rights to play or terminate the performance. No objection will be accepted.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ICAC reserves rights to take video of the performances and show the video by any means. Consent Agreement will be sent to the applicants for the event to sign.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For any inquiry about the Activity, please contact ICAC Teaching Group at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icacnpo.teach@gmail.com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color w:val="7030a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360" w:right="0" w:firstLine="0"/>
        <w:jc w:val="lef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Courier New"/>
  <w:font w:name="Noto Sans Symbols"/>
  <w:font w:name="Apple Color Emoj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0"/>
        <w:sz w:val="24"/>
        <w:szCs w:val="24"/>
        <w:lang w:val="en-US"/>
      </w:rPr>
    </w:rPrDefault>
    <w:pPrDefault>
      <w:pPr>
        <w:spacing w:after="36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00" w:lineRule="auto"/>
    </w:pPr>
    <w:rPr>
      <w:rFonts w:ascii="Arial" w:cs="Arial" w:eastAsia="Arial" w:hAnsi="Arial"/>
      <w:b w:val="1"/>
      <w:color w:val="45454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color w:val="ff7a0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i w:val="1"/>
      <w:color w:val="ff7a0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40" w:lineRule="auto"/>
    </w:pPr>
    <w:rPr>
      <w:rFonts w:ascii="Arial" w:cs="Arial" w:eastAsia="Arial" w:hAnsi="Arial"/>
      <w:b w:val="1"/>
      <w:color w:val="ff7a00"/>
      <w:sz w:val="20"/>
      <w:szCs w:val="20"/>
    </w:rPr>
  </w:style>
  <w:style w:type="paragraph" w:styleId="Title">
    <w:name w:val="Title"/>
    <w:basedOn w:val="Normal"/>
    <w:next w:val="Normal"/>
    <w:pPr>
      <w:pBdr>
        <w:bottom w:color="ff7a00" w:space="22" w:sz="48" w:val="single"/>
      </w:pBdr>
      <w:spacing w:after="400" w:line="240" w:lineRule="auto"/>
    </w:pPr>
    <w:rPr>
      <w:rFonts w:ascii="Arial" w:cs="Arial" w:eastAsia="Arial" w:hAnsi="Arial"/>
      <w:b w:val="1"/>
      <w:color w:val="454541"/>
      <w:sz w:val="60"/>
      <w:szCs w:val="60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ff7a00"/>
      <w:sz w:val="34"/>
      <w:szCs w:val="3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DAFunLRrAifsKLyV8" TargetMode="External"/><Relationship Id="rId10" Type="http://schemas.openxmlformats.org/officeDocument/2006/relationships/hyperlink" Target="https://forms.gle/duCTSJ3hQy9ZyoqP7" TargetMode="External"/><Relationship Id="rId13" Type="http://schemas.openxmlformats.org/officeDocument/2006/relationships/hyperlink" Target="https://forms.gle/DAFunLRrAifsKLyV8" TargetMode="External"/><Relationship Id="rId12" Type="http://schemas.openxmlformats.org/officeDocument/2006/relationships/hyperlink" Target="mailto:icacnpo.teach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mailto:icacnpo.teach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