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160" w:lineRule="auto"/>
        <w:jc w:val="both"/>
        <w:rPr>
          <w:b w:val="1"/>
          <w:sz w:val="48"/>
          <w:szCs w:val="48"/>
        </w:rPr>
      </w:pPr>
      <w:bookmarkStart w:colFirst="0" w:colLast="0" w:name="_f0q401eeekm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How to donate to Institute of Chinese And Cantonese NPO 如何向華粵學院捐款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Rule="auto"/>
        <w:rPr/>
      </w:pPr>
      <w:bookmarkStart w:colFirst="0" w:colLast="0" w:name="_qjmbpuo4aumi" w:id="1"/>
      <w:bookmarkEnd w:id="1"/>
      <w:r w:rsidDel="00000000" w:rsidR="00000000" w:rsidRPr="00000000">
        <w:rPr>
          <w:b w:val="1"/>
          <w:rtl w:val="0"/>
        </w:rPr>
        <w:t xml:space="preserve">U.S. registered Non-profit Organization with 501(c)3 tax exempt status (EIN : 87-4042015)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Institute of Chinese and Cantonese NPO is a 501(c)3 organization and your donation made on or after January 1, 2022 is tax deductible in the U.S. to the fullest extent within the guidelines of U.S. law.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5024438</wp:posOffset>
            </wp:positionH>
            <wp:positionV relativeFrom="paragraph">
              <wp:posOffset>876300</wp:posOffset>
            </wp:positionV>
            <wp:extent cx="1347788" cy="13239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By Zelle: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Choose email: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icac.npo@gmail.com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. Or scan QR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104775</wp:posOffset>
            </wp:positionV>
            <wp:extent cx="1400175" cy="1322414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22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By Paypal:</w:t>
      </w:r>
    </w:p>
    <w:p w:rsidR="00000000" w:rsidDel="00000000" w:rsidP="00000000" w:rsidRDefault="00000000" w:rsidRPr="00000000" w14:paraId="00000009">
      <w:pPr>
        <w:spacing w:after="220" w:before="22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click the following link Or scan QR code</w:t>
      </w:r>
    </w:p>
    <w:p w:rsidR="00000000" w:rsidDel="00000000" w:rsidP="00000000" w:rsidRDefault="00000000" w:rsidRPr="00000000" w14:paraId="0000000A">
      <w:pPr>
        <w:spacing w:after="220" w:before="220" w:line="120" w:lineRule="auto"/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https://www.paypal.com/donate/?hosted_button_id=WVY87RKX8EWH2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By sending check: </w:t>
      </w:r>
    </w:p>
    <w:p w:rsidR="00000000" w:rsidDel="00000000" w:rsidP="00000000" w:rsidRDefault="00000000" w:rsidRPr="00000000" w14:paraId="0000000D">
      <w:pPr>
        <w:widowControl w:val="0"/>
        <w:spacing w:after="220" w:before="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send your check to: </w:t>
      </w:r>
    </w:p>
    <w:p w:rsidR="00000000" w:rsidDel="00000000" w:rsidP="00000000" w:rsidRDefault="00000000" w:rsidRPr="00000000" w14:paraId="0000000E">
      <w:pPr>
        <w:widowControl w:val="0"/>
        <w:spacing w:after="220" w:before="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PNC bank, 2992 S Main St, Ann Arbor, MI 48103</w:t>
      </w:r>
    </w:p>
    <w:p w:rsidR="00000000" w:rsidDel="00000000" w:rsidP="00000000" w:rsidRDefault="00000000" w:rsidRPr="00000000" w14:paraId="0000000F">
      <w:pPr>
        <w:widowControl w:val="0"/>
        <w:spacing w:after="220" w:before="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Payable to: Institute Of Chinese And Cantonese NPO</w:t>
      </w:r>
    </w:p>
    <w:p w:rsidR="00000000" w:rsidDel="00000000" w:rsidP="00000000" w:rsidRDefault="00000000" w:rsidRPr="00000000" w14:paraId="00000010">
      <w:pPr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266700</wp:posOffset>
            </wp:positionV>
            <wp:extent cx="1285875" cy="121343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776" l="0" r="0" t="277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13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By Benevity: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color w:val="216fdb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ICAC NPO has already registered in Benevity and has been approved to receive donations. Welcome to donate to support ICAC NPO through Benevity.Please visit: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https://causes.benevity.org/causes/840-874042015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color w:val="216fd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華粵學院為美國註冊非營利組織，已獲批美國國稅局501(c)3免稅資格，二零二二年一月一日起生效  </w:t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(EIN : 87-4042015）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5019675</wp:posOffset>
            </wp:positionH>
            <wp:positionV relativeFrom="paragraph">
              <wp:posOffset>0</wp:posOffset>
            </wp:positionV>
            <wp:extent cx="1281113" cy="122872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Zelle電子銀行轉帳：電郵: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icac.npo@gmail.com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或掃以下二維碼</w:t>
      </w:r>
    </w:p>
    <w:p w:rsidR="00000000" w:rsidDel="00000000" w:rsidP="00000000" w:rsidRDefault="00000000" w:rsidRPr="00000000" w14:paraId="00000018">
      <w:pPr>
        <w:spacing w:after="220" w:before="22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4962525</wp:posOffset>
            </wp:positionH>
            <wp:positionV relativeFrom="paragraph">
              <wp:posOffset>66675</wp:posOffset>
            </wp:positionV>
            <wp:extent cx="1347367" cy="1291614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367" cy="1291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Paypal付款：按入以下連結或掃以下二維碼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sz w:val="24"/>
          <w:szCs w:val="24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https://www.paypal.com/donate/?hosted_button_id=WVY87RKX8EWH2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支票付款：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郵寄支票地址：PNC bank, 2992 S Main St, Ann Arbor, MI 48103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支票抬頭請付：Institute Of Chinese And Cantonese NPO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4962525</wp:posOffset>
            </wp:positionH>
            <wp:positionV relativeFrom="paragraph">
              <wp:posOffset>200025</wp:posOffset>
            </wp:positionV>
            <wp:extent cx="1285875" cy="121589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776" l="0" r="0" t="277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15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已於Benevity登記為501c3免稅機構，可透過Benevity捐款：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https://causes.benevity.org/causes/840-874042015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color w:val="216fd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color w:val="216fd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uses.benevity.org/causes/840-874042015?fbclid=IwAR3_b7F0bj8mTpEvL4bzNsB-enm6Nu1JnOs5zRy3kn6sDctfj1wqtHQ8Znc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paypal.com/donate/?hosted_button_id=WVY87RKX8EWH2" TargetMode="External"/><Relationship Id="rId12" Type="http://schemas.openxmlformats.org/officeDocument/2006/relationships/hyperlink" Target="mailto:icac.npo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ypal.com/donate/?hosted_button_id=WVY87RKX8EWH2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causes.benevity.org/causes/840-874042015?fbclid=IwAR3_b7F0bj8mTpEvL4bzNsB-enm6Nu1JnOs5zRy3kn6sDctfj1wqtHQ8Znc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icac.npo@gmail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