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409"/>
        <w:gridCol w:w="1985"/>
        <w:gridCol w:w="2143"/>
        <w:gridCol w:w="1826"/>
      </w:tblGrid>
      <w:tr w:rsidR="009E58EE" w:rsidTr="0029774D">
        <w:trPr>
          <w:trHeight w:val="1692"/>
        </w:trPr>
        <w:tc>
          <w:tcPr>
            <w:tcW w:w="3261" w:type="dxa"/>
            <w:vAlign w:val="center"/>
          </w:tcPr>
          <w:p w:rsidR="009E58EE" w:rsidRDefault="00FB66C1" w:rsidP="006B042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-956945</wp:posOffset>
                      </wp:positionV>
                      <wp:extent cx="1924685" cy="952500"/>
                      <wp:effectExtent l="0" t="0" r="12065" b="19050"/>
                      <wp:wrapSquare wrapText="bothSides"/>
                      <wp:docPr id="6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685" cy="9525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21252" w:rsidRPr="00475562" w:rsidRDefault="00021252" w:rsidP="00475562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</w:pPr>
                                  <w:r w:rsidRPr="00475562"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  <w:t>IC</w:t>
                                  </w:r>
                                  <w:r w:rsidR="00B67B6D"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  <w:t>A</w:t>
                                  </w:r>
                                  <w:r w:rsidR="00C74256"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  <w:t>ME</w:t>
                                  </w:r>
                                  <w:r w:rsidR="00BF673D"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  <w:t>E</w:t>
                                  </w:r>
                                  <w:r w:rsidR="00C74256">
                                    <w:rPr>
                                      <w:b/>
                                      <w:color w:val="FF0000"/>
                                      <w:sz w:val="60"/>
                                      <w:szCs w:val="60"/>
                                    </w:rPr>
                                    <w:t>-19</w:t>
                                  </w:r>
                                </w:p>
                                <w:p w:rsidR="00021252" w:rsidRPr="00475562" w:rsidRDefault="00021252" w:rsidP="0047556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7556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International Conference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7pt;margin-top:-75.35pt;width:151.55pt;height: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/qgQIAAA4FAAAOAAAAZHJzL2Uyb0RvYy54bWysVNtu2zAMfR+wfxD0nvoyJ02MOkUXJ8OA&#10;7gK0+wBFkmNhsiRIauxu2L+PkpM0WV+GYX6wJZM65CEPdXM7dBLtuXVCqwpnVylGXFHNhNpV+Nvj&#10;ZjLHyHmiGJFa8Qo/c4dvl2/f3PSm5LlutWTcIgBRruxNhVvvTZkkjra8I+5KG67A2GjbEQ9bu0uY&#10;JT2gdzLJ03SW9NoyYzXlzsHfejTiZcRvGk79l6Zx3CNZYcjNx7eN7214J8sbUu4sMa2ghzTIP2TR&#10;EaEg6AmqJp6gJyteQXWCWu1046+o7hLdNILyyAHYZOkfbB5aYnjkAsVx5lQm9/9g6ef9V4sEq/AM&#10;I0U6aNEjHzx6rweUher0xpXg9GDAzQ/wG7ocmTpzr+l3h5RetUTt+J21um85YZBdPJmcHR1xXADZ&#10;9p80gzDkyesINDS2C6WDYiBAhy49nzoTUqEh5CIvZvMpRhRsi2k+TWPrElIeTxvr/AeuOxQWFbbQ&#10;+YhO9vfOAw9wPbqEYEpvhJSx+1KhvsL5tADMYHJaChascWN325W0aE+CgOITqgJoF26d8CBjKboK&#10;z09OpAzlWCsWw3gi5LiGw1IFcGAHyR1Wo1x+LtLFer6eF5Min60nRVrXk7vNqpjMNtn1tH5Xr1Z1&#10;9ivkmRVlKxjjKqR6lG5W/J00DkM0iu4k3gtK7pz5Jj6vmSeXacTCAKvjN7KLOgitH0Xgh+0ABQni&#10;2Gr2DIqwehxLuEZg0Wr7A6MeRrLCCu4MjORHBZpaZEURJjhuiul1Dht7btmeW4iiAFRhj9G4XPlx&#10;6p+MFbsW4owqVvoOdNiIKJGXnIBA2MDQRSqHCyJM9fk+er1cY8vfAAAA//8DAFBLAwQUAAYACAAA&#10;ACEAavEE4+AAAAAIAQAADwAAAGRycy9kb3ducmV2LnhtbEyPwU7DMAyG70i8Q2QkblsyyrqpNJ3Q&#10;JC5IQ2IFsd2yxrTVGqdqsq28PeY0jrY//f7+fDW6TpxxCK0nDbOpAoFUedtSreGjfJksQYRoyJrO&#10;E2r4wQCr4vYmN5n1F3rH8zbWgkMoZEZDE2OfSRmqBp0JU98j8e3bD85EHoda2sFcONx18kGpVDrT&#10;En9oTI/rBqvj9uQ0HHeqHDZyt0nePtdl+br/Sm1FWt/fjc9PICKO8QrDnz6rQ8FOB38iG0SnIXlk&#10;UMNkNlcLEAwkKp2DOPBqAbLI5f8CxS8AAAD//wMAUEsBAi0AFAAGAAgAAAAhALaDOJL+AAAA4QEA&#10;ABMAAAAAAAAAAAAAAAAAAAAAAFtDb250ZW50X1R5cGVzXS54bWxQSwECLQAUAAYACAAAACEAOP0h&#10;/9YAAACUAQAACwAAAAAAAAAAAAAAAAAvAQAAX3JlbHMvLnJlbHNQSwECLQAUAAYACAAAACEA90Hf&#10;6oECAAAOBQAADgAAAAAAAAAAAAAAAAAuAgAAZHJzL2Uyb0RvYy54bWxQSwECLQAUAAYACAAAACEA&#10;avEE4+AAAAAIAQAADwAAAAAAAAAAAAAAAADbBAAAZHJzL2Rvd25yZXYueG1sUEsFBgAAAAAEAAQA&#10;8wAAAOgFAAAAAA==&#10;" filled="f" strokeweight="2pt">
                      <v:textbox>
                        <w:txbxContent>
                          <w:p w:rsidR="00021252" w:rsidRPr="00475562" w:rsidRDefault="00021252" w:rsidP="00475562">
                            <w:pPr>
                              <w:jc w:val="center"/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</w:pPr>
                            <w:r w:rsidRPr="00475562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IC</w:t>
                            </w:r>
                            <w:r w:rsidR="00B67B6D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A</w:t>
                            </w:r>
                            <w:r w:rsidR="00C74256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ME</w:t>
                            </w:r>
                            <w:r w:rsidR="00BF673D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E</w:t>
                            </w:r>
                            <w:r w:rsidR="00C74256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-19</w:t>
                            </w:r>
                          </w:p>
                          <w:p w:rsidR="00021252" w:rsidRPr="00475562" w:rsidRDefault="00021252" w:rsidP="004755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5562">
                              <w:rPr>
                                <w:b/>
                                <w:sz w:val="24"/>
                                <w:szCs w:val="24"/>
                              </w:rPr>
                              <w:t>International Conference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:rsidR="009E58EE" w:rsidRDefault="00BC27A0" w:rsidP="00BC27A0">
            <w:pPr>
              <w:jc w:val="center"/>
            </w:pPr>
            <w:r>
              <w:t xml:space="preserve">                     </w:t>
            </w:r>
            <w:r w:rsidRPr="00BC27A0">
              <w:rPr>
                <w:b/>
                <w:sz w:val="24"/>
                <w:szCs w:val="24"/>
              </w:rPr>
              <w:t>Indexed in</w:t>
            </w:r>
            <w:r>
              <w:rPr>
                <w:noProof/>
                <w:lang w:val="en-US"/>
              </w:rPr>
              <w:t xml:space="preserve">                 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1047750" cy="9067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OPU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  <w:r w:rsidR="00B82428">
              <w:t xml:space="preserve">              </w:t>
            </w:r>
            <w:r>
              <w:t xml:space="preserve">                                        </w:t>
            </w:r>
            <w:r w:rsidR="00B82428">
              <w:t xml:space="preserve">               </w:t>
            </w:r>
          </w:p>
        </w:tc>
        <w:tc>
          <w:tcPr>
            <w:tcW w:w="1985" w:type="dxa"/>
          </w:tcPr>
          <w:p w:rsidR="00BC27A0" w:rsidRDefault="00B82428" w:rsidP="00435649">
            <w:pPr>
              <w:ind w:left="-108"/>
            </w:pPr>
            <w:r>
              <w:t xml:space="preserve">      </w:t>
            </w:r>
          </w:p>
          <w:p w:rsidR="009E58EE" w:rsidRDefault="00BC27A0" w:rsidP="00435649">
            <w:pPr>
              <w:ind w:left="-108"/>
            </w:pPr>
            <w:r>
              <w:t xml:space="preserve">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1123315" cy="6096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SC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</w:t>
            </w:r>
            <w:r w:rsidR="00B82428">
              <w:t xml:space="preserve">                     </w:t>
            </w:r>
          </w:p>
        </w:tc>
        <w:tc>
          <w:tcPr>
            <w:tcW w:w="2143" w:type="dxa"/>
          </w:tcPr>
          <w:p w:rsidR="009E58EE" w:rsidRDefault="00435649" w:rsidP="00435649">
            <w:pPr>
              <w:ind w:left="-108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339702" cy="1036674"/>
                  <wp:effectExtent l="0" t="0" r="0" b="0"/>
                  <wp:docPr id="4" name="Picture 4" descr="C:\Users\vinu\Pictures\image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inu\Pictures\image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55" cy="10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</w:tcPr>
          <w:p w:rsidR="009E58EE" w:rsidRDefault="00435649" w:rsidP="00435649">
            <w:pPr>
              <w:ind w:left="-125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53632" cy="1036674"/>
                  <wp:effectExtent l="0" t="0" r="8890" b="0"/>
                  <wp:docPr id="5" name="Picture 5" descr="C:\Users\vinu\Pictures\inde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nu\Pictures\inde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8" cy="103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8EE" w:rsidRDefault="00FB66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29211</wp:posOffset>
                </wp:positionV>
                <wp:extent cx="7658100" cy="1638300"/>
                <wp:effectExtent l="76200" t="57150" r="95250" b="1143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638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B6C1D"/>
                            </a:gs>
                            <a:gs pos="80000">
                              <a:srgbClr val="FF8F2A"/>
                            </a:gs>
                            <a:gs pos="100000">
                              <a:srgbClr val="FF8F2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6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</wps:spPr>
                      <wps:txbx>
                        <w:txbxContent>
                          <w:p w:rsidR="005A655A" w:rsidRPr="00AD5E26" w:rsidRDefault="005A655A" w:rsidP="002C2727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272BD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International Conference on</w:t>
                            </w:r>
                            <w:r w:rsidRPr="00AD5E26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A655A" w:rsidRPr="00AD5E26" w:rsidRDefault="00927CEB" w:rsidP="002C2727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D5E26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“Advance</w:t>
                            </w:r>
                            <w:r w:rsidR="00C74256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 in Mechanical </w:t>
                            </w:r>
                            <w:r w:rsidR="0091767A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&amp; Electrical </w:t>
                            </w:r>
                            <w:r w:rsidR="00C74256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>Engineering-2019</w:t>
                            </w:r>
                            <w:r w:rsidRPr="00AD5E26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>”</w:t>
                            </w:r>
                            <w:r w:rsidR="00B67B6D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(ICA</w:t>
                            </w:r>
                            <w:r w:rsidR="00C74256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</w:t>
                            </w:r>
                            <w:r w:rsidR="0091767A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  <w:r w:rsidR="00C74256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-19</w:t>
                            </w:r>
                            <w:r w:rsidR="005A655A" w:rsidRPr="00AD5E26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A655A" w:rsidRPr="00AD5E26" w:rsidRDefault="00927CEB" w:rsidP="0085779A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D5E26"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June</w:t>
                            </w:r>
                            <w:r w:rsidR="00E17EDF" w:rsidRPr="00AD5E26"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, 3</w:t>
                            </w:r>
                            <w:r w:rsidR="00C74256"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-4, 2019</w:t>
                            </w:r>
                          </w:p>
                          <w:p w:rsidR="00FB66C1" w:rsidRPr="00AD5E26" w:rsidRDefault="005A655A" w:rsidP="00FB66C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D5E26"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Nagpur, India </w:t>
                            </w:r>
                          </w:p>
                          <w:p w:rsidR="005A655A" w:rsidRPr="00FB66C1" w:rsidRDefault="00FB66C1" w:rsidP="0085779A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B66C1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(Papers will</w:t>
                            </w:r>
                            <w:r w:rsidR="00B82428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published in ESCI</w:t>
                            </w:r>
                            <w:r w:rsidRPr="00FB66C1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-Web of Science Conference P</w:t>
                            </w:r>
                            <w:r w:rsidR="00B82428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roceedings &amp; SCOPUS-U</w:t>
                            </w:r>
                            <w:r w:rsidR="00C70E30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GC</w:t>
                            </w:r>
                            <w:r w:rsidR="00B82428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Indexed</w:t>
                            </w:r>
                            <w:r w:rsidRPr="00FB66C1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Journal</w:t>
                            </w:r>
                            <w:r w:rsidR="00B82428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s</w:t>
                            </w:r>
                            <w:r w:rsidRPr="00FB66C1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B66C1" w:rsidRPr="00FB66C1" w:rsidRDefault="00FB66C1" w:rsidP="0085779A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0"/>
                              <w:gridCol w:w="5760"/>
                            </w:tblGrid>
                            <w:tr w:rsidR="005A655A" w:rsidTr="00B13E6C">
                              <w:tc>
                                <w:tcPr>
                                  <w:tcW w:w="5760" w:type="dxa"/>
                                </w:tcPr>
                                <w:p w:rsidR="005A655A" w:rsidRPr="009A3D37" w:rsidRDefault="00E822C4" w:rsidP="002C0CE1">
                                  <w:pPr>
                                    <w:rPr>
                                      <w:rFonts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hyperlink r:id="rId10" w:history="1">
                                    <w:r w:rsidR="002C0CE1" w:rsidRPr="002C0CE1">
                                      <w:rPr>
                                        <w:rStyle w:val="Hyperlink"/>
                                      </w:rPr>
                                      <w:t>http://ghrce.raisoni.net/icamee19</w:t>
                                    </w:r>
                                  </w:hyperlink>
                                  <w:r w:rsidR="002C0CE1">
                                    <w:rPr>
                                      <w:rFonts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:rsidR="005A655A" w:rsidRPr="009A3D37" w:rsidRDefault="00FB66C1" w:rsidP="002C0CE1">
                                  <w:pPr>
                                    <w:rPr>
                                      <w:rFonts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 xml:space="preserve">         </w:t>
                                  </w:r>
                                  <w:hyperlink r:id="rId11" w:tgtFrame="_blank" w:history="1">
                                    <w:r w:rsidR="002C0CE1">
                                      <w:rPr>
                                        <w:rStyle w:val="Hyperlink"/>
                                      </w:rPr>
                                      <w:t>https://</w:t>
                                    </w:r>
                                    <w:r w:rsidR="002C0CE1">
                                      <w:rPr>
                                        <w:rStyle w:val="il"/>
                                        <w:color w:val="0000FF"/>
                                        <w:u w:val="single"/>
                                      </w:rPr>
                                      <w:t>easychair</w:t>
                                    </w:r>
                                    <w:r w:rsidR="002C0CE1">
                                      <w:rPr>
                                        <w:rStyle w:val="Hyperlink"/>
                                      </w:rPr>
                                      <w:t>.org/conferences/?conf=icamee19</w:t>
                                    </w:r>
                                  </w:hyperlink>
                                  <w:r w:rsidR="002C0CE1"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</w:p>
                              </w:tc>
                            </w:tr>
                          </w:tbl>
                          <w:p w:rsidR="005A655A" w:rsidRPr="00475562" w:rsidRDefault="005A655A" w:rsidP="000D546A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8.65pt;margin-top:2.3pt;width:603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pl1gIAAPEFAAAOAAAAZHJzL2Uyb0RvYy54bWysVF1v2yAUfZ+0/4B4X504iZtEdao2XaZJ&#10;3YfWTnsmGNtoGBjgONmv3wUc11u7l2l+sLhw7+Gc+8HV9bER6MCM5UrmeHoxwYhJqgouqxx/fdy9&#10;WWJkHZEFEUqyHJ+Yxdeb16+uOr1mqaqVKJhBACLtutM5rp3T6ySxtGYNsRdKMwmHpTINcWCaKikM&#10;6QC9EUk6mWRJp0yhjaLMWti9i4d4E/DLklH3qSwtc0jkGLi58Dfhv/f/ZHNF1pUhuua0p0H+gUVD&#10;uIRLB6g74ghqDX8G1XBqlFWlu6CqSVRZcsqCBlAznfyh5qEmmgUtkByrhzTZ/wdLPx4+G8QLqB1G&#10;kjRQokd2dOhWHVHqs9NpuwanBw1u7gjb3tMrtfpe0e8WSbWtiazYjTGqqxkpgN3URyaj0IhjPci+&#10;+6AKuIa0TgWgY2kaDwjJQIAOVToNlfFUKGxeZovldAJHFM6m2Ww5A8PfQdbncG2se8dUg/wixwZK&#10;H+DJ4d666Hp26QtV7LgQyCj3jbs65PqsrbIQE7ws0goETaJkU+23wqADgW7a3mbb6V1PorJj7+UE&#10;vucRu91yl968GAHa/h6SjUJA8EBOcIkg8z4hMAo+PsqEdg7SPCUhUZfj1SJdRD5K8OEsDBkbBBFK&#10;mXRZ8BNtA1WKQleLHhrQ2gbGKW6fbxtQQjXs+IKGOxhuwZsch5T04+ab5K0sgCxZO8JFXIMyIf0W&#10;C2PbF0C1APFQFx3ai9Z8IdCo2QwIYVRwX+YUGiEYMNOLuU8CWL+X9IVKBL+4T4SuSVQ0m69Wyz6H&#10;NpY6aBo4BGtEL3S4b+rY3u64P/ajBNp89+9VcYKWBz6hr+GdhEWtzE+MOnhzcmx/tMQwjMR7CV22&#10;ms7nQN8FY764TL2W8cl+fEIkBagcOwxd4JdbFx+2Vhte1XBTHFSpbmDUSh6G4IkViPEGvCtBVv8G&#10;+odrbAevp5d68wsAAP//AwBQSwMEFAAGAAgAAAAhAGodIibiAAAACgEAAA8AAABkcnMvZG93bnJl&#10;di54bWxMj81OwzAQhO9IvIO1SNxaxwGlUcimQkUciuih5U/c3GSbRMTrKHbawNPjnuA4mtHMN/ly&#10;Mp040uBaywhqHoEgLm3Vco3w+vI4S0E4r7nSnWVC+CYHy+LyItdZZU+8pePO1yKUsMs0QuN9n0np&#10;yoaMdnPbEwfvYAejfZBDLatBn0K56WQcRYk0uuWw0OieVg2VX7vRIPT242G0b+vPw3r17ujpeaN+&#10;1Abx+mq6vwPhafJ/YTjjB3QoAtPejlw50SHM1OImRBFuExBnX6XpAsQeIU7iBGSRy/8Xil8AAAD/&#10;/wMAUEsBAi0AFAAGAAgAAAAhALaDOJL+AAAA4QEAABMAAAAAAAAAAAAAAAAAAAAAAFtDb250ZW50&#10;X1R5cGVzXS54bWxQSwECLQAUAAYACAAAACEAOP0h/9YAAACUAQAACwAAAAAAAAAAAAAAAAAvAQAA&#10;X3JlbHMvLnJlbHNQSwECLQAUAAYACAAAACEABzNaZdYCAADxBQAADgAAAAAAAAAAAAAAAAAuAgAA&#10;ZHJzL2Uyb0RvYy54bWxQSwECLQAUAAYACAAAACEAah0iJuIAAAAKAQAADwAAAAAAAAAAAAAAAAAw&#10;BQAAZHJzL2Rvd25yZXYueG1sUEsFBgAAAAAEAAQA8wAAAD8GAAAAAA==&#10;" fillcolor="#cb6c1d" strokecolor="#f68c36 [3049]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6f" origin=",.5" offset="0,.63889mm"/>
                <v:textbox>
                  <w:txbxContent>
                    <w:p w:rsidR="005A655A" w:rsidRPr="00AD5E26" w:rsidRDefault="005A655A" w:rsidP="002C2727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272BD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International Conference on</w:t>
                      </w:r>
                      <w:r w:rsidRPr="00AD5E26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A655A" w:rsidRPr="00AD5E26" w:rsidRDefault="00927CEB" w:rsidP="002C2727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D5E26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 “Advance</w:t>
                      </w:r>
                      <w:r w:rsidR="00C74256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s in Mechanical </w:t>
                      </w:r>
                      <w:r w:rsidR="0091767A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&amp; Electrical </w:t>
                      </w:r>
                      <w:r w:rsidR="00C74256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>Engineering-2019</w:t>
                      </w:r>
                      <w:r w:rsidRPr="00AD5E26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>”</w:t>
                      </w:r>
                      <w:r w:rsidR="00B67B6D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(ICA</w:t>
                      </w:r>
                      <w:r w:rsidR="00C74256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ME</w:t>
                      </w:r>
                      <w:r w:rsidR="0091767A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  <w:r w:rsidR="00C74256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-19</w:t>
                      </w:r>
                      <w:r w:rsidR="005A655A" w:rsidRPr="00AD5E26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  <w:p w:rsidR="005A655A" w:rsidRPr="00AD5E26" w:rsidRDefault="00927CEB" w:rsidP="0085779A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AD5E26"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June</w:t>
                      </w:r>
                      <w:r w:rsidR="00E17EDF" w:rsidRPr="00AD5E26"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, 3</w:t>
                      </w:r>
                      <w:r w:rsidR="00C74256"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-4, 2019</w:t>
                      </w:r>
                    </w:p>
                    <w:p w:rsidR="00FB66C1" w:rsidRPr="00AD5E26" w:rsidRDefault="005A655A" w:rsidP="00FB66C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AD5E26">
                        <w:rPr>
                          <w:rFonts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Nagpur, India </w:t>
                      </w:r>
                    </w:p>
                    <w:p w:rsidR="005A655A" w:rsidRPr="00FB66C1" w:rsidRDefault="00FB66C1" w:rsidP="0085779A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FB66C1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(Papers will</w:t>
                      </w:r>
                      <w:r w:rsidR="00B82428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 published in ESCI</w:t>
                      </w:r>
                      <w:r w:rsidRPr="00FB66C1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-Web of Science Conference P</w:t>
                      </w:r>
                      <w:r w:rsidR="00B82428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roceedings &amp; SCOPUS-U</w:t>
                      </w:r>
                      <w:r w:rsidR="00C70E30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GC</w:t>
                      </w:r>
                      <w:r w:rsidR="00B82428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 Indexed</w:t>
                      </w:r>
                      <w:r w:rsidRPr="00FB66C1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 Journal</w:t>
                      </w:r>
                      <w:r w:rsidR="00B82428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s</w:t>
                      </w:r>
                      <w:r w:rsidRPr="00FB66C1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>)</w:t>
                      </w:r>
                    </w:p>
                    <w:p w:rsidR="00FB66C1" w:rsidRPr="00FB66C1" w:rsidRDefault="00FB66C1" w:rsidP="0085779A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0"/>
                        <w:gridCol w:w="5760"/>
                      </w:tblGrid>
                      <w:tr w:rsidR="005A655A" w:rsidTr="00B13E6C">
                        <w:tc>
                          <w:tcPr>
                            <w:tcW w:w="5760" w:type="dxa"/>
                          </w:tcPr>
                          <w:p w:rsidR="005A655A" w:rsidRPr="009A3D37" w:rsidRDefault="00E822C4" w:rsidP="002C0CE1">
                            <w:pPr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hyperlink r:id="rId12" w:history="1">
                              <w:r w:rsidR="002C0CE1" w:rsidRPr="002C0CE1">
                                <w:rPr>
                                  <w:rStyle w:val="Hyperlink"/>
                                </w:rPr>
                                <w:t>http://ghrce.raisoni.net/icamee19</w:t>
                              </w:r>
                            </w:hyperlink>
                            <w:r w:rsidR="002C0CE1"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:rsidR="005A655A" w:rsidRPr="009A3D37" w:rsidRDefault="00FB66C1" w:rsidP="002C0CE1">
                            <w:pPr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hyperlink r:id="rId13" w:tgtFrame="_blank" w:history="1">
                              <w:r w:rsidR="002C0CE1">
                                <w:rPr>
                                  <w:rStyle w:val="Hyperlink"/>
                                </w:rPr>
                                <w:t>https://</w:t>
                              </w:r>
                              <w:r w:rsidR="002C0CE1">
                                <w:rPr>
                                  <w:rStyle w:val="il"/>
                                  <w:color w:val="0000FF"/>
                                  <w:u w:val="single"/>
                                </w:rPr>
                                <w:t>easychair</w:t>
                              </w:r>
                              <w:r w:rsidR="002C0CE1">
                                <w:rPr>
                                  <w:rStyle w:val="Hyperlink"/>
                                </w:rPr>
                                <w:t>.org/conferences/?conf=icamee19</w:t>
                              </w:r>
                            </w:hyperlink>
                            <w:r w:rsidR="002C0CE1">
                              <w:t>.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</w:tc>
                      </w:tr>
                    </w:tbl>
                    <w:p w:rsidR="005A655A" w:rsidRPr="00475562" w:rsidRDefault="005A655A" w:rsidP="000D546A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58EE" w:rsidRDefault="009E58EE"/>
    <w:p w:rsidR="009E58EE" w:rsidRDefault="009E58EE"/>
    <w:p w:rsidR="00021252" w:rsidRDefault="00021252"/>
    <w:p w:rsidR="00B13E6C" w:rsidRDefault="00B13E6C"/>
    <w:tbl>
      <w:tblPr>
        <w:tblStyle w:val="TableGrid"/>
        <w:tblW w:w="115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8732"/>
      </w:tblGrid>
      <w:tr w:rsidR="009E58EE" w:rsidTr="00DE1DFD">
        <w:trPr>
          <w:trHeight w:val="10750"/>
        </w:trPr>
        <w:tc>
          <w:tcPr>
            <w:tcW w:w="2825" w:type="dxa"/>
          </w:tcPr>
          <w:p w:rsidR="00754051" w:rsidRDefault="00754051" w:rsidP="0075405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nl-NL"/>
              </w:rPr>
            </w:pPr>
          </w:p>
          <w:p w:rsidR="00754051" w:rsidRPr="0086630F" w:rsidRDefault="00754051" w:rsidP="0075405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nl-NL"/>
              </w:rPr>
            </w:pPr>
            <w:r w:rsidRPr="0086630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nl-NL"/>
              </w:rPr>
              <w:t>PATRONS</w:t>
            </w:r>
          </w:p>
          <w:p w:rsidR="00754051" w:rsidRPr="0086630F" w:rsidRDefault="00754051" w:rsidP="0075405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Shri</w:t>
            </w:r>
            <w:r w:rsidR="00093A7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D546A"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Sunilji</w:t>
            </w:r>
            <w:r w:rsidR="00093A7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D546A"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Raisoni</w:t>
            </w:r>
          </w:p>
          <w:p w:rsidR="00754051" w:rsidRPr="0086630F" w:rsidRDefault="000D546A" w:rsidP="007540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Smt. Shobhaji</w:t>
            </w:r>
            <w:r w:rsidR="00DA75B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Raisoni</w:t>
            </w:r>
          </w:p>
          <w:p w:rsidR="00D50BDD" w:rsidRPr="0086630F" w:rsidRDefault="00D50BDD" w:rsidP="007540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0BDD" w:rsidRPr="0086630F" w:rsidRDefault="00D50BDD" w:rsidP="00D50B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6630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HONORARY CHAIR</w:t>
            </w:r>
          </w:p>
          <w:p w:rsidR="00D50BDD" w:rsidRPr="0086630F" w:rsidRDefault="00D50BDD" w:rsidP="00D50BD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Dr.P</w:t>
            </w:r>
            <w:r w:rsidR="00092500"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reeti</w:t>
            </w: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Bajaj</w:t>
            </w:r>
          </w:p>
          <w:p w:rsidR="009E58EE" w:rsidRPr="0086630F" w:rsidRDefault="009E58EE" w:rsidP="00021252">
            <w:pPr>
              <w:jc w:val="center"/>
              <w:rPr>
                <w:sz w:val="20"/>
                <w:szCs w:val="20"/>
              </w:rPr>
            </w:pPr>
          </w:p>
          <w:p w:rsidR="00754051" w:rsidRPr="0086630F" w:rsidRDefault="007540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6630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ADVISORY COMMITTEE</w:t>
            </w:r>
          </w:p>
          <w:p w:rsidR="00754051" w:rsidRPr="003067B9" w:rsidRDefault="00DE1FEE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Prof. </w:t>
            </w:r>
            <w:r w:rsidR="00112C09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J</w:t>
            </w:r>
            <w:r w:rsidR="00F40D5A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112C09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N</w:t>
            </w:r>
            <w:r w:rsidR="00F40D5A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112C09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Reddy</w:t>
            </w:r>
            <w:r w:rsidR="00754051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, USA</w:t>
            </w:r>
          </w:p>
          <w:p w:rsidR="009E4468" w:rsidRPr="003067B9" w:rsidRDefault="00E64C22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Prof.</w:t>
            </w:r>
            <w:r w:rsidR="009E4468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Sanjeet Dwivedi, Australia</w:t>
            </w:r>
          </w:p>
          <w:p w:rsidR="00754051" w:rsidRPr="003067B9" w:rsidRDefault="00112C09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</w:t>
            </w:r>
            <w:r w:rsidR="00DE1FEE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Kazuyoshi Tsuchiya, Japan</w:t>
            </w:r>
          </w:p>
          <w:p w:rsidR="00E64C22" w:rsidRPr="003067B9" w:rsidRDefault="00E64C22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Prof.Arvind R. Singh, South Africa</w:t>
            </w:r>
          </w:p>
          <w:p w:rsidR="00112C09" w:rsidRPr="003067B9" w:rsidRDefault="00DE1FEE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</w:t>
            </w:r>
            <w:r w:rsidR="00112C09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.KamlakarRajurkar, USA</w:t>
            </w:r>
          </w:p>
          <w:p w:rsidR="00E64C22" w:rsidRPr="003067B9" w:rsidRDefault="00E64C22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Prof.Ravindra Bhide, MIET,</w:t>
            </w:r>
          </w:p>
          <w:p w:rsidR="00F26DC7" w:rsidRPr="003067B9" w:rsidRDefault="00DE1FEE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Prof.</w:t>
            </w:r>
            <w:r w:rsidR="00C353B3" w:rsidRPr="003067B9">
              <w:rPr>
                <w:rFonts w:ascii="Times New Roman" w:hAnsi="Times New Roman" w:cs="Times New Roman"/>
                <w:bCs/>
                <w:sz w:val="18"/>
                <w:szCs w:val="18"/>
              </w:rPr>
              <w:t>V.K.Sharma,Italy</w:t>
            </w:r>
          </w:p>
          <w:p w:rsidR="00F26DC7" w:rsidRDefault="00DE1FEE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64C22">
              <w:rPr>
                <w:rFonts w:ascii="Times New Roman" w:hAnsi="Times New Roman" w:cs="Times New Roman"/>
                <w:bCs/>
                <w:sz w:val="18"/>
                <w:szCs w:val="18"/>
              </w:rPr>
              <w:t>Prof.</w:t>
            </w:r>
            <w:r w:rsidR="00F26DC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Lee Tian Soon, Malaysia </w:t>
            </w:r>
          </w:p>
          <w:p w:rsidR="00BE50DB" w:rsidRDefault="00DE1FEE" w:rsidP="00BE50DB">
            <w:pPr>
              <w:rPr>
                <w:rStyle w:val="il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12C09">
              <w:rPr>
                <w:rStyle w:val="il"/>
                <w:rFonts w:ascii="Times New Roman" w:hAnsi="Times New Roman" w:cs="Times New Roman"/>
                <w:sz w:val="18"/>
                <w:szCs w:val="18"/>
              </w:rPr>
              <w:t>SeeramRamkrishna, Sing</w:t>
            </w:r>
            <w:r w:rsidR="00112C09" w:rsidRPr="00112C09">
              <w:rPr>
                <w:rStyle w:val="il"/>
                <w:rFonts w:ascii="Times New Roman" w:hAnsi="Times New Roman" w:cs="Times New Roman"/>
                <w:sz w:val="18"/>
                <w:szCs w:val="18"/>
              </w:rPr>
              <w:t>apore</w:t>
            </w:r>
          </w:p>
          <w:p w:rsidR="00611ACE" w:rsidRPr="00112C09" w:rsidRDefault="00DE1DFD" w:rsidP="00BE50DB">
            <w:pPr>
              <w:rPr>
                <w:rStyle w:val="il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il"/>
                <w:rFonts w:ascii="Times New Roman" w:hAnsi="Times New Roman" w:cs="Times New Roman"/>
                <w:sz w:val="18"/>
                <w:szCs w:val="18"/>
              </w:rPr>
              <w:t>Prof. D.</w:t>
            </w:r>
            <w:r w:rsidR="00611ACE">
              <w:rPr>
                <w:rStyle w:val="il"/>
                <w:rFonts w:ascii="Times New Roman" w:hAnsi="Times New Roman" w:cs="Times New Roman"/>
                <w:sz w:val="18"/>
                <w:szCs w:val="18"/>
              </w:rPr>
              <w:t xml:space="preserve"> K. Hurreeram, Mauritius    </w:t>
            </w:r>
          </w:p>
          <w:p w:rsidR="00BE50DB" w:rsidRDefault="00DE1FEE" w:rsidP="007540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BE50DB" w:rsidRPr="00112C09">
              <w:rPr>
                <w:rFonts w:ascii="Times New Roman" w:hAnsi="Times New Roman" w:cs="Times New Roman"/>
                <w:sz w:val="18"/>
                <w:szCs w:val="18"/>
              </w:rPr>
              <w:t>Kapil Gupta, South Africa</w:t>
            </w:r>
          </w:p>
          <w:p w:rsidR="00112C09" w:rsidRDefault="00DE1FEE" w:rsidP="007540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12C09" w:rsidRPr="00112C09">
              <w:rPr>
                <w:rFonts w:ascii="Times New Roman" w:hAnsi="Times New Roman" w:cs="Times New Roman"/>
                <w:sz w:val="18"/>
                <w:szCs w:val="18"/>
              </w:rPr>
              <w:t>Manoj Gupta</w:t>
            </w:r>
            <w:r w:rsidR="005E403B">
              <w:rPr>
                <w:rFonts w:ascii="Times New Roman" w:hAnsi="Times New Roman" w:cs="Times New Roman"/>
                <w:sz w:val="18"/>
                <w:szCs w:val="18"/>
              </w:rPr>
              <w:t>, Singapore</w:t>
            </w:r>
          </w:p>
          <w:p w:rsidR="00112C09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12C09" w:rsidRPr="00BE50DB">
              <w:rPr>
                <w:rFonts w:ascii="Times New Roman" w:hAnsi="Times New Roman" w:cs="Times New Roman"/>
                <w:bCs/>
                <w:sz w:val="18"/>
                <w:szCs w:val="18"/>
              </w:rPr>
              <w:t>B.B.Ahuja, COE Pune, India</w:t>
            </w:r>
          </w:p>
          <w:p w:rsidR="00580BC2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80BC2">
              <w:rPr>
                <w:rFonts w:ascii="Times New Roman" w:hAnsi="Times New Roman" w:cs="Times New Roman"/>
                <w:bCs/>
                <w:sz w:val="18"/>
                <w:szCs w:val="18"/>
              </w:rPr>
              <w:t>MilindAtrey, IIT Mumbai</w:t>
            </w:r>
          </w:p>
          <w:p w:rsidR="00112C09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12C0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Kamal k kar , </w:t>
            </w:r>
            <w:r w:rsidR="00112C09" w:rsidRPr="00112C09">
              <w:rPr>
                <w:rFonts w:ascii="Times New Roman" w:hAnsi="Times New Roman" w:cs="Times New Roman"/>
                <w:bCs/>
                <w:sz w:val="18"/>
                <w:szCs w:val="18"/>
              </w:rPr>
              <w:t>IIT Kanpur</w:t>
            </w:r>
          </w:p>
          <w:p w:rsidR="00F40D5A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>KapilPatra, IIT Patna</w:t>
            </w:r>
          </w:p>
          <w:p w:rsidR="00F40D5A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>ManojSoni, BITS Pillani</w:t>
            </w:r>
          </w:p>
          <w:p w:rsidR="00F40D5A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>N. P. Gulhane, VJTI Mumbai</w:t>
            </w:r>
          </w:p>
          <w:p w:rsidR="00F40D5A" w:rsidRPr="00112C09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Phalle, VJTI, Mumbai </w:t>
            </w:r>
          </w:p>
          <w:p w:rsidR="007D0106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BE50DB" w:rsidRPr="00112C09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="007D0106" w:rsidRPr="00112C09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E50DB" w:rsidRPr="00112C0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K</w:t>
            </w:r>
            <w:r w:rsidR="007D0106" w:rsidRPr="00112C09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Gupta, IIITDM, Jabalpur</w:t>
            </w:r>
          </w:p>
          <w:p w:rsidR="00F40D5A" w:rsidRPr="00112C09" w:rsidRDefault="006F1B11" w:rsidP="007540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</w:t>
            </w:r>
            <w:r w:rsidRPr="00BE50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40D5A">
              <w:rPr>
                <w:rFonts w:ascii="Times New Roman" w:hAnsi="Times New Roman" w:cs="Times New Roman"/>
                <w:bCs/>
                <w:sz w:val="18"/>
                <w:szCs w:val="18"/>
              </w:rPr>
              <w:t>Rakesh Jain, MNIT, Jaipur</w:t>
            </w:r>
          </w:p>
          <w:p w:rsidR="00021252" w:rsidRPr="0086630F" w:rsidRDefault="00021252" w:rsidP="007540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4F8A" w:rsidRPr="0086630F" w:rsidRDefault="00CD4F8A" w:rsidP="00CD4F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86630F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GENERAL CHAIR</w:t>
            </w:r>
          </w:p>
          <w:p w:rsidR="00970C32" w:rsidRDefault="00970C32" w:rsidP="00021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30F">
              <w:rPr>
                <w:rFonts w:ascii="Times New Roman" w:hAnsi="Times New Roman" w:cs="Times New Roman"/>
                <w:sz w:val="20"/>
                <w:szCs w:val="20"/>
              </w:rPr>
              <w:t>Dr.</w:t>
            </w:r>
            <w:r w:rsidR="00FB66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5B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415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A75B0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="005415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A75B0">
              <w:rPr>
                <w:rFonts w:ascii="Times New Roman" w:hAnsi="Times New Roman" w:cs="Times New Roman"/>
                <w:sz w:val="20"/>
                <w:szCs w:val="20"/>
              </w:rPr>
              <w:t xml:space="preserve"> Khalatkar</w:t>
            </w:r>
          </w:p>
          <w:p w:rsidR="00C4458F" w:rsidRDefault="00DA75B0" w:rsidP="00021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</w:t>
            </w:r>
            <w:r w:rsidR="00FB66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S. </w:t>
            </w:r>
            <w:r w:rsidR="002C1108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Nagrani </w:t>
            </w:r>
          </w:p>
          <w:p w:rsidR="00E538D5" w:rsidRPr="0086630F" w:rsidRDefault="00E538D5" w:rsidP="00021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1252" w:rsidRDefault="004C7210" w:rsidP="0002125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6630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PROGRAMME CHAIR</w:t>
            </w:r>
          </w:p>
          <w:p w:rsidR="00354130" w:rsidRDefault="00354130" w:rsidP="002868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Dr</w:t>
            </w:r>
            <w:r w:rsidR="00FB66C1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S. B. Jaju</w:t>
            </w:r>
          </w:p>
          <w:p w:rsidR="002868C5" w:rsidRDefault="002868C5" w:rsidP="002868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6630F">
              <w:rPr>
                <w:rFonts w:ascii="Times New Roman" w:hAnsi="Times New Roman" w:cs="Times New Roman"/>
                <w:bCs/>
                <w:sz w:val="20"/>
                <w:szCs w:val="20"/>
              </w:rPr>
              <w:t>Dr. R. S. Shelke</w:t>
            </w:r>
          </w:p>
          <w:p w:rsidR="00021252" w:rsidRDefault="00E538D5" w:rsidP="00021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P. Diagahane</w:t>
            </w:r>
          </w:p>
          <w:p w:rsidR="00E538D5" w:rsidRPr="00E538D5" w:rsidRDefault="00E538D5" w:rsidP="00021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1252" w:rsidRPr="0086630F" w:rsidRDefault="004C7210" w:rsidP="00021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6630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FINANCE CHAIR</w:t>
            </w:r>
          </w:p>
          <w:p w:rsidR="00021252" w:rsidRDefault="00354130" w:rsidP="0002125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Dr. V. Bhaiswar</w:t>
            </w:r>
          </w:p>
          <w:p w:rsidR="00DE1DFD" w:rsidRPr="0086630F" w:rsidRDefault="00DE1DFD" w:rsidP="0002125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Mr. S.K.Umathe </w:t>
            </w:r>
          </w:p>
          <w:p w:rsidR="006E63EC" w:rsidRDefault="006E63EC" w:rsidP="006E63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6E63EC" w:rsidRPr="00DE1DFD" w:rsidRDefault="006E63EC" w:rsidP="006E63E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DE1DF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REGISTRATION CHAIR</w:t>
            </w:r>
          </w:p>
          <w:p w:rsidR="009179E1" w:rsidRDefault="009179E1" w:rsidP="009179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Mr A.</w:t>
            </w:r>
            <w:r w:rsidR="00FB66C1">
              <w:rPr>
                <w:rFonts w:ascii="Times New Roman" w:hAnsi="Times New Roman" w:cs="Times New Roman"/>
                <w:bCs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Pitale</w:t>
            </w:r>
          </w:p>
          <w:p w:rsidR="00DE1DFD" w:rsidRDefault="00DE1DFD" w:rsidP="0002125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Ms. V.P.Rajdekar</w:t>
            </w:r>
          </w:p>
          <w:p w:rsidR="00021252" w:rsidRPr="00DE1DFD" w:rsidRDefault="00021252" w:rsidP="0002125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DE1DF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TECHNICAL</w:t>
            </w:r>
            <w:r w:rsidR="004C7210" w:rsidRPr="00DE1DF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PROGRAMME</w:t>
            </w:r>
            <w:r w:rsidRPr="00DE1DFD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COMMITTEE</w:t>
            </w:r>
          </w:p>
          <w:p w:rsidR="009179E1" w:rsidRDefault="009616D9" w:rsidP="009179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Mr A.S</w:t>
            </w:r>
            <w:r w:rsidR="009179E1">
              <w:rPr>
                <w:rFonts w:ascii="Times New Roman" w:hAnsi="Times New Roman" w:cs="Times New Roman"/>
                <w:bCs/>
                <w:sz w:val="20"/>
                <w:szCs w:val="20"/>
              </w:rPr>
              <w:t>. Raut</w:t>
            </w:r>
          </w:p>
          <w:p w:rsidR="00E538D5" w:rsidRDefault="00DE1DFD" w:rsidP="009179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Dr. S. Khubalkar</w:t>
            </w:r>
          </w:p>
          <w:p w:rsidR="00DE1DFD" w:rsidRPr="0086630F" w:rsidRDefault="00DE1DFD" w:rsidP="009179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Mr. R.Haldkar </w:t>
            </w:r>
          </w:p>
          <w:p w:rsidR="00CB2583" w:rsidRPr="00625DDC" w:rsidRDefault="00CB2583" w:rsidP="00CB25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32" w:type="dxa"/>
          </w:tcPr>
          <w:p w:rsidR="009E58EE" w:rsidRPr="006A7C43" w:rsidRDefault="009E58EE" w:rsidP="00C4458F">
            <w:pPr>
              <w:jc w:val="center"/>
              <w:rPr>
                <w:rFonts w:ascii="Times New Roman" w:hAnsi="Times New Roman" w:cs="Times New Roman"/>
              </w:rPr>
            </w:pPr>
          </w:p>
          <w:p w:rsidR="00C4458F" w:rsidRDefault="00C4458F" w:rsidP="00C4458F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7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Organized by:</w:t>
            </w:r>
          </w:p>
          <w:p w:rsidR="006B0428" w:rsidRPr="006B0428" w:rsidRDefault="006B0428" w:rsidP="00C4458F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428">
              <w:rPr>
                <w:rFonts w:ascii="Times New Roman" w:hAnsi="Times New Roman" w:cs="Times New Roman"/>
                <w:sz w:val="18"/>
                <w:szCs w:val="18"/>
              </w:rPr>
              <w:t xml:space="preserve">Department of Mechanical </w:t>
            </w:r>
            <w:r w:rsidR="001F7975">
              <w:rPr>
                <w:rFonts w:ascii="Times New Roman" w:hAnsi="Times New Roman" w:cs="Times New Roman"/>
                <w:sz w:val="18"/>
                <w:szCs w:val="18"/>
              </w:rPr>
              <w:t xml:space="preserve">&amp; Electrical </w:t>
            </w:r>
            <w:r w:rsidRPr="006B0428">
              <w:rPr>
                <w:rFonts w:ascii="Times New Roman" w:hAnsi="Times New Roman" w:cs="Times New Roman"/>
                <w:sz w:val="18"/>
                <w:szCs w:val="18"/>
              </w:rPr>
              <w:t>Engineering</w:t>
            </w:r>
          </w:p>
          <w:p w:rsidR="00C4458F" w:rsidRPr="004377AE" w:rsidRDefault="00C4458F" w:rsidP="00C4458F">
            <w:pPr>
              <w:widowControl w:val="0"/>
              <w:autoSpaceDE w:val="0"/>
              <w:autoSpaceDN w:val="0"/>
              <w:adjustRightInd w:val="0"/>
              <w:spacing w:line="235" w:lineRule="auto"/>
              <w:ind w:lef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G.</w:t>
            </w:r>
            <w:r w:rsidR="00093A7F"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H.</w:t>
            </w:r>
            <w:r w:rsidR="00093A7F"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Raisoni College of Engineering</w:t>
            </w:r>
            <w:r w:rsidR="00AE6588"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(Autonomous)</w:t>
            </w: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, Nagpur, India</w:t>
            </w:r>
          </w:p>
          <w:p w:rsidR="00C4458F" w:rsidRPr="004377AE" w:rsidRDefault="00C4458F" w:rsidP="00C4458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GHR Labs &amp; Research </w:t>
            </w:r>
            <w:r w:rsidR="005A655A"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Centre</w:t>
            </w:r>
            <w:r w:rsidRPr="004377AE">
              <w:rPr>
                <w:rFonts w:ascii="Times New Roman" w:hAnsi="Times New Roman" w:cs="Times New Roman"/>
                <w:b/>
                <w:sz w:val="18"/>
                <w:szCs w:val="18"/>
              </w:rPr>
              <w:t>, India</w:t>
            </w:r>
          </w:p>
          <w:p w:rsidR="00C4458F" w:rsidRPr="006A7C43" w:rsidRDefault="00C4458F" w:rsidP="00C44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58F" w:rsidRDefault="00C4458F" w:rsidP="00C4458F">
            <w:pPr>
              <w:widowControl w:val="0"/>
              <w:autoSpaceDE w:val="0"/>
              <w:autoSpaceDN w:val="0"/>
              <w:adjustRightInd w:val="0"/>
              <w:spacing w:line="232" w:lineRule="auto"/>
              <w:ind w:left="28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B2D5B" w:rsidRDefault="00E17EDF" w:rsidP="00C85D09">
            <w:pPr>
              <w:ind w:left="31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EDF">
              <w:rPr>
                <w:rFonts w:eastAsia="Times New Roman" w:cs="Times New Roman"/>
                <w:b/>
                <w:sz w:val="18"/>
                <w:szCs w:val="18"/>
              </w:rPr>
              <w:t>International Conference on “Advance</w:t>
            </w:r>
            <w:r w:rsidR="00C74256">
              <w:rPr>
                <w:rFonts w:eastAsia="Times New Roman" w:cs="Times New Roman"/>
                <w:b/>
                <w:sz w:val="18"/>
                <w:szCs w:val="18"/>
              </w:rPr>
              <w:t xml:space="preserve">s in Mechanical </w:t>
            </w:r>
            <w:r w:rsidR="001F7975">
              <w:rPr>
                <w:rFonts w:eastAsia="Times New Roman" w:cs="Times New Roman"/>
                <w:b/>
                <w:sz w:val="18"/>
                <w:szCs w:val="18"/>
              </w:rPr>
              <w:t xml:space="preserve">&amp; Electrical </w:t>
            </w:r>
            <w:r w:rsidR="00C74256">
              <w:rPr>
                <w:rFonts w:eastAsia="Times New Roman" w:cs="Times New Roman"/>
                <w:b/>
                <w:sz w:val="18"/>
                <w:szCs w:val="18"/>
              </w:rPr>
              <w:t>Engineering-2019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”</w:t>
            </w:r>
            <w:r w:rsidR="00E76C3B">
              <w:rPr>
                <w:rFonts w:ascii="Times New Roman" w:eastAsia="Times New Roman" w:hAnsi="Times New Roman" w:cs="Times New Roman"/>
                <w:sz w:val="18"/>
                <w:szCs w:val="18"/>
              </w:rPr>
              <w:t>aims</w:t>
            </w:r>
            <w:r w:rsidR="00C85D09" w:rsidRPr="006A7C4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provide a common platform to academia, industry practitioners and engineering graduates to share their innovation, research and ideas with special focus on recent trends and advances in </w:t>
            </w:r>
            <w:r w:rsidR="004423BA" w:rsidRPr="006A7C43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4423B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echanical </w:t>
            </w:r>
            <w:r w:rsidR="00E76C3B" w:rsidRPr="006A7C43">
              <w:rPr>
                <w:rFonts w:ascii="Times New Roman" w:eastAsia="Times New Roman" w:hAnsi="Times New Roman" w:cs="Times New Roman"/>
                <w:sz w:val="18"/>
                <w:szCs w:val="18"/>
              </w:rPr>
              <w:t>Engineering.</w:t>
            </w:r>
          </w:p>
          <w:p w:rsidR="005E715D" w:rsidRDefault="005E715D" w:rsidP="00C85D09">
            <w:pPr>
              <w:ind w:left="31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85D09" w:rsidRPr="006A7C43" w:rsidRDefault="00C85D09" w:rsidP="00C85D09">
            <w:pPr>
              <w:ind w:left="31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7C43">
              <w:rPr>
                <w:rFonts w:ascii="Times New Roman" w:hAnsi="Times New Roman" w:cs="Times New Roman"/>
                <w:b/>
                <w:sz w:val="20"/>
                <w:szCs w:val="20"/>
              </w:rPr>
              <w:t>Tracks:</w:t>
            </w:r>
          </w:p>
          <w:tbl>
            <w:tblPr>
              <w:tblStyle w:val="TableGrid"/>
              <w:tblW w:w="8239" w:type="dxa"/>
              <w:tblInd w:w="270" w:type="dxa"/>
              <w:tblLook w:val="04A0" w:firstRow="1" w:lastRow="0" w:firstColumn="1" w:lastColumn="0" w:noHBand="0" w:noVBand="1"/>
            </w:tblPr>
            <w:tblGrid>
              <w:gridCol w:w="78"/>
              <w:gridCol w:w="2813"/>
              <w:gridCol w:w="1515"/>
              <w:gridCol w:w="828"/>
              <w:gridCol w:w="2972"/>
              <w:gridCol w:w="25"/>
              <w:gridCol w:w="8"/>
            </w:tblGrid>
            <w:tr w:rsidR="00B77B4A" w:rsidRPr="006A7C43" w:rsidTr="00DE1DFD">
              <w:trPr>
                <w:trHeight w:val="6637"/>
              </w:trPr>
              <w:tc>
                <w:tcPr>
                  <w:tcW w:w="2891" w:type="dxa"/>
                  <w:gridSpan w:val="2"/>
                </w:tcPr>
                <w:p w:rsidR="001F0FA4" w:rsidRDefault="001F0FA4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B77B4A" w:rsidRDefault="001F0FA4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FE2FC5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Electrical Engineering</w:t>
                  </w:r>
                </w:p>
                <w:p w:rsidR="00C1309F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  <w:r w:rsidRPr="00C1309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  <w:t>Power System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Smart Grids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 Grids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HVDC/FACTS Controller/ Power Controller,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Generation, Power Transmission/Distribution.</w:t>
                  </w:r>
                </w:p>
                <w:p w:rsidR="00C1309F" w:rsidRPr="00846506" w:rsidRDefault="00846506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Non-Conventional</w:t>
                  </w:r>
                  <w:r w:rsidR="00C1309F" w:rsidRPr="008465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Energy Sources.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84650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Smart Electric Drives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Power Electronics controlled Electric Drives.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Electric Vehicles &amp; Energy Storage.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Electrical Machines &amp; their control.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Smart Energy Conversation Equipment.</w:t>
                  </w:r>
                </w:p>
                <w:p w:rsidR="00C1309F" w:rsidRPr="00846506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65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Power Electronic Converters. </w:t>
                  </w:r>
                </w:p>
                <w:p w:rsidR="00C1309F" w:rsidRPr="00C1309F" w:rsidRDefault="00C1309F" w:rsidP="007D0106">
                  <w:pPr>
                    <w:ind w:left="91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43" w:type="dxa"/>
                  <w:gridSpan w:val="2"/>
                </w:tcPr>
                <w:p w:rsidR="00FE2FC5" w:rsidRDefault="00FE2FC5" w:rsidP="00B77B4A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  <w:p w:rsidR="00B77B4A" w:rsidRPr="00B77B4A" w:rsidRDefault="00B77B4A" w:rsidP="00B77B4A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  <w:r w:rsidRPr="00B77B4A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  <w:t>Thermal Engineering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Advanced Heat Pipe Technologies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Advanced In Propulsion &amp; Power Concepts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Advanced Thermal Control Technologies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Aerodynamics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Automobiles &amp; Automotive Engineering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Compressible Flows &amp; CFD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Energy Conversion,Power System Engineering,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Fluids Engineering and Machinery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Fuels and Combustion 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Heat and Mass Transfer 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Hydraulic and Pneumatic systems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HVAC 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Internal Combustion Engines </w:t>
                  </w:r>
                </w:p>
                <w:p w:rsidR="00B77B4A" w:rsidRPr="00BA0A32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Innovative Techniques in Nuclear Energy ,</w:t>
                  </w:r>
                </w:p>
                <w:p w:rsidR="00B77B4A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Pollution and Environmental Engineering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B77B4A" w:rsidRDefault="00B77B4A" w:rsidP="00B77B4A">
                  <w:pPr>
                    <w:ind w:right="-108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B77B4A" w:rsidRPr="00B77B4A" w:rsidRDefault="00B77B4A" w:rsidP="002D2C27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  <w:r w:rsidRPr="00B77B4A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u w:val="single"/>
                    </w:rPr>
                    <w:t>Design Engineering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FEA Optimization,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Vibration and Noise </w:t>
                  </w: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Control,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Advanced Design Methods, 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Analysis Methods,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Fracture and Failure Mechanics,</w:t>
                  </w:r>
                </w:p>
                <w:p w:rsidR="00B77B4A" w:rsidRPr="00BA0A32" w:rsidRDefault="00B77B4A" w:rsidP="00BA0A3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Design of Micro, Meso, Nano Products,</w:t>
                  </w:r>
                </w:p>
                <w:p w:rsidR="00B77B4A" w:rsidRDefault="00B77B4A" w:rsidP="00B77B4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Advanced Materials,MEMS,</w:t>
                  </w:r>
                </w:p>
                <w:p w:rsidR="00B77B4A" w:rsidRPr="00B77B4A" w:rsidRDefault="00B77B4A" w:rsidP="00E119DA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Reverse Engineering, Sustainable Design</w:t>
                  </w:r>
                </w:p>
              </w:tc>
              <w:tc>
                <w:tcPr>
                  <w:tcW w:w="3005" w:type="dxa"/>
                  <w:gridSpan w:val="3"/>
                </w:tcPr>
                <w:p w:rsidR="00B77B4A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B77B4A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Modeling in Medica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l, Dental and Bio-Modeling, Bio-</w:t>
                  </w: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Implants,</w:t>
                  </w:r>
                </w:p>
                <w:p w:rsidR="00B77B4A" w:rsidRPr="00BA0A32" w:rsidRDefault="00B77B4A" w:rsidP="00B77B4A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CAD/CAM,</w:t>
                  </w:r>
                  <w:r w:rsidR="0054157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BA0A3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Automation, </w:t>
                  </w:r>
                </w:p>
                <w:p w:rsidR="00B77B4A" w:rsidRPr="00BA0A32" w:rsidRDefault="00B77B4A" w:rsidP="00B77B4A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Design of Experiments (DOE),</w:t>
                  </w:r>
                </w:p>
                <w:p w:rsidR="00B77B4A" w:rsidRDefault="00B77B4A" w:rsidP="00B77B4A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B77B4A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  <w:r w:rsidRPr="00B77B4A"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  <w:t>Industrial/Production Engineering</w:t>
                  </w:r>
                </w:p>
                <w:p w:rsidR="00B77B4A" w:rsidRPr="005D51C6" w:rsidRDefault="00B77B4A" w:rsidP="00B77B4A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Additive Manufacturing,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Advances in FMS &amp; CIM, </w:t>
                  </w:r>
                </w:p>
                <w:p w:rsidR="00B77B4A" w:rsidRPr="00B77B4A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Condition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Monitoring, </w:t>
                  </w:r>
                  <w:r w:rsidRPr="00B77B4A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Virtual Instrumentation,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Operations Management, </w:t>
                  </w:r>
                </w:p>
                <w:p w:rsidR="00B77B4A" w:rsidRPr="00B77B4A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Industry 4.0,</w:t>
                  </w:r>
                  <w:r w:rsidRPr="00B77B4A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 </w:t>
                  </w: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Internet of things(IOT),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77B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Smart Material applications,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Operations Research, </w:t>
                  </w:r>
                  <w:r w:rsidRPr="00B77B4A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CAD / CAM / CAE,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Powder metallurgy,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Maintenance engineering,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eastAsia="MS Mincho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Processing FRP Composites,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Agile and lean manufacturing,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Nano-materials and Nano-composites, Advances in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inspection techniques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220"/>
                      <w:tab w:val="left" w:pos="720"/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Supply Chain Management &amp; Logistics,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Human Factors Engineering/Ergonomics,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Quality &amp;Productivity Improvement, Precision Manufacturing and Metrology,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Bio-materials , Biopolymers &amp; smart material </w:t>
                  </w:r>
                  <w:r w:rsidRPr="005D51C6">
                    <w:rPr>
                      <w:rFonts w:ascii="MS Mincho" w:eastAsia="MS Mincho" w:hAnsi="MS Mincho" w:cs="MS Mincho" w:hint="eastAsia"/>
                      <w:sz w:val="16"/>
                      <w:szCs w:val="16"/>
                    </w:rPr>
                    <w:t> </w:t>
                  </w: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Advances in Manufacturing Processes, 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Simulation of Manufacturing Processes, </w:t>
                  </w:r>
                </w:p>
                <w:p w:rsidR="00B77B4A" w:rsidRPr="005D51C6" w:rsidRDefault="00B77B4A" w:rsidP="00BA0A32">
                  <w:pPr>
                    <w:widowControl w:val="0"/>
                    <w:tabs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Automation in production, robotics and mechatronics.</w:t>
                  </w:r>
                </w:p>
                <w:p w:rsidR="00B77B4A" w:rsidRPr="001B00A4" w:rsidRDefault="00B77B4A" w:rsidP="00BA0A32">
                  <w:pPr>
                    <w:widowControl w:val="0"/>
                    <w:tabs>
                      <w:tab w:val="left" w:pos="1985"/>
                      <w:tab w:val="left" w:pos="2127"/>
                      <w:tab w:val="left" w:pos="3828"/>
                    </w:tabs>
                    <w:autoSpaceDE w:val="0"/>
                    <w:autoSpaceDN w:val="0"/>
                    <w:adjustRightInd w:val="0"/>
                    <w:ind w:left="15" w:hanging="15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D51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Advances in Materials Forming,</w:t>
                  </w:r>
                  <w:r w:rsidRPr="007478D3">
                    <w:rPr>
                      <w:rFonts w:ascii="Times New Roman" w:eastAsia="MS Mincho" w:hAnsi="MS Mincho" w:cs="Times New Roman"/>
                      <w:sz w:val="18"/>
                      <w:szCs w:val="18"/>
                    </w:rPr>
                    <w:t> </w:t>
                  </w:r>
                </w:p>
              </w:tc>
            </w:tr>
            <w:tr w:rsidR="006A7C43" w:rsidTr="00DE1DF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2"/>
                <w:wAfter w:w="33" w:type="dxa"/>
                <w:trHeight w:val="2126"/>
              </w:trPr>
              <w:tc>
                <w:tcPr>
                  <w:tcW w:w="4406" w:type="dxa"/>
                  <w:gridSpan w:val="3"/>
                </w:tcPr>
                <w:p w:rsidR="00174D9B" w:rsidRDefault="00174D9B" w:rsidP="00174D9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B3789D" w:rsidRPr="006A7C43" w:rsidRDefault="00B3789D" w:rsidP="00174D9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A7C4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Submission of Papers:</w:t>
                  </w:r>
                </w:p>
                <w:p w:rsidR="00B3789D" w:rsidRDefault="00B3789D" w:rsidP="005506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3789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The conference welcomes paper submissions from researchers, practitioners, academicians and students, </w:t>
                  </w:r>
                  <w:r w:rsidR="005506E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through </w:t>
                  </w:r>
                  <w:r w:rsidR="005506EE" w:rsidRPr="00C74256">
                    <w:rPr>
                      <w:rFonts w:ascii="Times New Roman" w:hAnsi="Times New Roman" w:cs="Times New Roman"/>
                      <w:sz w:val="18"/>
                      <w:szCs w:val="18"/>
                    </w:rPr>
                    <w:t>https://easycha</w:t>
                  </w:r>
                  <w:r w:rsidR="00C74256">
                    <w:rPr>
                      <w:rFonts w:ascii="Times New Roman" w:hAnsi="Times New Roman" w:cs="Times New Roman"/>
                      <w:sz w:val="18"/>
                      <w:szCs w:val="18"/>
                    </w:rPr>
                    <w:t>ir.org/conferences/?conf=icame</w:t>
                  </w:r>
                  <w:r w:rsidR="001F797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</w:t>
                  </w:r>
                  <w:r w:rsidR="00C74256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</w:t>
                  </w:r>
                </w:p>
                <w:p w:rsidR="005506EE" w:rsidRPr="00B3789D" w:rsidRDefault="005506EE" w:rsidP="005506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800" w:type="dxa"/>
                  <w:gridSpan w:val="2"/>
                </w:tcPr>
                <w:p w:rsidR="00174D9B" w:rsidRDefault="00174D9B"/>
                <w:tbl>
                  <w:tblPr>
                    <w:tblStyle w:val="TableGrid"/>
                    <w:tblW w:w="35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56"/>
                    <w:gridCol w:w="1728"/>
                  </w:tblGrid>
                  <w:tr w:rsidR="006A7C43" w:rsidTr="00DE1DFD">
                    <w:trPr>
                      <w:trHeight w:val="223"/>
                    </w:trPr>
                    <w:tc>
                      <w:tcPr>
                        <w:tcW w:w="3584" w:type="dxa"/>
                        <w:gridSpan w:val="2"/>
                      </w:tcPr>
                      <w:p w:rsidR="006A7C43" w:rsidRPr="006A7C43" w:rsidRDefault="006A7C43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A7C43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</w:t>
                        </w:r>
                        <w:r w:rsidR="00174D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</w:t>
                        </w:r>
                        <w:r w:rsidRPr="006A7C43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portant Dates:</w:t>
                        </w:r>
                      </w:p>
                    </w:tc>
                  </w:tr>
                  <w:tr w:rsidR="00B3789D" w:rsidTr="00DE1DFD">
                    <w:trPr>
                      <w:trHeight w:val="416"/>
                    </w:trPr>
                    <w:tc>
                      <w:tcPr>
                        <w:tcW w:w="1856" w:type="dxa"/>
                      </w:tcPr>
                      <w:p w:rsidR="00B3789D" w:rsidRPr="00B3789D" w:rsidRDefault="0054157D" w:rsidP="00174D9B">
                        <w:pPr>
                          <w:autoSpaceDE w:val="0"/>
                          <w:autoSpaceDN w:val="0"/>
                          <w:adjustRightInd w:val="0"/>
                          <w:ind w:left="-9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Abstract/</w:t>
                        </w:r>
                        <w:r w:rsidR="00B3789D" w:rsidRPr="00B378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Full paper submission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B3789D" w:rsidRPr="00B3789D" w:rsidRDefault="00B3789D" w:rsidP="006A67F0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3789D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:</w:t>
                        </w:r>
                        <w:r w:rsidR="00BF6C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Up to 15</w:t>
                        </w:r>
                        <w:r w:rsidR="005415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April </w:t>
                        </w:r>
                        <w:r w:rsidRPr="00B378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201</w:t>
                        </w:r>
                        <w:r w:rsidR="00C7425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</w:tr>
                  <w:tr w:rsidR="00B3789D" w:rsidTr="00DE1DFD">
                    <w:trPr>
                      <w:trHeight w:val="609"/>
                    </w:trPr>
                    <w:tc>
                      <w:tcPr>
                        <w:tcW w:w="1856" w:type="dxa"/>
                      </w:tcPr>
                      <w:p w:rsidR="00B3789D" w:rsidRPr="006A7C43" w:rsidRDefault="00B3789D" w:rsidP="00174D9B">
                        <w:pPr>
                          <w:autoSpaceDE w:val="0"/>
                          <w:autoSpaceDN w:val="0"/>
                          <w:adjustRightInd w:val="0"/>
                          <w:ind w:left="-9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A7C4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Acceptance / Rejection notification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B3789D" w:rsidRDefault="00B3789D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A7C43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:</w:t>
                        </w:r>
                        <w:r w:rsidR="005415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Within 10 days of  paper Submission</w:t>
                        </w:r>
                      </w:p>
                      <w:p w:rsidR="0054157D" w:rsidRPr="006A7C43" w:rsidRDefault="0054157D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A7C43" w:rsidTr="00DE1DFD">
                    <w:trPr>
                      <w:trHeight w:val="624"/>
                    </w:trPr>
                    <w:tc>
                      <w:tcPr>
                        <w:tcW w:w="1856" w:type="dxa"/>
                      </w:tcPr>
                      <w:p w:rsidR="006A7C43" w:rsidRDefault="0054157D" w:rsidP="00174D9B">
                        <w:pPr>
                          <w:autoSpaceDE w:val="0"/>
                          <w:autoSpaceDN w:val="0"/>
                          <w:adjustRightInd w:val="0"/>
                          <w:ind w:left="-9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Early </w:t>
                        </w:r>
                        <w:r w:rsidR="006A7C4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Registration</w:t>
                        </w:r>
                      </w:p>
                      <w:p w:rsidR="0054157D" w:rsidRPr="006A7C43" w:rsidRDefault="0054157D" w:rsidP="00174D9B">
                        <w:pPr>
                          <w:autoSpaceDE w:val="0"/>
                          <w:autoSpaceDN w:val="0"/>
                          <w:adjustRightInd w:val="0"/>
                          <w:ind w:left="-9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Late Registration                  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6A7C43" w:rsidRDefault="006A7C43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:</w:t>
                        </w:r>
                        <w:r w:rsidR="0054157D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5415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15 April</w:t>
                        </w:r>
                        <w:r w:rsidR="002E51A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6A7C4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201</w:t>
                        </w:r>
                        <w:r w:rsidR="00C7425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  <w:p w:rsidR="0054157D" w:rsidRDefault="0054157D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: 15 May 2019</w:t>
                        </w:r>
                      </w:p>
                      <w:p w:rsidR="0054157D" w:rsidRPr="006A7C43" w:rsidRDefault="0054157D" w:rsidP="00174D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3789D" w:rsidRPr="00B3789D" w:rsidRDefault="00B3789D" w:rsidP="005E715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5DDC" w:rsidTr="00DE1DF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1"/>
                <w:wBefore w:w="78" w:type="dxa"/>
                <w:wAfter w:w="8" w:type="dxa"/>
                <w:trHeight w:val="327"/>
              </w:trPr>
              <w:tc>
                <w:tcPr>
                  <w:tcW w:w="8153" w:type="dxa"/>
                  <w:gridSpan w:val="5"/>
                </w:tcPr>
                <w:p w:rsidR="00625DDC" w:rsidRPr="00E27DE1" w:rsidRDefault="00625DDC" w:rsidP="00174D9B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002AE" w:rsidRPr="006B0428" w:rsidRDefault="003002AE" w:rsidP="00174D9B">
            <w:pPr>
              <w:tabs>
                <w:tab w:val="left" w:pos="4456"/>
              </w:tabs>
              <w:rPr>
                <w:b/>
              </w:rPr>
            </w:pPr>
          </w:p>
        </w:tc>
        <w:bookmarkStart w:id="0" w:name="_GoBack"/>
        <w:bookmarkEnd w:id="0"/>
      </w:tr>
    </w:tbl>
    <w:p w:rsidR="009E58EE" w:rsidRDefault="009E58EE" w:rsidP="00DE1DFD"/>
    <w:sectPr w:rsidR="009E58EE" w:rsidSect="006B0428">
      <w:pgSz w:w="11906" w:h="16838"/>
      <w:pgMar w:top="360" w:right="113" w:bottom="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C4" w:rsidRDefault="00E822C4" w:rsidP="00E27DE1">
      <w:pPr>
        <w:spacing w:after="0" w:line="240" w:lineRule="auto"/>
      </w:pPr>
      <w:r>
        <w:separator/>
      </w:r>
    </w:p>
  </w:endnote>
  <w:endnote w:type="continuationSeparator" w:id="0">
    <w:p w:rsidR="00E822C4" w:rsidRDefault="00E822C4" w:rsidP="00E2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C4" w:rsidRDefault="00E822C4" w:rsidP="00E27DE1">
      <w:pPr>
        <w:spacing w:after="0" w:line="240" w:lineRule="auto"/>
      </w:pPr>
      <w:r>
        <w:separator/>
      </w:r>
    </w:p>
  </w:footnote>
  <w:footnote w:type="continuationSeparator" w:id="0">
    <w:p w:rsidR="00E822C4" w:rsidRDefault="00E822C4" w:rsidP="00E27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EE"/>
    <w:rsid w:val="00021252"/>
    <w:rsid w:val="0003317B"/>
    <w:rsid w:val="000334D2"/>
    <w:rsid w:val="00092500"/>
    <w:rsid w:val="00093A7F"/>
    <w:rsid w:val="000A6037"/>
    <w:rsid w:val="000B2D5B"/>
    <w:rsid w:val="000B7D4D"/>
    <w:rsid w:val="000D2B51"/>
    <w:rsid w:val="000D2F0B"/>
    <w:rsid w:val="000D546A"/>
    <w:rsid w:val="000F7459"/>
    <w:rsid w:val="000F77DF"/>
    <w:rsid w:val="00112C09"/>
    <w:rsid w:val="00143EC0"/>
    <w:rsid w:val="001651F7"/>
    <w:rsid w:val="00174D9B"/>
    <w:rsid w:val="001767FD"/>
    <w:rsid w:val="001C1169"/>
    <w:rsid w:val="001E42A3"/>
    <w:rsid w:val="001F0FA4"/>
    <w:rsid w:val="001F7975"/>
    <w:rsid w:val="00230418"/>
    <w:rsid w:val="00265FA7"/>
    <w:rsid w:val="0027497A"/>
    <w:rsid w:val="00276602"/>
    <w:rsid w:val="002868C5"/>
    <w:rsid w:val="0029774D"/>
    <w:rsid w:val="002C0CE1"/>
    <w:rsid w:val="002C1108"/>
    <w:rsid w:val="002C2727"/>
    <w:rsid w:val="002E51A8"/>
    <w:rsid w:val="003002AE"/>
    <w:rsid w:val="003058FE"/>
    <w:rsid w:val="003067B9"/>
    <w:rsid w:val="00334D31"/>
    <w:rsid w:val="003419C4"/>
    <w:rsid w:val="00354130"/>
    <w:rsid w:val="003A391A"/>
    <w:rsid w:val="004135CF"/>
    <w:rsid w:val="004160CC"/>
    <w:rsid w:val="00424D16"/>
    <w:rsid w:val="00435649"/>
    <w:rsid w:val="004377AE"/>
    <w:rsid w:val="004423BA"/>
    <w:rsid w:val="004635E7"/>
    <w:rsid w:val="00464AC1"/>
    <w:rsid w:val="00475562"/>
    <w:rsid w:val="004943DC"/>
    <w:rsid w:val="004A2524"/>
    <w:rsid w:val="004C7210"/>
    <w:rsid w:val="004F0CA0"/>
    <w:rsid w:val="004F0D86"/>
    <w:rsid w:val="0051194B"/>
    <w:rsid w:val="0054157D"/>
    <w:rsid w:val="005506B8"/>
    <w:rsid w:val="005506EE"/>
    <w:rsid w:val="00580BC2"/>
    <w:rsid w:val="005A655A"/>
    <w:rsid w:val="005D51C6"/>
    <w:rsid w:val="005E403B"/>
    <w:rsid w:val="005E715D"/>
    <w:rsid w:val="00611ACE"/>
    <w:rsid w:val="00625DDC"/>
    <w:rsid w:val="00691681"/>
    <w:rsid w:val="006A67F0"/>
    <w:rsid w:val="006A7C43"/>
    <w:rsid w:val="006B0428"/>
    <w:rsid w:val="006D583E"/>
    <w:rsid w:val="006E63EC"/>
    <w:rsid w:val="006F1B11"/>
    <w:rsid w:val="0070313C"/>
    <w:rsid w:val="00740A9F"/>
    <w:rsid w:val="00754051"/>
    <w:rsid w:val="00764427"/>
    <w:rsid w:val="007C1C26"/>
    <w:rsid w:val="007D0106"/>
    <w:rsid w:val="007F20CC"/>
    <w:rsid w:val="008140DC"/>
    <w:rsid w:val="0084598D"/>
    <w:rsid w:val="00846506"/>
    <w:rsid w:val="0085779A"/>
    <w:rsid w:val="0086630F"/>
    <w:rsid w:val="00882502"/>
    <w:rsid w:val="00893742"/>
    <w:rsid w:val="00894388"/>
    <w:rsid w:val="00896B7B"/>
    <w:rsid w:val="008A118F"/>
    <w:rsid w:val="008A43DF"/>
    <w:rsid w:val="008E0A46"/>
    <w:rsid w:val="008F2841"/>
    <w:rsid w:val="00902C34"/>
    <w:rsid w:val="00904137"/>
    <w:rsid w:val="0091767A"/>
    <w:rsid w:val="009179E1"/>
    <w:rsid w:val="00927CEB"/>
    <w:rsid w:val="00941B51"/>
    <w:rsid w:val="009616D9"/>
    <w:rsid w:val="00970C32"/>
    <w:rsid w:val="00972A72"/>
    <w:rsid w:val="00984195"/>
    <w:rsid w:val="009A3D37"/>
    <w:rsid w:val="009E4468"/>
    <w:rsid w:val="009E58EE"/>
    <w:rsid w:val="009F7697"/>
    <w:rsid w:val="00A03812"/>
    <w:rsid w:val="00A04518"/>
    <w:rsid w:val="00A25B22"/>
    <w:rsid w:val="00AA6463"/>
    <w:rsid w:val="00AB45E4"/>
    <w:rsid w:val="00AB55A3"/>
    <w:rsid w:val="00AC0AF8"/>
    <w:rsid w:val="00AC1A65"/>
    <w:rsid w:val="00AC750C"/>
    <w:rsid w:val="00AD2CA4"/>
    <w:rsid w:val="00AD5E26"/>
    <w:rsid w:val="00AD687A"/>
    <w:rsid w:val="00AD74E4"/>
    <w:rsid w:val="00AE0114"/>
    <w:rsid w:val="00AE6588"/>
    <w:rsid w:val="00AF34C0"/>
    <w:rsid w:val="00B045C0"/>
    <w:rsid w:val="00B04DA7"/>
    <w:rsid w:val="00B05BB8"/>
    <w:rsid w:val="00B13E6C"/>
    <w:rsid w:val="00B26B68"/>
    <w:rsid w:val="00B3789D"/>
    <w:rsid w:val="00B44283"/>
    <w:rsid w:val="00B45A73"/>
    <w:rsid w:val="00B609B2"/>
    <w:rsid w:val="00B67B6D"/>
    <w:rsid w:val="00B77B4A"/>
    <w:rsid w:val="00B81D49"/>
    <w:rsid w:val="00B82428"/>
    <w:rsid w:val="00B9198D"/>
    <w:rsid w:val="00BA0A32"/>
    <w:rsid w:val="00BA16A6"/>
    <w:rsid w:val="00BC27A0"/>
    <w:rsid w:val="00BE50DB"/>
    <w:rsid w:val="00BF673D"/>
    <w:rsid w:val="00BF6C58"/>
    <w:rsid w:val="00C128C6"/>
    <w:rsid w:val="00C1309F"/>
    <w:rsid w:val="00C353B3"/>
    <w:rsid w:val="00C4458F"/>
    <w:rsid w:val="00C6303A"/>
    <w:rsid w:val="00C70E30"/>
    <w:rsid w:val="00C74256"/>
    <w:rsid w:val="00C85D09"/>
    <w:rsid w:val="00C86E75"/>
    <w:rsid w:val="00CA5D12"/>
    <w:rsid w:val="00CB2583"/>
    <w:rsid w:val="00CB4B18"/>
    <w:rsid w:val="00CD4F8A"/>
    <w:rsid w:val="00CE5502"/>
    <w:rsid w:val="00D17A03"/>
    <w:rsid w:val="00D349E8"/>
    <w:rsid w:val="00D40CB4"/>
    <w:rsid w:val="00D44616"/>
    <w:rsid w:val="00D50BDD"/>
    <w:rsid w:val="00D61CE0"/>
    <w:rsid w:val="00D61DEA"/>
    <w:rsid w:val="00D97C9B"/>
    <w:rsid w:val="00DA75B0"/>
    <w:rsid w:val="00DB72E7"/>
    <w:rsid w:val="00DD773D"/>
    <w:rsid w:val="00DE1DFD"/>
    <w:rsid w:val="00DE1FEE"/>
    <w:rsid w:val="00E119DA"/>
    <w:rsid w:val="00E17EDF"/>
    <w:rsid w:val="00E272BD"/>
    <w:rsid w:val="00E27DE1"/>
    <w:rsid w:val="00E538D5"/>
    <w:rsid w:val="00E577F1"/>
    <w:rsid w:val="00E62EB4"/>
    <w:rsid w:val="00E64C22"/>
    <w:rsid w:val="00E76A00"/>
    <w:rsid w:val="00E76C3B"/>
    <w:rsid w:val="00E77080"/>
    <w:rsid w:val="00E822C4"/>
    <w:rsid w:val="00E934AB"/>
    <w:rsid w:val="00EB01CB"/>
    <w:rsid w:val="00EC13F4"/>
    <w:rsid w:val="00ED585F"/>
    <w:rsid w:val="00EE73FC"/>
    <w:rsid w:val="00F03670"/>
    <w:rsid w:val="00F05AF5"/>
    <w:rsid w:val="00F15B4E"/>
    <w:rsid w:val="00F2298B"/>
    <w:rsid w:val="00F26DC7"/>
    <w:rsid w:val="00F32747"/>
    <w:rsid w:val="00F32E8C"/>
    <w:rsid w:val="00F367EB"/>
    <w:rsid w:val="00F40D5A"/>
    <w:rsid w:val="00F61D22"/>
    <w:rsid w:val="00F65BA6"/>
    <w:rsid w:val="00F77FBF"/>
    <w:rsid w:val="00F80CC2"/>
    <w:rsid w:val="00FB66C1"/>
    <w:rsid w:val="00FD39AB"/>
    <w:rsid w:val="00FE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F0E5B5-A7F6-4D83-9BC0-DC577B4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051"/>
    <w:pPr>
      <w:ind w:left="720"/>
      <w:contextualSpacing/>
    </w:pPr>
    <w:rPr>
      <w:rFonts w:eastAsiaTheme="minorEastAsia"/>
      <w:szCs w:val="20"/>
      <w:lang w:eastAsia="en-GB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E27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DE1"/>
  </w:style>
  <w:style w:type="paragraph" w:styleId="Footer">
    <w:name w:val="footer"/>
    <w:basedOn w:val="Normal"/>
    <w:link w:val="FooterChar"/>
    <w:uiPriority w:val="99"/>
    <w:semiHidden/>
    <w:unhideWhenUsed/>
    <w:rsid w:val="00E27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DE1"/>
  </w:style>
  <w:style w:type="character" w:styleId="Hyperlink">
    <w:name w:val="Hyperlink"/>
    <w:basedOn w:val="DefaultParagraphFont"/>
    <w:uiPriority w:val="99"/>
    <w:unhideWhenUsed/>
    <w:rsid w:val="000D546A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C3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asychair.org/conferences/?conf=icamee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ghrce.raisoni.net/icamee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asychair.org/conferences/?conf=icamee1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ghrce.raisoni.net/icamee1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vinu</dc:creator>
  <cp:lastModifiedBy>GHRCE</cp:lastModifiedBy>
  <cp:revision>6</cp:revision>
  <cp:lastPrinted>2019-03-06T06:33:00Z</cp:lastPrinted>
  <dcterms:created xsi:type="dcterms:W3CDTF">2019-02-23T07:05:00Z</dcterms:created>
  <dcterms:modified xsi:type="dcterms:W3CDTF">2019-03-06T06:33:00Z</dcterms:modified>
</cp:coreProperties>
</file>