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4C" w:rsidRPr="007A04BD" w:rsidRDefault="00E2084C" w:rsidP="007A04BD">
      <w:pPr>
        <w:pStyle w:val="ListParagraph"/>
        <w:numPr>
          <w:ilvl w:val="0"/>
          <w:numId w:val="1"/>
        </w:numPr>
        <w:ind w:left="1134" w:right="4" w:hanging="567"/>
        <w:jc w:val="both"/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</w:pPr>
      <w:proofErr w:type="spellStart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>Membiasakan</w:t>
      </w:r>
      <w:proofErr w:type="spellEnd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>Perilaku</w:t>
      </w:r>
      <w:proofErr w:type="spellEnd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>Disiplin</w:t>
      </w:r>
      <w:proofErr w:type="spellEnd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>dan</w:t>
      </w:r>
      <w:proofErr w:type="spellEnd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b/>
          <w:color w:val="0C0C0C"/>
          <w:sz w:val="24"/>
          <w:szCs w:val="24"/>
          <w:shd w:val="clear" w:color="auto" w:fill="FFFFFF"/>
        </w:rPr>
        <w:t>Tanggungjawab</w:t>
      </w:r>
      <w:proofErr w:type="spellEnd"/>
    </w:p>
    <w:p w:rsidR="00E2084C" w:rsidRPr="007A04BD" w:rsidRDefault="00E2084C" w:rsidP="007A04BD">
      <w:pPr>
        <w:ind w:right="4" w:firstLine="567"/>
        <w:jc w:val="both"/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</w:pPr>
      <w:proofErr w:type="spellStart"/>
      <w:proofErr w:type="gram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Konsep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disiplin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merupakan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sikap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ketaatan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terhadap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suatu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aturan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atau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ketentuan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yang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berlaku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dalam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organisasi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yaitu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menggabungkan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diri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dalam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organisasi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itu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atas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dasar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adanya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kesadaran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keinsyafan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bukan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karena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unsur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paksaan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(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Wursono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; 1985).</w:t>
      </w:r>
      <w:proofErr w:type="gram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Sementara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itu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pendapat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lain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mengatakan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bahwa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suatu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kedisiplinan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penting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bagi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suatu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organisasi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sebab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dengan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adanya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kedisiplinan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dapat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ditaati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oleh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sebagian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besar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para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karyawan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dengan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demikian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adanya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kedisiplinan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tersebut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diharapkan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pekerjaanakan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dilakukan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secara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efektif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Bilamana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kedisiplinan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tidak</w:t>
      </w:r>
      <w:bookmarkStart w:id="0" w:name="more"/>
      <w:bookmarkEnd w:id="0"/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 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dapat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ditegakkan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maka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kemungkinan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tujuan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yang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telah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ditetapkan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tidak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dapat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dicapai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secara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efektif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efisien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(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Nitisemito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; 1982).</w:t>
      </w:r>
      <w:proofErr w:type="gram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Jadi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dapat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ditegaskan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bahwa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dalam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penetapan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disiplin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lebih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ditekakan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pada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unsur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kesadaran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penyesuaian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diri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secara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sukarela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bukan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atas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dasar</w:t>
      </w:r>
      <w:proofErr w:type="spellEnd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7A04BD">
        <w:rPr>
          <w:rFonts w:ascii="Times New Roman" w:hAnsi="Times New Roman" w:cs="Times New Roman"/>
          <w:color w:val="0C0C0C"/>
          <w:sz w:val="24"/>
          <w:szCs w:val="24"/>
          <w:shd w:val="clear" w:color="auto" w:fill="FFFFFF"/>
        </w:rPr>
        <w:t>paksaan.</w:t>
      </w:r>
      <w:proofErr w:type="spellEnd"/>
      <w:proofErr w:type="gramEnd"/>
    </w:p>
    <w:p w:rsidR="00E2084C" w:rsidRPr="007A04BD" w:rsidRDefault="00E2084C" w:rsidP="007A04BD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4BD" w:rsidRPr="007A04B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7A04BD"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BD" w:rsidRPr="007A04B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7A04BD"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BD" w:rsidRPr="007A04BD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="007A04BD"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BD" w:rsidRPr="007A04B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7A04BD"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sesuatunya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memikul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sesuatunya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danmemberikanjawabserta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menanggungakibatnya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>.</w:t>
      </w:r>
      <w:r w:rsidR="007A04BD"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bila</w:t>
      </w:r>
      <w:proofErr w:type="spellEnd"/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kewajibanya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jawabnnya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ujiannya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C. Seseorang mau bertanggung jawab karena ada kesadaran atau pengertian atas segala perbuatan dan akibatnya dan atas kepentingan pihak lain</w:t>
      </w:r>
      <w:r w:rsidR="007A04BD" w:rsidRPr="007A04B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A04BD">
        <w:rPr>
          <w:rFonts w:ascii="Times New Roman" w:hAnsi="Times New Roman" w:cs="Times New Roman"/>
          <w:sz w:val="24"/>
          <w:szCs w:val="24"/>
        </w:rPr>
        <w:t>Timbulnya sikap tanggung jawab karena manusia itu hidup bermasyarakat dan hidup dalam lingkungan alam.</w:t>
      </w:r>
      <w:proofErr w:type="gramEnd"/>
    </w:p>
    <w:p w:rsidR="007A04BD" w:rsidRDefault="007A04BD" w:rsidP="007A04BD">
      <w:pPr>
        <w:pStyle w:val="ListParagraph"/>
        <w:numPr>
          <w:ilvl w:val="0"/>
          <w:numId w:val="1"/>
        </w:numPr>
        <w:ind w:left="1134" w:right="4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</w:p>
    <w:p w:rsidR="007A04BD" w:rsidRDefault="007A04BD" w:rsidP="007A04BD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BD">
        <w:rPr>
          <w:rFonts w:ascii="Times New Roman" w:hAnsi="Times New Roman" w:cs="Times New Roman"/>
          <w:sz w:val="24"/>
        </w:rPr>
        <w:t>Disiplin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tanggung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jawab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akademik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adalah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usaha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perguruan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tinggi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untuk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memelihara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perilaku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mahasiswa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7A04BD">
        <w:rPr>
          <w:rFonts w:ascii="Times New Roman" w:hAnsi="Times New Roman" w:cs="Times New Roman"/>
          <w:sz w:val="24"/>
        </w:rPr>
        <w:t>tidak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menyimpang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mendorong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mahasiswa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untuk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berperilaku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sesuai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dengan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</w:rPr>
        <w:t>norma</w:t>
      </w:r>
      <w:proofErr w:type="spellEnd"/>
      <w:proofErr w:type="gramEnd"/>
      <w:r w:rsidRPr="007A04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</w:rPr>
        <w:t>peraturan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tata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tertib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akademik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04BD">
        <w:rPr>
          <w:rFonts w:ascii="Times New Roman" w:hAnsi="Times New Roman" w:cs="Times New Roman"/>
          <w:sz w:val="24"/>
        </w:rPr>
        <w:t>berlaku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di</w:t>
      </w:r>
      <w:proofErr w:type="spellEnd"/>
      <w:r w:rsidRPr="007A0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</w:rPr>
        <w:t>kampus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A04BD">
        <w:rPr>
          <w:rFonts w:ascii="Times New Roman" w:hAnsi="Times New Roman" w:cs="Times New Roman"/>
          <w:sz w:val="24"/>
          <w:szCs w:val="24"/>
        </w:rPr>
        <w:t xml:space="preserve">Norma,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lastRenderedPageBreak/>
        <w:t>berperilaku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7A04BD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BD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7A04BD">
        <w:rPr>
          <w:rFonts w:ascii="Times New Roman" w:hAnsi="Times New Roman" w:cs="Times New Roman"/>
          <w:sz w:val="24"/>
          <w:szCs w:val="24"/>
        </w:rPr>
        <w:t>.</w:t>
      </w:r>
    </w:p>
    <w:p w:rsidR="007A04BD" w:rsidRDefault="007A04BD" w:rsidP="007A04BD">
      <w:pPr>
        <w:pStyle w:val="ListParagraph"/>
        <w:numPr>
          <w:ilvl w:val="0"/>
          <w:numId w:val="1"/>
        </w:numPr>
        <w:ind w:left="1134" w:right="4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Tanggungjawab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</w:t>
      </w:r>
      <w:proofErr w:type="spellEnd"/>
    </w:p>
    <w:p w:rsidR="006A0819" w:rsidRPr="006A0819" w:rsidRDefault="006A0819" w:rsidP="006A0819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819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gerakan-gerakan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0819" w:rsidRPr="006A0819" w:rsidRDefault="006A0819" w:rsidP="006A0819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menyokong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berkekurangan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Alavi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Subhi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Mohamad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Sarnon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2012),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Start"/>
      <w:r w:rsidRPr="006A08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awal</w:t>
      </w:r>
      <w:proofErr w:type="spellEnd"/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  yang 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apatis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</w:p>
    <w:p w:rsidR="006A0819" w:rsidRPr="006A0819" w:rsidRDefault="006A0819" w:rsidP="006A0819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orang-orang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Hal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081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A0819">
        <w:rPr>
          <w:rFonts w:ascii="Times New Roman" w:hAnsi="Times New Roman" w:cs="Times New Roman"/>
          <w:sz w:val="24"/>
          <w:szCs w:val="24"/>
        </w:rPr>
        <w:t xml:space="preserve"> pula.</w:t>
      </w:r>
    </w:p>
    <w:p w:rsidR="006A0819" w:rsidRPr="006A0819" w:rsidRDefault="006A0819" w:rsidP="006A0819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0819" w:rsidRPr="006A0819" w:rsidRDefault="006A0819" w:rsidP="006A0819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0819" w:rsidRPr="006A0819" w:rsidRDefault="006A0819" w:rsidP="006A0819">
      <w:pPr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0819" w:rsidRDefault="006A0819" w:rsidP="006A0819">
      <w:pPr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0819" w:rsidRPr="006A0819" w:rsidRDefault="006A0819" w:rsidP="006A0819">
      <w:pPr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04BD" w:rsidRPr="006A0819" w:rsidRDefault="006A0819" w:rsidP="006A0819">
      <w:hyperlink r:id="rId5" w:history="1">
        <w:r w:rsidRPr="006A0819">
          <w:rPr>
            <w:rStyle w:val="Hyperlink"/>
          </w:rPr>
          <w:t>http://psdsebelas.blogspot.co.id/2014/10/pentingnya-disiplin-dan-tanggung-jawab.html</w:t>
        </w:r>
      </w:hyperlink>
    </w:p>
    <w:sectPr w:rsidR="007A04BD" w:rsidRPr="006A0819" w:rsidSect="00022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63324"/>
    <w:multiLevelType w:val="hybridMultilevel"/>
    <w:tmpl w:val="CBE8043C"/>
    <w:lvl w:ilvl="0" w:tplc="C20E32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084C"/>
    <w:rsid w:val="00022BCB"/>
    <w:rsid w:val="000757BB"/>
    <w:rsid w:val="00171B9A"/>
    <w:rsid w:val="001C5D3D"/>
    <w:rsid w:val="00230FE1"/>
    <w:rsid w:val="002F1F05"/>
    <w:rsid w:val="003A3A50"/>
    <w:rsid w:val="005A0AFA"/>
    <w:rsid w:val="00627980"/>
    <w:rsid w:val="006A0819"/>
    <w:rsid w:val="006E638E"/>
    <w:rsid w:val="00752CFD"/>
    <w:rsid w:val="007A04BD"/>
    <w:rsid w:val="007D7D10"/>
    <w:rsid w:val="00A7072B"/>
    <w:rsid w:val="00D342F8"/>
    <w:rsid w:val="00DF4FF0"/>
    <w:rsid w:val="00E2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right="-1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8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0819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sdsebelas.blogspot.co.id/2014/10/pentingnya-disiplin-dan-tanggung-jaw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2021-01-20T12:58:00Z</dcterms:created>
  <dcterms:modified xsi:type="dcterms:W3CDTF">2021-01-20T13:57:00Z</dcterms:modified>
</cp:coreProperties>
</file>