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2C271">
      <w:pPr>
        <w:pStyle w:val="2"/>
        <w:bidi w:val="0"/>
        <w:rPr>
          <w:rFonts w:hint="eastAsia"/>
        </w:rPr>
      </w:pPr>
      <w:r>
        <w:rPr>
          <w:rFonts w:hint="eastAsia"/>
        </w:rPr>
        <w:t>投标函及附件</w:t>
      </w:r>
    </w:p>
    <w:p w14:paraId="3619F186">
      <w:pPr>
        <w:pStyle w:val="3"/>
        <w:bidi w:val="0"/>
        <w:rPr>
          <w:rFonts w:hint="eastAsia"/>
        </w:rPr>
      </w:pPr>
      <w:r>
        <w:rPr>
          <w:rFonts w:hint="eastAsia"/>
        </w:rPr>
        <w:t>投标函</w:t>
      </w:r>
    </w:p>
    <w:p w14:paraId="4A34E92B">
      <w:pPr>
        <w:rPr>
          <w:rFonts w:hint="eastAsia"/>
        </w:rPr>
      </w:pPr>
      <w:r>
        <w:rPr>
          <w:rFonts w:hint="eastAsia"/>
        </w:rPr>
        <w:t>（明确投标报价、投标有效期、履约承诺等核心信息）​</w:t>
      </w:r>
    </w:p>
    <w:p w14:paraId="5E53A049">
      <w:pPr>
        <w:pStyle w:val="3"/>
        <w:bidi w:val="0"/>
        <w:rPr>
          <w:rFonts w:hint="eastAsia"/>
        </w:rPr>
      </w:pPr>
      <w:r>
        <w:rPr>
          <w:rFonts w:hint="eastAsia"/>
        </w:rPr>
        <w:t>法定代表人身份证明及授权委托书</w:t>
      </w:r>
    </w:p>
    <w:p w14:paraId="553DD193">
      <w:pPr>
        <w:rPr>
          <w:rFonts w:hint="eastAsia"/>
        </w:rPr>
      </w:pPr>
      <w:r>
        <w:rPr>
          <w:rFonts w:hint="eastAsia"/>
        </w:rPr>
        <w:t>（含受托人身份证复印件）​</w:t>
      </w:r>
    </w:p>
    <w:p w14:paraId="3942C196">
      <w:pPr>
        <w:pStyle w:val="3"/>
        <w:bidi w:val="0"/>
        <w:rPr>
          <w:rFonts w:hint="eastAsia"/>
        </w:rPr>
      </w:pPr>
      <w:r>
        <w:rPr>
          <w:rFonts w:hint="eastAsia"/>
        </w:rPr>
        <w:t>投标保证金缴纳凭证</w:t>
      </w:r>
    </w:p>
    <w:p w14:paraId="1EFD6EAB">
      <w:pPr>
        <w:rPr>
          <w:rFonts w:hint="eastAsia"/>
        </w:rPr>
      </w:pPr>
      <w:r>
        <w:rPr>
          <w:rFonts w:hint="eastAsia"/>
        </w:rPr>
        <w:t>（或免缴证明）​</w:t>
      </w:r>
    </w:p>
    <w:p w14:paraId="3D02503F">
      <w:pPr>
        <w:pStyle w:val="3"/>
        <w:bidi w:val="0"/>
        <w:rPr>
          <w:rFonts w:hint="eastAsia"/>
        </w:rPr>
      </w:pPr>
      <w:r>
        <w:rPr>
          <w:rFonts w:hint="eastAsia"/>
        </w:rPr>
        <w:t>投标承诺函</w:t>
      </w:r>
    </w:p>
    <w:p w14:paraId="61942611">
      <w:pPr>
        <w:rPr>
          <w:rFonts w:hint="eastAsia"/>
        </w:rPr>
      </w:pPr>
      <w:r>
        <w:rPr>
          <w:rFonts w:hint="eastAsia"/>
        </w:rPr>
        <w:t>（涵盖无围标串标、资质真实、履约保障等）​</w:t>
      </w:r>
    </w:p>
    <w:p w14:paraId="63D1AAC9">
      <w:pPr>
        <w:pStyle w:val="2"/>
        <w:bidi w:val="0"/>
        <w:rPr>
          <w:rFonts w:hint="eastAsia"/>
        </w:rPr>
      </w:pPr>
      <w:r>
        <w:rPr>
          <w:rFonts w:hint="eastAsia"/>
        </w:rPr>
        <w:t>资格审查</w:t>
      </w:r>
    </w:p>
    <w:p w14:paraId="106C7293">
      <w:pPr>
        <w:pStyle w:val="3"/>
        <w:bidi w:val="0"/>
        <w:rPr>
          <w:rFonts w:hint="eastAsia"/>
        </w:rPr>
      </w:pPr>
      <w:r>
        <w:rPr>
          <w:rFonts w:hint="eastAsia"/>
        </w:rPr>
        <w:t>主体资格文件</w:t>
      </w:r>
    </w:p>
    <w:p w14:paraId="010013BE">
      <w:pPr>
        <w:pStyle w:val="4"/>
        <w:bidi w:val="0"/>
        <w:rPr>
          <w:rFonts w:hint="eastAsia"/>
        </w:rPr>
      </w:pPr>
      <w:r>
        <w:rPr>
          <w:rFonts w:hint="eastAsia"/>
        </w:rPr>
        <w:t>营业执照</w:t>
      </w:r>
    </w:p>
    <w:p w14:paraId="6214D782">
      <w:pPr>
        <w:pStyle w:val="4"/>
        <w:bidi w:val="0"/>
        <w:rPr>
          <w:rFonts w:hint="eastAsia"/>
        </w:rPr>
      </w:pPr>
      <w:r>
        <w:rPr>
          <w:rFonts w:hint="eastAsia"/>
        </w:rPr>
        <w:t>事业单位法人证书</w:t>
      </w:r>
    </w:p>
    <w:p w14:paraId="20B3F01C">
      <w:pPr>
        <w:pStyle w:val="3"/>
        <w:bidi w:val="0"/>
        <w:rPr>
          <w:rFonts w:hint="eastAsia"/>
        </w:rPr>
      </w:pPr>
      <w:r>
        <w:rPr>
          <w:rFonts w:hint="eastAsia"/>
        </w:rPr>
        <w:t>资质许可文件</w:t>
      </w:r>
    </w:p>
    <w:p w14:paraId="5C0E0512">
      <w:pPr>
        <w:pStyle w:val="4"/>
        <w:bidi w:val="0"/>
        <w:rPr>
          <w:rFonts w:hint="eastAsia"/>
        </w:rPr>
      </w:pPr>
      <w:r>
        <w:rPr>
          <w:rFonts w:hint="eastAsia"/>
        </w:rPr>
        <w:t>相关行业资质证书</w:t>
      </w:r>
    </w:p>
    <w:p w14:paraId="1AB232C8">
      <w:pPr>
        <w:pStyle w:val="3"/>
        <w:bidi w:val="0"/>
        <w:rPr>
          <w:rFonts w:hint="eastAsia"/>
        </w:rPr>
      </w:pPr>
      <w:r>
        <w:rPr>
          <w:rFonts w:hint="eastAsia"/>
        </w:rPr>
        <w:t>财务状况证明</w:t>
      </w:r>
    </w:p>
    <w:p w14:paraId="682D4537">
      <w:pPr>
        <w:pStyle w:val="4"/>
        <w:bidi w:val="0"/>
        <w:rPr>
          <w:rFonts w:hint="eastAsia"/>
        </w:rPr>
      </w:pPr>
      <w:r>
        <w:rPr>
          <w:rFonts w:hint="eastAsia"/>
        </w:rPr>
        <w:t>近3年财务报表</w:t>
      </w:r>
    </w:p>
    <w:p w14:paraId="1AB97408">
      <w:pPr>
        <w:pStyle w:val="4"/>
        <w:bidi w:val="0"/>
        <w:rPr>
          <w:rFonts w:hint="eastAsia"/>
        </w:rPr>
      </w:pPr>
      <w:r>
        <w:rPr>
          <w:rFonts w:hint="eastAsia"/>
        </w:rPr>
        <w:t>审计报告</w:t>
      </w:r>
    </w:p>
    <w:p w14:paraId="231E27FF">
      <w:pPr>
        <w:pStyle w:val="4"/>
        <w:bidi w:val="0"/>
        <w:rPr>
          <w:rFonts w:hint="eastAsia"/>
        </w:rPr>
      </w:pPr>
      <w:r>
        <w:rPr>
          <w:rFonts w:hint="eastAsia"/>
        </w:rPr>
        <w:t>银行资信证明​</w:t>
      </w:r>
    </w:p>
    <w:p w14:paraId="4AFB7B82">
      <w:pPr>
        <w:pStyle w:val="3"/>
        <w:bidi w:val="0"/>
        <w:rPr>
          <w:rFonts w:hint="eastAsia"/>
        </w:rPr>
      </w:pPr>
      <w:r>
        <w:rPr>
          <w:rFonts w:hint="eastAsia"/>
        </w:rPr>
        <w:t>业绩证明材料</w:t>
      </w:r>
    </w:p>
    <w:p w14:paraId="7D1E2323">
      <w:pPr>
        <w:pStyle w:val="4"/>
        <w:bidi w:val="0"/>
        <w:rPr>
          <w:rFonts w:hint="eastAsia"/>
        </w:rPr>
      </w:pPr>
      <w:r>
        <w:rPr>
          <w:rFonts w:hint="eastAsia"/>
        </w:rPr>
        <w:t>近3年类似项目合同</w:t>
      </w:r>
    </w:p>
    <w:p w14:paraId="77BF87D7">
      <w:pPr>
        <w:pStyle w:val="4"/>
        <w:bidi w:val="0"/>
        <w:rPr>
          <w:rFonts w:hint="eastAsia"/>
        </w:rPr>
      </w:pPr>
      <w:r>
        <w:rPr>
          <w:rFonts w:hint="eastAsia"/>
        </w:rPr>
        <w:t>中标通知书</w:t>
      </w:r>
    </w:p>
    <w:p w14:paraId="40A984EA">
      <w:pPr>
        <w:pStyle w:val="4"/>
        <w:bidi w:val="0"/>
        <w:rPr>
          <w:rFonts w:hint="eastAsia"/>
        </w:rPr>
      </w:pPr>
      <w:r>
        <w:rPr>
          <w:rFonts w:hint="eastAsia"/>
        </w:rPr>
        <w:t>验收报告​</w:t>
      </w:r>
    </w:p>
    <w:p w14:paraId="63C55733">
      <w:pPr>
        <w:pStyle w:val="3"/>
        <w:bidi w:val="0"/>
        <w:rPr>
          <w:rFonts w:hint="eastAsia"/>
        </w:rPr>
      </w:pPr>
      <w:r>
        <w:rPr>
          <w:rFonts w:hint="eastAsia"/>
        </w:rPr>
        <w:t>人员配置证明</w:t>
      </w:r>
    </w:p>
    <w:p w14:paraId="4F05021A">
      <w:pPr>
        <w:pStyle w:val="4"/>
        <w:bidi w:val="0"/>
        <w:rPr>
          <w:rFonts w:hint="eastAsia"/>
        </w:rPr>
      </w:pPr>
      <w:r>
        <w:rPr>
          <w:rFonts w:hint="eastAsia"/>
        </w:rPr>
        <w:t>项目负责人/核心人员简历</w:t>
      </w:r>
    </w:p>
    <w:p w14:paraId="58E0FF9F">
      <w:pPr>
        <w:pStyle w:val="4"/>
        <w:bidi w:val="0"/>
        <w:rPr>
          <w:rFonts w:hint="eastAsia"/>
        </w:rPr>
      </w:pPr>
      <w:r>
        <w:rPr>
          <w:rFonts w:hint="eastAsia"/>
        </w:rPr>
        <w:t>资质证书</w:t>
      </w:r>
    </w:p>
    <w:p w14:paraId="0BF02FD4">
      <w:pPr>
        <w:pStyle w:val="4"/>
        <w:bidi w:val="0"/>
        <w:rPr>
          <w:rFonts w:hint="eastAsia"/>
        </w:rPr>
      </w:pPr>
      <w:r>
        <w:rPr>
          <w:rFonts w:hint="eastAsia"/>
        </w:rPr>
        <w:t>社保证明</w:t>
      </w:r>
    </w:p>
    <w:p w14:paraId="074FE7BE">
      <w:pPr>
        <w:pStyle w:val="3"/>
        <w:bidi w:val="0"/>
        <w:rPr>
          <w:rFonts w:hint="eastAsia"/>
        </w:rPr>
      </w:pPr>
      <w:r>
        <w:rPr>
          <w:rFonts w:hint="eastAsia"/>
        </w:rPr>
        <w:t>合规证明文件</w:t>
      </w:r>
    </w:p>
    <w:p w14:paraId="7A30BFA8">
      <w:pPr>
        <w:pStyle w:val="4"/>
        <w:bidi w:val="0"/>
        <w:rPr>
          <w:rFonts w:hint="eastAsia"/>
        </w:rPr>
      </w:pPr>
      <w:r>
        <w:rPr>
          <w:rFonts w:hint="eastAsia"/>
        </w:rPr>
        <w:t>无重大违法记录声明</w:t>
      </w:r>
    </w:p>
    <w:p w14:paraId="48E1DB4F">
      <w:pPr>
        <w:pStyle w:val="4"/>
        <w:bidi w:val="0"/>
        <w:rPr>
          <w:rFonts w:hint="eastAsia"/>
        </w:rPr>
      </w:pPr>
      <w:r>
        <w:rPr>
          <w:rFonts w:hint="eastAsia"/>
        </w:rPr>
        <w:t>信用中国查询截图</w:t>
      </w:r>
    </w:p>
    <w:p w14:paraId="3F424E6D">
      <w:pPr>
        <w:pStyle w:val="4"/>
        <w:bidi w:val="0"/>
        <w:rPr>
          <w:rFonts w:hint="eastAsia"/>
        </w:rPr>
      </w:pPr>
      <w:r>
        <w:rPr>
          <w:rFonts w:hint="eastAsia"/>
        </w:rPr>
        <w:t>行贿犯罪档案查询结果​</w:t>
      </w:r>
    </w:p>
    <w:p w14:paraId="027D0B5F">
      <w:pPr>
        <w:pStyle w:val="2"/>
        <w:bidi w:val="0"/>
        <w:rPr>
          <w:rFonts w:hint="eastAsia"/>
        </w:rPr>
      </w:pPr>
      <w:r>
        <w:rPr>
          <w:rFonts w:hint="eastAsia"/>
        </w:rPr>
        <w:t>技术方案响应​</w:t>
      </w:r>
    </w:p>
    <w:p w14:paraId="32A91635">
      <w:pPr>
        <w:pStyle w:val="3"/>
        <w:bidi w:val="0"/>
        <w:rPr>
          <w:rFonts w:hint="eastAsia"/>
        </w:rPr>
      </w:pPr>
      <w:r>
        <w:rPr>
          <w:rFonts w:hint="eastAsia"/>
        </w:rPr>
        <w:t>项目理解与分析</w:t>
      </w:r>
    </w:p>
    <w:p w14:paraId="0F3EED3D">
      <w:pPr>
        <w:pStyle w:val="4"/>
        <w:bidi w:val="0"/>
        <w:rPr>
          <w:rFonts w:hint="eastAsia"/>
        </w:rPr>
      </w:pPr>
      <w:r>
        <w:rPr>
          <w:rFonts w:hint="eastAsia"/>
        </w:rPr>
        <w:t>招标需求解读</w:t>
      </w:r>
      <w:r>
        <w:rPr>
          <w:rFonts w:hint="eastAsia"/>
          <w:lang w:eastAsia="zh-CN"/>
        </w:rPr>
        <w:t>【</w:t>
      </w:r>
      <w:r>
        <w:rPr>
          <w:rFonts w:hint="eastAsia"/>
          <w:lang w:val="en-US" w:eastAsia="zh-CN"/>
        </w:rPr>
        <w:t>补充-优先级低</w:t>
      </w:r>
      <w:r>
        <w:rPr>
          <w:rFonts w:hint="eastAsia"/>
          <w:lang w:eastAsia="zh-CN"/>
        </w:rPr>
        <w:t>】</w:t>
      </w:r>
    </w:p>
    <w:p w14:paraId="00913F74">
      <w:pPr>
        <w:pStyle w:val="5"/>
        <w:bidi w:val="0"/>
        <w:rPr>
          <w:rFonts w:hint="eastAsia"/>
        </w:rPr>
      </w:pPr>
      <w:r>
        <w:rPr>
          <w:rFonts w:hint="eastAsia"/>
        </w:rPr>
        <w:t>智慧服务门户系统</w:t>
      </w:r>
      <w:r>
        <w:rPr>
          <w:rFonts w:hint="eastAsia"/>
          <w:lang w:eastAsia="zh-CN"/>
        </w:rPr>
        <w:t>【</w:t>
      </w:r>
      <w:r>
        <w:rPr>
          <w:rFonts w:hint="eastAsia"/>
          <w:lang w:val="en-US" w:eastAsia="zh-CN"/>
        </w:rPr>
        <w:t>泽鹏</w:t>
      </w:r>
      <w:r>
        <w:rPr>
          <w:rFonts w:hint="eastAsia"/>
          <w:lang w:eastAsia="zh-CN"/>
        </w:rPr>
        <w:t>】</w:t>
      </w:r>
    </w:p>
    <w:p w14:paraId="14E331B5">
      <w:pPr>
        <w:pStyle w:val="6"/>
        <w:bidi w:val="0"/>
        <w:rPr>
          <w:rFonts w:hint="eastAsia"/>
        </w:rPr>
      </w:pPr>
      <w:r>
        <w:rPr>
          <w:rFonts w:hint="eastAsia"/>
        </w:rPr>
        <w:t>招标文件技术要求</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26"/>
        <w:gridCol w:w="1372"/>
        <w:gridCol w:w="1663"/>
        <w:gridCol w:w="4758"/>
      </w:tblGrid>
      <w:tr w14:paraId="44410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tcBorders>
              <w:top w:val="single" w:color="000000" w:sz="8" w:space="0"/>
              <w:left w:val="single" w:color="000000" w:sz="8" w:space="0"/>
              <w:bottom w:val="single" w:color="000000" w:sz="8" w:space="0"/>
              <w:right w:val="single" w:color="000000" w:sz="8" w:space="0"/>
            </w:tcBorders>
            <w:shd w:val="clear" w:color="auto" w:fill="auto"/>
            <w:vAlign w:val="center"/>
          </w:tcPr>
          <w:p w14:paraId="6993C261">
            <w:pPr>
              <w:pStyle w:val="17"/>
              <w:bidi w:val="0"/>
              <w:ind w:left="0" w:leftChars="0" w:right="0" w:rightChars="0" w:firstLine="0" w:firstLineChars="0"/>
              <w:jc w:val="both"/>
              <w:rPr>
                <w:rFonts w:hint="eastAsia"/>
              </w:rPr>
            </w:pPr>
            <w:r>
              <w:rPr>
                <w:rFonts w:hint="eastAsia"/>
                <w:lang w:val="en-US" w:eastAsia="zh-CN"/>
              </w:rPr>
              <w:t>序号</w:t>
            </w:r>
          </w:p>
        </w:tc>
        <w:tc>
          <w:tcPr>
            <w:tcW w:w="805" w:type="pct"/>
            <w:tcBorders>
              <w:top w:val="single" w:color="000000" w:sz="8" w:space="0"/>
              <w:left w:val="nil"/>
              <w:bottom w:val="single" w:color="000000" w:sz="8" w:space="0"/>
              <w:right w:val="single" w:color="000000" w:sz="8" w:space="0"/>
            </w:tcBorders>
            <w:shd w:val="clear" w:color="auto" w:fill="auto"/>
            <w:vAlign w:val="center"/>
          </w:tcPr>
          <w:p w14:paraId="16136F04">
            <w:pPr>
              <w:pStyle w:val="17"/>
              <w:bidi w:val="0"/>
              <w:ind w:left="0" w:leftChars="0" w:right="0" w:rightChars="0" w:firstLine="0" w:firstLineChars="0"/>
              <w:jc w:val="both"/>
              <w:rPr>
                <w:rFonts w:hint="eastAsia"/>
              </w:rPr>
            </w:pPr>
            <w:r>
              <w:rPr>
                <w:rFonts w:hint="eastAsia"/>
                <w:lang w:val="en-US" w:eastAsia="zh-CN"/>
              </w:rPr>
              <w:t>功能模块</w:t>
            </w:r>
          </w:p>
        </w:tc>
        <w:tc>
          <w:tcPr>
            <w:tcW w:w="976" w:type="pct"/>
            <w:tcBorders>
              <w:top w:val="single" w:color="000000" w:sz="8" w:space="0"/>
              <w:left w:val="nil"/>
              <w:bottom w:val="single" w:color="000000" w:sz="8" w:space="0"/>
              <w:right w:val="single" w:color="000000" w:sz="8" w:space="0"/>
            </w:tcBorders>
            <w:shd w:val="clear" w:color="auto" w:fill="auto"/>
            <w:vAlign w:val="center"/>
          </w:tcPr>
          <w:p w14:paraId="61C4CA61">
            <w:pPr>
              <w:pStyle w:val="17"/>
              <w:bidi w:val="0"/>
              <w:ind w:left="0" w:leftChars="0" w:right="0" w:rightChars="0" w:firstLine="0" w:firstLineChars="0"/>
              <w:jc w:val="both"/>
              <w:rPr>
                <w:rFonts w:hint="eastAsia"/>
              </w:rPr>
            </w:pPr>
            <w:r>
              <w:rPr>
                <w:rFonts w:hint="eastAsia"/>
                <w:lang w:val="en-US" w:eastAsia="zh-CN"/>
              </w:rPr>
              <w:t>功能点</w:t>
            </w:r>
          </w:p>
        </w:tc>
        <w:tc>
          <w:tcPr>
            <w:tcW w:w="2792" w:type="pct"/>
            <w:tcBorders>
              <w:top w:val="single" w:color="000000" w:sz="8" w:space="0"/>
              <w:left w:val="nil"/>
              <w:bottom w:val="single" w:color="000000" w:sz="8" w:space="0"/>
              <w:right w:val="single" w:color="000000" w:sz="8" w:space="0"/>
            </w:tcBorders>
            <w:shd w:val="clear" w:color="auto" w:fill="auto"/>
            <w:vAlign w:val="center"/>
          </w:tcPr>
          <w:p w14:paraId="7BB1D1F5">
            <w:pPr>
              <w:pStyle w:val="17"/>
              <w:bidi w:val="0"/>
              <w:ind w:left="0" w:leftChars="0" w:right="0" w:rightChars="0" w:firstLine="0" w:firstLineChars="0"/>
              <w:jc w:val="both"/>
              <w:rPr>
                <w:rFonts w:hint="eastAsia"/>
              </w:rPr>
            </w:pPr>
            <w:r>
              <w:rPr>
                <w:rFonts w:hint="eastAsia"/>
                <w:lang w:val="en-US" w:eastAsia="zh-CN"/>
              </w:rPr>
              <w:t>招标技术要求</w:t>
            </w:r>
          </w:p>
        </w:tc>
      </w:tr>
      <w:tr w14:paraId="2E583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restart"/>
            <w:tcBorders>
              <w:top w:val="nil"/>
              <w:left w:val="single" w:color="000000" w:sz="8" w:space="0"/>
              <w:bottom w:val="single" w:color="000000" w:sz="8" w:space="0"/>
              <w:right w:val="single" w:color="000000" w:sz="8" w:space="0"/>
            </w:tcBorders>
            <w:shd w:val="clear" w:color="auto" w:fill="auto"/>
            <w:vAlign w:val="center"/>
          </w:tcPr>
          <w:p w14:paraId="6D1BDC6A">
            <w:pPr>
              <w:pStyle w:val="17"/>
              <w:bidi w:val="0"/>
              <w:ind w:left="0" w:leftChars="0" w:right="0" w:rightChars="0" w:firstLine="0" w:firstLineChars="0"/>
              <w:jc w:val="both"/>
              <w:rPr>
                <w:rFonts w:hint="eastAsia"/>
              </w:rPr>
            </w:pPr>
            <w:r>
              <w:rPr>
                <w:rFonts w:hint="eastAsia"/>
                <w:lang w:val="en-US" w:eastAsia="zh-CN"/>
              </w:rPr>
              <w:t>1</w:t>
            </w:r>
          </w:p>
        </w:tc>
        <w:tc>
          <w:tcPr>
            <w:tcW w:w="805" w:type="pct"/>
            <w:vMerge w:val="restart"/>
            <w:tcBorders>
              <w:top w:val="nil"/>
              <w:left w:val="nil"/>
              <w:bottom w:val="single" w:color="000000" w:sz="8" w:space="0"/>
              <w:right w:val="single" w:color="000000" w:sz="8" w:space="0"/>
            </w:tcBorders>
            <w:shd w:val="clear" w:color="auto" w:fill="auto"/>
            <w:vAlign w:val="center"/>
          </w:tcPr>
          <w:p w14:paraId="77592EFA">
            <w:pPr>
              <w:pStyle w:val="17"/>
              <w:bidi w:val="0"/>
              <w:ind w:left="0" w:leftChars="0" w:right="0" w:rightChars="0" w:firstLine="0" w:firstLineChars="0"/>
              <w:jc w:val="both"/>
              <w:rPr>
                <w:rFonts w:hint="eastAsia"/>
              </w:rPr>
            </w:pPr>
            <w:r>
              <w:rPr>
                <w:rFonts w:hint="eastAsia"/>
                <w:lang w:val="en-US" w:eastAsia="zh-CN"/>
              </w:rPr>
              <w:t>基础服务</w:t>
            </w:r>
          </w:p>
        </w:tc>
        <w:tc>
          <w:tcPr>
            <w:tcW w:w="976" w:type="pct"/>
            <w:tcBorders>
              <w:top w:val="nil"/>
              <w:left w:val="nil"/>
              <w:bottom w:val="single" w:color="000000" w:sz="8" w:space="0"/>
              <w:right w:val="single" w:color="000000" w:sz="8" w:space="0"/>
            </w:tcBorders>
            <w:shd w:val="clear" w:color="auto" w:fill="auto"/>
            <w:vAlign w:val="center"/>
          </w:tcPr>
          <w:p w14:paraId="0AFF54A9">
            <w:pPr>
              <w:pStyle w:val="17"/>
              <w:bidi w:val="0"/>
              <w:ind w:left="0" w:leftChars="0" w:right="0" w:rightChars="0" w:firstLine="0" w:firstLineChars="0"/>
              <w:jc w:val="both"/>
              <w:rPr>
                <w:rFonts w:hint="eastAsia"/>
              </w:rPr>
            </w:pPr>
            <w:r>
              <w:rPr>
                <w:rFonts w:hint="eastAsia"/>
                <w:lang w:val="en-US" w:eastAsia="zh-CN"/>
              </w:rPr>
              <w:t>全文搜索</w:t>
            </w:r>
          </w:p>
        </w:tc>
        <w:tc>
          <w:tcPr>
            <w:tcW w:w="2792" w:type="pct"/>
            <w:tcBorders>
              <w:top w:val="nil"/>
              <w:left w:val="nil"/>
              <w:bottom w:val="single" w:color="000000" w:sz="8" w:space="0"/>
              <w:right w:val="single" w:color="000000" w:sz="8" w:space="0"/>
            </w:tcBorders>
            <w:shd w:val="clear" w:color="auto" w:fill="auto"/>
            <w:vAlign w:val="center"/>
          </w:tcPr>
          <w:p w14:paraId="75273955">
            <w:pPr>
              <w:pStyle w:val="17"/>
              <w:bidi w:val="0"/>
              <w:ind w:left="0" w:leftChars="0" w:right="0" w:rightChars="0" w:firstLine="0" w:firstLineChars="0"/>
              <w:jc w:val="both"/>
              <w:rPr>
                <w:rFonts w:hint="eastAsia"/>
              </w:rPr>
            </w:pPr>
            <w:r>
              <w:rPr>
                <w:rFonts w:hint="eastAsia"/>
                <w:lang w:val="en-US" w:eastAsia="zh-CN"/>
              </w:rPr>
              <w:t>支持对专利、论文、专家等科技信息资源的全文搜索。需提供的功能包括信息搜索、搜索结果展示、搜索结果定位。</w:t>
            </w:r>
          </w:p>
        </w:tc>
      </w:tr>
      <w:tr w14:paraId="146EF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13AD697E">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24F57EC9">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52629676">
            <w:pPr>
              <w:pStyle w:val="17"/>
              <w:bidi w:val="0"/>
              <w:ind w:left="0" w:leftChars="0" w:right="0" w:rightChars="0" w:firstLine="0" w:firstLineChars="0"/>
              <w:jc w:val="both"/>
              <w:rPr>
                <w:rFonts w:hint="eastAsia"/>
              </w:rPr>
            </w:pPr>
            <w:r>
              <w:rPr>
                <w:rFonts w:hint="eastAsia"/>
                <w:lang w:val="en-US" w:eastAsia="zh-CN"/>
              </w:rPr>
              <w:t>智能关联搜索</w:t>
            </w:r>
          </w:p>
        </w:tc>
        <w:tc>
          <w:tcPr>
            <w:tcW w:w="2792" w:type="pct"/>
            <w:tcBorders>
              <w:top w:val="nil"/>
              <w:left w:val="nil"/>
              <w:bottom w:val="single" w:color="000000" w:sz="8" w:space="0"/>
              <w:right w:val="single" w:color="000000" w:sz="8" w:space="0"/>
            </w:tcBorders>
            <w:shd w:val="clear" w:color="auto" w:fill="auto"/>
            <w:vAlign w:val="center"/>
          </w:tcPr>
          <w:p w14:paraId="09674EB3">
            <w:pPr>
              <w:pStyle w:val="17"/>
              <w:bidi w:val="0"/>
              <w:ind w:left="0" w:leftChars="0" w:right="0" w:rightChars="0" w:firstLine="0" w:firstLineChars="0"/>
              <w:jc w:val="both"/>
              <w:rPr>
                <w:rFonts w:hint="eastAsia"/>
              </w:rPr>
            </w:pPr>
            <w:r>
              <w:rPr>
                <w:rFonts w:hint="eastAsia"/>
                <w:lang w:val="en-US" w:eastAsia="zh-CN"/>
              </w:rPr>
              <w:t>支持对专利、论文、专家等科技信息资源的搜索时智能提供关联搜索。需提供的功能包括用户搜索、行为分析、信息处理、知识检索。</w:t>
            </w:r>
          </w:p>
        </w:tc>
      </w:tr>
      <w:tr w14:paraId="082E2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71B1DD3B">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23BE60D3">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32A44DB7">
            <w:pPr>
              <w:pStyle w:val="17"/>
              <w:bidi w:val="0"/>
              <w:ind w:left="0" w:leftChars="0" w:right="0" w:rightChars="0" w:firstLine="0" w:firstLineChars="0"/>
              <w:jc w:val="both"/>
              <w:rPr>
                <w:rFonts w:hint="eastAsia"/>
              </w:rPr>
            </w:pPr>
            <w:r>
              <w:rPr>
                <w:rFonts w:hint="eastAsia"/>
                <w:lang w:val="en-US" w:eastAsia="zh-CN"/>
              </w:rPr>
              <w:t>AI搜索</w:t>
            </w:r>
          </w:p>
        </w:tc>
        <w:tc>
          <w:tcPr>
            <w:tcW w:w="2792" w:type="pct"/>
            <w:tcBorders>
              <w:top w:val="nil"/>
              <w:left w:val="nil"/>
              <w:bottom w:val="single" w:color="000000" w:sz="8" w:space="0"/>
              <w:right w:val="single" w:color="000000" w:sz="8" w:space="0"/>
            </w:tcBorders>
            <w:shd w:val="clear" w:color="auto" w:fill="auto"/>
            <w:vAlign w:val="center"/>
          </w:tcPr>
          <w:p w14:paraId="06DF3A0D">
            <w:pPr>
              <w:pStyle w:val="17"/>
              <w:bidi w:val="0"/>
              <w:ind w:left="0" w:leftChars="0" w:right="0" w:rightChars="0" w:firstLine="0" w:firstLineChars="0"/>
              <w:jc w:val="both"/>
              <w:rPr>
                <w:rFonts w:hint="eastAsia"/>
              </w:rPr>
            </w:pPr>
            <w:r>
              <w:rPr>
                <w:rFonts w:hint="eastAsia"/>
                <w:lang w:val="en-US" w:eastAsia="zh-CN"/>
              </w:rPr>
              <w:t>支持对专利、论文、专家等科技信息资源的AI搜索。需提供的功能包括语义搜索、AI解读。</w:t>
            </w:r>
          </w:p>
        </w:tc>
      </w:tr>
      <w:tr w14:paraId="107F8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64219BCE">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5F29A560">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43137EC6">
            <w:pPr>
              <w:pStyle w:val="17"/>
              <w:bidi w:val="0"/>
              <w:ind w:left="0" w:leftChars="0" w:right="0" w:rightChars="0" w:firstLine="0" w:firstLineChars="0"/>
              <w:jc w:val="both"/>
              <w:rPr>
                <w:rFonts w:hint="eastAsia"/>
              </w:rPr>
            </w:pPr>
            <w:r>
              <w:rPr>
                <w:rFonts w:hint="eastAsia"/>
                <w:lang w:val="en-US" w:eastAsia="zh-CN"/>
              </w:rPr>
              <w:t>关键词搜索</w:t>
            </w:r>
          </w:p>
        </w:tc>
        <w:tc>
          <w:tcPr>
            <w:tcW w:w="2792" w:type="pct"/>
            <w:tcBorders>
              <w:top w:val="nil"/>
              <w:left w:val="nil"/>
              <w:bottom w:val="single" w:color="000000" w:sz="8" w:space="0"/>
              <w:right w:val="single" w:color="000000" w:sz="8" w:space="0"/>
            </w:tcBorders>
            <w:shd w:val="clear" w:color="auto" w:fill="auto"/>
            <w:vAlign w:val="center"/>
          </w:tcPr>
          <w:p w14:paraId="4660471F">
            <w:pPr>
              <w:pStyle w:val="17"/>
              <w:bidi w:val="0"/>
              <w:ind w:left="0" w:leftChars="0" w:right="0" w:rightChars="0" w:firstLine="0" w:firstLineChars="0"/>
              <w:jc w:val="both"/>
              <w:rPr>
                <w:rFonts w:hint="eastAsia"/>
              </w:rPr>
            </w:pPr>
            <w:r>
              <w:rPr>
                <w:rFonts w:hint="eastAsia"/>
                <w:lang w:val="en-US" w:eastAsia="zh-CN"/>
              </w:rPr>
              <w:t>支持对专利、论文、专家等科技信息资源的关键词搜索。需提供的功能包括精确查找、词位扩展。</w:t>
            </w:r>
          </w:p>
        </w:tc>
      </w:tr>
      <w:tr w14:paraId="71B7A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213546BA">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335D06BE">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1D90E763">
            <w:pPr>
              <w:pStyle w:val="17"/>
              <w:bidi w:val="0"/>
              <w:ind w:left="0" w:leftChars="0" w:right="0" w:rightChars="0" w:firstLine="0" w:firstLineChars="0"/>
              <w:jc w:val="both"/>
              <w:rPr>
                <w:rFonts w:hint="eastAsia"/>
              </w:rPr>
            </w:pPr>
            <w:r>
              <w:rPr>
                <w:rFonts w:hint="eastAsia"/>
                <w:lang w:val="en-US" w:eastAsia="zh-CN"/>
              </w:rPr>
              <w:t>热词推荐</w:t>
            </w:r>
          </w:p>
        </w:tc>
        <w:tc>
          <w:tcPr>
            <w:tcW w:w="2792" w:type="pct"/>
            <w:tcBorders>
              <w:top w:val="nil"/>
              <w:left w:val="nil"/>
              <w:bottom w:val="single" w:color="000000" w:sz="8" w:space="0"/>
              <w:right w:val="single" w:color="000000" w:sz="8" w:space="0"/>
            </w:tcBorders>
            <w:shd w:val="clear" w:color="auto" w:fill="auto"/>
            <w:vAlign w:val="center"/>
          </w:tcPr>
          <w:p w14:paraId="359283FA">
            <w:pPr>
              <w:pStyle w:val="17"/>
              <w:bidi w:val="0"/>
              <w:ind w:left="0" w:leftChars="0" w:right="0" w:rightChars="0" w:firstLine="0" w:firstLineChars="0"/>
              <w:jc w:val="both"/>
              <w:rPr>
                <w:rFonts w:hint="eastAsia"/>
              </w:rPr>
            </w:pPr>
            <w:r>
              <w:rPr>
                <w:rFonts w:hint="eastAsia"/>
                <w:lang w:val="en-US" w:eastAsia="zh-CN"/>
              </w:rPr>
              <w:t>支持根据用户的兴趣偏好推荐热门词汇或领域热词。需提供的功能包括热门词汇、词汇关注、关注领域热词。</w:t>
            </w:r>
          </w:p>
        </w:tc>
      </w:tr>
      <w:tr w14:paraId="51164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21AD181A">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7A653974">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5A441D8E">
            <w:pPr>
              <w:pStyle w:val="17"/>
              <w:bidi w:val="0"/>
              <w:ind w:left="0" w:leftChars="0" w:right="0" w:rightChars="0" w:firstLine="0" w:firstLineChars="0"/>
              <w:jc w:val="both"/>
              <w:rPr>
                <w:rFonts w:hint="eastAsia"/>
              </w:rPr>
            </w:pPr>
            <w:r>
              <w:rPr>
                <w:rFonts w:hint="eastAsia"/>
                <w:lang w:val="en-US" w:eastAsia="zh-CN"/>
              </w:rPr>
              <w:t>资讯推荐</w:t>
            </w:r>
          </w:p>
        </w:tc>
        <w:tc>
          <w:tcPr>
            <w:tcW w:w="2792" w:type="pct"/>
            <w:tcBorders>
              <w:top w:val="nil"/>
              <w:left w:val="nil"/>
              <w:bottom w:val="single" w:color="000000" w:sz="8" w:space="0"/>
              <w:right w:val="single" w:color="000000" w:sz="8" w:space="0"/>
            </w:tcBorders>
            <w:shd w:val="clear" w:color="auto" w:fill="auto"/>
            <w:vAlign w:val="center"/>
          </w:tcPr>
          <w:p w14:paraId="3BC80759">
            <w:pPr>
              <w:pStyle w:val="17"/>
              <w:bidi w:val="0"/>
              <w:ind w:left="0" w:leftChars="0" w:right="0" w:rightChars="0" w:firstLine="0" w:firstLineChars="0"/>
              <w:jc w:val="both"/>
              <w:rPr>
                <w:rFonts w:hint="eastAsia"/>
              </w:rPr>
            </w:pPr>
            <w:r>
              <w:rPr>
                <w:rFonts w:hint="eastAsia"/>
                <w:lang w:val="en-US" w:eastAsia="zh-CN"/>
              </w:rPr>
              <w:t>支持为用户推荐关注的领域资讯信息。需提供的功能包括最新资讯、热门资讯、关注领域资讯。</w:t>
            </w:r>
          </w:p>
        </w:tc>
      </w:tr>
      <w:tr w14:paraId="36C3D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25D16B91">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603B600E">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36C61F85">
            <w:pPr>
              <w:pStyle w:val="17"/>
              <w:bidi w:val="0"/>
              <w:ind w:left="0" w:leftChars="0" w:right="0" w:rightChars="0" w:firstLine="0" w:firstLineChars="0"/>
              <w:jc w:val="both"/>
              <w:rPr>
                <w:rFonts w:hint="eastAsia"/>
              </w:rPr>
            </w:pPr>
            <w:r>
              <w:rPr>
                <w:rFonts w:hint="eastAsia"/>
                <w:lang w:val="en-US" w:eastAsia="zh-CN"/>
              </w:rPr>
              <w:t>文献推荐</w:t>
            </w:r>
          </w:p>
        </w:tc>
        <w:tc>
          <w:tcPr>
            <w:tcW w:w="2792" w:type="pct"/>
            <w:tcBorders>
              <w:top w:val="nil"/>
              <w:left w:val="nil"/>
              <w:bottom w:val="single" w:color="000000" w:sz="8" w:space="0"/>
              <w:right w:val="single" w:color="000000" w:sz="8" w:space="0"/>
            </w:tcBorders>
            <w:shd w:val="clear" w:color="auto" w:fill="auto"/>
            <w:vAlign w:val="center"/>
          </w:tcPr>
          <w:p w14:paraId="77011FE5">
            <w:pPr>
              <w:pStyle w:val="17"/>
              <w:bidi w:val="0"/>
              <w:ind w:left="0" w:leftChars="0" w:right="0" w:rightChars="0" w:firstLine="0" w:firstLineChars="0"/>
              <w:jc w:val="both"/>
              <w:rPr>
                <w:rFonts w:hint="eastAsia"/>
              </w:rPr>
            </w:pPr>
            <w:r>
              <w:rPr>
                <w:rFonts w:hint="eastAsia"/>
                <w:lang w:val="en-US" w:eastAsia="zh-CN"/>
              </w:rPr>
              <w:t>支持推荐用户可能感兴趣主题和作者的文献信息。需提供的功能包括最新文献推荐、热门文献推荐、关注作者文献推荐。</w:t>
            </w:r>
          </w:p>
        </w:tc>
      </w:tr>
      <w:tr w14:paraId="796F6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6C9D8281">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5945FAE2">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172E00F5">
            <w:pPr>
              <w:pStyle w:val="17"/>
              <w:bidi w:val="0"/>
              <w:ind w:left="0" w:leftChars="0" w:right="0" w:rightChars="0" w:firstLine="0" w:firstLineChars="0"/>
              <w:jc w:val="both"/>
              <w:rPr>
                <w:rFonts w:hint="eastAsia"/>
              </w:rPr>
            </w:pPr>
            <w:r>
              <w:rPr>
                <w:rFonts w:hint="eastAsia"/>
                <w:lang w:val="en-US" w:eastAsia="zh-CN"/>
              </w:rPr>
              <w:t>报告推荐</w:t>
            </w:r>
          </w:p>
        </w:tc>
        <w:tc>
          <w:tcPr>
            <w:tcW w:w="2792" w:type="pct"/>
            <w:tcBorders>
              <w:top w:val="nil"/>
              <w:left w:val="nil"/>
              <w:bottom w:val="single" w:color="000000" w:sz="8" w:space="0"/>
              <w:right w:val="single" w:color="000000" w:sz="8" w:space="0"/>
            </w:tcBorders>
            <w:shd w:val="clear" w:color="auto" w:fill="auto"/>
            <w:vAlign w:val="center"/>
          </w:tcPr>
          <w:p w14:paraId="5AB5442C">
            <w:pPr>
              <w:pStyle w:val="17"/>
              <w:bidi w:val="0"/>
              <w:ind w:left="0" w:leftChars="0" w:right="0" w:rightChars="0" w:firstLine="0" w:firstLineChars="0"/>
              <w:jc w:val="both"/>
              <w:rPr>
                <w:rFonts w:hint="eastAsia"/>
              </w:rPr>
            </w:pPr>
            <w:r>
              <w:rPr>
                <w:rFonts w:hint="eastAsia"/>
                <w:lang w:val="en-US" w:eastAsia="zh-CN"/>
              </w:rPr>
              <w:t>支持为用户推荐TR报告、洞察月报等，按算法多维度呈现。需提供的功能包括最新报告、热门报告、专属报告。</w:t>
            </w:r>
          </w:p>
        </w:tc>
      </w:tr>
      <w:tr w14:paraId="3072C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083D8988">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664B2B0E">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7696D636">
            <w:pPr>
              <w:pStyle w:val="17"/>
              <w:bidi w:val="0"/>
              <w:ind w:left="0" w:leftChars="0" w:right="0" w:rightChars="0" w:firstLine="0" w:firstLineChars="0"/>
              <w:jc w:val="both"/>
              <w:rPr>
                <w:rFonts w:hint="eastAsia"/>
              </w:rPr>
            </w:pPr>
            <w:r>
              <w:rPr>
                <w:rFonts w:hint="eastAsia"/>
                <w:lang w:val="en-US" w:eastAsia="zh-CN"/>
              </w:rPr>
              <w:t>人才推荐</w:t>
            </w:r>
          </w:p>
        </w:tc>
        <w:tc>
          <w:tcPr>
            <w:tcW w:w="2792" w:type="pct"/>
            <w:tcBorders>
              <w:top w:val="nil"/>
              <w:left w:val="nil"/>
              <w:bottom w:val="single" w:color="000000" w:sz="8" w:space="0"/>
              <w:right w:val="single" w:color="000000" w:sz="8" w:space="0"/>
            </w:tcBorders>
            <w:shd w:val="clear" w:color="auto" w:fill="auto"/>
            <w:vAlign w:val="center"/>
          </w:tcPr>
          <w:p w14:paraId="685B7811">
            <w:pPr>
              <w:pStyle w:val="17"/>
              <w:bidi w:val="0"/>
              <w:ind w:left="0" w:leftChars="0" w:right="0" w:rightChars="0" w:firstLine="0" w:firstLineChars="0"/>
              <w:jc w:val="both"/>
              <w:rPr>
                <w:rFonts w:hint="eastAsia"/>
              </w:rPr>
            </w:pPr>
            <w:r>
              <w:rPr>
                <w:rFonts w:hint="eastAsia"/>
                <w:lang w:val="en-US" w:eastAsia="zh-CN"/>
              </w:rPr>
              <w:t>支持推荐用户可能感兴趣的人才信息服务。需提供的功能包括人才库推荐、作者动态、领域新星。</w:t>
            </w:r>
          </w:p>
        </w:tc>
      </w:tr>
      <w:tr w14:paraId="6263F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463C1247">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0607F4A6">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2B10AAE4">
            <w:pPr>
              <w:pStyle w:val="17"/>
              <w:bidi w:val="0"/>
              <w:ind w:left="0" w:leftChars="0" w:right="0" w:rightChars="0" w:firstLine="0" w:firstLineChars="0"/>
              <w:jc w:val="both"/>
              <w:rPr>
                <w:rFonts w:hint="eastAsia"/>
              </w:rPr>
            </w:pPr>
            <w:r>
              <w:rPr>
                <w:rFonts w:hint="eastAsia"/>
                <w:lang w:val="en-US" w:eastAsia="zh-CN"/>
              </w:rPr>
              <w:t>顶会推荐</w:t>
            </w:r>
          </w:p>
        </w:tc>
        <w:tc>
          <w:tcPr>
            <w:tcW w:w="2792" w:type="pct"/>
            <w:tcBorders>
              <w:top w:val="nil"/>
              <w:left w:val="nil"/>
              <w:bottom w:val="single" w:color="000000" w:sz="8" w:space="0"/>
              <w:right w:val="single" w:color="000000" w:sz="8" w:space="0"/>
            </w:tcBorders>
            <w:shd w:val="clear" w:color="auto" w:fill="auto"/>
            <w:vAlign w:val="center"/>
          </w:tcPr>
          <w:p w14:paraId="7692BCD1">
            <w:pPr>
              <w:pStyle w:val="17"/>
              <w:bidi w:val="0"/>
              <w:ind w:left="0" w:leftChars="0" w:right="0" w:rightChars="0" w:firstLine="0" w:firstLineChars="0"/>
              <w:jc w:val="both"/>
              <w:rPr>
                <w:rFonts w:hint="eastAsia"/>
              </w:rPr>
            </w:pPr>
            <w:r>
              <w:rPr>
                <w:rFonts w:hint="eastAsia"/>
                <w:lang w:val="en-US" w:eastAsia="zh-CN"/>
              </w:rPr>
              <w:t>支持为用户推荐顶会服务。需提供的功能包括最近会议、热门会议。</w:t>
            </w:r>
          </w:p>
        </w:tc>
      </w:tr>
      <w:tr w14:paraId="7CBDB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0DDCBE49">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5D11DEB6">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52CB86AD">
            <w:pPr>
              <w:pStyle w:val="17"/>
              <w:bidi w:val="0"/>
              <w:ind w:left="0" w:leftChars="0" w:right="0" w:rightChars="0" w:firstLine="0" w:firstLineChars="0"/>
              <w:jc w:val="both"/>
              <w:rPr>
                <w:rFonts w:hint="eastAsia"/>
              </w:rPr>
            </w:pPr>
            <w:r>
              <w:rPr>
                <w:rFonts w:hint="eastAsia"/>
                <w:lang w:val="en-US" w:eastAsia="zh-CN"/>
              </w:rPr>
              <w:t>课程推荐</w:t>
            </w:r>
          </w:p>
        </w:tc>
        <w:tc>
          <w:tcPr>
            <w:tcW w:w="2792" w:type="pct"/>
            <w:tcBorders>
              <w:top w:val="nil"/>
              <w:left w:val="nil"/>
              <w:bottom w:val="single" w:color="000000" w:sz="8" w:space="0"/>
              <w:right w:val="single" w:color="000000" w:sz="8" w:space="0"/>
            </w:tcBorders>
            <w:shd w:val="clear" w:color="auto" w:fill="auto"/>
            <w:vAlign w:val="center"/>
          </w:tcPr>
          <w:p w14:paraId="56D7A4F3">
            <w:pPr>
              <w:pStyle w:val="17"/>
              <w:bidi w:val="0"/>
              <w:ind w:left="0" w:leftChars="0" w:right="0" w:rightChars="0" w:firstLine="0" w:firstLineChars="0"/>
              <w:jc w:val="both"/>
              <w:rPr>
                <w:rFonts w:hint="eastAsia"/>
              </w:rPr>
            </w:pPr>
            <w:r>
              <w:rPr>
                <w:rFonts w:hint="eastAsia"/>
                <w:lang w:val="en-US" w:eastAsia="zh-CN"/>
              </w:rPr>
              <w:t>支持为用户推荐相应的课程。需提供的功能包括推荐课程列表、课程详情查看。</w:t>
            </w:r>
          </w:p>
        </w:tc>
      </w:tr>
      <w:tr w14:paraId="710EB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5B83905F">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5F644ED7">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6EE041FF">
            <w:pPr>
              <w:pStyle w:val="17"/>
              <w:bidi w:val="0"/>
              <w:ind w:left="0" w:leftChars="0" w:right="0" w:rightChars="0" w:firstLine="0" w:firstLineChars="0"/>
              <w:jc w:val="both"/>
              <w:rPr>
                <w:rFonts w:hint="eastAsia"/>
              </w:rPr>
            </w:pPr>
            <w:r>
              <w:rPr>
                <w:rFonts w:hint="eastAsia"/>
                <w:lang w:val="en-US" w:eastAsia="zh-CN"/>
              </w:rPr>
              <w:t>活动推荐</w:t>
            </w:r>
          </w:p>
        </w:tc>
        <w:tc>
          <w:tcPr>
            <w:tcW w:w="2792" w:type="pct"/>
            <w:tcBorders>
              <w:top w:val="nil"/>
              <w:left w:val="nil"/>
              <w:bottom w:val="single" w:color="000000" w:sz="8" w:space="0"/>
              <w:right w:val="single" w:color="000000" w:sz="8" w:space="0"/>
            </w:tcBorders>
            <w:shd w:val="clear" w:color="auto" w:fill="auto"/>
            <w:vAlign w:val="center"/>
          </w:tcPr>
          <w:p w14:paraId="0FE30E9C">
            <w:pPr>
              <w:pStyle w:val="17"/>
              <w:bidi w:val="0"/>
              <w:ind w:left="0" w:leftChars="0" w:right="0" w:rightChars="0" w:firstLine="0" w:firstLineChars="0"/>
              <w:jc w:val="both"/>
              <w:rPr>
                <w:rFonts w:hint="eastAsia"/>
              </w:rPr>
            </w:pPr>
            <w:r>
              <w:rPr>
                <w:rFonts w:hint="eastAsia"/>
                <w:lang w:val="en-US" w:eastAsia="zh-CN"/>
              </w:rPr>
              <w:t>支持为用户推荐论坛、讲座、沙龙、思辨会的活动。需提供的功能包括推荐活动列表、活动详情查看。</w:t>
            </w:r>
          </w:p>
        </w:tc>
      </w:tr>
      <w:tr w14:paraId="0CD70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5A05392F">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3BD57B68">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27257EF0">
            <w:pPr>
              <w:pStyle w:val="17"/>
              <w:bidi w:val="0"/>
              <w:ind w:left="0" w:leftChars="0" w:right="0" w:rightChars="0" w:firstLine="0" w:firstLineChars="0"/>
              <w:jc w:val="both"/>
              <w:rPr>
                <w:rFonts w:hint="eastAsia"/>
              </w:rPr>
            </w:pPr>
            <w:r>
              <w:rPr>
                <w:rFonts w:hint="eastAsia"/>
                <w:lang w:val="en-US" w:eastAsia="zh-CN"/>
              </w:rPr>
              <w:t>论文智能解析</w:t>
            </w:r>
          </w:p>
        </w:tc>
        <w:tc>
          <w:tcPr>
            <w:tcW w:w="2792" w:type="pct"/>
            <w:tcBorders>
              <w:top w:val="nil"/>
              <w:left w:val="nil"/>
              <w:bottom w:val="single" w:color="000000" w:sz="8" w:space="0"/>
              <w:right w:val="single" w:color="000000" w:sz="8" w:space="0"/>
            </w:tcBorders>
            <w:shd w:val="clear" w:color="auto" w:fill="auto"/>
            <w:vAlign w:val="center"/>
          </w:tcPr>
          <w:p w14:paraId="066B075D">
            <w:pPr>
              <w:pStyle w:val="17"/>
              <w:bidi w:val="0"/>
              <w:ind w:left="0" w:leftChars="0" w:right="0" w:rightChars="0" w:firstLine="0" w:firstLineChars="0"/>
              <w:jc w:val="both"/>
              <w:rPr>
                <w:rFonts w:hint="eastAsia"/>
              </w:rPr>
            </w:pPr>
            <w:r>
              <w:rPr>
                <w:rFonts w:hint="eastAsia"/>
                <w:lang w:val="en-US" w:eastAsia="zh-CN"/>
              </w:rPr>
              <w:t>支持对PDF文献进行多模态解析，识别出段落、图表、</w:t>
            </w:r>
          </w:p>
        </w:tc>
      </w:tr>
      <w:tr w14:paraId="7B43C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046DEB4E">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5E22DE98">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74D1D570">
            <w:pPr>
              <w:pStyle w:val="17"/>
              <w:bidi w:val="0"/>
              <w:ind w:left="0" w:leftChars="0" w:right="0" w:rightChars="0" w:firstLine="0" w:firstLineChars="0"/>
              <w:jc w:val="both"/>
              <w:rPr>
                <w:rFonts w:hint="eastAsia"/>
              </w:rPr>
            </w:pPr>
            <w:r>
              <w:rPr>
                <w:rFonts w:hint="eastAsia"/>
                <w:lang w:val="en-US" w:eastAsia="zh-CN"/>
              </w:rPr>
              <w:t>引用文献一键收藏</w:t>
            </w:r>
          </w:p>
        </w:tc>
        <w:tc>
          <w:tcPr>
            <w:tcW w:w="2792" w:type="pct"/>
            <w:tcBorders>
              <w:top w:val="nil"/>
              <w:left w:val="nil"/>
              <w:bottom w:val="single" w:color="000000" w:sz="8" w:space="0"/>
              <w:right w:val="single" w:color="000000" w:sz="8" w:space="0"/>
            </w:tcBorders>
            <w:shd w:val="clear" w:color="auto" w:fill="auto"/>
            <w:vAlign w:val="center"/>
          </w:tcPr>
          <w:p w14:paraId="7DAEE75A">
            <w:pPr>
              <w:pStyle w:val="17"/>
              <w:bidi w:val="0"/>
              <w:ind w:left="0" w:leftChars="0" w:right="0" w:rightChars="0" w:firstLine="0" w:firstLineChars="0"/>
              <w:jc w:val="both"/>
              <w:rPr>
                <w:rFonts w:hint="eastAsia"/>
              </w:rPr>
            </w:pPr>
            <w:r>
              <w:rPr>
                <w:rFonts w:hint="eastAsia"/>
                <w:lang w:val="en-US" w:eastAsia="zh-CN"/>
              </w:rPr>
              <w:t>支持识别出文献中的引用，用户可以点击添加到收藏。</w:t>
            </w:r>
          </w:p>
        </w:tc>
      </w:tr>
      <w:tr w14:paraId="0C7CF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00560DC0">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2EA6CEAB">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1FC4ED00">
            <w:pPr>
              <w:pStyle w:val="17"/>
              <w:bidi w:val="0"/>
              <w:ind w:left="0" w:leftChars="0" w:right="0" w:rightChars="0" w:firstLine="0" w:firstLineChars="0"/>
              <w:jc w:val="both"/>
              <w:rPr>
                <w:rFonts w:hint="eastAsia"/>
              </w:rPr>
            </w:pPr>
            <w:r>
              <w:rPr>
                <w:rFonts w:hint="eastAsia"/>
                <w:lang w:val="en-US" w:eastAsia="zh-CN"/>
              </w:rPr>
              <w:t>跳转阅读</w:t>
            </w:r>
          </w:p>
        </w:tc>
        <w:tc>
          <w:tcPr>
            <w:tcW w:w="2792" w:type="pct"/>
            <w:tcBorders>
              <w:top w:val="nil"/>
              <w:left w:val="nil"/>
              <w:bottom w:val="single" w:color="000000" w:sz="8" w:space="0"/>
              <w:right w:val="single" w:color="000000" w:sz="8" w:space="0"/>
            </w:tcBorders>
            <w:shd w:val="clear" w:color="auto" w:fill="auto"/>
            <w:vAlign w:val="center"/>
          </w:tcPr>
          <w:p w14:paraId="75B860AC">
            <w:pPr>
              <w:pStyle w:val="17"/>
              <w:bidi w:val="0"/>
              <w:ind w:left="0" w:leftChars="0" w:right="0" w:rightChars="0" w:firstLine="0" w:firstLineChars="0"/>
              <w:jc w:val="both"/>
              <w:rPr>
                <w:rFonts w:hint="eastAsia"/>
              </w:rPr>
            </w:pPr>
            <w:r>
              <w:rPr>
                <w:rFonts w:hint="eastAsia"/>
                <w:lang w:val="en-US" w:eastAsia="zh-CN"/>
              </w:rPr>
              <w:t>支持识别出文献中的引用标识，点击打开新页面</w:t>
            </w:r>
          </w:p>
        </w:tc>
      </w:tr>
      <w:tr w14:paraId="75468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79D5191A">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4DB9C86A">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16D7997A">
            <w:pPr>
              <w:pStyle w:val="17"/>
              <w:bidi w:val="0"/>
              <w:ind w:left="0" w:leftChars="0" w:right="0" w:rightChars="0" w:firstLine="0" w:firstLineChars="0"/>
              <w:jc w:val="both"/>
              <w:rPr>
                <w:rFonts w:hint="eastAsia"/>
              </w:rPr>
            </w:pPr>
            <w:r>
              <w:rPr>
                <w:rFonts w:hint="eastAsia"/>
                <w:lang w:val="en-US" w:eastAsia="zh-CN"/>
              </w:rPr>
              <w:t>整段内容翻译</w:t>
            </w:r>
          </w:p>
        </w:tc>
        <w:tc>
          <w:tcPr>
            <w:tcW w:w="2792" w:type="pct"/>
            <w:tcBorders>
              <w:top w:val="nil"/>
              <w:left w:val="nil"/>
              <w:bottom w:val="single" w:color="000000" w:sz="8" w:space="0"/>
              <w:right w:val="single" w:color="000000" w:sz="8" w:space="0"/>
            </w:tcBorders>
            <w:shd w:val="clear" w:color="auto" w:fill="auto"/>
            <w:vAlign w:val="center"/>
          </w:tcPr>
          <w:p w14:paraId="2F498AE2">
            <w:pPr>
              <w:pStyle w:val="17"/>
              <w:bidi w:val="0"/>
              <w:ind w:left="0" w:leftChars="0" w:right="0" w:rightChars="0" w:firstLine="0" w:firstLineChars="0"/>
              <w:jc w:val="both"/>
              <w:rPr>
                <w:rFonts w:hint="eastAsia"/>
              </w:rPr>
            </w:pPr>
            <w:r>
              <w:rPr>
                <w:rFonts w:hint="eastAsia"/>
                <w:lang w:val="en-US" w:eastAsia="zh-CN"/>
              </w:rPr>
              <w:t>支持识别出文献中的段落，用户可选择点击按钮进行翻译。</w:t>
            </w:r>
          </w:p>
        </w:tc>
      </w:tr>
      <w:tr w14:paraId="0748A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288562D3">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4D9DE189">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479338B4">
            <w:pPr>
              <w:pStyle w:val="17"/>
              <w:bidi w:val="0"/>
              <w:ind w:left="0" w:leftChars="0" w:right="0" w:rightChars="0" w:firstLine="0" w:firstLineChars="0"/>
              <w:jc w:val="both"/>
              <w:rPr>
                <w:rFonts w:hint="eastAsia"/>
              </w:rPr>
            </w:pPr>
            <w:r>
              <w:rPr>
                <w:rFonts w:hint="eastAsia"/>
                <w:lang w:val="en-US" w:eastAsia="zh-CN"/>
              </w:rPr>
              <w:t>论文图表截图</w:t>
            </w:r>
          </w:p>
        </w:tc>
        <w:tc>
          <w:tcPr>
            <w:tcW w:w="2792" w:type="pct"/>
            <w:tcBorders>
              <w:top w:val="nil"/>
              <w:left w:val="nil"/>
              <w:bottom w:val="single" w:color="000000" w:sz="8" w:space="0"/>
              <w:right w:val="single" w:color="000000" w:sz="8" w:space="0"/>
            </w:tcBorders>
            <w:shd w:val="clear" w:color="auto" w:fill="auto"/>
            <w:vAlign w:val="center"/>
          </w:tcPr>
          <w:p w14:paraId="122C3691">
            <w:pPr>
              <w:pStyle w:val="17"/>
              <w:bidi w:val="0"/>
              <w:ind w:left="0" w:leftChars="0" w:right="0" w:rightChars="0" w:firstLine="0" w:firstLineChars="0"/>
              <w:jc w:val="both"/>
              <w:rPr>
                <w:rFonts w:hint="eastAsia"/>
              </w:rPr>
            </w:pPr>
            <w:r>
              <w:rPr>
                <w:rFonts w:hint="eastAsia"/>
                <w:lang w:val="en-US" w:eastAsia="zh-CN"/>
              </w:rPr>
              <w:t>支持将文献中识别出的图表，点击添加到对话中进行问答。</w:t>
            </w:r>
          </w:p>
        </w:tc>
      </w:tr>
      <w:tr w14:paraId="00BF9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061ADD90">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088F49C2">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3EC90D92">
            <w:pPr>
              <w:pStyle w:val="17"/>
              <w:bidi w:val="0"/>
              <w:ind w:left="0" w:leftChars="0" w:right="0" w:rightChars="0" w:firstLine="0" w:firstLineChars="0"/>
              <w:jc w:val="both"/>
              <w:rPr>
                <w:rFonts w:hint="eastAsia"/>
              </w:rPr>
            </w:pPr>
            <w:r>
              <w:rPr>
                <w:rFonts w:hint="eastAsia"/>
                <w:lang w:val="en-US" w:eastAsia="zh-CN"/>
              </w:rPr>
              <w:t>PDF增强阅读</w:t>
            </w:r>
          </w:p>
        </w:tc>
        <w:tc>
          <w:tcPr>
            <w:tcW w:w="2792" w:type="pct"/>
            <w:tcBorders>
              <w:top w:val="nil"/>
              <w:left w:val="nil"/>
              <w:bottom w:val="single" w:color="000000" w:sz="8" w:space="0"/>
              <w:right w:val="single" w:color="000000" w:sz="8" w:space="0"/>
            </w:tcBorders>
            <w:shd w:val="clear" w:color="auto" w:fill="auto"/>
            <w:vAlign w:val="center"/>
          </w:tcPr>
          <w:p w14:paraId="660CD7A2">
            <w:pPr>
              <w:pStyle w:val="17"/>
              <w:bidi w:val="0"/>
              <w:ind w:left="0" w:leftChars="0" w:right="0" w:rightChars="0" w:firstLine="0" w:firstLineChars="0"/>
              <w:jc w:val="both"/>
              <w:rPr>
                <w:rFonts w:hint="eastAsia"/>
              </w:rPr>
            </w:pPr>
            <w:r>
              <w:rPr>
                <w:rFonts w:hint="eastAsia"/>
                <w:lang w:val="en-US" w:eastAsia="zh-CN"/>
              </w:rPr>
              <w:t>提供自由选择单词、区域、打标签、全文搜索、放大、缩小等功能，形成摘要记录并保存到笔记中。</w:t>
            </w:r>
          </w:p>
        </w:tc>
      </w:tr>
      <w:tr w14:paraId="128EA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7B79E90C">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61167CD7">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2F656B59">
            <w:pPr>
              <w:pStyle w:val="17"/>
              <w:bidi w:val="0"/>
              <w:ind w:left="0" w:leftChars="0" w:right="0" w:rightChars="0" w:firstLine="0" w:firstLineChars="0"/>
              <w:jc w:val="both"/>
              <w:rPr>
                <w:rFonts w:hint="eastAsia"/>
              </w:rPr>
            </w:pPr>
            <w:r>
              <w:rPr>
                <w:rFonts w:hint="eastAsia"/>
                <w:lang w:val="en-US" w:eastAsia="zh-CN"/>
              </w:rPr>
              <w:t>菜单栏服务</w:t>
            </w:r>
          </w:p>
        </w:tc>
        <w:tc>
          <w:tcPr>
            <w:tcW w:w="2792" w:type="pct"/>
            <w:tcBorders>
              <w:top w:val="nil"/>
              <w:left w:val="nil"/>
              <w:bottom w:val="single" w:color="000000" w:sz="8" w:space="0"/>
              <w:right w:val="single" w:color="000000" w:sz="8" w:space="0"/>
            </w:tcBorders>
            <w:shd w:val="clear" w:color="auto" w:fill="auto"/>
            <w:vAlign w:val="center"/>
          </w:tcPr>
          <w:p w14:paraId="75FB36A6">
            <w:pPr>
              <w:pStyle w:val="17"/>
              <w:bidi w:val="0"/>
              <w:ind w:left="0" w:leftChars="0" w:right="0" w:rightChars="0" w:firstLine="0" w:firstLineChars="0"/>
              <w:jc w:val="both"/>
              <w:rPr>
                <w:rFonts w:hint="eastAsia"/>
              </w:rPr>
            </w:pPr>
            <w:r>
              <w:rPr>
                <w:rFonts w:hint="eastAsia"/>
                <w:lang w:val="en-US" w:eastAsia="zh-CN"/>
              </w:rPr>
              <w:t>支持多维度目录结构展示与跳转，可缩略图预览及笔记定位功能。支持资料可视化呈现、图表提取、截图笔记管理、扩展性横向操作栏功能。</w:t>
            </w:r>
          </w:p>
        </w:tc>
      </w:tr>
      <w:tr w14:paraId="6F4FA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486A7655">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21DD5161">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631867D8">
            <w:pPr>
              <w:pStyle w:val="17"/>
              <w:bidi w:val="0"/>
              <w:ind w:left="0" w:leftChars="0" w:right="0" w:rightChars="0" w:firstLine="0" w:firstLineChars="0"/>
              <w:jc w:val="both"/>
              <w:rPr>
                <w:rFonts w:hint="eastAsia"/>
              </w:rPr>
            </w:pPr>
            <w:r>
              <w:rPr>
                <w:rFonts w:hint="eastAsia"/>
                <w:lang w:val="en-US" w:eastAsia="zh-CN"/>
              </w:rPr>
              <w:t>论文解析服务</w:t>
            </w:r>
          </w:p>
        </w:tc>
        <w:tc>
          <w:tcPr>
            <w:tcW w:w="2792" w:type="pct"/>
            <w:tcBorders>
              <w:top w:val="nil"/>
              <w:left w:val="nil"/>
              <w:bottom w:val="single" w:color="000000" w:sz="8" w:space="0"/>
              <w:right w:val="single" w:color="000000" w:sz="8" w:space="0"/>
            </w:tcBorders>
            <w:shd w:val="clear" w:color="auto" w:fill="auto"/>
            <w:vAlign w:val="center"/>
          </w:tcPr>
          <w:p w14:paraId="52608BFE">
            <w:pPr>
              <w:pStyle w:val="17"/>
              <w:bidi w:val="0"/>
              <w:ind w:left="0" w:leftChars="0" w:right="0" w:rightChars="0" w:firstLine="0" w:firstLineChars="0"/>
              <w:jc w:val="both"/>
              <w:rPr>
                <w:rFonts w:hint="eastAsia"/>
              </w:rPr>
            </w:pPr>
            <w:r>
              <w:rPr>
                <w:rFonts w:hint="eastAsia"/>
                <w:lang w:val="en-US" w:eastAsia="zh-CN"/>
              </w:rPr>
              <w:t>支持解析论文的 BibTeX 列表，提取每篇引用文献的标题、作者、摘要、出版日期信息。</w:t>
            </w:r>
          </w:p>
        </w:tc>
      </w:tr>
      <w:tr w14:paraId="74E80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4A12AE40">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6CFCFFBD">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114E4427">
            <w:pPr>
              <w:pStyle w:val="17"/>
              <w:bidi w:val="0"/>
              <w:ind w:left="0" w:leftChars="0" w:right="0" w:rightChars="0" w:firstLine="0" w:firstLineChars="0"/>
              <w:jc w:val="both"/>
              <w:rPr>
                <w:rFonts w:hint="eastAsia"/>
              </w:rPr>
            </w:pPr>
            <w:r>
              <w:rPr>
                <w:rFonts w:hint="eastAsia"/>
                <w:lang w:val="en-US" w:eastAsia="zh-CN"/>
              </w:rPr>
              <w:t>增强阅读服务</w:t>
            </w:r>
          </w:p>
        </w:tc>
        <w:tc>
          <w:tcPr>
            <w:tcW w:w="2792" w:type="pct"/>
            <w:tcBorders>
              <w:top w:val="nil"/>
              <w:left w:val="nil"/>
              <w:bottom w:val="single" w:color="000000" w:sz="8" w:space="0"/>
              <w:right w:val="single" w:color="000000" w:sz="8" w:space="0"/>
            </w:tcBorders>
            <w:shd w:val="clear" w:color="auto" w:fill="auto"/>
            <w:vAlign w:val="center"/>
          </w:tcPr>
          <w:p w14:paraId="4DD32B6E">
            <w:pPr>
              <w:pStyle w:val="17"/>
              <w:bidi w:val="0"/>
              <w:ind w:left="0" w:leftChars="0" w:right="0" w:rightChars="0" w:firstLine="0" w:firstLineChars="0"/>
              <w:jc w:val="both"/>
              <w:rPr>
                <w:rFonts w:hint="eastAsia"/>
              </w:rPr>
            </w:pPr>
            <w:r>
              <w:rPr>
                <w:rFonts w:hint="eastAsia"/>
                <w:lang w:val="en-US" w:eastAsia="zh-CN"/>
              </w:rPr>
              <w:t>支持提取 PDF 文献的图表、目录、参考文献等结构信息，实现图文引用关联呈现。</w:t>
            </w:r>
          </w:p>
        </w:tc>
      </w:tr>
      <w:tr w14:paraId="5A025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0605C0F2">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3A628A28">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55563E08">
            <w:pPr>
              <w:pStyle w:val="17"/>
              <w:bidi w:val="0"/>
              <w:ind w:left="0" w:leftChars="0" w:right="0" w:rightChars="0" w:firstLine="0" w:firstLineChars="0"/>
              <w:jc w:val="both"/>
              <w:rPr>
                <w:rFonts w:hint="eastAsia"/>
              </w:rPr>
            </w:pPr>
            <w:r>
              <w:rPr>
                <w:rFonts w:hint="eastAsia"/>
                <w:lang w:val="en-US" w:eastAsia="zh-CN"/>
              </w:rPr>
              <w:t>工作台</w:t>
            </w:r>
          </w:p>
        </w:tc>
        <w:tc>
          <w:tcPr>
            <w:tcW w:w="2792" w:type="pct"/>
            <w:tcBorders>
              <w:top w:val="nil"/>
              <w:left w:val="nil"/>
              <w:bottom w:val="single" w:color="000000" w:sz="8" w:space="0"/>
              <w:right w:val="single" w:color="000000" w:sz="8" w:space="0"/>
            </w:tcBorders>
            <w:shd w:val="clear" w:color="auto" w:fill="auto"/>
            <w:vAlign w:val="center"/>
          </w:tcPr>
          <w:p w14:paraId="1A69AF82">
            <w:pPr>
              <w:pStyle w:val="17"/>
              <w:bidi w:val="0"/>
              <w:ind w:left="0" w:leftChars="0" w:right="0" w:rightChars="0" w:firstLine="0" w:firstLineChars="0"/>
              <w:jc w:val="both"/>
              <w:rPr>
                <w:rFonts w:hint="eastAsia"/>
              </w:rPr>
            </w:pPr>
            <w:r>
              <w:rPr>
                <w:rFonts w:hint="eastAsia"/>
                <w:lang w:val="en-US" w:eastAsia="zh-CN"/>
              </w:rPr>
              <w:t>支持为用户提供查看空间页面等信息的入口。需提供的功能包括快速访问、最近浏览、我的收藏、个人空间、团队空间功能。</w:t>
            </w:r>
          </w:p>
        </w:tc>
      </w:tr>
      <w:tr w14:paraId="3391D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05B17B69">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17C0F528">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61AEF89A">
            <w:pPr>
              <w:pStyle w:val="17"/>
              <w:bidi w:val="0"/>
              <w:ind w:left="0" w:leftChars="0" w:right="0" w:rightChars="0" w:firstLine="0" w:firstLineChars="0"/>
              <w:jc w:val="both"/>
              <w:rPr>
                <w:rFonts w:hint="eastAsia"/>
              </w:rPr>
            </w:pPr>
            <w:r>
              <w:rPr>
                <w:rFonts w:hint="eastAsia"/>
                <w:lang w:val="en-US" w:eastAsia="zh-CN"/>
              </w:rPr>
              <w:t>基础模块</w:t>
            </w:r>
          </w:p>
        </w:tc>
        <w:tc>
          <w:tcPr>
            <w:tcW w:w="2792" w:type="pct"/>
            <w:tcBorders>
              <w:top w:val="nil"/>
              <w:left w:val="nil"/>
              <w:bottom w:val="single" w:color="000000" w:sz="8" w:space="0"/>
              <w:right w:val="single" w:color="000000" w:sz="8" w:space="0"/>
            </w:tcBorders>
            <w:shd w:val="clear" w:color="auto" w:fill="auto"/>
            <w:vAlign w:val="center"/>
          </w:tcPr>
          <w:p w14:paraId="2E92803E">
            <w:pPr>
              <w:pStyle w:val="17"/>
              <w:bidi w:val="0"/>
              <w:ind w:left="0" w:leftChars="0" w:right="0" w:rightChars="0" w:firstLine="0" w:firstLineChars="0"/>
              <w:jc w:val="both"/>
              <w:rPr>
                <w:rFonts w:hint="eastAsia"/>
              </w:rPr>
            </w:pPr>
            <w:r>
              <w:rPr>
                <w:rFonts w:hint="eastAsia"/>
                <w:lang w:val="en-US" w:eastAsia="zh-CN"/>
              </w:rPr>
              <w:t>提供系统通用的基础能力。需提供的功能包括用户对笔记、文档信息的全文搜索，对个人信息进行设置。</w:t>
            </w:r>
          </w:p>
        </w:tc>
      </w:tr>
      <w:tr w14:paraId="31D58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43625B0C">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379B6AF6">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42DA506E">
            <w:pPr>
              <w:pStyle w:val="17"/>
              <w:bidi w:val="0"/>
              <w:ind w:left="0" w:leftChars="0" w:right="0" w:rightChars="0" w:firstLine="0" w:firstLineChars="0"/>
              <w:jc w:val="both"/>
              <w:rPr>
                <w:rFonts w:hint="eastAsia"/>
              </w:rPr>
            </w:pPr>
            <w:r>
              <w:rPr>
                <w:rFonts w:hint="eastAsia"/>
                <w:lang w:val="en-US" w:eastAsia="zh-CN"/>
              </w:rPr>
              <w:t>文档编辑</w:t>
            </w:r>
          </w:p>
        </w:tc>
        <w:tc>
          <w:tcPr>
            <w:tcW w:w="2792" w:type="pct"/>
            <w:tcBorders>
              <w:top w:val="nil"/>
              <w:left w:val="nil"/>
              <w:bottom w:val="single" w:color="000000" w:sz="8" w:space="0"/>
              <w:right w:val="single" w:color="000000" w:sz="8" w:space="0"/>
            </w:tcBorders>
            <w:shd w:val="clear" w:color="auto" w:fill="auto"/>
            <w:vAlign w:val="center"/>
          </w:tcPr>
          <w:p w14:paraId="61B607C1">
            <w:pPr>
              <w:pStyle w:val="17"/>
              <w:bidi w:val="0"/>
              <w:ind w:left="0" w:leftChars="0" w:right="0" w:rightChars="0" w:firstLine="0" w:firstLineChars="0"/>
              <w:jc w:val="both"/>
              <w:rPr>
                <w:rFonts w:hint="eastAsia"/>
              </w:rPr>
            </w:pPr>
            <w:r>
              <w:rPr>
                <w:rFonts w:hint="eastAsia"/>
                <w:lang w:val="en-US" w:eastAsia="zh-CN"/>
              </w:rPr>
              <w:t>提供可编辑修改的笔记功能，支持文本、列表、图片、数学公式、网页书签、分割线的多种格式编辑。</w:t>
            </w:r>
          </w:p>
        </w:tc>
      </w:tr>
      <w:tr w14:paraId="1E261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4601BA6D">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5D056398">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282136A1">
            <w:pPr>
              <w:pStyle w:val="17"/>
              <w:bidi w:val="0"/>
              <w:ind w:left="0" w:leftChars="0" w:right="0" w:rightChars="0" w:firstLine="0" w:firstLineChars="0"/>
              <w:jc w:val="both"/>
              <w:rPr>
                <w:rFonts w:hint="eastAsia"/>
              </w:rPr>
            </w:pPr>
            <w:r>
              <w:rPr>
                <w:rFonts w:hint="eastAsia"/>
                <w:lang w:val="en-US" w:eastAsia="zh-CN"/>
              </w:rPr>
              <w:t>存档管理</w:t>
            </w:r>
          </w:p>
        </w:tc>
        <w:tc>
          <w:tcPr>
            <w:tcW w:w="2792" w:type="pct"/>
            <w:tcBorders>
              <w:top w:val="nil"/>
              <w:left w:val="nil"/>
              <w:bottom w:val="single" w:color="000000" w:sz="8" w:space="0"/>
              <w:right w:val="single" w:color="000000" w:sz="8" w:space="0"/>
            </w:tcBorders>
            <w:shd w:val="clear" w:color="auto" w:fill="auto"/>
            <w:vAlign w:val="center"/>
          </w:tcPr>
          <w:p w14:paraId="66E18B72">
            <w:pPr>
              <w:pStyle w:val="17"/>
              <w:bidi w:val="0"/>
              <w:ind w:left="0" w:leftChars="0" w:right="0" w:rightChars="0" w:firstLine="0" w:firstLineChars="0"/>
              <w:jc w:val="both"/>
              <w:rPr>
                <w:rFonts w:hint="eastAsia"/>
              </w:rPr>
            </w:pPr>
          </w:p>
        </w:tc>
      </w:tr>
      <w:tr w14:paraId="3A381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3207E5F3">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3E22221F">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2F9FC272">
            <w:pPr>
              <w:pStyle w:val="17"/>
              <w:bidi w:val="0"/>
              <w:ind w:left="0" w:leftChars="0" w:right="0" w:rightChars="0" w:firstLine="0" w:firstLineChars="0"/>
              <w:jc w:val="both"/>
              <w:rPr>
                <w:rFonts w:hint="eastAsia"/>
              </w:rPr>
            </w:pPr>
            <w:r>
              <w:rPr>
                <w:rFonts w:hint="eastAsia"/>
                <w:lang w:val="en-US" w:eastAsia="zh-CN"/>
              </w:rPr>
              <w:t>数据表格</w:t>
            </w:r>
          </w:p>
        </w:tc>
        <w:tc>
          <w:tcPr>
            <w:tcW w:w="2792" w:type="pct"/>
            <w:tcBorders>
              <w:top w:val="nil"/>
              <w:left w:val="nil"/>
              <w:bottom w:val="single" w:color="000000" w:sz="8" w:space="0"/>
              <w:right w:val="single" w:color="000000" w:sz="8" w:space="0"/>
            </w:tcBorders>
            <w:shd w:val="clear" w:color="auto" w:fill="auto"/>
            <w:vAlign w:val="center"/>
          </w:tcPr>
          <w:p w14:paraId="1001D0F4">
            <w:pPr>
              <w:pStyle w:val="17"/>
              <w:bidi w:val="0"/>
              <w:ind w:left="0" w:leftChars="0" w:right="0" w:rightChars="0" w:firstLine="0" w:firstLineChars="0"/>
              <w:jc w:val="both"/>
              <w:rPr>
                <w:rFonts w:hint="eastAsia"/>
              </w:rPr>
            </w:pPr>
            <w:r>
              <w:rPr>
                <w:rFonts w:hint="eastAsia"/>
                <w:lang w:val="en-US" w:eastAsia="zh-CN"/>
              </w:rPr>
              <w:t>提供表格数据的多人上传、查看、分项的协作能力。</w:t>
            </w:r>
          </w:p>
        </w:tc>
      </w:tr>
      <w:tr w14:paraId="6C501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215FD41A">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290049FE">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06C52A05">
            <w:pPr>
              <w:pStyle w:val="17"/>
              <w:bidi w:val="0"/>
              <w:ind w:left="0" w:leftChars="0" w:right="0" w:rightChars="0" w:firstLine="0" w:firstLineChars="0"/>
              <w:jc w:val="both"/>
              <w:rPr>
                <w:rFonts w:hint="eastAsia"/>
              </w:rPr>
            </w:pPr>
            <w:r>
              <w:rPr>
                <w:rFonts w:hint="eastAsia"/>
                <w:lang w:val="en-US" w:eastAsia="zh-CN"/>
              </w:rPr>
              <w:t>空间管理</w:t>
            </w:r>
          </w:p>
        </w:tc>
        <w:tc>
          <w:tcPr>
            <w:tcW w:w="2792" w:type="pct"/>
            <w:tcBorders>
              <w:top w:val="nil"/>
              <w:left w:val="nil"/>
              <w:bottom w:val="single" w:color="000000" w:sz="8" w:space="0"/>
              <w:right w:val="single" w:color="000000" w:sz="8" w:space="0"/>
            </w:tcBorders>
            <w:shd w:val="clear" w:color="auto" w:fill="auto"/>
            <w:vAlign w:val="center"/>
          </w:tcPr>
          <w:p w14:paraId="7F87AF6B">
            <w:pPr>
              <w:pStyle w:val="17"/>
              <w:bidi w:val="0"/>
              <w:ind w:left="0" w:leftChars="0" w:right="0" w:rightChars="0" w:firstLine="0" w:firstLineChars="0"/>
              <w:jc w:val="both"/>
              <w:rPr>
                <w:rFonts w:hint="eastAsia"/>
              </w:rPr>
            </w:pPr>
            <w:r>
              <w:rPr>
                <w:rFonts w:hint="eastAsia"/>
                <w:lang w:val="en-US" w:eastAsia="zh-CN"/>
              </w:rPr>
              <w:t>支持对工作空间的管理能力。需提供的功能包括成员管理、管理员角色配置。</w:t>
            </w:r>
          </w:p>
        </w:tc>
      </w:tr>
      <w:tr w14:paraId="57E43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restart"/>
            <w:tcBorders>
              <w:top w:val="nil"/>
              <w:left w:val="single" w:color="000000" w:sz="8" w:space="0"/>
              <w:bottom w:val="single" w:color="000000" w:sz="8" w:space="0"/>
              <w:right w:val="single" w:color="000000" w:sz="8" w:space="0"/>
            </w:tcBorders>
            <w:shd w:val="clear" w:color="auto" w:fill="auto"/>
            <w:vAlign w:val="center"/>
          </w:tcPr>
          <w:p w14:paraId="40E7C377">
            <w:pPr>
              <w:pStyle w:val="17"/>
              <w:bidi w:val="0"/>
              <w:ind w:left="0" w:leftChars="0" w:right="0" w:rightChars="0" w:firstLine="0" w:firstLineChars="0"/>
              <w:jc w:val="both"/>
              <w:rPr>
                <w:rFonts w:hint="eastAsia"/>
              </w:rPr>
            </w:pPr>
            <w:r>
              <w:rPr>
                <w:rFonts w:hint="eastAsia"/>
                <w:lang w:val="en-US" w:eastAsia="zh-CN"/>
              </w:rPr>
              <w:t>2</w:t>
            </w:r>
          </w:p>
        </w:tc>
        <w:tc>
          <w:tcPr>
            <w:tcW w:w="805" w:type="pct"/>
            <w:vMerge w:val="restart"/>
            <w:tcBorders>
              <w:top w:val="nil"/>
              <w:left w:val="nil"/>
              <w:bottom w:val="single" w:color="000000" w:sz="8" w:space="0"/>
              <w:right w:val="single" w:color="000000" w:sz="8" w:space="0"/>
            </w:tcBorders>
            <w:shd w:val="clear" w:color="auto" w:fill="auto"/>
            <w:vAlign w:val="center"/>
          </w:tcPr>
          <w:p w14:paraId="2A958E32">
            <w:pPr>
              <w:pStyle w:val="17"/>
              <w:bidi w:val="0"/>
              <w:ind w:left="0" w:leftChars="0" w:right="0" w:rightChars="0" w:firstLine="0" w:firstLineChars="0"/>
              <w:jc w:val="both"/>
              <w:rPr>
                <w:rFonts w:hint="eastAsia"/>
              </w:rPr>
            </w:pPr>
            <w:r>
              <w:rPr>
                <w:rFonts w:hint="eastAsia"/>
                <w:lang w:val="en-US" w:eastAsia="zh-CN"/>
              </w:rPr>
              <w:t>集群服务</w:t>
            </w:r>
          </w:p>
        </w:tc>
        <w:tc>
          <w:tcPr>
            <w:tcW w:w="976" w:type="pct"/>
            <w:tcBorders>
              <w:top w:val="nil"/>
              <w:left w:val="nil"/>
              <w:bottom w:val="single" w:color="000000" w:sz="8" w:space="0"/>
              <w:right w:val="single" w:color="000000" w:sz="8" w:space="0"/>
            </w:tcBorders>
            <w:shd w:val="clear" w:color="auto" w:fill="auto"/>
            <w:vAlign w:val="center"/>
          </w:tcPr>
          <w:p w14:paraId="59497C5F">
            <w:pPr>
              <w:pStyle w:val="17"/>
              <w:bidi w:val="0"/>
              <w:ind w:left="0" w:leftChars="0" w:right="0" w:rightChars="0" w:firstLine="0" w:firstLineChars="0"/>
              <w:jc w:val="both"/>
              <w:rPr>
                <w:rFonts w:hint="eastAsia"/>
              </w:rPr>
            </w:pPr>
            <w:r>
              <w:rPr>
                <w:rFonts w:hint="eastAsia"/>
                <w:lang w:val="en-US" w:eastAsia="zh-CN"/>
              </w:rPr>
              <w:t>科技情报资源</w:t>
            </w:r>
          </w:p>
        </w:tc>
        <w:tc>
          <w:tcPr>
            <w:tcW w:w="2792" w:type="pct"/>
            <w:tcBorders>
              <w:top w:val="nil"/>
              <w:left w:val="nil"/>
              <w:bottom w:val="single" w:color="000000" w:sz="8" w:space="0"/>
              <w:right w:val="single" w:color="000000" w:sz="8" w:space="0"/>
            </w:tcBorders>
            <w:shd w:val="clear" w:color="auto" w:fill="auto"/>
            <w:vAlign w:val="center"/>
          </w:tcPr>
          <w:p w14:paraId="579C60A4">
            <w:pPr>
              <w:pStyle w:val="17"/>
              <w:bidi w:val="0"/>
              <w:ind w:left="0" w:leftChars="0" w:right="0" w:rightChars="0" w:firstLine="0" w:firstLineChars="0"/>
              <w:jc w:val="both"/>
              <w:rPr>
                <w:rFonts w:hint="eastAsia"/>
              </w:rPr>
            </w:pPr>
            <w:r>
              <w:rPr>
                <w:rFonts w:hint="eastAsia"/>
                <w:lang w:val="en-US" w:eastAsia="zh-CN"/>
              </w:rPr>
              <w:t>提供构建多类型科技情报资源目录，支持专题知识、API 获取及目录管理服务</w:t>
            </w:r>
          </w:p>
        </w:tc>
      </w:tr>
      <w:tr w14:paraId="2F36D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43CEC18B">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357981C7">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3E4F3845">
            <w:pPr>
              <w:pStyle w:val="17"/>
              <w:bidi w:val="0"/>
              <w:ind w:left="0" w:leftChars="0" w:right="0" w:rightChars="0" w:firstLine="0" w:firstLineChars="0"/>
              <w:jc w:val="both"/>
              <w:rPr>
                <w:rFonts w:hint="eastAsia"/>
              </w:rPr>
            </w:pPr>
            <w:r>
              <w:rPr>
                <w:rFonts w:hint="eastAsia"/>
                <w:lang w:val="en-US" w:eastAsia="zh-CN"/>
              </w:rPr>
              <w:t>科技资源效果判定</w:t>
            </w:r>
          </w:p>
        </w:tc>
        <w:tc>
          <w:tcPr>
            <w:tcW w:w="2792" w:type="pct"/>
            <w:tcBorders>
              <w:top w:val="nil"/>
              <w:left w:val="nil"/>
              <w:bottom w:val="single" w:color="000000" w:sz="8" w:space="0"/>
              <w:right w:val="single" w:color="000000" w:sz="8" w:space="0"/>
            </w:tcBorders>
            <w:shd w:val="clear" w:color="auto" w:fill="auto"/>
            <w:vAlign w:val="center"/>
          </w:tcPr>
          <w:p w14:paraId="34978C0B">
            <w:pPr>
              <w:pStyle w:val="17"/>
              <w:bidi w:val="0"/>
              <w:ind w:left="0" w:leftChars="0" w:right="0" w:rightChars="0" w:firstLine="0" w:firstLineChars="0"/>
              <w:jc w:val="both"/>
              <w:rPr>
                <w:rFonts w:hint="eastAsia"/>
              </w:rPr>
            </w:pPr>
            <w:r>
              <w:rPr>
                <w:rFonts w:hint="eastAsia"/>
                <w:lang w:val="en-US" w:eastAsia="zh-CN"/>
              </w:rPr>
              <w:t>提供归集分析科技资源信息，剖析科技活动布局与产出，构建判定体系并提供量化评估研判服务。</w:t>
            </w:r>
          </w:p>
        </w:tc>
      </w:tr>
      <w:tr w14:paraId="15DCA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2BCBF06F">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77C26B84">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36273875">
            <w:pPr>
              <w:pStyle w:val="17"/>
              <w:bidi w:val="0"/>
              <w:ind w:left="0" w:leftChars="0" w:right="0" w:rightChars="0" w:firstLine="0" w:firstLineChars="0"/>
              <w:jc w:val="both"/>
              <w:rPr>
                <w:rFonts w:hint="eastAsia"/>
              </w:rPr>
            </w:pPr>
            <w:r>
              <w:rPr>
                <w:rFonts w:hint="eastAsia"/>
                <w:lang w:val="en-US" w:eastAsia="zh-CN"/>
              </w:rPr>
              <w:t>创新资源要素挖掘</w:t>
            </w:r>
          </w:p>
        </w:tc>
        <w:tc>
          <w:tcPr>
            <w:tcW w:w="2792" w:type="pct"/>
            <w:tcBorders>
              <w:top w:val="nil"/>
              <w:left w:val="nil"/>
              <w:bottom w:val="single" w:color="000000" w:sz="8" w:space="0"/>
              <w:right w:val="single" w:color="000000" w:sz="8" w:space="0"/>
            </w:tcBorders>
            <w:shd w:val="clear" w:color="auto" w:fill="auto"/>
            <w:vAlign w:val="center"/>
          </w:tcPr>
          <w:p w14:paraId="4001BF56">
            <w:pPr>
              <w:pStyle w:val="17"/>
              <w:bidi w:val="0"/>
              <w:ind w:left="0" w:leftChars="0" w:right="0" w:rightChars="0" w:firstLine="0" w:firstLineChars="0"/>
              <w:jc w:val="both"/>
              <w:rPr>
                <w:rFonts w:hint="eastAsia"/>
              </w:rPr>
            </w:pPr>
            <w:r>
              <w:rPr>
                <w:rFonts w:hint="eastAsia"/>
                <w:lang w:val="en-US" w:eastAsia="zh-CN"/>
              </w:rPr>
              <w:t>提供支撑创新资源趋势分析预测，挖掘关联赋能多环节，支持要素定位</w:t>
            </w:r>
          </w:p>
        </w:tc>
      </w:tr>
      <w:tr w14:paraId="1B117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7EDAD021">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441EC407">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4678344C">
            <w:pPr>
              <w:pStyle w:val="17"/>
              <w:bidi w:val="0"/>
              <w:ind w:left="0" w:leftChars="0" w:right="0" w:rightChars="0" w:firstLine="0" w:firstLineChars="0"/>
              <w:jc w:val="both"/>
              <w:rPr>
                <w:rFonts w:hint="eastAsia"/>
              </w:rPr>
            </w:pPr>
            <w:r>
              <w:rPr>
                <w:rFonts w:hint="eastAsia"/>
                <w:lang w:val="en-US" w:eastAsia="zh-CN"/>
              </w:rPr>
              <w:t>领域技术路线</w:t>
            </w:r>
          </w:p>
        </w:tc>
        <w:tc>
          <w:tcPr>
            <w:tcW w:w="2792" w:type="pct"/>
            <w:tcBorders>
              <w:top w:val="nil"/>
              <w:left w:val="nil"/>
              <w:bottom w:val="single" w:color="000000" w:sz="8" w:space="0"/>
              <w:right w:val="single" w:color="000000" w:sz="8" w:space="0"/>
            </w:tcBorders>
            <w:shd w:val="clear" w:color="auto" w:fill="auto"/>
            <w:vAlign w:val="center"/>
          </w:tcPr>
          <w:p w14:paraId="2212A1A2">
            <w:pPr>
              <w:pStyle w:val="17"/>
              <w:bidi w:val="0"/>
              <w:ind w:left="0" w:leftChars="0" w:right="0" w:rightChars="0" w:firstLine="0" w:firstLineChars="0"/>
              <w:jc w:val="both"/>
              <w:rPr>
                <w:rFonts w:hint="eastAsia"/>
              </w:rPr>
            </w:pPr>
            <w:r>
              <w:rPr>
                <w:rFonts w:hint="eastAsia"/>
                <w:lang w:val="en-US" w:eastAsia="zh-CN"/>
              </w:rPr>
              <w:t>提供基于领域技术清单的分析关，以可视化图表多维度展示领域技术发展路线图。</w:t>
            </w:r>
          </w:p>
        </w:tc>
      </w:tr>
      <w:tr w14:paraId="5F179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730774AD">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608F4061">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4C6D1D93">
            <w:pPr>
              <w:pStyle w:val="17"/>
              <w:bidi w:val="0"/>
              <w:ind w:left="0" w:leftChars="0" w:right="0" w:rightChars="0" w:firstLine="0" w:firstLineChars="0"/>
              <w:jc w:val="both"/>
              <w:rPr>
                <w:rFonts w:hint="eastAsia"/>
              </w:rPr>
            </w:pPr>
            <w:r>
              <w:rPr>
                <w:rFonts w:hint="eastAsia"/>
                <w:lang w:val="en-US" w:eastAsia="zh-CN"/>
              </w:rPr>
              <w:t>战略咨询报告</w:t>
            </w:r>
          </w:p>
        </w:tc>
        <w:tc>
          <w:tcPr>
            <w:tcW w:w="2792" w:type="pct"/>
            <w:tcBorders>
              <w:top w:val="nil"/>
              <w:left w:val="nil"/>
              <w:bottom w:val="single" w:color="000000" w:sz="8" w:space="0"/>
              <w:right w:val="single" w:color="000000" w:sz="8" w:space="0"/>
            </w:tcBorders>
            <w:shd w:val="clear" w:color="auto" w:fill="auto"/>
            <w:vAlign w:val="center"/>
          </w:tcPr>
          <w:p w14:paraId="41EBFDAD">
            <w:pPr>
              <w:pStyle w:val="17"/>
              <w:bidi w:val="0"/>
              <w:ind w:left="0" w:leftChars="0" w:right="0" w:rightChars="0" w:firstLine="0" w:firstLineChars="0"/>
              <w:jc w:val="both"/>
              <w:rPr>
                <w:rFonts w:hint="eastAsia"/>
              </w:rPr>
            </w:pPr>
            <w:r>
              <w:rPr>
                <w:rFonts w:hint="eastAsia"/>
                <w:lang w:val="en-US" w:eastAsia="zh-CN"/>
              </w:rPr>
              <w:t>提供系统定向推送战略咨询报告，多维度分类展示成果案例，支持不同权限用户查看详情。</w:t>
            </w:r>
          </w:p>
        </w:tc>
      </w:tr>
      <w:tr w14:paraId="4633A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672508BF">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35F223E9">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53FB49A7">
            <w:pPr>
              <w:pStyle w:val="17"/>
              <w:bidi w:val="0"/>
              <w:ind w:left="0" w:leftChars="0" w:right="0" w:rightChars="0" w:firstLine="0" w:firstLineChars="0"/>
              <w:jc w:val="both"/>
              <w:rPr>
                <w:rFonts w:hint="eastAsia"/>
              </w:rPr>
            </w:pPr>
            <w:r>
              <w:rPr>
                <w:rFonts w:hint="eastAsia"/>
                <w:lang w:val="en-US" w:eastAsia="zh-CN"/>
              </w:rPr>
              <w:t>人才分布态势</w:t>
            </w:r>
          </w:p>
        </w:tc>
        <w:tc>
          <w:tcPr>
            <w:tcW w:w="2792" w:type="pct"/>
            <w:tcBorders>
              <w:top w:val="nil"/>
              <w:left w:val="nil"/>
              <w:bottom w:val="single" w:color="000000" w:sz="8" w:space="0"/>
              <w:right w:val="single" w:color="000000" w:sz="8" w:space="0"/>
            </w:tcBorders>
            <w:shd w:val="clear" w:color="auto" w:fill="auto"/>
            <w:vAlign w:val="center"/>
          </w:tcPr>
          <w:p w14:paraId="5103416F">
            <w:pPr>
              <w:pStyle w:val="17"/>
              <w:bidi w:val="0"/>
              <w:ind w:left="0" w:leftChars="0" w:right="0" w:rightChars="0" w:firstLine="0" w:firstLineChars="0"/>
              <w:jc w:val="both"/>
              <w:rPr>
                <w:rFonts w:hint="eastAsia"/>
              </w:rPr>
            </w:pPr>
            <w:r>
              <w:rPr>
                <w:rFonts w:hint="eastAsia"/>
                <w:lang w:val="en-US" w:eastAsia="zh-CN"/>
              </w:rPr>
              <w:t>提供可视化大屏展示人才分布、机构排名等数据，支撑政府人才管理决策与资源高效配置。需提供的功能包括全国人才分布、地区影响力对比、科研热点、人才指数、机构排名。</w:t>
            </w:r>
          </w:p>
        </w:tc>
      </w:tr>
      <w:tr w14:paraId="39874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7DEF3EC8">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20F25C2A">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6F65800B">
            <w:pPr>
              <w:pStyle w:val="17"/>
              <w:bidi w:val="0"/>
              <w:ind w:left="0" w:leftChars="0" w:right="0" w:rightChars="0" w:firstLine="0" w:firstLineChars="0"/>
              <w:jc w:val="both"/>
              <w:rPr>
                <w:rFonts w:hint="eastAsia"/>
              </w:rPr>
            </w:pPr>
            <w:r>
              <w:rPr>
                <w:rFonts w:hint="eastAsia"/>
                <w:lang w:val="en-US" w:eastAsia="zh-CN"/>
              </w:rPr>
              <w:t>人才流动趋势</w:t>
            </w:r>
          </w:p>
        </w:tc>
        <w:tc>
          <w:tcPr>
            <w:tcW w:w="2792" w:type="pct"/>
            <w:tcBorders>
              <w:top w:val="nil"/>
              <w:left w:val="nil"/>
              <w:bottom w:val="single" w:color="000000" w:sz="8" w:space="0"/>
              <w:right w:val="single" w:color="000000" w:sz="8" w:space="0"/>
            </w:tcBorders>
            <w:shd w:val="clear" w:color="auto" w:fill="auto"/>
            <w:vAlign w:val="center"/>
          </w:tcPr>
          <w:p w14:paraId="12076281">
            <w:pPr>
              <w:pStyle w:val="17"/>
              <w:bidi w:val="0"/>
              <w:ind w:left="0" w:leftChars="0" w:right="0" w:rightChars="0" w:firstLine="0" w:firstLineChars="0"/>
              <w:jc w:val="both"/>
              <w:rPr>
                <w:rFonts w:hint="eastAsia"/>
              </w:rPr>
            </w:pPr>
            <w:r>
              <w:rPr>
                <w:rFonts w:hint="eastAsia"/>
                <w:lang w:val="en-US" w:eastAsia="zh-CN"/>
              </w:rPr>
              <w:t>提供以人才数据结合地理与领域分析展示人才流动。需提供的功能包括学者迁徙图、论文分布图、学术生涯分布图。</w:t>
            </w:r>
          </w:p>
        </w:tc>
      </w:tr>
      <w:tr w14:paraId="7E4B1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11E6E3F2">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4508221D">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051FC94A">
            <w:pPr>
              <w:pStyle w:val="17"/>
              <w:bidi w:val="0"/>
              <w:ind w:left="0" w:leftChars="0" w:right="0" w:rightChars="0" w:firstLine="0" w:firstLineChars="0"/>
              <w:jc w:val="both"/>
              <w:rPr>
                <w:rFonts w:hint="eastAsia"/>
              </w:rPr>
            </w:pPr>
            <w:r>
              <w:rPr>
                <w:rFonts w:hint="eastAsia"/>
                <w:lang w:val="en-US" w:eastAsia="zh-CN"/>
              </w:rPr>
              <w:t>人才动态资讯</w:t>
            </w:r>
          </w:p>
        </w:tc>
        <w:tc>
          <w:tcPr>
            <w:tcW w:w="2792" w:type="pct"/>
            <w:tcBorders>
              <w:top w:val="nil"/>
              <w:left w:val="nil"/>
              <w:bottom w:val="single" w:color="000000" w:sz="8" w:space="0"/>
              <w:right w:val="single" w:color="000000" w:sz="8" w:space="0"/>
            </w:tcBorders>
            <w:shd w:val="clear" w:color="auto" w:fill="auto"/>
            <w:vAlign w:val="center"/>
          </w:tcPr>
          <w:p w14:paraId="7F5A5F72">
            <w:pPr>
              <w:pStyle w:val="17"/>
              <w:bidi w:val="0"/>
              <w:ind w:left="0" w:leftChars="0" w:right="0" w:rightChars="0" w:firstLine="0" w:firstLineChars="0"/>
              <w:jc w:val="both"/>
              <w:rPr>
                <w:rFonts w:hint="eastAsia"/>
              </w:rPr>
            </w:pPr>
            <w:r>
              <w:rPr>
                <w:rFonts w:hint="eastAsia"/>
                <w:lang w:val="en-US" w:eastAsia="zh-CN"/>
              </w:rPr>
              <w:t>提供最新准人才资讯及定向查询关注，列表展示高价值科技动态，支持点赞、查看详情。</w:t>
            </w:r>
          </w:p>
        </w:tc>
      </w:tr>
      <w:tr w14:paraId="3A5E7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46428A98">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2A6D52FA">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53507F3B">
            <w:pPr>
              <w:pStyle w:val="17"/>
              <w:bidi w:val="0"/>
              <w:ind w:left="0" w:leftChars="0" w:right="0" w:rightChars="0" w:firstLine="0" w:firstLineChars="0"/>
              <w:jc w:val="both"/>
              <w:rPr>
                <w:rFonts w:hint="eastAsia"/>
              </w:rPr>
            </w:pPr>
            <w:r>
              <w:rPr>
                <w:rFonts w:hint="eastAsia"/>
                <w:lang w:val="en-US" w:eastAsia="zh-CN"/>
              </w:rPr>
              <w:t>科技网络呈现</w:t>
            </w:r>
          </w:p>
        </w:tc>
        <w:tc>
          <w:tcPr>
            <w:tcW w:w="2792" w:type="pct"/>
            <w:tcBorders>
              <w:top w:val="nil"/>
              <w:left w:val="nil"/>
              <w:bottom w:val="single" w:color="000000" w:sz="8" w:space="0"/>
              <w:right w:val="single" w:color="000000" w:sz="8" w:space="0"/>
            </w:tcBorders>
            <w:shd w:val="clear" w:color="auto" w:fill="auto"/>
            <w:vAlign w:val="center"/>
          </w:tcPr>
          <w:p w14:paraId="6A3E3983">
            <w:pPr>
              <w:pStyle w:val="17"/>
              <w:bidi w:val="0"/>
              <w:ind w:left="0" w:leftChars="0" w:right="0" w:rightChars="0" w:firstLine="0" w:firstLineChars="0"/>
              <w:jc w:val="both"/>
              <w:rPr>
                <w:rFonts w:hint="eastAsia"/>
              </w:rPr>
            </w:pPr>
            <w:r>
              <w:rPr>
                <w:rFonts w:hint="eastAsia"/>
                <w:lang w:val="en-US" w:eastAsia="zh-CN"/>
              </w:rPr>
              <w:t>提供结合多层科技社会网络，运用超网络技术，实现科技知识图谱的描述与构建。</w:t>
            </w:r>
          </w:p>
        </w:tc>
      </w:tr>
      <w:tr w14:paraId="275DA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3F1ABF69">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28AA8EBF">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768B8673">
            <w:pPr>
              <w:pStyle w:val="17"/>
              <w:bidi w:val="0"/>
              <w:ind w:left="0" w:leftChars="0" w:right="0" w:rightChars="0" w:firstLine="0" w:firstLineChars="0"/>
              <w:jc w:val="both"/>
              <w:rPr>
                <w:rFonts w:hint="eastAsia"/>
              </w:rPr>
            </w:pPr>
            <w:r>
              <w:rPr>
                <w:rFonts w:hint="eastAsia"/>
                <w:lang w:val="en-US" w:eastAsia="zh-CN"/>
              </w:rPr>
              <w:t>动态预测结果</w:t>
            </w:r>
          </w:p>
        </w:tc>
        <w:tc>
          <w:tcPr>
            <w:tcW w:w="2792" w:type="pct"/>
            <w:tcBorders>
              <w:top w:val="nil"/>
              <w:left w:val="nil"/>
              <w:bottom w:val="single" w:color="000000" w:sz="8" w:space="0"/>
              <w:right w:val="single" w:color="000000" w:sz="8" w:space="0"/>
            </w:tcBorders>
            <w:shd w:val="clear" w:color="auto" w:fill="auto"/>
            <w:vAlign w:val="center"/>
          </w:tcPr>
          <w:p w14:paraId="4C8EB8B8">
            <w:pPr>
              <w:pStyle w:val="17"/>
              <w:bidi w:val="0"/>
              <w:ind w:left="0" w:leftChars="0" w:right="0" w:rightChars="0" w:firstLine="0" w:firstLineChars="0"/>
              <w:jc w:val="both"/>
              <w:rPr>
                <w:rFonts w:hint="eastAsia"/>
              </w:rPr>
            </w:pPr>
            <w:r>
              <w:rPr>
                <w:rFonts w:hint="eastAsia"/>
                <w:lang w:val="en-US" w:eastAsia="zh-CN"/>
              </w:rPr>
              <w:t>提供展示人才、团队及机构发展相关预测结果，以报告、可视化图表等多元形式动态呈现，方便用户掌握。需提供的功能包括发展与方向预测类、需求预测类、经费与收益预测类、成果与贡献预测类、进度与风险预测类、成果与贡献预测类、进度与风险预测类、结构与规模预测类。</w:t>
            </w:r>
          </w:p>
        </w:tc>
      </w:tr>
      <w:tr w14:paraId="29468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72398553">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0DCB31C9">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0B06F26A">
            <w:pPr>
              <w:pStyle w:val="17"/>
              <w:bidi w:val="0"/>
              <w:ind w:left="0" w:leftChars="0" w:right="0" w:rightChars="0" w:firstLine="0" w:firstLineChars="0"/>
              <w:jc w:val="both"/>
              <w:rPr>
                <w:rFonts w:hint="eastAsia"/>
              </w:rPr>
            </w:pPr>
            <w:r>
              <w:rPr>
                <w:rFonts w:hint="eastAsia"/>
                <w:lang w:val="en-US" w:eastAsia="zh-CN"/>
              </w:rPr>
              <w:t>资源分配方案</w:t>
            </w:r>
          </w:p>
        </w:tc>
        <w:tc>
          <w:tcPr>
            <w:tcW w:w="2792" w:type="pct"/>
            <w:tcBorders>
              <w:top w:val="nil"/>
              <w:left w:val="nil"/>
              <w:bottom w:val="single" w:color="000000" w:sz="8" w:space="0"/>
              <w:right w:val="single" w:color="000000" w:sz="8" w:space="0"/>
            </w:tcBorders>
            <w:shd w:val="clear" w:color="auto" w:fill="auto"/>
            <w:vAlign w:val="center"/>
          </w:tcPr>
          <w:p w14:paraId="5228FE13">
            <w:pPr>
              <w:pStyle w:val="17"/>
              <w:bidi w:val="0"/>
              <w:ind w:left="0" w:leftChars="0" w:right="0" w:rightChars="0" w:firstLine="0" w:firstLineChars="0"/>
              <w:jc w:val="both"/>
              <w:rPr>
                <w:rFonts w:hint="eastAsia"/>
              </w:rPr>
            </w:pPr>
            <w:r>
              <w:rPr>
                <w:rFonts w:hint="eastAsia"/>
                <w:lang w:val="en-US" w:eastAsia="zh-CN"/>
              </w:rPr>
              <w:t>提供资源分配方案模块支持查看各领域项目资源分配情况，助用户全面清晰掌握使用动态。需提供的功能包括科技人员资源分配、团队机构资源分配、宏观领域资源分配。</w:t>
            </w:r>
          </w:p>
        </w:tc>
      </w:tr>
      <w:tr w14:paraId="42950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267E54F7">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6E3C7641">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4E61309E">
            <w:pPr>
              <w:pStyle w:val="17"/>
              <w:bidi w:val="0"/>
              <w:ind w:left="0" w:leftChars="0" w:right="0" w:rightChars="0" w:firstLine="0" w:firstLineChars="0"/>
              <w:jc w:val="both"/>
              <w:rPr>
                <w:rFonts w:hint="eastAsia"/>
              </w:rPr>
            </w:pPr>
            <w:r>
              <w:rPr>
                <w:rFonts w:hint="eastAsia"/>
                <w:lang w:val="en-US" w:eastAsia="zh-CN"/>
              </w:rPr>
              <w:t>资源使用预警</w:t>
            </w:r>
          </w:p>
        </w:tc>
        <w:tc>
          <w:tcPr>
            <w:tcW w:w="2792" w:type="pct"/>
            <w:tcBorders>
              <w:top w:val="nil"/>
              <w:left w:val="nil"/>
              <w:bottom w:val="single" w:color="000000" w:sz="8" w:space="0"/>
              <w:right w:val="single" w:color="000000" w:sz="8" w:space="0"/>
            </w:tcBorders>
            <w:shd w:val="clear" w:color="auto" w:fill="auto"/>
            <w:vAlign w:val="center"/>
          </w:tcPr>
          <w:p w14:paraId="3A99FB41">
            <w:pPr>
              <w:pStyle w:val="17"/>
              <w:bidi w:val="0"/>
              <w:ind w:left="0" w:leftChars="0" w:right="0" w:rightChars="0" w:firstLine="0" w:firstLineChars="0"/>
              <w:jc w:val="both"/>
              <w:rPr>
                <w:rFonts w:hint="eastAsia"/>
              </w:rPr>
            </w:pPr>
            <w:r>
              <w:rPr>
                <w:rFonts w:hint="eastAsia"/>
                <w:lang w:val="en-US" w:eastAsia="zh-CN"/>
              </w:rPr>
              <w:t>提供资源使用预警模块提供主动查询界面，跟踪监测多维度资源使用并预警异常。需提供的功能包括科技人员资源、团队机构资源、宏观领域资源。</w:t>
            </w:r>
          </w:p>
        </w:tc>
      </w:tr>
      <w:tr w14:paraId="0D373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1B175253">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53820533">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0F603547">
            <w:pPr>
              <w:pStyle w:val="17"/>
              <w:bidi w:val="0"/>
              <w:ind w:left="0" w:leftChars="0" w:right="0" w:rightChars="0" w:firstLine="0" w:firstLineChars="0"/>
              <w:jc w:val="both"/>
              <w:rPr>
                <w:rFonts w:hint="eastAsia"/>
              </w:rPr>
            </w:pPr>
            <w:r>
              <w:rPr>
                <w:rFonts w:hint="eastAsia"/>
                <w:lang w:val="en-US" w:eastAsia="zh-CN"/>
              </w:rPr>
              <w:t>专题全景</w:t>
            </w:r>
          </w:p>
        </w:tc>
        <w:tc>
          <w:tcPr>
            <w:tcW w:w="2792" w:type="pct"/>
            <w:tcBorders>
              <w:top w:val="nil"/>
              <w:left w:val="nil"/>
              <w:bottom w:val="single" w:color="000000" w:sz="8" w:space="0"/>
              <w:right w:val="single" w:color="000000" w:sz="8" w:space="0"/>
            </w:tcBorders>
            <w:shd w:val="clear" w:color="auto" w:fill="auto"/>
            <w:vAlign w:val="center"/>
          </w:tcPr>
          <w:p w14:paraId="18443EC8">
            <w:pPr>
              <w:pStyle w:val="17"/>
              <w:bidi w:val="0"/>
              <w:ind w:left="0" w:leftChars="0" w:right="0" w:rightChars="0" w:firstLine="0" w:firstLineChars="0"/>
              <w:jc w:val="both"/>
              <w:rPr>
                <w:rFonts w:hint="eastAsia"/>
              </w:rPr>
            </w:pPr>
            <w:r>
              <w:rPr>
                <w:rFonts w:hint="eastAsia"/>
                <w:lang w:val="en-US" w:eastAsia="zh-CN"/>
              </w:rPr>
              <w:t>提供产业全景全面介绍八大未来产业多维度情况及深圳现状，助力用户充分了解产业全貌。需提供的功能包括产业链全景、产业资讯、产业整体概况。</w:t>
            </w:r>
          </w:p>
        </w:tc>
      </w:tr>
      <w:tr w14:paraId="1C67D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62682A96">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282E65D9">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7EAECDF8">
            <w:pPr>
              <w:pStyle w:val="17"/>
              <w:bidi w:val="0"/>
              <w:ind w:left="0" w:leftChars="0" w:right="0" w:rightChars="0" w:firstLine="0" w:firstLineChars="0"/>
              <w:jc w:val="both"/>
              <w:rPr>
                <w:rFonts w:hint="eastAsia"/>
              </w:rPr>
            </w:pPr>
            <w:r>
              <w:rPr>
                <w:rFonts w:hint="eastAsia"/>
                <w:lang w:val="en-US" w:eastAsia="zh-CN"/>
              </w:rPr>
              <w:t>科技前沿</w:t>
            </w:r>
          </w:p>
        </w:tc>
        <w:tc>
          <w:tcPr>
            <w:tcW w:w="2792" w:type="pct"/>
            <w:tcBorders>
              <w:top w:val="nil"/>
              <w:left w:val="nil"/>
              <w:bottom w:val="single" w:color="000000" w:sz="8" w:space="0"/>
              <w:right w:val="single" w:color="000000" w:sz="8" w:space="0"/>
            </w:tcBorders>
            <w:shd w:val="clear" w:color="auto" w:fill="auto"/>
            <w:vAlign w:val="center"/>
          </w:tcPr>
          <w:p w14:paraId="264013C3">
            <w:pPr>
              <w:pStyle w:val="17"/>
              <w:bidi w:val="0"/>
              <w:ind w:left="0" w:leftChars="0" w:right="0" w:rightChars="0" w:firstLine="0" w:firstLineChars="0"/>
              <w:jc w:val="both"/>
              <w:rPr>
                <w:rFonts w:hint="eastAsia"/>
              </w:rPr>
            </w:pPr>
            <w:r>
              <w:rPr>
                <w:rFonts w:hint="eastAsia"/>
                <w:lang w:val="en-US" w:eastAsia="zh-CN"/>
              </w:rPr>
              <w:t>提供未来产业重点技术的发展动态、分布布局及各类评价指标。需提供的功能包括未来产业技术链全景、未来产业总体技术概况、深圳技术链现状。</w:t>
            </w:r>
          </w:p>
        </w:tc>
      </w:tr>
      <w:tr w14:paraId="25577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2BF5C86A">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730D3E99">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5C369CFC">
            <w:pPr>
              <w:pStyle w:val="17"/>
              <w:bidi w:val="0"/>
              <w:ind w:left="0" w:leftChars="0" w:right="0" w:rightChars="0" w:firstLine="0" w:firstLineChars="0"/>
              <w:jc w:val="both"/>
              <w:rPr>
                <w:rFonts w:hint="eastAsia"/>
              </w:rPr>
            </w:pPr>
            <w:r>
              <w:rPr>
                <w:rFonts w:hint="eastAsia"/>
                <w:lang w:val="en-US" w:eastAsia="zh-CN"/>
              </w:rPr>
              <w:t>企业发展</w:t>
            </w:r>
          </w:p>
        </w:tc>
        <w:tc>
          <w:tcPr>
            <w:tcW w:w="2792" w:type="pct"/>
            <w:tcBorders>
              <w:top w:val="nil"/>
              <w:left w:val="nil"/>
              <w:bottom w:val="single" w:color="000000" w:sz="8" w:space="0"/>
              <w:right w:val="single" w:color="000000" w:sz="8" w:space="0"/>
            </w:tcBorders>
            <w:shd w:val="clear" w:color="auto" w:fill="auto"/>
            <w:vAlign w:val="center"/>
          </w:tcPr>
          <w:p w14:paraId="72BF558D">
            <w:pPr>
              <w:pStyle w:val="17"/>
              <w:bidi w:val="0"/>
              <w:ind w:left="0" w:leftChars="0" w:right="0" w:rightChars="0" w:firstLine="0" w:firstLineChars="0"/>
              <w:jc w:val="both"/>
              <w:rPr>
                <w:rFonts w:hint="eastAsia"/>
              </w:rPr>
            </w:pPr>
            <w:r>
              <w:rPr>
                <w:rFonts w:hint="eastAsia"/>
                <w:lang w:val="en-US" w:eastAsia="zh-CN"/>
              </w:rPr>
              <w:t>支持分析产业内相关企业，判断产业整体发展情况。需提供的功能包括企业整体概况、重点企业全景图、明星企业介绍、深圳企业介绍。</w:t>
            </w:r>
          </w:p>
        </w:tc>
      </w:tr>
      <w:tr w14:paraId="15051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5FDEAB05">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48587859">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4D4584CE">
            <w:pPr>
              <w:pStyle w:val="17"/>
              <w:bidi w:val="0"/>
              <w:ind w:left="0" w:leftChars="0" w:right="0" w:rightChars="0" w:firstLine="0" w:firstLineChars="0"/>
              <w:jc w:val="both"/>
              <w:rPr>
                <w:rFonts w:hint="eastAsia"/>
              </w:rPr>
            </w:pPr>
            <w:r>
              <w:rPr>
                <w:rFonts w:hint="eastAsia"/>
                <w:lang w:val="en-US" w:eastAsia="zh-CN"/>
              </w:rPr>
              <w:t>科研力量</w:t>
            </w:r>
          </w:p>
        </w:tc>
        <w:tc>
          <w:tcPr>
            <w:tcW w:w="2792" w:type="pct"/>
            <w:tcBorders>
              <w:top w:val="nil"/>
              <w:left w:val="nil"/>
              <w:bottom w:val="single" w:color="000000" w:sz="8" w:space="0"/>
              <w:right w:val="single" w:color="000000" w:sz="8" w:space="0"/>
            </w:tcBorders>
            <w:shd w:val="clear" w:color="auto" w:fill="auto"/>
            <w:vAlign w:val="center"/>
          </w:tcPr>
          <w:p w14:paraId="06E9D985">
            <w:pPr>
              <w:pStyle w:val="17"/>
              <w:bidi w:val="0"/>
              <w:ind w:left="0" w:leftChars="0" w:right="0" w:rightChars="0" w:firstLine="0" w:firstLineChars="0"/>
              <w:jc w:val="both"/>
              <w:rPr>
                <w:rFonts w:hint="eastAsia"/>
              </w:rPr>
            </w:pPr>
            <w:r>
              <w:rPr>
                <w:rFonts w:hint="eastAsia"/>
                <w:lang w:val="en-US" w:eastAsia="zh-CN"/>
              </w:rPr>
              <w:t>支持分析产业相关科研机构，呈现产业未来发展趋势。需提供的功能包括全球科研机构概况、专题产业领先科研机构、深圳科研机构介绍。</w:t>
            </w:r>
          </w:p>
        </w:tc>
      </w:tr>
      <w:tr w14:paraId="01CF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13933C36">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4F57847D">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595F259C">
            <w:pPr>
              <w:pStyle w:val="17"/>
              <w:bidi w:val="0"/>
              <w:ind w:left="0" w:leftChars="0" w:right="0" w:rightChars="0" w:firstLine="0" w:firstLineChars="0"/>
              <w:jc w:val="both"/>
              <w:rPr>
                <w:rFonts w:hint="eastAsia"/>
              </w:rPr>
            </w:pPr>
            <w:r>
              <w:rPr>
                <w:rFonts w:hint="eastAsia"/>
                <w:lang w:val="en-US" w:eastAsia="zh-CN"/>
              </w:rPr>
              <w:t>领军人才</w:t>
            </w:r>
          </w:p>
        </w:tc>
        <w:tc>
          <w:tcPr>
            <w:tcW w:w="2792" w:type="pct"/>
            <w:tcBorders>
              <w:top w:val="nil"/>
              <w:left w:val="nil"/>
              <w:bottom w:val="single" w:color="000000" w:sz="8" w:space="0"/>
              <w:right w:val="single" w:color="000000" w:sz="8" w:space="0"/>
            </w:tcBorders>
            <w:shd w:val="clear" w:color="auto" w:fill="auto"/>
            <w:vAlign w:val="center"/>
          </w:tcPr>
          <w:p w14:paraId="17012AE7">
            <w:pPr>
              <w:pStyle w:val="17"/>
              <w:bidi w:val="0"/>
              <w:ind w:left="0" w:leftChars="0" w:right="0" w:rightChars="0" w:firstLine="0" w:firstLineChars="0"/>
              <w:jc w:val="both"/>
              <w:rPr>
                <w:rFonts w:hint="eastAsia"/>
              </w:rPr>
            </w:pPr>
            <w:r>
              <w:rPr>
                <w:rFonts w:hint="eastAsia"/>
                <w:lang w:val="en-US" w:eastAsia="zh-CN"/>
              </w:rPr>
              <w:t>提供展示各产业的人才分布情况，洞察产业的发展现状和未来潜力。需提供的功能包括重点人才分布、人才领域分布、学术人才、产业人才、领军人才介绍、深圳人才介绍。</w:t>
            </w:r>
          </w:p>
        </w:tc>
      </w:tr>
      <w:tr w14:paraId="46136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103B41B6">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7D201944">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7AE05F4E">
            <w:pPr>
              <w:pStyle w:val="17"/>
              <w:bidi w:val="0"/>
              <w:ind w:left="0" w:leftChars="0" w:right="0" w:rightChars="0" w:firstLine="0" w:firstLineChars="0"/>
              <w:jc w:val="both"/>
              <w:rPr>
                <w:rFonts w:hint="eastAsia"/>
              </w:rPr>
            </w:pPr>
            <w:r>
              <w:rPr>
                <w:rFonts w:hint="eastAsia"/>
                <w:lang w:val="en-US" w:eastAsia="zh-CN"/>
              </w:rPr>
              <w:t>专题服务</w:t>
            </w:r>
          </w:p>
        </w:tc>
        <w:tc>
          <w:tcPr>
            <w:tcW w:w="2792" w:type="pct"/>
            <w:tcBorders>
              <w:top w:val="nil"/>
              <w:left w:val="nil"/>
              <w:bottom w:val="single" w:color="000000" w:sz="8" w:space="0"/>
              <w:right w:val="single" w:color="000000" w:sz="8" w:space="0"/>
            </w:tcBorders>
            <w:shd w:val="clear" w:color="auto" w:fill="auto"/>
            <w:vAlign w:val="center"/>
          </w:tcPr>
          <w:p w14:paraId="5596EEB9">
            <w:pPr>
              <w:pStyle w:val="17"/>
              <w:bidi w:val="0"/>
              <w:ind w:left="0" w:leftChars="0" w:right="0" w:rightChars="0" w:firstLine="0" w:firstLineChars="0"/>
              <w:jc w:val="both"/>
              <w:rPr>
                <w:rFonts w:hint="eastAsia"/>
              </w:rPr>
            </w:pPr>
            <w:r>
              <w:rPr>
                <w:rFonts w:hint="eastAsia"/>
                <w:lang w:val="en-US" w:eastAsia="zh-CN"/>
              </w:rPr>
              <w:t>提供产业链服务机构的分析展示，直观呈现产业发展活跃度。需提供的功能包括全球服务机构概况、服务机构产业分布、服务机构区域分布、服务机构技术能力、深圳产业服务介绍。</w:t>
            </w:r>
          </w:p>
        </w:tc>
      </w:tr>
      <w:tr w14:paraId="2BDF3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75A5BCBB">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60D05D53">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197B8251">
            <w:pPr>
              <w:pStyle w:val="17"/>
              <w:bidi w:val="0"/>
              <w:ind w:left="0" w:leftChars="0" w:right="0" w:rightChars="0" w:firstLine="0" w:firstLineChars="0"/>
              <w:jc w:val="both"/>
              <w:rPr>
                <w:rFonts w:hint="eastAsia"/>
              </w:rPr>
            </w:pPr>
            <w:r>
              <w:rPr>
                <w:rFonts w:hint="eastAsia"/>
                <w:lang w:val="en-US" w:eastAsia="zh-CN"/>
              </w:rPr>
              <w:t>政策扶持</w:t>
            </w:r>
          </w:p>
        </w:tc>
        <w:tc>
          <w:tcPr>
            <w:tcW w:w="2792" w:type="pct"/>
            <w:tcBorders>
              <w:top w:val="nil"/>
              <w:left w:val="nil"/>
              <w:bottom w:val="single" w:color="000000" w:sz="8" w:space="0"/>
              <w:right w:val="single" w:color="000000" w:sz="8" w:space="0"/>
            </w:tcBorders>
            <w:shd w:val="clear" w:color="auto" w:fill="auto"/>
            <w:vAlign w:val="center"/>
          </w:tcPr>
          <w:p w14:paraId="5B568C84">
            <w:pPr>
              <w:pStyle w:val="17"/>
              <w:bidi w:val="0"/>
              <w:ind w:left="0" w:leftChars="0" w:right="0" w:rightChars="0" w:firstLine="0" w:firstLineChars="0"/>
              <w:jc w:val="both"/>
              <w:rPr>
                <w:rFonts w:hint="eastAsia"/>
              </w:rPr>
            </w:pPr>
            <w:r>
              <w:rPr>
                <w:rFonts w:hint="eastAsia"/>
                <w:lang w:val="en-US" w:eastAsia="zh-CN"/>
              </w:rPr>
              <w:t>支持分析全国各级相关政策，呈现产业政策扶持情况。需提供的功能包括政策概况统计、政策地图、政策产业覆盖、政策力度排名、最新政策动态、深圳政策对比。</w:t>
            </w:r>
          </w:p>
        </w:tc>
      </w:tr>
      <w:tr w14:paraId="7D60C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3E536058">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24674A6B">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5F72E984">
            <w:pPr>
              <w:pStyle w:val="17"/>
              <w:bidi w:val="0"/>
              <w:ind w:left="0" w:leftChars="0" w:right="0" w:rightChars="0" w:firstLine="0" w:firstLineChars="0"/>
              <w:jc w:val="both"/>
              <w:rPr>
                <w:rFonts w:hint="eastAsia"/>
              </w:rPr>
            </w:pPr>
            <w:r>
              <w:rPr>
                <w:rFonts w:hint="eastAsia"/>
                <w:lang w:val="en-US" w:eastAsia="zh-CN"/>
              </w:rPr>
              <w:t>专题一张图</w:t>
            </w:r>
          </w:p>
        </w:tc>
        <w:tc>
          <w:tcPr>
            <w:tcW w:w="2792" w:type="pct"/>
            <w:tcBorders>
              <w:top w:val="nil"/>
              <w:left w:val="nil"/>
              <w:bottom w:val="single" w:color="000000" w:sz="8" w:space="0"/>
              <w:right w:val="single" w:color="000000" w:sz="8" w:space="0"/>
            </w:tcBorders>
            <w:shd w:val="clear" w:color="auto" w:fill="auto"/>
            <w:vAlign w:val="center"/>
          </w:tcPr>
          <w:p w14:paraId="6D25F6D8">
            <w:pPr>
              <w:pStyle w:val="17"/>
              <w:bidi w:val="0"/>
              <w:ind w:left="0" w:leftChars="0" w:right="0" w:rightChars="0" w:firstLine="0" w:firstLineChars="0"/>
              <w:jc w:val="both"/>
              <w:rPr>
                <w:rFonts w:hint="eastAsia"/>
              </w:rPr>
            </w:pPr>
            <w:r>
              <w:rPr>
                <w:rFonts w:hint="eastAsia"/>
                <w:lang w:val="en-US" w:eastAsia="zh-CN"/>
              </w:rPr>
              <w:t>提供整合深圳未来产业各项统计指标的产业可视化看板。需提供的功能包括专题产业相关统计、专题产业相关指标、地图分析工具。</w:t>
            </w:r>
          </w:p>
        </w:tc>
      </w:tr>
      <w:tr w14:paraId="7FBD3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2D963C17">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2FD61951">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694FA09F">
            <w:pPr>
              <w:pStyle w:val="17"/>
              <w:bidi w:val="0"/>
              <w:ind w:left="0" w:leftChars="0" w:right="0" w:rightChars="0" w:firstLine="0" w:firstLineChars="0"/>
              <w:jc w:val="both"/>
              <w:rPr>
                <w:rFonts w:hint="eastAsia"/>
              </w:rPr>
            </w:pPr>
            <w:r>
              <w:rPr>
                <w:rFonts w:hint="eastAsia"/>
                <w:lang w:val="en-US" w:eastAsia="zh-CN"/>
              </w:rPr>
              <w:t>专题研究报告</w:t>
            </w:r>
          </w:p>
        </w:tc>
        <w:tc>
          <w:tcPr>
            <w:tcW w:w="2792" w:type="pct"/>
            <w:tcBorders>
              <w:top w:val="nil"/>
              <w:left w:val="nil"/>
              <w:bottom w:val="single" w:color="000000" w:sz="8" w:space="0"/>
              <w:right w:val="single" w:color="000000" w:sz="8" w:space="0"/>
            </w:tcBorders>
            <w:shd w:val="clear" w:color="auto" w:fill="auto"/>
            <w:vAlign w:val="center"/>
          </w:tcPr>
          <w:p w14:paraId="4411C233">
            <w:pPr>
              <w:pStyle w:val="17"/>
              <w:bidi w:val="0"/>
              <w:ind w:left="0" w:leftChars="0" w:right="0" w:rightChars="0" w:firstLine="0" w:firstLineChars="0"/>
              <w:jc w:val="both"/>
              <w:rPr>
                <w:rFonts w:hint="eastAsia"/>
              </w:rPr>
            </w:pPr>
            <w:r>
              <w:rPr>
                <w:rFonts w:hint="eastAsia"/>
                <w:lang w:val="en-US" w:eastAsia="zh-CN"/>
              </w:rPr>
              <w:t>支持产业研究报告发布，便捷呈现相关成果。需提供的功能包括产研报告目录、产研报告查看保存。</w:t>
            </w:r>
          </w:p>
        </w:tc>
      </w:tr>
      <w:tr w14:paraId="52BF9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1364B053">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19444B02">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6932281F">
            <w:pPr>
              <w:pStyle w:val="17"/>
              <w:bidi w:val="0"/>
              <w:ind w:left="0" w:leftChars="0" w:right="0" w:rightChars="0" w:firstLine="0" w:firstLineChars="0"/>
              <w:jc w:val="both"/>
              <w:rPr>
                <w:rFonts w:hint="eastAsia"/>
              </w:rPr>
            </w:pPr>
            <w:r>
              <w:rPr>
                <w:rFonts w:hint="eastAsia"/>
                <w:lang w:val="en-US" w:eastAsia="zh-CN"/>
              </w:rPr>
              <w:t>平台介绍</w:t>
            </w:r>
          </w:p>
        </w:tc>
        <w:tc>
          <w:tcPr>
            <w:tcW w:w="2792" w:type="pct"/>
            <w:tcBorders>
              <w:top w:val="nil"/>
              <w:left w:val="nil"/>
              <w:bottom w:val="single" w:color="000000" w:sz="8" w:space="0"/>
              <w:right w:val="single" w:color="000000" w:sz="8" w:space="0"/>
            </w:tcBorders>
            <w:shd w:val="clear" w:color="auto" w:fill="auto"/>
            <w:vAlign w:val="center"/>
          </w:tcPr>
          <w:p w14:paraId="1EEBC376">
            <w:pPr>
              <w:pStyle w:val="17"/>
              <w:bidi w:val="0"/>
              <w:ind w:left="0" w:leftChars="0" w:right="0" w:rightChars="0" w:firstLine="0" w:firstLineChars="0"/>
              <w:jc w:val="both"/>
              <w:rPr>
                <w:rFonts w:hint="eastAsia"/>
              </w:rPr>
            </w:pPr>
            <w:r>
              <w:rPr>
                <w:rFonts w:hint="eastAsia"/>
                <w:lang w:val="en-US" w:eastAsia="zh-CN"/>
              </w:rPr>
              <w:t>提供用户快速了解系统的服务定位的页面介绍。需提供的功能包括平台定位页面、用户方式数据情况、平台通知公告、问题咨询反馈。</w:t>
            </w:r>
          </w:p>
        </w:tc>
      </w:tr>
      <w:tr w14:paraId="5A0AB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4D77EE69">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7765F3EC">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409A05CA">
            <w:pPr>
              <w:pStyle w:val="17"/>
              <w:bidi w:val="0"/>
              <w:ind w:left="0" w:leftChars="0" w:right="0" w:rightChars="0" w:firstLine="0" w:firstLineChars="0"/>
              <w:jc w:val="both"/>
              <w:rPr>
                <w:rFonts w:hint="eastAsia"/>
              </w:rPr>
            </w:pPr>
            <w:r>
              <w:rPr>
                <w:rFonts w:hint="eastAsia"/>
                <w:lang w:val="en-US" w:eastAsia="zh-CN"/>
              </w:rPr>
              <w:t>全文检索</w:t>
            </w:r>
          </w:p>
        </w:tc>
        <w:tc>
          <w:tcPr>
            <w:tcW w:w="2792" w:type="pct"/>
            <w:tcBorders>
              <w:top w:val="nil"/>
              <w:left w:val="nil"/>
              <w:bottom w:val="single" w:color="000000" w:sz="8" w:space="0"/>
              <w:right w:val="single" w:color="000000" w:sz="8" w:space="0"/>
            </w:tcBorders>
            <w:shd w:val="clear" w:color="auto" w:fill="auto"/>
            <w:vAlign w:val="center"/>
          </w:tcPr>
          <w:p w14:paraId="43E1C82F">
            <w:pPr>
              <w:pStyle w:val="17"/>
              <w:bidi w:val="0"/>
              <w:ind w:left="0" w:leftChars="0" w:right="0" w:rightChars="0" w:firstLine="0" w:firstLineChars="0"/>
              <w:jc w:val="both"/>
              <w:rPr>
                <w:rFonts w:hint="eastAsia"/>
              </w:rPr>
            </w:pPr>
            <w:r>
              <w:rPr>
                <w:rFonts w:hint="eastAsia"/>
                <w:lang w:val="en-US" w:eastAsia="zh-CN"/>
              </w:rPr>
              <w:t>支持用户查询跨门户系统各模块快速检索对应信息，并支持跳转至原文查看详情。需提供的功能包括门户全文检索查询、检索结果展示。</w:t>
            </w:r>
          </w:p>
        </w:tc>
      </w:tr>
      <w:tr w14:paraId="7F7D2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16DFFE92">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2836C442">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3E9ADBBB">
            <w:pPr>
              <w:pStyle w:val="17"/>
              <w:bidi w:val="0"/>
              <w:ind w:left="0" w:leftChars="0" w:right="0" w:rightChars="0" w:firstLine="0" w:firstLineChars="0"/>
              <w:jc w:val="both"/>
              <w:rPr>
                <w:rFonts w:hint="eastAsia"/>
              </w:rPr>
            </w:pPr>
            <w:r>
              <w:rPr>
                <w:rFonts w:hint="eastAsia"/>
                <w:lang w:val="en-US" w:eastAsia="zh-CN"/>
              </w:rPr>
              <w:t>赛事活动</w:t>
            </w:r>
          </w:p>
        </w:tc>
        <w:tc>
          <w:tcPr>
            <w:tcW w:w="2792" w:type="pct"/>
            <w:tcBorders>
              <w:top w:val="nil"/>
              <w:left w:val="nil"/>
              <w:bottom w:val="single" w:color="000000" w:sz="8" w:space="0"/>
              <w:right w:val="single" w:color="000000" w:sz="8" w:space="0"/>
            </w:tcBorders>
            <w:shd w:val="clear" w:color="auto" w:fill="auto"/>
            <w:vAlign w:val="center"/>
          </w:tcPr>
          <w:p w14:paraId="46719557">
            <w:pPr>
              <w:pStyle w:val="17"/>
              <w:bidi w:val="0"/>
              <w:ind w:left="0" w:leftChars="0" w:right="0" w:rightChars="0" w:firstLine="0" w:firstLineChars="0"/>
              <w:jc w:val="both"/>
              <w:rPr>
                <w:rFonts w:hint="eastAsia"/>
              </w:rPr>
            </w:pPr>
            <w:r>
              <w:rPr>
                <w:rFonts w:hint="eastAsia"/>
                <w:lang w:val="en-US" w:eastAsia="zh-CN"/>
              </w:rPr>
              <w:t>提供赛事活动推荐专区。需提供的功能包括基本信息、宣传图、宣传视频、报名入口。</w:t>
            </w:r>
          </w:p>
        </w:tc>
      </w:tr>
      <w:tr w14:paraId="719FA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475ED915">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3B0DE7F1">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683D5661">
            <w:pPr>
              <w:pStyle w:val="17"/>
              <w:bidi w:val="0"/>
              <w:ind w:left="0" w:leftChars="0" w:right="0" w:rightChars="0" w:firstLine="0" w:firstLineChars="0"/>
              <w:jc w:val="both"/>
              <w:rPr>
                <w:rFonts w:hint="eastAsia"/>
              </w:rPr>
            </w:pPr>
            <w:r>
              <w:rPr>
                <w:rFonts w:hint="eastAsia"/>
                <w:lang w:val="en-US" w:eastAsia="zh-CN"/>
              </w:rPr>
              <w:t>思辨活动</w:t>
            </w:r>
          </w:p>
        </w:tc>
        <w:tc>
          <w:tcPr>
            <w:tcW w:w="2792" w:type="pct"/>
            <w:tcBorders>
              <w:top w:val="nil"/>
              <w:left w:val="nil"/>
              <w:bottom w:val="single" w:color="000000" w:sz="8" w:space="0"/>
              <w:right w:val="single" w:color="000000" w:sz="8" w:space="0"/>
            </w:tcBorders>
            <w:shd w:val="clear" w:color="auto" w:fill="auto"/>
            <w:vAlign w:val="center"/>
          </w:tcPr>
          <w:p w14:paraId="6B8ACC41">
            <w:pPr>
              <w:pStyle w:val="17"/>
              <w:bidi w:val="0"/>
              <w:ind w:left="0" w:leftChars="0" w:right="0" w:rightChars="0" w:firstLine="0" w:firstLineChars="0"/>
              <w:jc w:val="both"/>
              <w:rPr>
                <w:rFonts w:hint="eastAsia"/>
              </w:rPr>
            </w:pPr>
            <w:r>
              <w:rPr>
                <w:rFonts w:hint="eastAsia"/>
                <w:lang w:val="en-US" w:eastAsia="zh-CN"/>
              </w:rPr>
              <w:t>提供思辨活动展示专区，支持按学科主题、领域专家分类，集中呈现近期思辨话题。需提供的功能包括思辨话题、思辨领域、参与人数、参与专家。</w:t>
            </w:r>
          </w:p>
        </w:tc>
      </w:tr>
      <w:tr w14:paraId="34323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7DE1E105">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4B145C3B">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0D2EB84D">
            <w:pPr>
              <w:pStyle w:val="17"/>
              <w:bidi w:val="0"/>
              <w:ind w:left="0" w:leftChars="0" w:right="0" w:rightChars="0" w:firstLine="0" w:firstLineChars="0"/>
              <w:jc w:val="both"/>
              <w:rPr>
                <w:rFonts w:hint="eastAsia"/>
              </w:rPr>
            </w:pPr>
            <w:r>
              <w:rPr>
                <w:rFonts w:hint="eastAsia"/>
                <w:lang w:val="en-US" w:eastAsia="zh-CN"/>
              </w:rPr>
              <w:t>热门话题</w:t>
            </w:r>
          </w:p>
        </w:tc>
        <w:tc>
          <w:tcPr>
            <w:tcW w:w="2792" w:type="pct"/>
            <w:tcBorders>
              <w:top w:val="nil"/>
              <w:left w:val="nil"/>
              <w:bottom w:val="single" w:color="000000" w:sz="8" w:space="0"/>
              <w:right w:val="single" w:color="000000" w:sz="8" w:space="0"/>
            </w:tcBorders>
            <w:shd w:val="clear" w:color="auto" w:fill="auto"/>
            <w:vAlign w:val="center"/>
          </w:tcPr>
          <w:p w14:paraId="71AC49EE">
            <w:pPr>
              <w:pStyle w:val="17"/>
              <w:bidi w:val="0"/>
              <w:ind w:left="0" w:leftChars="0" w:right="0" w:rightChars="0" w:firstLine="0" w:firstLineChars="0"/>
              <w:jc w:val="both"/>
              <w:rPr>
                <w:rFonts w:hint="eastAsia"/>
              </w:rPr>
            </w:pPr>
            <w:r>
              <w:rPr>
                <w:rFonts w:hint="eastAsia"/>
                <w:lang w:val="en-US" w:eastAsia="zh-CN"/>
              </w:rPr>
              <w:t>提供社区论坛模块，支持指标综合排序展示出前三热门话题。需提供的功能包括话题标题、所属领域、话题简介、参与人数、最新评论等内容。</w:t>
            </w:r>
          </w:p>
        </w:tc>
      </w:tr>
      <w:tr w14:paraId="09021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471E24A2">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09C94333">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062C13E1">
            <w:pPr>
              <w:pStyle w:val="17"/>
              <w:bidi w:val="0"/>
              <w:ind w:left="0" w:leftChars="0" w:right="0" w:rightChars="0" w:firstLine="0" w:firstLineChars="0"/>
              <w:jc w:val="both"/>
              <w:rPr>
                <w:rFonts w:hint="eastAsia"/>
              </w:rPr>
            </w:pPr>
            <w:r>
              <w:rPr>
                <w:rFonts w:hint="eastAsia"/>
                <w:lang w:val="en-US" w:eastAsia="zh-CN"/>
              </w:rPr>
              <w:t>科学导航</w:t>
            </w:r>
          </w:p>
        </w:tc>
        <w:tc>
          <w:tcPr>
            <w:tcW w:w="2792" w:type="pct"/>
            <w:tcBorders>
              <w:top w:val="nil"/>
              <w:left w:val="nil"/>
              <w:bottom w:val="single" w:color="000000" w:sz="8" w:space="0"/>
              <w:right w:val="single" w:color="000000" w:sz="8" w:space="0"/>
            </w:tcBorders>
            <w:shd w:val="clear" w:color="auto" w:fill="auto"/>
            <w:vAlign w:val="center"/>
          </w:tcPr>
          <w:p w14:paraId="40378412">
            <w:pPr>
              <w:pStyle w:val="17"/>
              <w:bidi w:val="0"/>
              <w:ind w:left="0" w:leftChars="0" w:right="0" w:rightChars="0" w:firstLine="0" w:firstLineChars="0"/>
              <w:jc w:val="both"/>
              <w:rPr>
                <w:rFonts w:hint="eastAsia"/>
              </w:rPr>
            </w:pPr>
            <w:r>
              <w:rPr>
                <w:rFonts w:hint="eastAsia"/>
                <w:lang w:val="en-US" w:eastAsia="zh-CN"/>
              </w:rPr>
              <w:t>提供为所有专题的入口统一入口，直观地展示出所有专题。</w:t>
            </w:r>
          </w:p>
        </w:tc>
      </w:tr>
      <w:tr w14:paraId="6A913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10CB4599">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76845A70">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44921A1A">
            <w:pPr>
              <w:pStyle w:val="17"/>
              <w:bidi w:val="0"/>
              <w:ind w:left="0" w:leftChars="0" w:right="0" w:rightChars="0" w:firstLine="0" w:firstLineChars="0"/>
              <w:jc w:val="both"/>
              <w:rPr>
                <w:rFonts w:hint="eastAsia"/>
              </w:rPr>
            </w:pPr>
            <w:r>
              <w:rPr>
                <w:rFonts w:hint="eastAsia"/>
                <w:lang w:val="en-US" w:eastAsia="zh-CN"/>
              </w:rPr>
              <w:t>眼科医学专题</w:t>
            </w:r>
          </w:p>
        </w:tc>
        <w:tc>
          <w:tcPr>
            <w:tcW w:w="2792" w:type="pct"/>
            <w:tcBorders>
              <w:top w:val="nil"/>
              <w:left w:val="nil"/>
              <w:bottom w:val="single" w:color="000000" w:sz="8" w:space="0"/>
              <w:right w:val="single" w:color="000000" w:sz="8" w:space="0"/>
            </w:tcBorders>
            <w:shd w:val="clear" w:color="auto" w:fill="auto"/>
            <w:vAlign w:val="center"/>
          </w:tcPr>
          <w:p w14:paraId="34E6B1D3">
            <w:pPr>
              <w:pStyle w:val="17"/>
              <w:bidi w:val="0"/>
              <w:ind w:left="0" w:leftChars="0" w:right="0" w:rightChars="0" w:firstLine="0" w:firstLineChars="0"/>
              <w:jc w:val="both"/>
              <w:rPr>
                <w:rFonts w:hint="eastAsia"/>
              </w:rPr>
            </w:pPr>
            <w:r>
              <w:rPr>
                <w:rFonts w:hint="eastAsia"/>
                <w:lang w:val="en-US" w:eastAsia="zh-CN"/>
              </w:rPr>
              <w:t>提供以图文结合形式呈现专业医学知识图谱，支持跳转至眼科医学教育相关功能模块。需提供的功能包括专科医学知识图谱、优秀课程推荐。</w:t>
            </w:r>
          </w:p>
        </w:tc>
      </w:tr>
      <w:tr w14:paraId="38878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33AC60B6">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01B1FD7B">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43415829">
            <w:pPr>
              <w:pStyle w:val="17"/>
              <w:bidi w:val="0"/>
              <w:ind w:left="0" w:leftChars="0" w:right="0" w:rightChars="0" w:firstLine="0" w:firstLineChars="0"/>
              <w:jc w:val="both"/>
              <w:rPr>
                <w:rFonts w:hint="eastAsia"/>
              </w:rPr>
            </w:pPr>
            <w:r>
              <w:rPr>
                <w:rFonts w:hint="eastAsia"/>
                <w:lang w:val="en-US" w:eastAsia="zh-CN"/>
              </w:rPr>
              <w:t>脑图谱专题</w:t>
            </w:r>
          </w:p>
        </w:tc>
        <w:tc>
          <w:tcPr>
            <w:tcW w:w="2792" w:type="pct"/>
            <w:tcBorders>
              <w:top w:val="nil"/>
              <w:left w:val="nil"/>
              <w:bottom w:val="single" w:color="000000" w:sz="8" w:space="0"/>
              <w:right w:val="single" w:color="000000" w:sz="8" w:space="0"/>
            </w:tcBorders>
            <w:shd w:val="clear" w:color="auto" w:fill="auto"/>
            <w:vAlign w:val="center"/>
          </w:tcPr>
          <w:p w14:paraId="47908B66">
            <w:pPr>
              <w:pStyle w:val="17"/>
              <w:bidi w:val="0"/>
              <w:ind w:left="0" w:leftChars="0" w:right="0" w:rightChars="0" w:firstLine="0" w:firstLineChars="0"/>
              <w:jc w:val="both"/>
              <w:rPr>
                <w:rFonts w:hint="eastAsia"/>
              </w:rPr>
            </w:pPr>
            <w:r>
              <w:rPr>
                <w:rFonts w:hint="eastAsia"/>
                <w:lang w:val="en-US" w:eastAsia="zh-CN"/>
              </w:rPr>
              <w:t>支持以图文可视化形式，展示脑图谱“点-线-面-体”多维度优秀数据案例，提供标准化多物种细胞构筑图谱、脑区立体定位图谱、脑区联接图谱等多元图谱的展示与交互功能，同时支持跳转。</w:t>
            </w:r>
          </w:p>
        </w:tc>
      </w:tr>
      <w:tr w14:paraId="6A0DB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6C0C2159">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2A0E36E2">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1EBB751B">
            <w:pPr>
              <w:pStyle w:val="17"/>
              <w:bidi w:val="0"/>
              <w:ind w:left="0" w:leftChars="0" w:right="0" w:rightChars="0" w:firstLine="0" w:firstLineChars="0"/>
              <w:jc w:val="both"/>
              <w:rPr>
                <w:rFonts w:hint="eastAsia"/>
              </w:rPr>
            </w:pPr>
            <w:r>
              <w:rPr>
                <w:rFonts w:hint="eastAsia"/>
                <w:lang w:val="en-US" w:eastAsia="zh-CN"/>
              </w:rPr>
              <w:t>工程细胞专题</w:t>
            </w:r>
          </w:p>
        </w:tc>
        <w:tc>
          <w:tcPr>
            <w:tcW w:w="2792" w:type="pct"/>
            <w:tcBorders>
              <w:top w:val="nil"/>
              <w:left w:val="nil"/>
              <w:bottom w:val="single" w:color="000000" w:sz="8" w:space="0"/>
              <w:right w:val="single" w:color="000000" w:sz="8" w:space="0"/>
            </w:tcBorders>
            <w:shd w:val="clear" w:color="auto" w:fill="auto"/>
            <w:vAlign w:val="center"/>
          </w:tcPr>
          <w:p w14:paraId="6FA3E574">
            <w:pPr>
              <w:pStyle w:val="17"/>
              <w:bidi w:val="0"/>
              <w:ind w:left="0" w:leftChars="0" w:right="0" w:rightChars="0" w:firstLine="0" w:firstLineChars="0"/>
              <w:jc w:val="both"/>
              <w:rPr>
                <w:rFonts w:hint="eastAsia"/>
              </w:rPr>
            </w:pPr>
            <w:r>
              <w:rPr>
                <w:rFonts w:hint="eastAsia"/>
                <w:lang w:val="en-US" w:eastAsia="zh-CN"/>
              </w:rPr>
              <w:t>提供论文与技术指引，服务科研及产业相关人群。需提供的功能包括领域全景概览、细分研究方向垂直专栏。</w:t>
            </w:r>
          </w:p>
        </w:tc>
      </w:tr>
      <w:tr w14:paraId="26B74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60990FA2">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60A0DAF1">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7036BE8C">
            <w:pPr>
              <w:pStyle w:val="17"/>
              <w:bidi w:val="0"/>
              <w:ind w:left="0" w:leftChars="0" w:right="0" w:rightChars="0" w:firstLine="0" w:firstLineChars="0"/>
              <w:jc w:val="both"/>
              <w:rPr>
                <w:rFonts w:hint="eastAsia"/>
              </w:rPr>
            </w:pPr>
            <w:r>
              <w:rPr>
                <w:rFonts w:hint="eastAsia"/>
                <w:lang w:val="en-US" w:eastAsia="zh-CN"/>
              </w:rPr>
              <w:t>储能材料专题</w:t>
            </w:r>
          </w:p>
        </w:tc>
        <w:tc>
          <w:tcPr>
            <w:tcW w:w="2792" w:type="pct"/>
            <w:tcBorders>
              <w:top w:val="nil"/>
              <w:left w:val="nil"/>
              <w:bottom w:val="single" w:color="000000" w:sz="8" w:space="0"/>
              <w:right w:val="single" w:color="000000" w:sz="8" w:space="0"/>
            </w:tcBorders>
            <w:shd w:val="clear" w:color="auto" w:fill="auto"/>
            <w:vAlign w:val="center"/>
          </w:tcPr>
          <w:p w14:paraId="5BA23550">
            <w:pPr>
              <w:pStyle w:val="17"/>
              <w:bidi w:val="0"/>
              <w:ind w:left="0" w:leftChars="0" w:right="0" w:rightChars="0" w:firstLine="0" w:firstLineChars="0"/>
              <w:jc w:val="both"/>
              <w:rPr>
                <w:rFonts w:hint="eastAsia"/>
              </w:rPr>
            </w:pPr>
            <w:r>
              <w:rPr>
                <w:rFonts w:hint="eastAsia"/>
                <w:lang w:val="en-US" w:eastAsia="zh-CN"/>
              </w:rPr>
              <w:t>提供储能材料主题数据库，表格化呈现核心信息，同步推荐专题优质论文。</w:t>
            </w:r>
          </w:p>
        </w:tc>
      </w:tr>
      <w:tr w14:paraId="33A02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78E9FD93">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483218D7">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7CCC6008">
            <w:pPr>
              <w:pStyle w:val="17"/>
              <w:bidi w:val="0"/>
              <w:ind w:left="0" w:leftChars="0" w:right="0" w:rightChars="0" w:firstLine="0" w:firstLineChars="0"/>
              <w:jc w:val="both"/>
              <w:rPr>
                <w:rFonts w:hint="eastAsia"/>
              </w:rPr>
            </w:pPr>
            <w:r>
              <w:rPr>
                <w:rFonts w:hint="eastAsia"/>
                <w:lang w:val="en-US" w:eastAsia="zh-CN"/>
              </w:rPr>
              <w:t>低维材料专题</w:t>
            </w:r>
          </w:p>
        </w:tc>
        <w:tc>
          <w:tcPr>
            <w:tcW w:w="2792" w:type="pct"/>
            <w:tcBorders>
              <w:top w:val="nil"/>
              <w:left w:val="nil"/>
              <w:bottom w:val="single" w:color="000000" w:sz="8" w:space="0"/>
              <w:right w:val="single" w:color="000000" w:sz="8" w:space="0"/>
            </w:tcBorders>
            <w:shd w:val="clear" w:color="auto" w:fill="auto"/>
            <w:vAlign w:val="center"/>
          </w:tcPr>
          <w:p w14:paraId="19FF2E74">
            <w:pPr>
              <w:pStyle w:val="17"/>
              <w:bidi w:val="0"/>
              <w:ind w:left="0" w:leftChars="0" w:right="0" w:rightChars="0" w:firstLine="0" w:firstLineChars="0"/>
              <w:jc w:val="both"/>
              <w:rPr>
                <w:rFonts w:hint="eastAsia"/>
              </w:rPr>
            </w:pPr>
            <w:r>
              <w:rPr>
                <w:rFonts w:hint="eastAsia"/>
                <w:lang w:val="en-US" w:eastAsia="zh-CN"/>
              </w:rPr>
              <w:t>提供化合物信息以块状表格呈现并自动分页，包含低维材料数据库、有机分子材料数据库、电极和固态电解质材料数据库、催化材料数据库及机器学习力场数据库。</w:t>
            </w:r>
          </w:p>
        </w:tc>
      </w:tr>
      <w:tr w14:paraId="2F629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507A8295">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0D64AE5F">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6084257F">
            <w:pPr>
              <w:pStyle w:val="17"/>
              <w:bidi w:val="0"/>
              <w:ind w:left="0" w:leftChars="0" w:right="0" w:rightChars="0" w:firstLine="0" w:firstLineChars="0"/>
              <w:jc w:val="both"/>
              <w:rPr>
                <w:rFonts w:hint="eastAsia"/>
              </w:rPr>
            </w:pPr>
            <w:r>
              <w:rPr>
                <w:rFonts w:hint="eastAsia"/>
                <w:lang w:val="en-US" w:eastAsia="zh-CN"/>
              </w:rPr>
              <w:t>碳足迹专题</w:t>
            </w:r>
          </w:p>
        </w:tc>
        <w:tc>
          <w:tcPr>
            <w:tcW w:w="2792" w:type="pct"/>
            <w:tcBorders>
              <w:top w:val="nil"/>
              <w:left w:val="nil"/>
              <w:bottom w:val="single" w:color="000000" w:sz="8" w:space="0"/>
              <w:right w:val="single" w:color="000000" w:sz="8" w:space="0"/>
            </w:tcBorders>
            <w:shd w:val="clear" w:color="auto" w:fill="auto"/>
            <w:vAlign w:val="center"/>
          </w:tcPr>
          <w:p w14:paraId="0EB4FC35">
            <w:pPr>
              <w:pStyle w:val="17"/>
              <w:bidi w:val="0"/>
              <w:ind w:left="0" w:leftChars="0" w:right="0" w:rightChars="0" w:firstLine="0" w:firstLineChars="0"/>
              <w:jc w:val="both"/>
              <w:rPr>
                <w:rFonts w:hint="eastAsia"/>
              </w:rPr>
            </w:pPr>
            <w:r>
              <w:rPr>
                <w:rFonts w:hint="eastAsia"/>
                <w:lang w:val="en-US" w:eastAsia="zh-CN"/>
              </w:rPr>
              <w:t>提供以大屏直观呈现最新碳排放数据，支持按电力、地面运输、工业、居民消费、国内外航空等维度，通过分项图表查看历年变化趋势。需提供的功能包括全球碳足迹、中国碳足迹地图。</w:t>
            </w:r>
          </w:p>
        </w:tc>
      </w:tr>
      <w:tr w14:paraId="1B536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trPr>
        <w:tc>
          <w:tcPr>
            <w:tcW w:w="426" w:type="pct"/>
            <w:vMerge w:val="restart"/>
            <w:tcBorders>
              <w:top w:val="nil"/>
              <w:left w:val="single" w:color="000000" w:sz="8" w:space="0"/>
              <w:bottom w:val="single" w:color="000000" w:sz="8" w:space="0"/>
              <w:right w:val="single" w:color="000000" w:sz="8" w:space="0"/>
            </w:tcBorders>
            <w:shd w:val="clear" w:color="auto" w:fill="auto"/>
            <w:vAlign w:val="center"/>
          </w:tcPr>
          <w:p w14:paraId="281F0E01">
            <w:pPr>
              <w:pStyle w:val="17"/>
              <w:bidi w:val="0"/>
              <w:ind w:left="0" w:leftChars="0" w:right="0" w:rightChars="0" w:firstLine="0" w:firstLineChars="0"/>
              <w:jc w:val="both"/>
              <w:rPr>
                <w:rFonts w:hint="eastAsia"/>
              </w:rPr>
            </w:pPr>
            <w:r>
              <w:rPr>
                <w:rFonts w:hint="eastAsia"/>
                <w:lang w:val="en-US" w:eastAsia="zh-CN"/>
              </w:rPr>
              <w:t>3</w:t>
            </w:r>
          </w:p>
        </w:tc>
        <w:tc>
          <w:tcPr>
            <w:tcW w:w="805" w:type="pct"/>
            <w:vMerge w:val="restart"/>
            <w:tcBorders>
              <w:top w:val="nil"/>
              <w:left w:val="nil"/>
              <w:bottom w:val="single" w:color="000000" w:sz="8" w:space="0"/>
              <w:right w:val="single" w:color="000000" w:sz="8" w:space="0"/>
            </w:tcBorders>
            <w:shd w:val="clear" w:color="auto" w:fill="auto"/>
            <w:vAlign w:val="center"/>
          </w:tcPr>
          <w:p w14:paraId="3ADBD57D">
            <w:pPr>
              <w:pStyle w:val="17"/>
              <w:bidi w:val="0"/>
              <w:ind w:left="0" w:leftChars="0" w:right="0" w:rightChars="0" w:firstLine="0" w:firstLineChars="0"/>
              <w:jc w:val="both"/>
              <w:rPr>
                <w:rFonts w:hint="eastAsia"/>
              </w:rPr>
            </w:pPr>
            <w:r>
              <w:rPr>
                <w:rFonts w:hint="eastAsia"/>
                <w:lang w:val="en-US" w:eastAsia="zh-CN"/>
              </w:rPr>
              <w:t>系统管理</w:t>
            </w:r>
          </w:p>
        </w:tc>
        <w:tc>
          <w:tcPr>
            <w:tcW w:w="976" w:type="pct"/>
            <w:tcBorders>
              <w:top w:val="nil"/>
              <w:left w:val="nil"/>
              <w:bottom w:val="single" w:color="000000" w:sz="8" w:space="0"/>
              <w:right w:val="single" w:color="000000" w:sz="8" w:space="0"/>
            </w:tcBorders>
            <w:shd w:val="clear" w:color="auto" w:fill="auto"/>
            <w:vAlign w:val="center"/>
          </w:tcPr>
          <w:p w14:paraId="48C3B830">
            <w:pPr>
              <w:pStyle w:val="17"/>
              <w:bidi w:val="0"/>
              <w:ind w:left="0" w:leftChars="0" w:right="0" w:rightChars="0" w:firstLine="0" w:firstLineChars="0"/>
              <w:jc w:val="both"/>
              <w:rPr>
                <w:rFonts w:hint="eastAsia"/>
              </w:rPr>
            </w:pPr>
            <w:r>
              <w:rPr>
                <w:rFonts w:hint="eastAsia"/>
                <w:lang w:val="en-US" w:eastAsia="zh-CN"/>
              </w:rPr>
              <w:t>科技报告</w:t>
            </w:r>
          </w:p>
        </w:tc>
        <w:tc>
          <w:tcPr>
            <w:tcW w:w="2792" w:type="pct"/>
            <w:tcBorders>
              <w:top w:val="nil"/>
              <w:left w:val="nil"/>
              <w:bottom w:val="single" w:color="000000" w:sz="8" w:space="0"/>
              <w:right w:val="single" w:color="000000" w:sz="8" w:space="0"/>
            </w:tcBorders>
            <w:shd w:val="clear" w:color="auto" w:fill="auto"/>
            <w:vAlign w:val="center"/>
          </w:tcPr>
          <w:p w14:paraId="33DF8F49">
            <w:pPr>
              <w:pStyle w:val="17"/>
              <w:bidi w:val="0"/>
              <w:ind w:left="0" w:leftChars="0" w:right="0" w:rightChars="0" w:firstLine="0" w:firstLineChars="0"/>
              <w:jc w:val="both"/>
              <w:rPr>
                <w:rFonts w:hint="eastAsia"/>
              </w:rPr>
            </w:pPr>
            <w:r>
              <w:rPr>
                <w:rFonts w:hint="eastAsia"/>
                <w:lang w:val="en-US" w:eastAsia="zh-CN"/>
              </w:rPr>
              <w:t>提供各种类型科技报告的后台统一管理能力。需提供的功能包括报告上传、报告上架、报告下架、排序规则设置、报告修改、报告删除。</w:t>
            </w:r>
          </w:p>
        </w:tc>
      </w:tr>
      <w:tr w14:paraId="60F58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49766533">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0C93B6B8">
            <w:pPr>
              <w:pStyle w:val="17"/>
              <w:bidi w:val="0"/>
              <w:ind w:left="0" w:leftChars="0" w:right="0" w:rightChars="0" w:firstLine="0" w:firstLineChars="0"/>
              <w:jc w:val="both"/>
              <w:rPr>
                <w:rFonts w:hint="eastAsia"/>
              </w:rPr>
            </w:pPr>
          </w:p>
        </w:tc>
        <w:tc>
          <w:tcPr>
            <w:tcW w:w="976" w:type="pct"/>
            <w:tcBorders>
              <w:top w:val="nil"/>
              <w:left w:val="nil"/>
              <w:bottom w:val="nil"/>
              <w:right w:val="single" w:color="000000" w:sz="8" w:space="0"/>
            </w:tcBorders>
            <w:shd w:val="clear" w:color="auto" w:fill="auto"/>
            <w:vAlign w:val="center"/>
          </w:tcPr>
          <w:p w14:paraId="16F9FD56">
            <w:pPr>
              <w:pStyle w:val="17"/>
              <w:bidi w:val="0"/>
              <w:ind w:left="0" w:leftChars="0" w:right="0" w:rightChars="0" w:firstLine="0" w:firstLineChars="0"/>
              <w:jc w:val="both"/>
              <w:rPr>
                <w:rFonts w:hint="eastAsia"/>
              </w:rPr>
            </w:pPr>
            <w:r>
              <w:rPr>
                <w:rFonts w:hint="eastAsia"/>
                <w:lang w:val="en-US" w:eastAsia="zh-CN"/>
              </w:rPr>
              <w:t>审核流程管理</w:t>
            </w:r>
          </w:p>
        </w:tc>
        <w:tc>
          <w:tcPr>
            <w:tcW w:w="2792" w:type="pct"/>
            <w:tcBorders>
              <w:top w:val="nil"/>
              <w:left w:val="nil"/>
              <w:bottom w:val="single" w:color="000000" w:sz="8" w:space="0"/>
              <w:right w:val="single" w:color="000000" w:sz="8" w:space="0"/>
            </w:tcBorders>
            <w:shd w:val="clear" w:color="auto" w:fill="auto"/>
            <w:vAlign w:val="center"/>
          </w:tcPr>
          <w:p w14:paraId="17F132AC">
            <w:pPr>
              <w:pStyle w:val="17"/>
              <w:bidi w:val="0"/>
              <w:ind w:left="0" w:leftChars="0" w:right="0" w:rightChars="0" w:firstLine="0" w:firstLineChars="0"/>
              <w:jc w:val="both"/>
              <w:rPr>
                <w:rFonts w:hint="eastAsia"/>
              </w:rPr>
            </w:pPr>
            <w:r>
              <w:rPr>
                <w:rFonts w:hint="eastAsia"/>
                <w:lang w:val="en-US" w:eastAsia="zh-CN"/>
              </w:rPr>
              <w:t>支持流程设计、流程控制配置、流程发布、流程实例管理等功能，还有表单中心，支持通过建设表单中心，支持表单设计器、表单规则、表单打印等功能，方便管理员通过配置来适当调整。</w:t>
            </w:r>
          </w:p>
        </w:tc>
      </w:tr>
      <w:tr w14:paraId="7E5DA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52F589D1">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118A66C4">
            <w:pPr>
              <w:pStyle w:val="17"/>
              <w:bidi w:val="0"/>
              <w:ind w:left="0" w:leftChars="0" w:right="0" w:rightChars="0" w:firstLine="0" w:firstLineChars="0"/>
              <w:jc w:val="both"/>
              <w:rPr>
                <w:rFonts w:hint="eastAsia"/>
              </w:rPr>
            </w:pPr>
          </w:p>
        </w:tc>
        <w:tc>
          <w:tcPr>
            <w:tcW w:w="976" w:type="pct"/>
            <w:tcBorders>
              <w:top w:val="single" w:color="000000" w:sz="8" w:space="0"/>
              <w:left w:val="nil"/>
              <w:bottom w:val="nil"/>
              <w:right w:val="single" w:color="000000" w:sz="8" w:space="0"/>
            </w:tcBorders>
            <w:shd w:val="clear" w:color="auto" w:fill="auto"/>
            <w:vAlign w:val="center"/>
          </w:tcPr>
          <w:p w14:paraId="2AE5FF25">
            <w:pPr>
              <w:pStyle w:val="17"/>
              <w:bidi w:val="0"/>
              <w:ind w:left="0" w:leftChars="0" w:right="0" w:rightChars="0" w:firstLine="0" w:firstLineChars="0"/>
              <w:jc w:val="both"/>
              <w:rPr>
                <w:rFonts w:hint="eastAsia"/>
              </w:rPr>
            </w:pPr>
            <w:r>
              <w:rPr>
                <w:rFonts w:hint="eastAsia"/>
                <w:lang w:val="en-US" w:eastAsia="zh-CN"/>
              </w:rPr>
              <w:t>审核内容管理</w:t>
            </w:r>
          </w:p>
        </w:tc>
        <w:tc>
          <w:tcPr>
            <w:tcW w:w="2792" w:type="pct"/>
            <w:tcBorders>
              <w:top w:val="nil"/>
              <w:left w:val="nil"/>
              <w:bottom w:val="single" w:color="000000" w:sz="8" w:space="0"/>
              <w:right w:val="single" w:color="000000" w:sz="8" w:space="0"/>
            </w:tcBorders>
            <w:shd w:val="clear" w:color="auto" w:fill="auto"/>
            <w:vAlign w:val="center"/>
          </w:tcPr>
          <w:p w14:paraId="48795961">
            <w:pPr>
              <w:pStyle w:val="17"/>
              <w:bidi w:val="0"/>
              <w:ind w:left="0" w:leftChars="0" w:right="0" w:rightChars="0" w:firstLine="0" w:firstLineChars="0"/>
              <w:jc w:val="both"/>
              <w:rPr>
                <w:rFonts w:hint="eastAsia"/>
              </w:rPr>
            </w:pPr>
            <w:r>
              <w:rPr>
                <w:rFonts w:hint="eastAsia"/>
                <w:lang w:val="en-US" w:eastAsia="zh-CN"/>
              </w:rPr>
              <w:t>支持对评论审核、认证学者审核、报告审核。</w:t>
            </w:r>
          </w:p>
        </w:tc>
      </w:tr>
      <w:tr w14:paraId="009F6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37DB2A9E">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18C76481">
            <w:pPr>
              <w:pStyle w:val="17"/>
              <w:bidi w:val="0"/>
              <w:ind w:left="0" w:leftChars="0" w:right="0" w:rightChars="0" w:firstLine="0" w:firstLineChars="0"/>
              <w:jc w:val="both"/>
              <w:rPr>
                <w:rFonts w:hint="eastAsia"/>
              </w:rPr>
            </w:pPr>
          </w:p>
        </w:tc>
        <w:tc>
          <w:tcPr>
            <w:tcW w:w="976" w:type="pct"/>
            <w:tcBorders>
              <w:top w:val="single" w:color="000000" w:sz="8" w:space="0"/>
              <w:left w:val="nil"/>
              <w:bottom w:val="single" w:color="000000" w:sz="8" w:space="0"/>
              <w:right w:val="single" w:color="000000" w:sz="8" w:space="0"/>
            </w:tcBorders>
            <w:shd w:val="clear" w:color="auto" w:fill="auto"/>
            <w:vAlign w:val="center"/>
          </w:tcPr>
          <w:p w14:paraId="1F9EDE25">
            <w:pPr>
              <w:pStyle w:val="17"/>
              <w:bidi w:val="0"/>
              <w:ind w:left="0" w:leftChars="0" w:right="0" w:rightChars="0" w:firstLine="0" w:firstLineChars="0"/>
              <w:jc w:val="both"/>
              <w:rPr>
                <w:rFonts w:hint="eastAsia"/>
              </w:rPr>
            </w:pPr>
            <w:r>
              <w:rPr>
                <w:rFonts w:hint="eastAsia"/>
                <w:lang w:val="en-US" w:eastAsia="zh-CN"/>
              </w:rPr>
              <w:t>新增埋点事件</w:t>
            </w:r>
          </w:p>
        </w:tc>
        <w:tc>
          <w:tcPr>
            <w:tcW w:w="2792" w:type="pct"/>
            <w:tcBorders>
              <w:top w:val="nil"/>
              <w:left w:val="nil"/>
              <w:bottom w:val="single" w:color="000000" w:sz="8" w:space="0"/>
              <w:right w:val="single" w:color="000000" w:sz="8" w:space="0"/>
            </w:tcBorders>
            <w:shd w:val="clear" w:color="auto" w:fill="auto"/>
            <w:vAlign w:val="center"/>
          </w:tcPr>
          <w:p w14:paraId="612CFA91">
            <w:pPr>
              <w:pStyle w:val="17"/>
              <w:bidi w:val="0"/>
              <w:ind w:left="0" w:leftChars="0" w:right="0" w:rightChars="0" w:firstLine="0" w:firstLineChars="0"/>
              <w:jc w:val="both"/>
              <w:rPr>
                <w:rFonts w:hint="eastAsia"/>
              </w:rPr>
            </w:pPr>
            <w:r>
              <w:rPr>
                <w:rFonts w:hint="eastAsia"/>
                <w:lang w:val="en-US" w:eastAsia="zh-CN"/>
              </w:rPr>
              <w:t>提供埋点事件添加和文件批量导入添加功能。</w:t>
            </w:r>
          </w:p>
        </w:tc>
      </w:tr>
      <w:tr w14:paraId="68628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26D86F6A">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206D6763">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38AA3871">
            <w:pPr>
              <w:pStyle w:val="17"/>
              <w:bidi w:val="0"/>
              <w:ind w:left="0" w:leftChars="0" w:right="0" w:rightChars="0" w:firstLine="0" w:firstLineChars="0"/>
              <w:jc w:val="both"/>
              <w:rPr>
                <w:rFonts w:hint="eastAsia"/>
              </w:rPr>
            </w:pPr>
            <w:r>
              <w:rPr>
                <w:rFonts w:hint="eastAsia"/>
                <w:lang w:val="en-US" w:eastAsia="zh-CN"/>
              </w:rPr>
              <w:t>埋点数据统计</w:t>
            </w:r>
          </w:p>
        </w:tc>
        <w:tc>
          <w:tcPr>
            <w:tcW w:w="2792" w:type="pct"/>
            <w:tcBorders>
              <w:top w:val="nil"/>
              <w:left w:val="nil"/>
              <w:bottom w:val="single" w:color="000000" w:sz="8" w:space="0"/>
              <w:right w:val="single" w:color="000000" w:sz="8" w:space="0"/>
            </w:tcBorders>
            <w:shd w:val="clear" w:color="auto" w:fill="auto"/>
            <w:vAlign w:val="center"/>
          </w:tcPr>
          <w:p w14:paraId="2BD66651">
            <w:pPr>
              <w:pStyle w:val="17"/>
              <w:bidi w:val="0"/>
              <w:ind w:left="0" w:leftChars="0" w:right="0" w:rightChars="0" w:firstLine="0" w:firstLineChars="0"/>
              <w:jc w:val="both"/>
              <w:rPr>
                <w:rFonts w:hint="eastAsia"/>
              </w:rPr>
            </w:pPr>
            <w:r>
              <w:rPr>
                <w:rFonts w:hint="eastAsia"/>
                <w:lang w:val="en-US" w:eastAsia="zh-CN"/>
              </w:rPr>
              <w:t>提供对埋点事件进行按时间维度的统计分析。</w:t>
            </w:r>
          </w:p>
        </w:tc>
      </w:tr>
      <w:tr w14:paraId="4DD8F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4711A768">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2A2740DE">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5D8DBD00">
            <w:pPr>
              <w:pStyle w:val="17"/>
              <w:bidi w:val="0"/>
              <w:ind w:left="0" w:leftChars="0" w:right="0" w:rightChars="0" w:firstLine="0" w:firstLineChars="0"/>
              <w:jc w:val="both"/>
              <w:rPr>
                <w:rFonts w:hint="eastAsia"/>
              </w:rPr>
            </w:pPr>
            <w:r>
              <w:rPr>
                <w:rFonts w:hint="eastAsia"/>
                <w:lang w:val="en-US" w:eastAsia="zh-CN"/>
              </w:rPr>
              <w:t>埋点事件管理</w:t>
            </w:r>
          </w:p>
        </w:tc>
        <w:tc>
          <w:tcPr>
            <w:tcW w:w="2792" w:type="pct"/>
            <w:tcBorders>
              <w:top w:val="nil"/>
              <w:left w:val="nil"/>
              <w:bottom w:val="single" w:color="000000" w:sz="8" w:space="0"/>
              <w:right w:val="single" w:color="000000" w:sz="8" w:space="0"/>
            </w:tcBorders>
            <w:shd w:val="clear" w:color="auto" w:fill="auto"/>
            <w:vAlign w:val="center"/>
          </w:tcPr>
          <w:p w14:paraId="43E5E598">
            <w:pPr>
              <w:pStyle w:val="17"/>
              <w:bidi w:val="0"/>
              <w:ind w:left="0" w:leftChars="0" w:right="0" w:rightChars="0" w:firstLine="0" w:firstLineChars="0"/>
              <w:jc w:val="both"/>
              <w:rPr>
                <w:rFonts w:hint="eastAsia"/>
              </w:rPr>
            </w:pPr>
            <w:r>
              <w:rPr>
                <w:rFonts w:hint="eastAsia"/>
                <w:lang w:val="en-US" w:eastAsia="zh-CN"/>
              </w:rPr>
              <w:t>提供对埋点事件的修改、删除、查询、查看详情的管理功能。</w:t>
            </w:r>
          </w:p>
        </w:tc>
      </w:tr>
      <w:tr w14:paraId="7FBB5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restart"/>
            <w:tcBorders>
              <w:top w:val="nil"/>
              <w:left w:val="single" w:color="000000" w:sz="8" w:space="0"/>
              <w:bottom w:val="single" w:color="000000" w:sz="8" w:space="0"/>
              <w:right w:val="single" w:color="000000" w:sz="8" w:space="0"/>
            </w:tcBorders>
            <w:shd w:val="clear" w:color="auto" w:fill="auto"/>
            <w:vAlign w:val="center"/>
          </w:tcPr>
          <w:p w14:paraId="110E3BB0">
            <w:pPr>
              <w:pStyle w:val="17"/>
              <w:bidi w:val="0"/>
              <w:ind w:left="0" w:leftChars="0" w:right="0" w:rightChars="0" w:firstLine="0" w:firstLineChars="0"/>
              <w:jc w:val="both"/>
              <w:rPr>
                <w:rFonts w:hint="eastAsia"/>
              </w:rPr>
            </w:pPr>
            <w:r>
              <w:rPr>
                <w:rFonts w:hint="eastAsia"/>
                <w:lang w:val="en-US" w:eastAsia="zh-CN"/>
              </w:rPr>
              <w:t>4</w:t>
            </w:r>
          </w:p>
        </w:tc>
        <w:tc>
          <w:tcPr>
            <w:tcW w:w="805" w:type="pct"/>
            <w:vMerge w:val="restart"/>
            <w:tcBorders>
              <w:top w:val="nil"/>
              <w:left w:val="nil"/>
              <w:bottom w:val="single" w:color="000000" w:sz="8" w:space="0"/>
              <w:right w:val="single" w:color="000000" w:sz="8" w:space="0"/>
            </w:tcBorders>
            <w:shd w:val="clear" w:color="auto" w:fill="auto"/>
            <w:vAlign w:val="center"/>
          </w:tcPr>
          <w:p w14:paraId="0D822D3E">
            <w:pPr>
              <w:pStyle w:val="17"/>
              <w:bidi w:val="0"/>
              <w:ind w:left="0" w:leftChars="0" w:right="0" w:rightChars="0" w:firstLine="0" w:firstLineChars="0"/>
              <w:jc w:val="both"/>
              <w:rPr>
                <w:rFonts w:hint="eastAsia"/>
              </w:rPr>
            </w:pPr>
            <w:r>
              <w:rPr>
                <w:rFonts w:hint="eastAsia"/>
                <w:lang w:val="en-US" w:eastAsia="zh-CN"/>
              </w:rPr>
              <w:t>权限管理</w:t>
            </w:r>
          </w:p>
        </w:tc>
        <w:tc>
          <w:tcPr>
            <w:tcW w:w="976" w:type="pct"/>
            <w:tcBorders>
              <w:top w:val="nil"/>
              <w:left w:val="nil"/>
              <w:bottom w:val="single" w:color="000000" w:sz="8" w:space="0"/>
              <w:right w:val="single" w:color="000000" w:sz="8" w:space="0"/>
            </w:tcBorders>
            <w:shd w:val="clear" w:color="auto" w:fill="auto"/>
            <w:vAlign w:val="center"/>
          </w:tcPr>
          <w:p w14:paraId="2848A07D">
            <w:pPr>
              <w:pStyle w:val="17"/>
              <w:bidi w:val="0"/>
              <w:ind w:left="0" w:leftChars="0" w:right="0" w:rightChars="0" w:firstLine="0" w:firstLineChars="0"/>
              <w:jc w:val="both"/>
              <w:rPr>
                <w:rFonts w:hint="eastAsia"/>
              </w:rPr>
            </w:pPr>
            <w:r>
              <w:rPr>
                <w:rFonts w:hint="eastAsia"/>
                <w:lang w:val="en-US" w:eastAsia="zh-CN"/>
              </w:rPr>
              <w:t>用户注册</w:t>
            </w:r>
          </w:p>
        </w:tc>
        <w:tc>
          <w:tcPr>
            <w:tcW w:w="2792" w:type="pct"/>
            <w:tcBorders>
              <w:top w:val="nil"/>
              <w:left w:val="nil"/>
              <w:bottom w:val="single" w:color="000000" w:sz="8" w:space="0"/>
              <w:right w:val="single" w:color="000000" w:sz="8" w:space="0"/>
            </w:tcBorders>
            <w:shd w:val="clear" w:color="auto" w:fill="auto"/>
            <w:vAlign w:val="center"/>
          </w:tcPr>
          <w:p w14:paraId="31A54F4A">
            <w:pPr>
              <w:pStyle w:val="17"/>
              <w:bidi w:val="0"/>
              <w:ind w:left="0" w:leftChars="0" w:right="0" w:rightChars="0" w:firstLine="0" w:firstLineChars="0"/>
              <w:jc w:val="both"/>
              <w:rPr>
                <w:rFonts w:hint="eastAsia"/>
              </w:rPr>
            </w:pPr>
            <w:r>
              <w:rPr>
                <w:rFonts w:hint="eastAsia"/>
                <w:lang w:val="en-US" w:eastAsia="zh-CN"/>
              </w:rPr>
              <w:t>支持用户通过注册页面自主完成注册。</w:t>
            </w:r>
          </w:p>
        </w:tc>
      </w:tr>
      <w:tr w14:paraId="135F8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61C525F1">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04FD8AF5">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15D42344">
            <w:pPr>
              <w:pStyle w:val="17"/>
              <w:bidi w:val="0"/>
              <w:ind w:left="0" w:leftChars="0" w:right="0" w:rightChars="0" w:firstLine="0" w:firstLineChars="0"/>
              <w:jc w:val="both"/>
              <w:rPr>
                <w:rFonts w:hint="eastAsia"/>
              </w:rPr>
            </w:pPr>
            <w:r>
              <w:rPr>
                <w:rFonts w:hint="eastAsia"/>
                <w:lang w:val="en-US" w:eastAsia="zh-CN"/>
              </w:rPr>
              <w:t>用户数据对接</w:t>
            </w:r>
          </w:p>
        </w:tc>
        <w:tc>
          <w:tcPr>
            <w:tcW w:w="2792" w:type="pct"/>
            <w:tcBorders>
              <w:top w:val="nil"/>
              <w:left w:val="nil"/>
              <w:bottom w:val="single" w:color="000000" w:sz="8" w:space="0"/>
              <w:right w:val="single" w:color="000000" w:sz="8" w:space="0"/>
            </w:tcBorders>
            <w:shd w:val="clear" w:color="auto" w:fill="auto"/>
            <w:vAlign w:val="center"/>
          </w:tcPr>
          <w:p w14:paraId="45142804">
            <w:pPr>
              <w:pStyle w:val="17"/>
              <w:bidi w:val="0"/>
              <w:ind w:left="0" w:leftChars="0" w:right="0" w:rightChars="0" w:firstLine="0" w:firstLineChars="0"/>
              <w:jc w:val="both"/>
              <w:rPr>
                <w:rFonts w:hint="eastAsia"/>
              </w:rPr>
            </w:pPr>
            <w:r>
              <w:rPr>
                <w:rFonts w:hint="eastAsia"/>
                <w:lang w:val="en-US" w:eastAsia="zh-CN"/>
              </w:rPr>
              <w:t>支持对组织数据的对接和数据管理。</w:t>
            </w:r>
          </w:p>
        </w:tc>
      </w:tr>
      <w:tr w14:paraId="6E00F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502736FE">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61D6A9B0">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0170CEFB">
            <w:pPr>
              <w:pStyle w:val="17"/>
              <w:bidi w:val="0"/>
              <w:ind w:left="0" w:leftChars="0" w:right="0" w:rightChars="0" w:firstLine="0" w:firstLineChars="0"/>
              <w:jc w:val="both"/>
              <w:rPr>
                <w:rFonts w:hint="eastAsia"/>
              </w:rPr>
            </w:pPr>
            <w:r>
              <w:rPr>
                <w:rFonts w:hint="eastAsia"/>
                <w:lang w:val="en-US" w:eastAsia="zh-CN"/>
              </w:rPr>
              <w:t>用户列表展示</w:t>
            </w:r>
          </w:p>
        </w:tc>
        <w:tc>
          <w:tcPr>
            <w:tcW w:w="2792" w:type="pct"/>
            <w:tcBorders>
              <w:top w:val="nil"/>
              <w:left w:val="nil"/>
              <w:bottom w:val="single" w:color="000000" w:sz="8" w:space="0"/>
              <w:right w:val="single" w:color="000000" w:sz="8" w:space="0"/>
            </w:tcBorders>
            <w:shd w:val="clear" w:color="auto" w:fill="auto"/>
            <w:vAlign w:val="center"/>
          </w:tcPr>
          <w:p w14:paraId="726E6926">
            <w:pPr>
              <w:pStyle w:val="17"/>
              <w:bidi w:val="0"/>
              <w:ind w:left="0" w:leftChars="0" w:right="0" w:rightChars="0" w:firstLine="0" w:firstLineChars="0"/>
              <w:jc w:val="both"/>
              <w:rPr>
                <w:rFonts w:hint="eastAsia"/>
              </w:rPr>
            </w:pPr>
            <w:r>
              <w:rPr>
                <w:rFonts w:hint="eastAsia"/>
                <w:lang w:val="en-US" w:eastAsia="zh-CN"/>
              </w:rPr>
              <w:t>支持查看用户的详情，展示出所属组织、角色信息。</w:t>
            </w:r>
          </w:p>
        </w:tc>
      </w:tr>
      <w:tr w14:paraId="6F251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0AB41470">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5B851D5B">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187535A3">
            <w:pPr>
              <w:pStyle w:val="17"/>
              <w:bidi w:val="0"/>
              <w:ind w:left="0" w:leftChars="0" w:right="0" w:rightChars="0" w:firstLine="0" w:firstLineChars="0"/>
              <w:jc w:val="both"/>
              <w:rPr>
                <w:rFonts w:hint="eastAsia"/>
              </w:rPr>
            </w:pPr>
            <w:r>
              <w:rPr>
                <w:rFonts w:hint="eastAsia"/>
                <w:lang w:val="en-US" w:eastAsia="zh-CN"/>
              </w:rPr>
              <w:t>用户检索</w:t>
            </w:r>
          </w:p>
        </w:tc>
        <w:tc>
          <w:tcPr>
            <w:tcW w:w="2792" w:type="pct"/>
            <w:tcBorders>
              <w:top w:val="nil"/>
              <w:left w:val="nil"/>
              <w:bottom w:val="single" w:color="000000" w:sz="8" w:space="0"/>
              <w:right w:val="single" w:color="000000" w:sz="8" w:space="0"/>
            </w:tcBorders>
            <w:shd w:val="clear" w:color="auto" w:fill="auto"/>
            <w:vAlign w:val="center"/>
          </w:tcPr>
          <w:p w14:paraId="5BE4C6C1">
            <w:pPr>
              <w:pStyle w:val="17"/>
              <w:bidi w:val="0"/>
              <w:ind w:left="0" w:leftChars="0" w:right="0" w:rightChars="0" w:firstLine="0" w:firstLineChars="0"/>
              <w:jc w:val="both"/>
              <w:rPr>
                <w:rFonts w:hint="eastAsia"/>
              </w:rPr>
            </w:pPr>
            <w:r>
              <w:rPr>
                <w:rFonts w:hint="eastAsia"/>
                <w:lang w:val="en-US" w:eastAsia="zh-CN"/>
              </w:rPr>
              <w:t>支持对用户姓名、组织字段的模糊搜索。</w:t>
            </w:r>
          </w:p>
        </w:tc>
      </w:tr>
      <w:tr w14:paraId="572E0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3DEDCFCB">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59F463E9">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020340AC">
            <w:pPr>
              <w:pStyle w:val="17"/>
              <w:bidi w:val="0"/>
              <w:ind w:left="0" w:leftChars="0" w:right="0" w:rightChars="0" w:firstLine="0" w:firstLineChars="0"/>
              <w:jc w:val="both"/>
              <w:rPr>
                <w:rFonts w:hint="eastAsia"/>
              </w:rPr>
            </w:pPr>
            <w:r>
              <w:rPr>
                <w:rFonts w:hint="eastAsia"/>
                <w:lang w:val="en-US" w:eastAsia="zh-CN"/>
              </w:rPr>
              <w:t>角色的创建</w:t>
            </w:r>
          </w:p>
        </w:tc>
        <w:tc>
          <w:tcPr>
            <w:tcW w:w="2792" w:type="pct"/>
            <w:tcBorders>
              <w:top w:val="nil"/>
              <w:left w:val="nil"/>
              <w:bottom w:val="single" w:color="000000" w:sz="8" w:space="0"/>
              <w:right w:val="single" w:color="000000" w:sz="8" w:space="0"/>
            </w:tcBorders>
            <w:shd w:val="clear" w:color="auto" w:fill="auto"/>
            <w:vAlign w:val="center"/>
          </w:tcPr>
          <w:p w14:paraId="714E39FB">
            <w:pPr>
              <w:pStyle w:val="17"/>
              <w:bidi w:val="0"/>
              <w:ind w:left="0" w:leftChars="0" w:right="0" w:rightChars="0" w:firstLine="0" w:firstLineChars="0"/>
              <w:jc w:val="both"/>
              <w:rPr>
                <w:rFonts w:hint="eastAsia"/>
              </w:rPr>
            </w:pPr>
            <w:r>
              <w:rPr>
                <w:rFonts w:hint="eastAsia"/>
                <w:lang w:val="en-US" w:eastAsia="zh-CN"/>
              </w:rPr>
              <w:t>支持管理员通过后台创建角色。</w:t>
            </w:r>
          </w:p>
        </w:tc>
      </w:tr>
      <w:tr w14:paraId="0F711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19E69D53">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63734E77">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0CC24AE3">
            <w:pPr>
              <w:pStyle w:val="17"/>
              <w:bidi w:val="0"/>
              <w:ind w:left="0" w:leftChars="0" w:right="0" w:rightChars="0" w:firstLine="0" w:firstLineChars="0"/>
              <w:jc w:val="both"/>
              <w:rPr>
                <w:rFonts w:hint="eastAsia"/>
              </w:rPr>
            </w:pPr>
            <w:r>
              <w:rPr>
                <w:rFonts w:hint="eastAsia"/>
                <w:lang w:val="en-US" w:eastAsia="zh-CN"/>
              </w:rPr>
              <w:t>编辑和删除</w:t>
            </w:r>
          </w:p>
        </w:tc>
        <w:tc>
          <w:tcPr>
            <w:tcW w:w="2792" w:type="pct"/>
            <w:tcBorders>
              <w:top w:val="nil"/>
              <w:left w:val="nil"/>
              <w:bottom w:val="single" w:color="000000" w:sz="8" w:space="0"/>
              <w:right w:val="single" w:color="000000" w:sz="8" w:space="0"/>
            </w:tcBorders>
            <w:shd w:val="clear" w:color="auto" w:fill="auto"/>
            <w:vAlign w:val="center"/>
          </w:tcPr>
          <w:p w14:paraId="29A38F7E">
            <w:pPr>
              <w:pStyle w:val="17"/>
              <w:bidi w:val="0"/>
              <w:ind w:left="0" w:leftChars="0" w:right="0" w:rightChars="0" w:firstLine="0" w:firstLineChars="0"/>
              <w:jc w:val="both"/>
              <w:rPr>
                <w:rFonts w:hint="eastAsia"/>
              </w:rPr>
            </w:pPr>
            <w:r>
              <w:rPr>
                <w:rFonts w:hint="eastAsia"/>
                <w:lang w:val="en-US" w:eastAsia="zh-CN"/>
              </w:rPr>
              <w:t>支持管理员对角色的编辑和删除管理工作。</w:t>
            </w:r>
          </w:p>
        </w:tc>
      </w:tr>
      <w:tr w14:paraId="7A267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4FB8FD7A">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3DF165CB">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3E669609">
            <w:pPr>
              <w:pStyle w:val="17"/>
              <w:bidi w:val="0"/>
              <w:ind w:left="0" w:leftChars="0" w:right="0" w:rightChars="0" w:firstLine="0" w:firstLineChars="0"/>
              <w:jc w:val="both"/>
              <w:rPr>
                <w:rFonts w:hint="eastAsia"/>
              </w:rPr>
            </w:pPr>
            <w:r>
              <w:rPr>
                <w:rFonts w:hint="eastAsia"/>
                <w:lang w:val="en-US" w:eastAsia="zh-CN"/>
              </w:rPr>
              <w:t>角色列表展示</w:t>
            </w:r>
          </w:p>
        </w:tc>
        <w:tc>
          <w:tcPr>
            <w:tcW w:w="2792" w:type="pct"/>
            <w:tcBorders>
              <w:top w:val="nil"/>
              <w:left w:val="nil"/>
              <w:bottom w:val="single" w:color="000000" w:sz="8" w:space="0"/>
              <w:right w:val="single" w:color="000000" w:sz="8" w:space="0"/>
            </w:tcBorders>
            <w:shd w:val="clear" w:color="auto" w:fill="auto"/>
            <w:vAlign w:val="center"/>
          </w:tcPr>
          <w:p w14:paraId="174FF897">
            <w:pPr>
              <w:pStyle w:val="17"/>
              <w:bidi w:val="0"/>
              <w:ind w:left="0" w:leftChars="0" w:right="0" w:rightChars="0" w:firstLine="0" w:firstLineChars="0"/>
              <w:jc w:val="both"/>
              <w:rPr>
                <w:rFonts w:hint="eastAsia"/>
              </w:rPr>
            </w:pPr>
            <w:r>
              <w:rPr>
                <w:rFonts w:hint="eastAsia"/>
                <w:lang w:val="en-US" w:eastAsia="zh-CN"/>
              </w:rPr>
              <w:t>支持对所有角色分页查看展示。</w:t>
            </w:r>
          </w:p>
        </w:tc>
      </w:tr>
      <w:tr w14:paraId="6655E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6ACA42ED">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111EE76B">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6BB6AA67">
            <w:pPr>
              <w:pStyle w:val="17"/>
              <w:bidi w:val="0"/>
              <w:ind w:left="0" w:leftChars="0" w:right="0" w:rightChars="0" w:firstLine="0" w:firstLineChars="0"/>
              <w:jc w:val="both"/>
              <w:rPr>
                <w:rFonts w:hint="eastAsia"/>
              </w:rPr>
            </w:pPr>
            <w:r>
              <w:rPr>
                <w:rFonts w:hint="eastAsia"/>
                <w:lang w:val="en-US" w:eastAsia="zh-CN"/>
              </w:rPr>
              <w:t>角色检索</w:t>
            </w:r>
          </w:p>
        </w:tc>
        <w:tc>
          <w:tcPr>
            <w:tcW w:w="2792" w:type="pct"/>
            <w:tcBorders>
              <w:top w:val="nil"/>
              <w:left w:val="nil"/>
              <w:bottom w:val="single" w:color="000000" w:sz="8" w:space="0"/>
              <w:right w:val="single" w:color="000000" w:sz="8" w:space="0"/>
            </w:tcBorders>
            <w:shd w:val="clear" w:color="auto" w:fill="auto"/>
            <w:vAlign w:val="center"/>
          </w:tcPr>
          <w:p w14:paraId="6E87D7C4">
            <w:pPr>
              <w:pStyle w:val="17"/>
              <w:bidi w:val="0"/>
              <w:ind w:left="0" w:leftChars="0" w:right="0" w:rightChars="0" w:firstLine="0" w:firstLineChars="0"/>
              <w:jc w:val="both"/>
              <w:rPr>
                <w:rFonts w:hint="eastAsia"/>
              </w:rPr>
            </w:pPr>
            <w:r>
              <w:rPr>
                <w:rFonts w:hint="eastAsia"/>
                <w:lang w:val="en-US" w:eastAsia="zh-CN"/>
              </w:rPr>
              <w:t>支持对角色姓名的模糊匹配搜索。</w:t>
            </w:r>
          </w:p>
        </w:tc>
      </w:tr>
      <w:tr w14:paraId="115AF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3AEE5EAB">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78096CBF">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31E82FCF">
            <w:pPr>
              <w:pStyle w:val="17"/>
              <w:bidi w:val="0"/>
              <w:ind w:left="0" w:leftChars="0" w:right="0" w:rightChars="0" w:firstLine="0" w:firstLineChars="0"/>
              <w:jc w:val="both"/>
              <w:rPr>
                <w:rFonts w:hint="eastAsia"/>
              </w:rPr>
            </w:pPr>
            <w:r>
              <w:rPr>
                <w:rFonts w:hint="eastAsia"/>
                <w:lang w:val="en-US" w:eastAsia="zh-CN"/>
              </w:rPr>
              <w:t>分级管理</w:t>
            </w:r>
          </w:p>
        </w:tc>
        <w:tc>
          <w:tcPr>
            <w:tcW w:w="2792" w:type="pct"/>
            <w:tcBorders>
              <w:top w:val="nil"/>
              <w:left w:val="nil"/>
              <w:bottom w:val="single" w:color="000000" w:sz="8" w:space="0"/>
              <w:right w:val="single" w:color="000000" w:sz="8" w:space="0"/>
            </w:tcBorders>
            <w:shd w:val="clear" w:color="auto" w:fill="auto"/>
            <w:vAlign w:val="center"/>
          </w:tcPr>
          <w:p w14:paraId="4E727972">
            <w:pPr>
              <w:pStyle w:val="17"/>
              <w:bidi w:val="0"/>
              <w:ind w:left="0" w:leftChars="0" w:right="0" w:rightChars="0" w:firstLine="0" w:firstLineChars="0"/>
              <w:jc w:val="both"/>
              <w:rPr>
                <w:rFonts w:hint="eastAsia"/>
              </w:rPr>
            </w:pPr>
            <w:r>
              <w:rPr>
                <w:rFonts w:hint="eastAsia"/>
                <w:lang w:val="en-US" w:eastAsia="zh-CN"/>
              </w:rPr>
              <w:t>提供以树形直观地展示所有页面的父子结构。</w:t>
            </w:r>
          </w:p>
        </w:tc>
      </w:tr>
      <w:tr w14:paraId="79C65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69F964AB">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08374DDE">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159FA853">
            <w:pPr>
              <w:pStyle w:val="17"/>
              <w:bidi w:val="0"/>
              <w:ind w:left="0" w:leftChars="0" w:right="0" w:rightChars="0" w:firstLine="0" w:firstLineChars="0"/>
              <w:jc w:val="both"/>
              <w:rPr>
                <w:rFonts w:hint="eastAsia"/>
              </w:rPr>
            </w:pPr>
            <w:r>
              <w:rPr>
                <w:rFonts w:hint="eastAsia"/>
                <w:lang w:val="en-US" w:eastAsia="zh-CN"/>
              </w:rPr>
              <w:t>新建</w:t>
            </w:r>
          </w:p>
        </w:tc>
        <w:tc>
          <w:tcPr>
            <w:tcW w:w="2792" w:type="pct"/>
            <w:tcBorders>
              <w:top w:val="nil"/>
              <w:left w:val="nil"/>
              <w:bottom w:val="single" w:color="000000" w:sz="8" w:space="0"/>
              <w:right w:val="single" w:color="000000" w:sz="8" w:space="0"/>
            </w:tcBorders>
            <w:shd w:val="clear" w:color="auto" w:fill="auto"/>
            <w:vAlign w:val="center"/>
          </w:tcPr>
          <w:p w14:paraId="47CE3A76">
            <w:pPr>
              <w:pStyle w:val="17"/>
              <w:bidi w:val="0"/>
              <w:ind w:left="0" w:leftChars="0" w:right="0" w:rightChars="0" w:firstLine="0" w:firstLineChars="0"/>
              <w:jc w:val="both"/>
              <w:rPr>
                <w:rFonts w:hint="eastAsia"/>
              </w:rPr>
            </w:pPr>
            <w:r>
              <w:rPr>
                <w:rFonts w:hint="eastAsia"/>
                <w:lang w:val="en-US" w:eastAsia="zh-CN"/>
              </w:rPr>
              <w:t>提供对页面的新建功能。</w:t>
            </w:r>
          </w:p>
        </w:tc>
      </w:tr>
      <w:tr w14:paraId="77214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40828E95">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725EFD74">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4C698D1D">
            <w:pPr>
              <w:pStyle w:val="17"/>
              <w:bidi w:val="0"/>
              <w:ind w:left="0" w:leftChars="0" w:right="0" w:rightChars="0" w:firstLine="0" w:firstLineChars="0"/>
              <w:jc w:val="both"/>
              <w:rPr>
                <w:rFonts w:hint="eastAsia"/>
              </w:rPr>
            </w:pPr>
            <w:r>
              <w:rPr>
                <w:rFonts w:hint="eastAsia"/>
                <w:lang w:val="en-US" w:eastAsia="zh-CN"/>
              </w:rPr>
              <w:t>修改</w:t>
            </w:r>
          </w:p>
        </w:tc>
        <w:tc>
          <w:tcPr>
            <w:tcW w:w="2792" w:type="pct"/>
            <w:tcBorders>
              <w:top w:val="nil"/>
              <w:left w:val="nil"/>
              <w:bottom w:val="single" w:color="000000" w:sz="8" w:space="0"/>
              <w:right w:val="single" w:color="000000" w:sz="8" w:space="0"/>
            </w:tcBorders>
            <w:shd w:val="clear" w:color="auto" w:fill="auto"/>
            <w:vAlign w:val="center"/>
          </w:tcPr>
          <w:p w14:paraId="2BB01598">
            <w:pPr>
              <w:pStyle w:val="17"/>
              <w:bidi w:val="0"/>
              <w:ind w:left="0" w:leftChars="0" w:right="0" w:rightChars="0" w:firstLine="0" w:firstLineChars="0"/>
              <w:jc w:val="both"/>
              <w:rPr>
                <w:rFonts w:hint="eastAsia"/>
              </w:rPr>
            </w:pPr>
            <w:r>
              <w:rPr>
                <w:rFonts w:hint="eastAsia"/>
                <w:lang w:val="en-US" w:eastAsia="zh-CN"/>
              </w:rPr>
              <w:t>提供对页面的修改功能。</w:t>
            </w:r>
          </w:p>
        </w:tc>
      </w:tr>
      <w:tr w14:paraId="19D1F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676F13C1">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040B8AC1">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2F1F96AE">
            <w:pPr>
              <w:pStyle w:val="17"/>
              <w:bidi w:val="0"/>
              <w:ind w:left="0" w:leftChars="0" w:right="0" w:rightChars="0" w:firstLine="0" w:firstLineChars="0"/>
              <w:jc w:val="both"/>
              <w:rPr>
                <w:rFonts w:hint="eastAsia"/>
              </w:rPr>
            </w:pPr>
            <w:r>
              <w:rPr>
                <w:rFonts w:hint="eastAsia"/>
                <w:lang w:val="en-US" w:eastAsia="zh-CN"/>
              </w:rPr>
              <w:t>删除</w:t>
            </w:r>
          </w:p>
        </w:tc>
        <w:tc>
          <w:tcPr>
            <w:tcW w:w="2792" w:type="pct"/>
            <w:tcBorders>
              <w:top w:val="nil"/>
              <w:left w:val="nil"/>
              <w:bottom w:val="single" w:color="000000" w:sz="8" w:space="0"/>
              <w:right w:val="single" w:color="000000" w:sz="8" w:space="0"/>
            </w:tcBorders>
            <w:shd w:val="clear" w:color="auto" w:fill="auto"/>
            <w:vAlign w:val="center"/>
          </w:tcPr>
          <w:p w14:paraId="7919E8EC">
            <w:pPr>
              <w:pStyle w:val="17"/>
              <w:bidi w:val="0"/>
              <w:ind w:left="0" w:leftChars="0" w:right="0" w:rightChars="0" w:firstLine="0" w:firstLineChars="0"/>
              <w:jc w:val="both"/>
              <w:rPr>
                <w:rFonts w:hint="eastAsia"/>
              </w:rPr>
            </w:pPr>
            <w:r>
              <w:rPr>
                <w:rFonts w:hint="eastAsia"/>
                <w:lang w:val="en-US" w:eastAsia="zh-CN"/>
              </w:rPr>
              <w:t>提供对页面的删除功能。</w:t>
            </w:r>
          </w:p>
        </w:tc>
      </w:tr>
      <w:tr w14:paraId="7A1B5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4FECF91A">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636D6631">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71B9C53F">
            <w:pPr>
              <w:pStyle w:val="17"/>
              <w:bidi w:val="0"/>
              <w:ind w:left="0" w:leftChars="0" w:right="0" w:rightChars="0" w:firstLine="0" w:firstLineChars="0"/>
              <w:jc w:val="both"/>
              <w:rPr>
                <w:rFonts w:hint="eastAsia"/>
              </w:rPr>
            </w:pPr>
            <w:r>
              <w:rPr>
                <w:rFonts w:hint="eastAsia"/>
                <w:lang w:val="en-US" w:eastAsia="zh-CN"/>
              </w:rPr>
              <w:t>人才库资源</w:t>
            </w:r>
          </w:p>
        </w:tc>
        <w:tc>
          <w:tcPr>
            <w:tcW w:w="2792" w:type="pct"/>
            <w:tcBorders>
              <w:top w:val="nil"/>
              <w:left w:val="nil"/>
              <w:bottom w:val="single" w:color="000000" w:sz="8" w:space="0"/>
              <w:right w:val="single" w:color="000000" w:sz="8" w:space="0"/>
            </w:tcBorders>
            <w:shd w:val="clear" w:color="auto" w:fill="auto"/>
            <w:vAlign w:val="center"/>
          </w:tcPr>
          <w:p w14:paraId="4416C9EF">
            <w:pPr>
              <w:pStyle w:val="17"/>
              <w:bidi w:val="0"/>
              <w:ind w:left="0" w:leftChars="0" w:right="0" w:rightChars="0" w:firstLine="0" w:firstLineChars="0"/>
              <w:jc w:val="both"/>
              <w:rPr>
                <w:rFonts w:hint="eastAsia"/>
              </w:rPr>
            </w:pPr>
            <w:r>
              <w:rPr>
                <w:rFonts w:hint="eastAsia"/>
                <w:lang w:val="en-US" w:eastAsia="zh-CN"/>
              </w:rPr>
              <w:t>提供管理员对人才库目录的维护，支持对人才库中学者的增删。</w:t>
            </w:r>
          </w:p>
        </w:tc>
      </w:tr>
      <w:tr w14:paraId="7EEE1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694A4639">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374D65FC">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390F2E3A">
            <w:pPr>
              <w:pStyle w:val="17"/>
              <w:bidi w:val="0"/>
              <w:ind w:left="0" w:leftChars="0" w:right="0" w:rightChars="0" w:firstLine="0" w:firstLineChars="0"/>
              <w:jc w:val="both"/>
              <w:rPr>
                <w:rFonts w:hint="eastAsia"/>
              </w:rPr>
            </w:pPr>
            <w:r>
              <w:rPr>
                <w:rFonts w:hint="eastAsia"/>
                <w:lang w:val="en-US" w:eastAsia="zh-CN"/>
              </w:rPr>
              <w:t>报告资源</w:t>
            </w:r>
          </w:p>
        </w:tc>
        <w:tc>
          <w:tcPr>
            <w:tcW w:w="2792" w:type="pct"/>
            <w:tcBorders>
              <w:top w:val="nil"/>
              <w:left w:val="nil"/>
              <w:bottom w:val="single" w:color="000000" w:sz="8" w:space="0"/>
              <w:right w:val="single" w:color="000000" w:sz="8" w:space="0"/>
            </w:tcBorders>
            <w:shd w:val="clear" w:color="auto" w:fill="auto"/>
            <w:vAlign w:val="center"/>
          </w:tcPr>
          <w:p w14:paraId="6DE65208">
            <w:pPr>
              <w:pStyle w:val="17"/>
              <w:bidi w:val="0"/>
              <w:ind w:left="0" w:leftChars="0" w:right="0" w:rightChars="0" w:firstLine="0" w:firstLineChars="0"/>
              <w:jc w:val="both"/>
              <w:rPr>
                <w:rFonts w:hint="eastAsia"/>
              </w:rPr>
            </w:pPr>
            <w:r>
              <w:rPr>
                <w:rFonts w:hint="eastAsia"/>
                <w:lang w:val="en-US" w:eastAsia="zh-CN"/>
              </w:rPr>
              <w:t>提供对报告设置报告类型、所属学科、领域分类。</w:t>
            </w:r>
          </w:p>
        </w:tc>
      </w:tr>
      <w:tr w14:paraId="0F970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5D829A17">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7AF1E7A9">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6E73E1B5">
            <w:pPr>
              <w:pStyle w:val="17"/>
              <w:bidi w:val="0"/>
              <w:ind w:left="0" w:leftChars="0" w:right="0" w:rightChars="0" w:firstLine="0" w:firstLineChars="0"/>
              <w:jc w:val="both"/>
              <w:rPr>
                <w:rFonts w:hint="eastAsia"/>
              </w:rPr>
            </w:pPr>
            <w:r>
              <w:rPr>
                <w:rFonts w:hint="eastAsia"/>
                <w:lang w:val="en-US" w:eastAsia="zh-CN"/>
              </w:rPr>
              <w:t>智库资源</w:t>
            </w:r>
          </w:p>
        </w:tc>
        <w:tc>
          <w:tcPr>
            <w:tcW w:w="2792" w:type="pct"/>
            <w:tcBorders>
              <w:top w:val="nil"/>
              <w:left w:val="nil"/>
              <w:bottom w:val="single" w:color="000000" w:sz="8" w:space="0"/>
              <w:right w:val="single" w:color="000000" w:sz="8" w:space="0"/>
            </w:tcBorders>
            <w:shd w:val="clear" w:color="auto" w:fill="auto"/>
            <w:vAlign w:val="center"/>
          </w:tcPr>
          <w:p w14:paraId="50EB0A15">
            <w:pPr>
              <w:pStyle w:val="17"/>
              <w:bidi w:val="0"/>
              <w:ind w:left="0" w:leftChars="0" w:right="0" w:rightChars="0" w:firstLine="0" w:firstLineChars="0"/>
              <w:jc w:val="both"/>
              <w:rPr>
                <w:rFonts w:hint="eastAsia"/>
              </w:rPr>
            </w:pPr>
            <w:r>
              <w:rPr>
                <w:rFonts w:hint="eastAsia"/>
                <w:lang w:val="en-US" w:eastAsia="zh-CN"/>
              </w:rPr>
              <w:t>提供对智库数据维护，支持新增、修改、删除操作。</w:t>
            </w:r>
          </w:p>
        </w:tc>
      </w:tr>
      <w:tr w14:paraId="1CC53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26277C5E">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328A22FD">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71477628">
            <w:pPr>
              <w:pStyle w:val="17"/>
              <w:bidi w:val="0"/>
              <w:ind w:left="0" w:leftChars="0" w:right="0" w:rightChars="0" w:firstLine="0" w:firstLineChars="0"/>
              <w:jc w:val="both"/>
              <w:rPr>
                <w:rFonts w:hint="eastAsia"/>
              </w:rPr>
            </w:pPr>
            <w:r>
              <w:rPr>
                <w:rFonts w:hint="eastAsia"/>
                <w:lang w:val="en-US" w:eastAsia="zh-CN"/>
              </w:rPr>
              <w:t>用户</w:t>
            </w:r>
          </w:p>
        </w:tc>
        <w:tc>
          <w:tcPr>
            <w:tcW w:w="2792" w:type="pct"/>
            <w:tcBorders>
              <w:top w:val="nil"/>
              <w:left w:val="nil"/>
              <w:bottom w:val="single" w:color="000000" w:sz="8" w:space="0"/>
              <w:right w:val="single" w:color="000000" w:sz="8" w:space="0"/>
            </w:tcBorders>
            <w:shd w:val="clear" w:color="auto" w:fill="auto"/>
            <w:vAlign w:val="center"/>
          </w:tcPr>
          <w:p w14:paraId="7CD350B3">
            <w:pPr>
              <w:pStyle w:val="17"/>
              <w:bidi w:val="0"/>
              <w:ind w:left="0" w:leftChars="0" w:right="0" w:rightChars="0" w:firstLine="0" w:firstLineChars="0"/>
              <w:jc w:val="both"/>
              <w:rPr>
                <w:rFonts w:hint="eastAsia"/>
              </w:rPr>
            </w:pPr>
            <w:r>
              <w:rPr>
                <w:rFonts w:hint="eastAsia"/>
                <w:lang w:val="en-US" w:eastAsia="zh-CN"/>
              </w:rPr>
              <w:t>支持配置用户拥有的角色，可选择多个角色。</w:t>
            </w:r>
          </w:p>
        </w:tc>
      </w:tr>
      <w:tr w14:paraId="59026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0462D256">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70273399">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57EA998F">
            <w:pPr>
              <w:pStyle w:val="17"/>
              <w:bidi w:val="0"/>
              <w:ind w:left="0" w:leftChars="0" w:right="0" w:rightChars="0" w:firstLine="0" w:firstLineChars="0"/>
              <w:jc w:val="both"/>
              <w:rPr>
                <w:rFonts w:hint="eastAsia"/>
              </w:rPr>
            </w:pPr>
            <w:r>
              <w:rPr>
                <w:rFonts w:hint="eastAsia"/>
                <w:lang w:val="en-US" w:eastAsia="zh-CN"/>
              </w:rPr>
              <w:t>角色</w:t>
            </w:r>
          </w:p>
        </w:tc>
        <w:tc>
          <w:tcPr>
            <w:tcW w:w="2792" w:type="pct"/>
            <w:tcBorders>
              <w:top w:val="nil"/>
              <w:left w:val="nil"/>
              <w:bottom w:val="single" w:color="000000" w:sz="8" w:space="0"/>
              <w:right w:val="single" w:color="000000" w:sz="8" w:space="0"/>
            </w:tcBorders>
            <w:shd w:val="clear" w:color="auto" w:fill="auto"/>
            <w:vAlign w:val="center"/>
          </w:tcPr>
          <w:p w14:paraId="6387F3F2">
            <w:pPr>
              <w:pStyle w:val="17"/>
              <w:bidi w:val="0"/>
              <w:ind w:left="0" w:leftChars="0" w:right="0" w:rightChars="0" w:firstLine="0" w:firstLineChars="0"/>
              <w:jc w:val="both"/>
              <w:rPr>
                <w:rFonts w:hint="eastAsia"/>
              </w:rPr>
            </w:pPr>
            <w:r>
              <w:rPr>
                <w:rFonts w:hint="eastAsia"/>
                <w:lang w:val="en-US" w:eastAsia="zh-CN"/>
              </w:rPr>
              <w:t>支持配置角色拥有不同页面权限。</w:t>
            </w:r>
          </w:p>
        </w:tc>
      </w:tr>
      <w:tr w14:paraId="4F968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1A0B01C9">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12A80DA9">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183BBC15">
            <w:pPr>
              <w:pStyle w:val="17"/>
              <w:bidi w:val="0"/>
              <w:ind w:left="0" w:leftChars="0" w:right="0" w:rightChars="0" w:firstLine="0" w:firstLineChars="0"/>
              <w:jc w:val="both"/>
              <w:rPr>
                <w:rFonts w:hint="eastAsia"/>
              </w:rPr>
            </w:pPr>
            <w:r>
              <w:rPr>
                <w:rFonts w:hint="eastAsia"/>
                <w:lang w:val="en-US" w:eastAsia="zh-CN"/>
              </w:rPr>
              <w:t>页面</w:t>
            </w:r>
          </w:p>
        </w:tc>
        <w:tc>
          <w:tcPr>
            <w:tcW w:w="2792" w:type="pct"/>
            <w:tcBorders>
              <w:top w:val="nil"/>
              <w:left w:val="nil"/>
              <w:bottom w:val="single" w:color="000000" w:sz="8" w:space="0"/>
              <w:right w:val="single" w:color="000000" w:sz="8" w:space="0"/>
            </w:tcBorders>
            <w:shd w:val="clear" w:color="auto" w:fill="auto"/>
            <w:vAlign w:val="center"/>
          </w:tcPr>
          <w:p w14:paraId="153E4634">
            <w:pPr>
              <w:pStyle w:val="17"/>
              <w:bidi w:val="0"/>
              <w:ind w:left="0" w:leftChars="0" w:right="0" w:rightChars="0" w:firstLine="0" w:firstLineChars="0"/>
              <w:jc w:val="both"/>
              <w:rPr>
                <w:rFonts w:hint="eastAsia"/>
              </w:rPr>
            </w:pPr>
            <w:r>
              <w:rPr>
                <w:rFonts w:hint="eastAsia"/>
                <w:lang w:val="en-US" w:eastAsia="zh-CN"/>
              </w:rPr>
              <w:t>支持配置对已创建页面进行启用状态修改控制。</w:t>
            </w:r>
          </w:p>
        </w:tc>
      </w:tr>
      <w:tr w14:paraId="2AC83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426" w:type="pct"/>
            <w:vMerge w:val="continue"/>
            <w:tcBorders>
              <w:top w:val="nil"/>
              <w:left w:val="single" w:color="000000" w:sz="8" w:space="0"/>
              <w:bottom w:val="single" w:color="000000" w:sz="8" w:space="0"/>
              <w:right w:val="single" w:color="000000" w:sz="8" w:space="0"/>
            </w:tcBorders>
            <w:shd w:val="clear" w:color="auto" w:fill="auto"/>
            <w:vAlign w:val="center"/>
          </w:tcPr>
          <w:p w14:paraId="0835C52A">
            <w:pPr>
              <w:pStyle w:val="17"/>
              <w:bidi w:val="0"/>
              <w:ind w:left="0" w:leftChars="0" w:right="0" w:rightChars="0" w:firstLine="0" w:firstLineChars="0"/>
              <w:jc w:val="both"/>
              <w:rPr>
                <w:rFonts w:hint="eastAsia"/>
              </w:rPr>
            </w:pPr>
          </w:p>
        </w:tc>
        <w:tc>
          <w:tcPr>
            <w:tcW w:w="805" w:type="pct"/>
            <w:vMerge w:val="continue"/>
            <w:tcBorders>
              <w:top w:val="nil"/>
              <w:left w:val="nil"/>
              <w:bottom w:val="single" w:color="000000" w:sz="8" w:space="0"/>
              <w:right w:val="single" w:color="000000" w:sz="8" w:space="0"/>
            </w:tcBorders>
            <w:shd w:val="clear" w:color="auto" w:fill="auto"/>
            <w:vAlign w:val="center"/>
          </w:tcPr>
          <w:p w14:paraId="0C9D2312">
            <w:pPr>
              <w:pStyle w:val="17"/>
              <w:bidi w:val="0"/>
              <w:ind w:left="0" w:leftChars="0" w:right="0" w:rightChars="0" w:firstLine="0" w:firstLineChars="0"/>
              <w:jc w:val="both"/>
              <w:rPr>
                <w:rFonts w:hint="eastAsia"/>
              </w:rPr>
            </w:pPr>
          </w:p>
        </w:tc>
        <w:tc>
          <w:tcPr>
            <w:tcW w:w="976" w:type="pct"/>
            <w:tcBorders>
              <w:top w:val="nil"/>
              <w:left w:val="nil"/>
              <w:bottom w:val="single" w:color="000000" w:sz="8" w:space="0"/>
              <w:right w:val="single" w:color="000000" w:sz="8" w:space="0"/>
            </w:tcBorders>
            <w:shd w:val="clear" w:color="auto" w:fill="auto"/>
            <w:vAlign w:val="center"/>
          </w:tcPr>
          <w:p w14:paraId="37474837">
            <w:pPr>
              <w:pStyle w:val="17"/>
              <w:bidi w:val="0"/>
              <w:ind w:left="0" w:leftChars="0" w:right="0" w:rightChars="0" w:firstLine="0" w:firstLineChars="0"/>
              <w:jc w:val="both"/>
              <w:rPr>
                <w:rFonts w:hint="eastAsia"/>
              </w:rPr>
            </w:pPr>
            <w:r>
              <w:rPr>
                <w:rFonts w:hint="eastAsia"/>
                <w:lang w:val="en-US" w:eastAsia="zh-CN"/>
              </w:rPr>
              <w:t>资源</w:t>
            </w:r>
          </w:p>
        </w:tc>
        <w:tc>
          <w:tcPr>
            <w:tcW w:w="2792" w:type="pct"/>
            <w:tcBorders>
              <w:top w:val="nil"/>
              <w:left w:val="nil"/>
              <w:bottom w:val="single" w:color="000000" w:sz="8" w:space="0"/>
              <w:right w:val="single" w:color="000000" w:sz="8" w:space="0"/>
            </w:tcBorders>
            <w:shd w:val="clear" w:color="auto" w:fill="auto"/>
            <w:vAlign w:val="center"/>
          </w:tcPr>
          <w:p w14:paraId="26BDB25A">
            <w:pPr>
              <w:pStyle w:val="17"/>
              <w:bidi w:val="0"/>
              <w:ind w:left="0" w:leftChars="0" w:right="0" w:rightChars="0" w:firstLine="0" w:firstLineChars="0"/>
              <w:jc w:val="both"/>
              <w:rPr>
                <w:rFonts w:hint="eastAsia"/>
              </w:rPr>
            </w:pPr>
            <w:r>
              <w:rPr>
                <w:rFonts w:hint="eastAsia"/>
                <w:lang w:val="en-US" w:eastAsia="zh-CN"/>
              </w:rPr>
              <w:t>支持配置角色可见人才库资源、报告资源、智库资源。</w:t>
            </w:r>
          </w:p>
        </w:tc>
      </w:tr>
    </w:tbl>
    <w:p w14:paraId="68D40F0B">
      <w:pPr>
        <w:pStyle w:val="6"/>
        <w:bidi w:val="0"/>
        <w:rPr>
          <w:rFonts w:hint="default"/>
          <w:lang w:val="en-US" w:eastAsia="zh-CN"/>
        </w:rPr>
      </w:pPr>
      <w:r>
        <w:rPr>
          <w:rFonts w:hint="eastAsia"/>
          <w:lang w:val="en-US" w:eastAsia="zh-CN"/>
        </w:rPr>
        <w:t>功能需求分析</w:t>
      </w:r>
    </w:p>
    <w:p w14:paraId="73FEA9F4">
      <w:pPr>
        <w:rPr>
          <w:rFonts w:hint="default" w:eastAsia="宋体"/>
          <w:lang w:val="en-US" w:eastAsia="zh-CN"/>
        </w:rPr>
      </w:pPr>
      <w:r>
        <w:rPr>
          <w:rFonts w:hint="eastAsia"/>
        </w:rPr>
        <w:t>智慧服务门户系统</w:t>
      </w:r>
      <w:r>
        <w:rPr>
          <w:rFonts w:hint="eastAsia"/>
          <w:lang w:val="en-US" w:eastAsia="zh-CN"/>
        </w:rPr>
        <w:t>功能包括基础服务、集群服务、系统管理、权限管理。</w:t>
      </w:r>
    </w:p>
    <w:p w14:paraId="33280635">
      <w:pPr>
        <w:pStyle w:val="7"/>
        <w:tabs>
          <w:tab w:val="clear" w:pos="0"/>
        </w:tabs>
        <w:bidi w:val="0"/>
        <w:rPr>
          <w:rFonts w:hint="default"/>
          <w:lang w:val="en-US" w:eastAsia="zh-CN"/>
        </w:rPr>
      </w:pPr>
      <w:r>
        <w:rPr>
          <w:rFonts w:hint="default"/>
          <w:lang w:val="en-US" w:eastAsia="zh-CN"/>
        </w:rPr>
        <w:t>基础服务</w:t>
      </w:r>
    </w:p>
    <w:p w14:paraId="5B8508F4">
      <w:pPr>
        <w:rPr>
          <w:rFonts w:hint="default"/>
          <w:lang w:val="en-US" w:eastAsia="zh-CN"/>
        </w:rPr>
      </w:pPr>
      <w:r>
        <w:rPr>
          <w:rFonts w:hint="eastAsia"/>
          <w:lang w:val="en-US" w:eastAsia="zh-CN"/>
        </w:rPr>
        <w:t>帽段，XXX功能包含AAAA、BBBB。</w:t>
      </w:r>
    </w:p>
    <w:p w14:paraId="220A3EBF">
      <w:pPr>
        <w:bidi w:val="0"/>
        <w:rPr>
          <w:rFonts w:hint="default"/>
          <w:lang w:val="en-US" w:eastAsia="zh-CN"/>
        </w:rPr>
      </w:pPr>
      <w:commentRangeStart w:id="0"/>
      <w:r>
        <w:rPr>
          <w:rFonts w:hint="eastAsia"/>
          <w:lang w:val="en-US" w:eastAsia="zh-CN"/>
        </w:rPr>
        <w:t>（1）</w:t>
      </w:r>
      <w:commentRangeEnd w:id="0"/>
      <w:r>
        <w:commentReference w:id="0"/>
      </w:r>
      <w:r>
        <w:rPr>
          <w:rFonts w:hint="eastAsia"/>
          <w:lang w:val="en-US" w:eastAsia="zh-CN"/>
        </w:rPr>
        <w:t>AAA正文一级</w:t>
      </w:r>
    </w:p>
    <w:p w14:paraId="79283EEE">
      <w:pPr>
        <w:numPr>
          <w:ilvl w:val="0"/>
          <w:numId w:val="0"/>
        </w:numPr>
        <w:bidi w:val="0"/>
        <w:ind w:firstLine="560" w:firstLineChars="0"/>
        <w:rPr>
          <w:rFonts w:hint="eastAsia"/>
          <w:lang w:val="en-US" w:eastAsia="zh-CN"/>
        </w:rPr>
      </w:pPr>
      <w:r>
        <w:rPr>
          <w:rFonts w:hint="eastAsia"/>
          <w:lang w:val="en-US" w:eastAsia="zh-CN"/>
        </w:rPr>
        <w:t>1) 正文二级</w:t>
      </w:r>
    </w:p>
    <w:p w14:paraId="049DCBFC">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default"/>
          <w:lang w:val="en-US" w:eastAsia="zh-CN"/>
        </w:rPr>
      </w:pPr>
      <w:r>
        <w:rPr>
          <w:rFonts w:hint="eastAsia"/>
          <w:lang w:val="en-US" w:eastAsia="zh-CN"/>
        </w:rPr>
        <w:t>① 正文三级</w:t>
      </w:r>
    </w:p>
    <w:p w14:paraId="4963A6B4">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default"/>
          <w:lang w:val="en-US" w:eastAsia="zh-CN"/>
        </w:rPr>
      </w:pPr>
      <w:r>
        <w:rPr>
          <w:rFonts w:hint="eastAsia"/>
          <w:lang w:val="en-US" w:eastAsia="zh-CN"/>
        </w:rPr>
        <w:t>a. 正文四级</w:t>
      </w:r>
    </w:p>
    <w:p w14:paraId="6E9C2916">
      <w:pPr>
        <w:pStyle w:val="7"/>
        <w:tabs>
          <w:tab w:val="clear" w:pos="0"/>
        </w:tabs>
        <w:bidi w:val="0"/>
        <w:rPr>
          <w:rFonts w:hint="default"/>
          <w:lang w:val="en-US" w:eastAsia="zh-CN"/>
        </w:rPr>
      </w:pPr>
      <w:r>
        <w:rPr>
          <w:rFonts w:hint="default"/>
          <w:lang w:val="en-US" w:eastAsia="zh-CN"/>
        </w:rPr>
        <w:t>集群服务</w:t>
      </w:r>
    </w:p>
    <w:p w14:paraId="046D796B">
      <w:pPr>
        <w:pStyle w:val="7"/>
        <w:tabs>
          <w:tab w:val="clear" w:pos="0"/>
        </w:tabs>
        <w:bidi w:val="0"/>
        <w:rPr>
          <w:rFonts w:hint="default"/>
          <w:lang w:val="en-US" w:eastAsia="zh-CN"/>
        </w:rPr>
      </w:pPr>
      <w:r>
        <w:rPr>
          <w:rFonts w:hint="default"/>
          <w:lang w:val="en-US" w:eastAsia="zh-CN"/>
        </w:rPr>
        <w:t>系统管理</w:t>
      </w:r>
    </w:p>
    <w:p w14:paraId="68E8AFD0">
      <w:pPr>
        <w:pStyle w:val="7"/>
        <w:tabs>
          <w:tab w:val="clear" w:pos="0"/>
        </w:tabs>
        <w:bidi w:val="0"/>
        <w:rPr>
          <w:rFonts w:hint="default"/>
          <w:lang w:val="en-US" w:eastAsia="zh-CN"/>
        </w:rPr>
      </w:pPr>
      <w:r>
        <w:rPr>
          <w:rFonts w:hint="default"/>
          <w:lang w:val="en-US" w:eastAsia="zh-CN"/>
        </w:rPr>
        <w:t>权限管理</w:t>
      </w:r>
    </w:p>
    <w:p w14:paraId="16171B4B">
      <w:pPr>
        <w:rPr>
          <w:rFonts w:hint="default"/>
          <w:lang w:val="en-US" w:eastAsia="zh-CN"/>
        </w:rPr>
      </w:pPr>
    </w:p>
    <w:p w14:paraId="6F54D281">
      <w:pPr>
        <w:pStyle w:val="5"/>
        <w:bidi w:val="0"/>
        <w:rPr>
          <w:rFonts w:hint="default"/>
          <w:lang w:val="en-US" w:eastAsia="zh-CN"/>
        </w:rPr>
      </w:pPr>
      <w:r>
        <w:rPr>
          <w:rFonts w:hint="default"/>
          <w:lang w:val="en-US" w:eastAsia="zh-CN"/>
        </w:rPr>
        <w:t>科技信息展示系统</w:t>
      </w:r>
      <w:r>
        <w:rPr>
          <w:rFonts w:hint="eastAsia"/>
          <w:lang w:val="en-US" w:eastAsia="zh-CN"/>
        </w:rPr>
        <w:t>【孙尧】</w:t>
      </w:r>
    </w:p>
    <w:p w14:paraId="79B35A52">
      <w:pPr>
        <w:pStyle w:val="6"/>
        <w:bidi w:val="0"/>
        <w:rPr>
          <w:rFonts w:hint="default"/>
          <w:lang w:val="en-US" w:eastAsia="zh-CN"/>
        </w:rPr>
      </w:pPr>
      <w:r>
        <w:rPr>
          <w:rFonts w:hint="default"/>
          <w:lang w:val="en-US" w:eastAsia="zh-CN"/>
        </w:rPr>
        <w:t>招标文件技术要求</w:t>
      </w:r>
    </w:p>
    <w:p w14:paraId="440E244D">
      <w:pPr>
        <w:pStyle w:val="6"/>
        <w:bidi w:val="0"/>
        <w:rPr>
          <w:rFonts w:hint="default"/>
          <w:lang w:val="en-US" w:eastAsia="zh-CN"/>
        </w:rPr>
      </w:pPr>
      <w:r>
        <w:rPr>
          <w:rFonts w:hint="default"/>
          <w:lang w:val="en-US" w:eastAsia="zh-CN"/>
        </w:rPr>
        <w:t>功能需求分析</w:t>
      </w:r>
    </w:p>
    <w:p w14:paraId="42839230">
      <w:pPr>
        <w:pStyle w:val="7"/>
        <w:tabs>
          <w:tab w:val="clear" w:pos="0"/>
        </w:tabs>
        <w:bidi w:val="0"/>
        <w:rPr>
          <w:rFonts w:hint="default"/>
          <w:lang w:val="en-US" w:eastAsia="zh-CN"/>
        </w:rPr>
      </w:pPr>
      <w:r>
        <w:rPr>
          <w:rFonts w:hint="default"/>
          <w:lang w:val="en-US" w:eastAsia="zh-CN"/>
        </w:rPr>
        <w:t>XXX</w:t>
      </w:r>
    </w:p>
    <w:p w14:paraId="76ADD791">
      <w:pPr>
        <w:rPr>
          <w:rFonts w:hint="default"/>
          <w:lang w:val="en-US" w:eastAsia="zh-CN"/>
        </w:rPr>
      </w:pPr>
      <w:r>
        <w:rPr>
          <w:rFonts w:hint="default"/>
          <w:lang w:val="en-US" w:eastAsia="zh-CN"/>
        </w:rPr>
        <w:t>帽段，XXX功能包含AAAA、BBBB。</w:t>
      </w:r>
    </w:p>
    <w:p w14:paraId="01826DF5">
      <w:pPr>
        <w:rPr>
          <w:rFonts w:hint="default"/>
          <w:lang w:val="en-US" w:eastAsia="zh-CN"/>
        </w:rPr>
      </w:pPr>
      <w:commentRangeStart w:id="1"/>
      <w:r>
        <w:rPr>
          <w:rFonts w:hint="default"/>
          <w:lang w:val="en-US" w:eastAsia="zh-CN"/>
        </w:rPr>
        <w:t>（1）</w:t>
      </w:r>
      <w:commentRangeEnd w:id="1"/>
      <w:r>
        <w:rPr>
          <w:rFonts w:hint="default"/>
          <w:lang w:val="en-US" w:eastAsia="zh-CN"/>
        </w:rPr>
        <w:commentReference w:id="1"/>
      </w:r>
      <w:r>
        <w:rPr>
          <w:rFonts w:hint="default"/>
          <w:lang w:val="en-US" w:eastAsia="zh-CN"/>
        </w:rPr>
        <w:t>AAA正文一级</w:t>
      </w:r>
    </w:p>
    <w:p w14:paraId="57D1CE6D">
      <w:pPr>
        <w:rPr>
          <w:rFonts w:hint="default"/>
          <w:lang w:val="en-US" w:eastAsia="zh-CN"/>
        </w:rPr>
      </w:pPr>
      <w:r>
        <w:rPr>
          <w:rFonts w:hint="default"/>
          <w:lang w:val="en-US" w:eastAsia="zh-CN"/>
        </w:rPr>
        <w:t>1) 正文二级</w:t>
      </w:r>
    </w:p>
    <w:p w14:paraId="326A6FAF">
      <w:pPr>
        <w:rPr>
          <w:rFonts w:hint="default"/>
          <w:lang w:val="en-US" w:eastAsia="zh-CN"/>
        </w:rPr>
      </w:pPr>
      <w:r>
        <w:rPr>
          <w:rFonts w:hint="default"/>
          <w:lang w:val="en-US" w:eastAsia="zh-CN"/>
        </w:rPr>
        <w:t>① 正文三级</w:t>
      </w:r>
    </w:p>
    <w:p w14:paraId="6E6457A8">
      <w:pPr>
        <w:rPr>
          <w:rFonts w:hint="default"/>
          <w:lang w:val="en-US" w:eastAsia="zh-CN"/>
        </w:rPr>
      </w:pPr>
      <w:r>
        <w:rPr>
          <w:rFonts w:hint="default"/>
          <w:lang w:val="en-US" w:eastAsia="zh-CN"/>
        </w:rPr>
        <w:t>a. 正文四级</w:t>
      </w:r>
    </w:p>
    <w:p w14:paraId="7158811E">
      <w:pPr>
        <w:pStyle w:val="7"/>
        <w:tabs>
          <w:tab w:val="clear" w:pos="0"/>
        </w:tabs>
        <w:bidi w:val="0"/>
        <w:rPr>
          <w:rFonts w:hint="default"/>
          <w:lang w:val="en-US" w:eastAsia="zh-CN"/>
        </w:rPr>
      </w:pPr>
      <w:r>
        <w:rPr>
          <w:rFonts w:hint="default"/>
          <w:lang w:val="en-US" w:eastAsia="zh-CN"/>
        </w:rPr>
        <w:t>XXX</w:t>
      </w:r>
    </w:p>
    <w:p w14:paraId="44732425">
      <w:pPr>
        <w:pStyle w:val="7"/>
        <w:tabs>
          <w:tab w:val="clear" w:pos="0"/>
        </w:tabs>
        <w:bidi w:val="0"/>
        <w:rPr>
          <w:rFonts w:hint="default"/>
          <w:lang w:val="en-US" w:eastAsia="zh-CN"/>
        </w:rPr>
      </w:pPr>
      <w:r>
        <w:rPr>
          <w:rFonts w:hint="default"/>
          <w:lang w:val="en-US" w:eastAsia="zh-CN"/>
        </w:rPr>
        <w:t>XXX</w:t>
      </w:r>
    </w:p>
    <w:p w14:paraId="171CBDD3">
      <w:pPr>
        <w:pStyle w:val="5"/>
        <w:bidi w:val="0"/>
        <w:rPr>
          <w:rFonts w:hint="default"/>
          <w:lang w:val="en-US" w:eastAsia="zh-CN"/>
        </w:rPr>
      </w:pPr>
      <w:r>
        <w:rPr>
          <w:rFonts w:hint="default"/>
          <w:lang w:val="en-US" w:eastAsia="zh-CN"/>
        </w:rPr>
        <w:t>新型高端智库系统</w:t>
      </w:r>
      <w:r>
        <w:rPr>
          <w:rFonts w:hint="eastAsia"/>
          <w:lang w:val="en-US" w:eastAsia="zh-CN"/>
        </w:rPr>
        <w:t>【天宇】</w:t>
      </w:r>
    </w:p>
    <w:p w14:paraId="57F88A40">
      <w:pPr>
        <w:pStyle w:val="6"/>
        <w:bidi w:val="0"/>
        <w:rPr>
          <w:rFonts w:hint="default"/>
          <w:lang w:val="en-US" w:eastAsia="zh-CN"/>
        </w:rPr>
      </w:pPr>
      <w:r>
        <w:rPr>
          <w:rFonts w:hint="default"/>
          <w:lang w:val="en-US" w:eastAsia="zh-CN"/>
        </w:rPr>
        <w:t>招标文件技术要求</w:t>
      </w:r>
    </w:p>
    <w:p w14:paraId="223AFC5D">
      <w:pPr>
        <w:pStyle w:val="6"/>
        <w:bidi w:val="0"/>
        <w:rPr>
          <w:rFonts w:hint="default"/>
          <w:lang w:val="en-US" w:eastAsia="zh-CN"/>
        </w:rPr>
      </w:pPr>
      <w:r>
        <w:rPr>
          <w:rFonts w:hint="default"/>
          <w:lang w:val="en-US" w:eastAsia="zh-CN"/>
        </w:rPr>
        <w:t>功能需求分析</w:t>
      </w:r>
    </w:p>
    <w:p w14:paraId="57032251">
      <w:pPr>
        <w:pStyle w:val="7"/>
        <w:tabs>
          <w:tab w:val="clear" w:pos="0"/>
        </w:tabs>
        <w:bidi w:val="0"/>
        <w:rPr>
          <w:rFonts w:hint="default"/>
          <w:lang w:val="en-US" w:eastAsia="zh-CN"/>
        </w:rPr>
      </w:pPr>
      <w:r>
        <w:rPr>
          <w:rFonts w:hint="default"/>
          <w:lang w:val="en-US" w:eastAsia="zh-CN"/>
        </w:rPr>
        <w:t>XXX</w:t>
      </w:r>
    </w:p>
    <w:p w14:paraId="4F93CC4B">
      <w:pPr>
        <w:rPr>
          <w:rFonts w:hint="default"/>
          <w:lang w:val="en-US" w:eastAsia="zh-CN"/>
        </w:rPr>
      </w:pPr>
      <w:r>
        <w:rPr>
          <w:rFonts w:hint="default"/>
          <w:lang w:val="en-US" w:eastAsia="zh-CN"/>
        </w:rPr>
        <w:t>帽段，XXX功能包含AAAA、BBBB。</w:t>
      </w:r>
    </w:p>
    <w:p w14:paraId="611CC322">
      <w:pPr>
        <w:rPr>
          <w:rFonts w:hint="default"/>
          <w:lang w:val="en-US" w:eastAsia="zh-CN"/>
        </w:rPr>
      </w:pPr>
      <w:commentRangeStart w:id="2"/>
      <w:r>
        <w:rPr>
          <w:rFonts w:hint="default"/>
          <w:lang w:val="en-US" w:eastAsia="zh-CN"/>
        </w:rPr>
        <w:t>（1）</w:t>
      </w:r>
      <w:commentRangeEnd w:id="2"/>
      <w:r>
        <w:rPr>
          <w:rFonts w:hint="default"/>
          <w:lang w:val="en-US" w:eastAsia="zh-CN"/>
        </w:rPr>
        <w:commentReference w:id="2"/>
      </w:r>
      <w:r>
        <w:rPr>
          <w:rFonts w:hint="default"/>
          <w:lang w:val="en-US" w:eastAsia="zh-CN"/>
        </w:rPr>
        <w:t>AAA正文一级</w:t>
      </w:r>
    </w:p>
    <w:p w14:paraId="64EA69D5">
      <w:pPr>
        <w:rPr>
          <w:rFonts w:hint="default"/>
          <w:lang w:val="en-US" w:eastAsia="zh-CN"/>
        </w:rPr>
      </w:pPr>
      <w:r>
        <w:rPr>
          <w:rFonts w:hint="default"/>
          <w:lang w:val="en-US" w:eastAsia="zh-CN"/>
        </w:rPr>
        <w:t>1) 正文二级</w:t>
      </w:r>
    </w:p>
    <w:p w14:paraId="3DF6CD4A">
      <w:pPr>
        <w:rPr>
          <w:rFonts w:hint="default"/>
          <w:lang w:val="en-US" w:eastAsia="zh-CN"/>
        </w:rPr>
      </w:pPr>
      <w:r>
        <w:rPr>
          <w:rFonts w:hint="default"/>
          <w:lang w:val="en-US" w:eastAsia="zh-CN"/>
        </w:rPr>
        <w:t>① 正文三级</w:t>
      </w:r>
    </w:p>
    <w:p w14:paraId="1E75DCB4">
      <w:pPr>
        <w:rPr>
          <w:rFonts w:hint="default"/>
          <w:lang w:val="en-US" w:eastAsia="zh-CN"/>
        </w:rPr>
      </w:pPr>
      <w:r>
        <w:rPr>
          <w:rFonts w:hint="default"/>
          <w:lang w:val="en-US" w:eastAsia="zh-CN"/>
        </w:rPr>
        <w:t>a. 正文四级</w:t>
      </w:r>
    </w:p>
    <w:p w14:paraId="499B6672">
      <w:pPr>
        <w:pStyle w:val="7"/>
        <w:tabs>
          <w:tab w:val="clear" w:pos="0"/>
        </w:tabs>
        <w:bidi w:val="0"/>
        <w:rPr>
          <w:rFonts w:hint="default"/>
          <w:lang w:val="en-US" w:eastAsia="zh-CN"/>
        </w:rPr>
      </w:pPr>
      <w:r>
        <w:rPr>
          <w:rFonts w:hint="default"/>
          <w:lang w:val="en-US" w:eastAsia="zh-CN"/>
        </w:rPr>
        <w:t>XXX</w:t>
      </w:r>
    </w:p>
    <w:p w14:paraId="7E3B8EFB">
      <w:pPr>
        <w:pStyle w:val="7"/>
        <w:tabs>
          <w:tab w:val="clear" w:pos="0"/>
        </w:tabs>
        <w:bidi w:val="0"/>
        <w:rPr>
          <w:rFonts w:hint="default"/>
          <w:lang w:val="en-US" w:eastAsia="zh-CN"/>
        </w:rPr>
      </w:pPr>
      <w:r>
        <w:rPr>
          <w:rFonts w:hint="default"/>
          <w:lang w:val="en-US" w:eastAsia="zh-CN"/>
        </w:rPr>
        <w:t>XXX</w:t>
      </w:r>
    </w:p>
    <w:p w14:paraId="3179CD0B">
      <w:pPr>
        <w:pStyle w:val="5"/>
        <w:bidi w:val="0"/>
        <w:rPr>
          <w:rFonts w:hint="default"/>
          <w:lang w:val="en-US" w:eastAsia="zh-CN"/>
        </w:rPr>
      </w:pPr>
      <w:r>
        <w:rPr>
          <w:rFonts w:hint="default"/>
          <w:lang w:val="en-US" w:eastAsia="zh-CN"/>
        </w:rPr>
        <w:t>科技专题服务系统</w:t>
      </w:r>
      <w:r>
        <w:rPr>
          <w:rFonts w:hint="eastAsia"/>
          <w:lang w:val="en-US" w:eastAsia="zh-CN"/>
        </w:rPr>
        <w:t>【建夏】</w:t>
      </w:r>
    </w:p>
    <w:p w14:paraId="7B933F19">
      <w:pPr>
        <w:pStyle w:val="6"/>
        <w:bidi w:val="0"/>
        <w:rPr>
          <w:rFonts w:hint="default"/>
          <w:lang w:val="en-US" w:eastAsia="zh-CN"/>
        </w:rPr>
      </w:pPr>
      <w:r>
        <w:rPr>
          <w:rFonts w:hint="default"/>
          <w:lang w:val="en-US" w:eastAsia="zh-CN"/>
        </w:rPr>
        <w:t>招标文件技术要求</w:t>
      </w:r>
    </w:p>
    <w:p w14:paraId="3947D389">
      <w:pPr>
        <w:pStyle w:val="6"/>
        <w:bidi w:val="0"/>
        <w:rPr>
          <w:rFonts w:hint="default"/>
          <w:lang w:val="en-US" w:eastAsia="zh-CN"/>
        </w:rPr>
      </w:pPr>
      <w:r>
        <w:rPr>
          <w:rFonts w:hint="default"/>
          <w:lang w:val="en-US" w:eastAsia="zh-CN"/>
        </w:rPr>
        <w:t>功能需求分析</w:t>
      </w:r>
    </w:p>
    <w:p w14:paraId="08DE2A02">
      <w:pPr>
        <w:pStyle w:val="7"/>
        <w:tabs>
          <w:tab w:val="clear" w:pos="0"/>
        </w:tabs>
        <w:bidi w:val="0"/>
        <w:rPr>
          <w:rFonts w:hint="default"/>
          <w:lang w:val="en-US" w:eastAsia="zh-CN"/>
        </w:rPr>
      </w:pPr>
      <w:r>
        <w:rPr>
          <w:rFonts w:hint="default"/>
          <w:lang w:val="en-US" w:eastAsia="zh-CN"/>
        </w:rPr>
        <w:t>XXX</w:t>
      </w:r>
    </w:p>
    <w:p w14:paraId="2551B1DE">
      <w:pPr>
        <w:rPr>
          <w:rFonts w:hint="default"/>
          <w:lang w:val="en-US" w:eastAsia="zh-CN"/>
        </w:rPr>
      </w:pPr>
      <w:r>
        <w:rPr>
          <w:rFonts w:hint="default"/>
          <w:lang w:val="en-US" w:eastAsia="zh-CN"/>
        </w:rPr>
        <w:t>帽段，XXX功能包含AAAA、BBBB。</w:t>
      </w:r>
    </w:p>
    <w:p w14:paraId="299585A0">
      <w:pPr>
        <w:rPr>
          <w:rFonts w:hint="default"/>
          <w:lang w:val="en-US" w:eastAsia="zh-CN"/>
        </w:rPr>
      </w:pPr>
      <w:commentRangeStart w:id="3"/>
      <w:r>
        <w:rPr>
          <w:rFonts w:hint="default"/>
          <w:lang w:val="en-US" w:eastAsia="zh-CN"/>
        </w:rPr>
        <w:t>（1）</w:t>
      </w:r>
      <w:commentRangeEnd w:id="3"/>
      <w:r>
        <w:rPr>
          <w:rFonts w:hint="default"/>
          <w:lang w:val="en-US" w:eastAsia="zh-CN"/>
        </w:rPr>
        <w:commentReference w:id="3"/>
      </w:r>
      <w:r>
        <w:rPr>
          <w:rFonts w:hint="default"/>
          <w:lang w:val="en-US" w:eastAsia="zh-CN"/>
        </w:rPr>
        <w:t>AAA正文一级</w:t>
      </w:r>
    </w:p>
    <w:p w14:paraId="39DF9F71">
      <w:pPr>
        <w:rPr>
          <w:rFonts w:hint="default"/>
          <w:lang w:val="en-US" w:eastAsia="zh-CN"/>
        </w:rPr>
      </w:pPr>
      <w:r>
        <w:rPr>
          <w:rFonts w:hint="default"/>
          <w:lang w:val="en-US" w:eastAsia="zh-CN"/>
        </w:rPr>
        <w:t>1) 正文二级</w:t>
      </w:r>
    </w:p>
    <w:p w14:paraId="30A54A79">
      <w:pPr>
        <w:rPr>
          <w:rFonts w:hint="default"/>
          <w:lang w:val="en-US" w:eastAsia="zh-CN"/>
        </w:rPr>
      </w:pPr>
      <w:r>
        <w:rPr>
          <w:rFonts w:hint="default"/>
          <w:lang w:val="en-US" w:eastAsia="zh-CN"/>
        </w:rPr>
        <w:t>① 正文三级</w:t>
      </w:r>
    </w:p>
    <w:p w14:paraId="0B19B0F6">
      <w:pPr>
        <w:rPr>
          <w:rFonts w:hint="default"/>
          <w:lang w:val="en-US" w:eastAsia="zh-CN"/>
        </w:rPr>
      </w:pPr>
      <w:r>
        <w:rPr>
          <w:rFonts w:hint="default"/>
          <w:lang w:val="en-US" w:eastAsia="zh-CN"/>
        </w:rPr>
        <w:t>a. 正文四级</w:t>
      </w:r>
    </w:p>
    <w:p w14:paraId="026DCDBD">
      <w:pPr>
        <w:pStyle w:val="7"/>
        <w:tabs>
          <w:tab w:val="clear" w:pos="0"/>
        </w:tabs>
        <w:bidi w:val="0"/>
        <w:rPr>
          <w:rFonts w:hint="default"/>
          <w:lang w:val="en-US" w:eastAsia="zh-CN"/>
        </w:rPr>
      </w:pPr>
      <w:r>
        <w:rPr>
          <w:rFonts w:hint="default"/>
          <w:lang w:val="en-US" w:eastAsia="zh-CN"/>
        </w:rPr>
        <w:t>XXX</w:t>
      </w:r>
    </w:p>
    <w:p w14:paraId="179BDA94">
      <w:pPr>
        <w:pStyle w:val="7"/>
        <w:tabs>
          <w:tab w:val="clear" w:pos="0"/>
        </w:tabs>
        <w:bidi w:val="0"/>
        <w:rPr>
          <w:rFonts w:hint="default"/>
          <w:lang w:val="en-US" w:eastAsia="zh-CN"/>
        </w:rPr>
      </w:pPr>
      <w:r>
        <w:rPr>
          <w:rFonts w:hint="default"/>
          <w:lang w:val="en-US" w:eastAsia="zh-CN"/>
        </w:rPr>
        <w:t>XXX</w:t>
      </w:r>
    </w:p>
    <w:p w14:paraId="47A31017">
      <w:pPr>
        <w:pStyle w:val="5"/>
        <w:bidi w:val="0"/>
        <w:rPr>
          <w:rFonts w:hint="default"/>
          <w:lang w:val="en-US" w:eastAsia="zh-CN"/>
        </w:rPr>
      </w:pPr>
      <w:r>
        <w:rPr>
          <w:rFonts w:hint="eastAsia"/>
          <w:lang w:val="en-US" w:eastAsia="zh-CN"/>
        </w:rPr>
        <w:t>科技专题服务算法库【林强】</w:t>
      </w:r>
    </w:p>
    <w:p w14:paraId="02B38FAF">
      <w:pPr>
        <w:pStyle w:val="6"/>
        <w:bidi w:val="0"/>
        <w:rPr>
          <w:rFonts w:hint="default"/>
          <w:lang w:val="en-US" w:eastAsia="zh-CN"/>
        </w:rPr>
      </w:pPr>
      <w:r>
        <w:rPr>
          <w:rFonts w:hint="default"/>
          <w:lang w:val="en-US" w:eastAsia="zh-CN"/>
        </w:rPr>
        <w:t>招标文件技术要求</w:t>
      </w:r>
    </w:p>
    <w:p w14:paraId="74EC46E7">
      <w:pPr>
        <w:pStyle w:val="6"/>
        <w:bidi w:val="0"/>
        <w:rPr>
          <w:rFonts w:hint="default"/>
          <w:lang w:val="en-US" w:eastAsia="zh-CN"/>
        </w:rPr>
      </w:pPr>
      <w:r>
        <w:rPr>
          <w:rFonts w:hint="default"/>
          <w:lang w:val="en-US" w:eastAsia="zh-CN"/>
        </w:rPr>
        <w:t>功能需求分析</w:t>
      </w:r>
    </w:p>
    <w:p w14:paraId="28A1F45C">
      <w:pPr>
        <w:pStyle w:val="7"/>
        <w:tabs>
          <w:tab w:val="clear" w:pos="0"/>
        </w:tabs>
        <w:bidi w:val="0"/>
        <w:rPr>
          <w:rFonts w:hint="default"/>
          <w:lang w:val="en-US" w:eastAsia="zh-CN"/>
        </w:rPr>
      </w:pPr>
      <w:r>
        <w:rPr>
          <w:rFonts w:hint="default"/>
          <w:lang w:val="en-US" w:eastAsia="zh-CN"/>
        </w:rPr>
        <w:t>XXX</w:t>
      </w:r>
    </w:p>
    <w:p w14:paraId="5A80FD8F">
      <w:pPr>
        <w:rPr>
          <w:rFonts w:hint="default"/>
          <w:lang w:val="en-US" w:eastAsia="zh-CN"/>
        </w:rPr>
      </w:pPr>
      <w:r>
        <w:rPr>
          <w:rFonts w:hint="default"/>
          <w:lang w:val="en-US" w:eastAsia="zh-CN"/>
        </w:rPr>
        <w:t>帽段，XXX功能包含AAAA、BBBB。</w:t>
      </w:r>
    </w:p>
    <w:p w14:paraId="04BD5102">
      <w:pPr>
        <w:rPr>
          <w:rFonts w:hint="default"/>
          <w:lang w:val="en-US" w:eastAsia="zh-CN"/>
        </w:rPr>
      </w:pPr>
      <w:commentRangeStart w:id="4"/>
      <w:r>
        <w:rPr>
          <w:rFonts w:hint="default"/>
          <w:lang w:val="en-US" w:eastAsia="zh-CN"/>
        </w:rPr>
        <w:t>（1）</w:t>
      </w:r>
      <w:commentRangeEnd w:id="4"/>
      <w:r>
        <w:rPr>
          <w:rFonts w:hint="default"/>
          <w:lang w:val="en-US" w:eastAsia="zh-CN"/>
        </w:rPr>
        <w:commentReference w:id="4"/>
      </w:r>
      <w:r>
        <w:rPr>
          <w:rFonts w:hint="default"/>
          <w:lang w:val="en-US" w:eastAsia="zh-CN"/>
        </w:rPr>
        <w:t>AAA正文一级</w:t>
      </w:r>
    </w:p>
    <w:p w14:paraId="01525303">
      <w:pPr>
        <w:rPr>
          <w:rFonts w:hint="default"/>
          <w:lang w:val="en-US" w:eastAsia="zh-CN"/>
        </w:rPr>
      </w:pPr>
      <w:r>
        <w:rPr>
          <w:rFonts w:hint="default"/>
          <w:lang w:val="en-US" w:eastAsia="zh-CN"/>
        </w:rPr>
        <w:t>1) 正文二级</w:t>
      </w:r>
    </w:p>
    <w:p w14:paraId="1C1F4762">
      <w:pPr>
        <w:rPr>
          <w:rFonts w:hint="default"/>
          <w:lang w:val="en-US" w:eastAsia="zh-CN"/>
        </w:rPr>
      </w:pPr>
      <w:r>
        <w:rPr>
          <w:rFonts w:hint="default"/>
          <w:lang w:val="en-US" w:eastAsia="zh-CN"/>
        </w:rPr>
        <w:t>① 正文三级</w:t>
      </w:r>
    </w:p>
    <w:p w14:paraId="1A8ED349">
      <w:pPr>
        <w:rPr>
          <w:rFonts w:hint="default"/>
          <w:lang w:val="en-US" w:eastAsia="zh-CN"/>
        </w:rPr>
      </w:pPr>
      <w:r>
        <w:rPr>
          <w:rFonts w:hint="default"/>
          <w:lang w:val="en-US" w:eastAsia="zh-CN"/>
        </w:rPr>
        <w:t>a. 正文四级</w:t>
      </w:r>
    </w:p>
    <w:p w14:paraId="118F1CC3">
      <w:pPr>
        <w:pStyle w:val="5"/>
        <w:bidi w:val="0"/>
        <w:rPr>
          <w:rFonts w:hint="default"/>
          <w:lang w:val="en-US" w:eastAsia="zh-CN"/>
        </w:rPr>
      </w:pPr>
      <w:r>
        <w:rPr>
          <w:rFonts w:hint="eastAsia"/>
          <w:lang w:val="en-US" w:eastAsia="zh-CN"/>
        </w:rPr>
        <w:t>语义计算工具库【林强】</w:t>
      </w:r>
    </w:p>
    <w:p w14:paraId="5600364D">
      <w:pPr>
        <w:pStyle w:val="6"/>
        <w:bidi w:val="0"/>
        <w:rPr>
          <w:rFonts w:hint="default"/>
          <w:lang w:val="en-US" w:eastAsia="zh-CN"/>
        </w:rPr>
      </w:pPr>
      <w:r>
        <w:rPr>
          <w:rFonts w:hint="default"/>
          <w:lang w:val="en-US" w:eastAsia="zh-CN"/>
        </w:rPr>
        <w:t>招标文件技术要求</w:t>
      </w:r>
    </w:p>
    <w:p w14:paraId="4F35FD86">
      <w:pPr>
        <w:pStyle w:val="6"/>
        <w:bidi w:val="0"/>
        <w:rPr>
          <w:rFonts w:hint="default"/>
          <w:lang w:val="en-US" w:eastAsia="zh-CN"/>
        </w:rPr>
      </w:pPr>
      <w:r>
        <w:rPr>
          <w:rFonts w:hint="default"/>
          <w:lang w:val="en-US" w:eastAsia="zh-CN"/>
        </w:rPr>
        <w:t>功能需求分析</w:t>
      </w:r>
    </w:p>
    <w:p w14:paraId="6558E154">
      <w:pPr>
        <w:pStyle w:val="7"/>
        <w:tabs>
          <w:tab w:val="clear" w:pos="0"/>
        </w:tabs>
        <w:bidi w:val="0"/>
        <w:rPr>
          <w:rFonts w:hint="default"/>
          <w:lang w:val="en-US" w:eastAsia="zh-CN"/>
        </w:rPr>
      </w:pPr>
      <w:r>
        <w:rPr>
          <w:rFonts w:hint="default"/>
          <w:lang w:val="en-US" w:eastAsia="zh-CN"/>
        </w:rPr>
        <w:t>XXX</w:t>
      </w:r>
    </w:p>
    <w:p w14:paraId="0BE67642">
      <w:pPr>
        <w:rPr>
          <w:rFonts w:hint="default"/>
          <w:lang w:val="en-US" w:eastAsia="zh-CN"/>
        </w:rPr>
      </w:pPr>
      <w:r>
        <w:rPr>
          <w:rFonts w:hint="default"/>
          <w:lang w:val="en-US" w:eastAsia="zh-CN"/>
        </w:rPr>
        <w:t>帽段，XXX功能包含AAAA、BBBB。</w:t>
      </w:r>
    </w:p>
    <w:p w14:paraId="69359281">
      <w:pPr>
        <w:rPr>
          <w:rFonts w:hint="default"/>
          <w:lang w:val="en-US" w:eastAsia="zh-CN"/>
        </w:rPr>
      </w:pPr>
      <w:commentRangeStart w:id="5"/>
      <w:r>
        <w:rPr>
          <w:rFonts w:hint="default"/>
          <w:lang w:val="en-US" w:eastAsia="zh-CN"/>
        </w:rPr>
        <w:t>（1）</w:t>
      </w:r>
      <w:commentRangeEnd w:id="5"/>
      <w:r>
        <w:rPr>
          <w:rFonts w:hint="default"/>
          <w:lang w:val="en-US" w:eastAsia="zh-CN"/>
        </w:rPr>
        <w:commentReference w:id="5"/>
      </w:r>
      <w:r>
        <w:rPr>
          <w:rFonts w:hint="default"/>
          <w:lang w:val="en-US" w:eastAsia="zh-CN"/>
        </w:rPr>
        <w:t>AAA正文一级</w:t>
      </w:r>
    </w:p>
    <w:p w14:paraId="7D8ED233">
      <w:pPr>
        <w:rPr>
          <w:rFonts w:hint="default"/>
          <w:lang w:val="en-US" w:eastAsia="zh-CN"/>
        </w:rPr>
      </w:pPr>
      <w:r>
        <w:rPr>
          <w:rFonts w:hint="default"/>
          <w:lang w:val="en-US" w:eastAsia="zh-CN"/>
        </w:rPr>
        <w:t>1) 正文二级</w:t>
      </w:r>
    </w:p>
    <w:p w14:paraId="0ACF2F4F">
      <w:pPr>
        <w:rPr>
          <w:rFonts w:hint="default"/>
          <w:lang w:val="en-US" w:eastAsia="zh-CN"/>
        </w:rPr>
      </w:pPr>
      <w:r>
        <w:rPr>
          <w:rFonts w:hint="default"/>
          <w:lang w:val="en-US" w:eastAsia="zh-CN"/>
        </w:rPr>
        <w:t>① 正文三级</w:t>
      </w:r>
    </w:p>
    <w:p w14:paraId="6A269AFA">
      <w:pPr>
        <w:rPr>
          <w:rFonts w:hint="default"/>
          <w:lang w:val="en-US" w:eastAsia="zh-CN"/>
        </w:rPr>
      </w:pPr>
      <w:r>
        <w:rPr>
          <w:rFonts w:hint="default"/>
          <w:lang w:val="en-US" w:eastAsia="zh-CN"/>
        </w:rPr>
        <w:t>a. 正文四级</w:t>
      </w:r>
    </w:p>
    <w:p w14:paraId="7A2CCC17">
      <w:pPr>
        <w:pStyle w:val="7"/>
        <w:tabs>
          <w:tab w:val="clear" w:pos="0"/>
        </w:tabs>
        <w:bidi w:val="0"/>
        <w:rPr>
          <w:rFonts w:hint="default"/>
          <w:lang w:val="en-US" w:eastAsia="zh-CN"/>
        </w:rPr>
      </w:pPr>
      <w:r>
        <w:rPr>
          <w:rFonts w:hint="default"/>
          <w:lang w:val="en-US" w:eastAsia="zh-CN"/>
        </w:rPr>
        <w:t>XXX</w:t>
      </w:r>
    </w:p>
    <w:p w14:paraId="3916FB34">
      <w:pPr>
        <w:keepNext/>
        <w:keepLines/>
        <w:widowControl w:val="0"/>
        <w:numPr>
          <w:ilvl w:val="5"/>
          <w:numId w:val="5"/>
        </w:numPr>
        <w:bidi w:val="0"/>
        <w:spacing w:before="80" w:beforeLines="0" w:beforeAutospacing="0" w:after="80" w:afterLines="0" w:afterAutospacing="0" w:line="360" w:lineRule="auto"/>
        <w:ind w:left="0" w:firstLine="0" w:firstLineChars="0"/>
        <w:jc w:val="both"/>
        <w:outlineLvl w:val="5"/>
        <w:rPr>
          <w:rFonts w:hint="default" w:ascii="Arial" w:hAnsi="Arial" w:eastAsia="宋体" w:cstheme="minorBidi"/>
          <w:b/>
          <w:kern w:val="2"/>
          <w:sz w:val="28"/>
          <w:szCs w:val="24"/>
          <w:lang w:val="en-US" w:eastAsia="zh-CN" w:bidi="ar-SA"/>
        </w:rPr>
      </w:pPr>
      <w:r>
        <w:rPr>
          <w:rFonts w:hint="default" w:ascii="Arial" w:hAnsi="Arial" w:eastAsia="宋体" w:cstheme="minorBidi"/>
          <w:b/>
          <w:kern w:val="2"/>
          <w:sz w:val="28"/>
          <w:szCs w:val="24"/>
          <w:lang w:val="en-US" w:eastAsia="zh-CN" w:bidi="ar-SA"/>
        </w:rPr>
        <w:t>XXX</w:t>
      </w:r>
    </w:p>
    <w:p w14:paraId="1D1953A6">
      <w:pPr>
        <w:rPr>
          <w:rFonts w:hint="default"/>
          <w:lang w:val="en-US" w:eastAsia="zh-CN"/>
        </w:rPr>
      </w:pPr>
    </w:p>
    <w:p w14:paraId="583B8040">
      <w:pPr>
        <w:pStyle w:val="5"/>
        <w:bidi w:val="0"/>
        <w:rPr>
          <w:rFonts w:hint="default"/>
          <w:lang w:val="en-US" w:eastAsia="zh-CN"/>
        </w:rPr>
      </w:pPr>
      <w:r>
        <w:rPr>
          <w:rFonts w:hint="default"/>
          <w:lang w:val="en-US" w:eastAsia="zh-CN"/>
        </w:rPr>
        <w:t>超大规模智算引擎</w:t>
      </w:r>
      <w:r>
        <w:rPr>
          <w:rFonts w:hint="eastAsia"/>
          <w:lang w:val="en-US" w:eastAsia="zh-CN"/>
        </w:rPr>
        <w:t>【智慧】</w:t>
      </w:r>
    </w:p>
    <w:p w14:paraId="353CEEC2">
      <w:pPr>
        <w:pStyle w:val="6"/>
        <w:bidi w:val="0"/>
        <w:rPr>
          <w:rFonts w:hint="default"/>
          <w:lang w:val="en-US" w:eastAsia="zh-CN"/>
        </w:rPr>
      </w:pPr>
      <w:r>
        <w:rPr>
          <w:rFonts w:hint="default"/>
          <w:lang w:val="en-US" w:eastAsia="zh-CN"/>
        </w:rPr>
        <w:t>招标文件技术要求</w:t>
      </w:r>
    </w:p>
    <w:p w14:paraId="24F228BB">
      <w:pPr>
        <w:pStyle w:val="6"/>
        <w:bidi w:val="0"/>
        <w:rPr>
          <w:rFonts w:hint="default"/>
          <w:lang w:val="en-US" w:eastAsia="zh-CN"/>
        </w:rPr>
      </w:pPr>
      <w:r>
        <w:rPr>
          <w:rFonts w:hint="default"/>
          <w:lang w:val="en-US" w:eastAsia="zh-CN"/>
        </w:rPr>
        <w:t>功能需求分析</w:t>
      </w:r>
    </w:p>
    <w:p w14:paraId="7C2FB410">
      <w:pPr>
        <w:pStyle w:val="7"/>
        <w:tabs>
          <w:tab w:val="clear" w:pos="0"/>
        </w:tabs>
        <w:bidi w:val="0"/>
        <w:rPr>
          <w:rFonts w:hint="default"/>
          <w:lang w:val="en-US" w:eastAsia="zh-CN"/>
        </w:rPr>
      </w:pPr>
      <w:r>
        <w:rPr>
          <w:rFonts w:hint="eastAsia"/>
          <w:lang w:val="en-US" w:eastAsia="zh-CN"/>
        </w:rPr>
        <w:t>XXX</w:t>
      </w:r>
    </w:p>
    <w:p w14:paraId="08C9C375">
      <w:pPr>
        <w:rPr>
          <w:rFonts w:hint="default" w:ascii="Arial" w:hAnsi="Arial"/>
          <w:lang w:val="en-US" w:eastAsia="zh-CN"/>
        </w:rPr>
      </w:pPr>
      <w:r>
        <w:rPr>
          <w:rFonts w:hint="default" w:ascii="Arial" w:hAnsi="Arial"/>
          <w:lang w:val="en-US" w:eastAsia="zh-CN"/>
        </w:rPr>
        <w:t>帽段，XXX功能包含AAAA、BBBB。</w:t>
      </w:r>
    </w:p>
    <w:p w14:paraId="3C10BC7C">
      <w:pPr>
        <w:rPr>
          <w:rFonts w:hint="default" w:ascii="Arial" w:hAnsi="Arial"/>
          <w:lang w:val="en-US" w:eastAsia="zh-CN"/>
        </w:rPr>
      </w:pPr>
      <w:commentRangeStart w:id="6"/>
      <w:r>
        <w:rPr>
          <w:rFonts w:hint="default" w:ascii="Arial" w:hAnsi="Arial"/>
          <w:lang w:val="en-US" w:eastAsia="zh-CN"/>
        </w:rPr>
        <w:t>（1）</w:t>
      </w:r>
      <w:commentRangeEnd w:id="6"/>
      <w:r>
        <w:rPr>
          <w:rFonts w:hint="default" w:ascii="Arial" w:hAnsi="Arial"/>
          <w:lang w:val="en-US" w:eastAsia="zh-CN"/>
        </w:rPr>
        <w:commentReference w:id="6"/>
      </w:r>
      <w:r>
        <w:rPr>
          <w:rFonts w:hint="default" w:ascii="Arial" w:hAnsi="Arial"/>
          <w:lang w:val="en-US" w:eastAsia="zh-CN"/>
        </w:rPr>
        <w:t>AAA正文一级</w:t>
      </w:r>
    </w:p>
    <w:p w14:paraId="7C75813E">
      <w:pPr>
        <w:rPr>
          <w:rFonts w:hint="default" w:ascii="Arial" w:hAnsi="Arial"/>
          <w:lang w:val="en-US" w:eastAsia="zh-CN"/>
        </w:rPr>
      </w:pPr>
      <w:r>
        <w:rPr>
          <w:rFonts w:hint="default" w:ascii="Arial" w:hAnsi="Arial"/>
          <w:lang w:val="en-US" w:eastAsia="zh-CN"/>
        </w:rPr>
        <w:t>1) 正文二级</w:t>
      </w:r>
    </w:p>
    <w:p w14:paraId="76D8EAFC">
      <w:pPr>
        <w:rPr>
          <w:rFonts w:hint="default" w:ascii="Arial" w:hAnsi="Arial"/>
          <w:lang w:val="en-US" w:eastAsia="zh-CN"/>
        </w:rPr>
      </w:pPr>
      <w:r>
        <w:rPr>
          <w:rFonts w:hint="default" w:ascii="Arial" w:hAnsi="Arial"/>
          <w:lang w:val="en-US" w:eastAsia="zh-CN"/>
        </w:rPr>
        <w:t>① 正文三级</w:t>
      </w:r>
    </w:p>
    <w:p w14:paraId="25C70383">
      <w:pPr>
        <w:rPr>
          <w:rFonts w:hint="default" w:ascii="Arial" w:hAnsi="Arial"/>
          <w:lang w:val="en-US" w:eastAsia="zh-CN"/>
        </w:rPr>
      </w:pPr>
      <w:r>
        <w:rPr>
          <w:rFonts w:hint="default" w:ascii="Arial" w:hAnsi="Arial"/>
          <w:lang w:val="en-US" w:eastAsia="zh-CN"/>
        </w:rPr>
        <w:t>a. 正文四级</w:t>
      </w:r>
    </w:p>
    <w:p w14:paraId="0FD8605E">
      <w:pPr>
        <w:pStyle w:val="7"/>
        <w:tabs>
          <w:tab w:val="clear" w:pos="0"/>
        </w:tabs>
        <w:bidi w:val="0"/>
        <w:rPr>
          <w:rFonts w:hint="default"/>
          <w:lang w:val="en-US" w:eastAsia="zh-CN"/>
        </w:rPr>
      </w:pPr>
      <w:r>
        <w:rPr>
          <w:rFonts w:hint="eastAsia"/>
          <w:lang w:val="en-US" w:eastAsia="zh-CN"/>
        </w:rPr>
        <w:t>XXX</w:t>
      </w:r>
    </w:p>
    <w:p w14:paraId="1BDE5801">
      <w:pPr>
        <w:pStyle w:val="7"/>
        <w:tabs>
          <w:tab w:val="clear" w:pos="0"/>
        </w:tabs>
        <w:bidi w:val="0"/>
        <w:rPr>
          <w:rFonts w:hint="default"/>
          <w:lang w:val="en-US" w:eastAsia="zh-CN"/>
        </w:rPr>
      </w:pPr>
      <w:r>
        <w:rPr>
          <w:rFonts w:hint="eastAsia"/>
          <w:lang w:val="en-US" w:eastAsia="zh-CN"/>
        </w:rPr>
        <w:t>XXX</w:t>
      </w:r>
    </w:p>
    <w:p w14:paraId="2C0B1786">
      <w:pPr>
        <w:pStyle w:val="5"/>
        <w:bidi w:val="0"/>
        <w:rPr>
          <w:rFonts w:hint="default"/>
          <w:lang w:val="en-US" w:eastAsia="zh-CN"/>
        </w:rPr>
      </w:pPr>
      <w:r>
        <w:rPr>
          <w:rFonts w:hint="default"/>
          <w:lang w:val="en-US" w:eastAsia="zh-CN"/>
        </w:rPr>
        <w:t>科技情报挖掘与知识服务</w:t>
      </w:r>
      <w:r>
        <w:rPr>
          <w:rFonts w:hint="eastAsia"/>
          <w:lang w:val="en-US" w:eastAsia="zh-CN"/>
        </w:rPr>
        <w:t>【竞尧】</w:t>
      </w:r>
    </w:p>
    <w:p w14:paraId="198F32DC">
      <w:pPr>
        <w:pStyle w:val="6"/>
        <w:bidi w:val="0"/>
        <w:rPr>
          <w:rFonts w:hint="default"/>
          <w:lang w:val="en-US" w:eastAsia="zh-CN"/>
        </w:rPr>
      </w:pPr>
      <w:r>
        <w:rPr>
          <w:rFonts w:hint="default"/>
          <w:lang w:val="en-US" w:eastAsia="zh-CN"/>
        </w:rPr>
        <w:t>招标文件技术要求</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96"/>
        <w:gridCol w:w="1311"/>
        <w:gridCol w:w="1585"/>
        <w:gridCol w:w="4927"/>
      </w:tblGrid>
      <w:tr w14:paraId="1F938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4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F0BB2">
            <w:pPr>
              <w:pStyle w:val="17"/>
              <w:bidi w:val="0"/>
              <w:rPr>
                <w:rFonts w:hint="default"/>
                <w:lang w:val="en-US" w:eastAsia="zh-CN"/>
              </w:rPr>
            </w:pPr>
            <w:r>
              <w:rPr>
                <w:rFonts w:hint="default"/>
                <w:lang w:val="en-US" w:eastAsia="zh-CN"/>
              </w:rPr>
              <w:t>序号</w:t>
            </w:r>
          </w:p>
        </w:tc>
        <w:tc>
          <w:tcPr>
            <w:tcW w:w="7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89A6DF">
            <w:pPr>
              <w:pStyle w:val="17"/>
              <w:bidi w:val="0"/>
              <w:rPr>
                <w:rFonts w:hint="default"/>
                <w:lang w:val="en-US" w:eastAsia="zh-CN"/>
              </w:rPr>
            </w:pPr>
            <w:r>
              <w:rPr>
                <w:rFonts w:hint="default"/>
                <w:lang w:val="en-US" w:eastAsia="zh-CN"/>
              </w:rPr>
              <w:t>功能模块</w:t>
            </w: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AB9A93">
            <w:pPr>
              <w:pStyle w:val="17"/>
              <w:bidi w:val="0"/>
              <w:rPr>
                <w:rFonts w:hint="default"/>
                <w:lang w:val="en-US" w:eastAsia="zh-CN"/>
              </w:rPr>
            </w:pPr>
            <w:r>
              <w:rPr>
                <w:rFonts w:hint="default"/>
                <w:lang w:val="en-US" w:eastAsia="zh-CN"/>
              </w:rPr>
              <w:t>功能点</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01FD38">
            <w:pPr>
              <w:pStyle w:val="17"/>
              <w:bidi w:val="0"/>
              <w:rPr>
                <w:rFonts w:hint="default"/>
                <w:lang w:val="en-US" w:eastAsia="zh-CN"/>
              </w:rPr>
            </w:pPr>
            <w:r>
              <w:rPr>
                <w:rFonts w:hint="default"/>
                <w:lang w:val="en-US" w:eastAsia="zh-CN"/>
              </w:rPr>
              <w:t>招标技术要求</w:t>
            </w:r>
          </w:p>
        </w:tc>
      </w:tr>
      <w:tr w14:paraId="4ED81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60" w:hRule="atLeast"/>
        </w:trPr>
        <w:tc>
          <w:tcPr>
            <w:tcW w:w="40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38DDAE">
            <w:pPr>
              <w:pStyle w:val="17"/>
              <w:bidi w:val="0"/>
              <w:rPr>
                <w:rFonts w:hint="default"/>
                <w:lang w:val="en-US" w:eastAsia="zh-CN"/>
              </w:rPr>
            </w:pPr>
            <w:r>
              <w:rPr>
                <w:rFonts w:hint="default"/>
                <w:lang w:val="en-US" w:eastAsia="zh-CN"/>
              </w:rPr>
              <w:t>1</w:t>
            </w:r>
          </w:p>
        </w:tc>
        <w:tc>
          <w:tcPr>
            <w:tcW w:w="769"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00AB35">
            <w:pPr>
              <w:pStyle w:val="17"/>
              <w:bidi w:val="0"/>
              <w:rPr>
                <w:rFonts w:hint="default"/>
                <w:lang w:val="en-US" w:eastAsia="zh-CN"/>
              </w:rPr>
            </w:pPr>
            <w:r>
              <w:rPr>
                <w:rFonts w:hint="default"/>
                <w:lang w:val="en-US" w:eastAsia="zh-CN"/>
              </w:rPr>
              <w:t>科技情报获取</w:t>
            </w: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829FEE">
            <w:pPr>
              <w:pStyle w:val="17"/>
              <w:bidi w:val="0"/>
              <w:rPr>
                <w:rFonts w:hint="default"/>
                <w:lang w:val="en-US" w:eastAsia="zh-CN"/>
              </w:rPr>
            </w:pPr>
            <w:r>
              <w:rPr>
                <w:rFonts w:hint="default"/>
                <w:lang w:val="en-US" w:eastAsia="zh-CN"/>
              </w:rPr>
              <w:t>论文元数据加工服务</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1CBF76">
            <w:pPr>
              <w:pStyle w:val="17"/>
              <w:bidi w:val="0"/>
              <w:rPr>
                <w:rFonts w:hint="default"/>
                <w:lang w:val="en-US" w:eastAsia="zh-CN"/>
              </w:rPr>
            </w:pPr>
            <w:r>
              <w:rPr>
                <w:rFonts w:hint="default"/>
                <w:lang w:val="en-US" w:eastAsia="zh-CN"/>
              </w:rPr>
              <w:t>需对至少3亿篇论文文献元数据进行加工入库，论文文献数据需包含标题、关键词、作者姓名、作者机构、摘要、DOI、所属期刊、ISSN、所在期刊起始页码、所在期刊截止页码、发表年份字段。</w:t>
            </w:r>
          </w:p>
        </w:tc>
      </w:tr>
      <w:tr w14:paraId="4DFD3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6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84856">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28B046">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5DCF3E">
            <w:pPr>
              <w:pStyle w:val="17"/>
              <w:bidi w:val="0"/>
              <w:rPr>
                <w:rFonts w:hint="default"/>
                <w:lang w:val="en-US" w:eastAsia="zh-CN"/>
              </w:rPr>
            </w:pPr>
            <w:r>
              <w:rPr>
                <w:rFonts w:hint="default"/>
                <w:lang w:val="en-US" w:eastAsia="zh-CN"/>
              </w:rPr>
              <w:t>专利元数据加工服务</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5049F3">
            <w:pPr>
              <w:pStyle w:val="17"/>
              <w:bidi w:val="0"/>
              <w:rPr>
                <w:rFonts w:hint="default"/>
                <w:lang w:val="en-US" w:eastAsia="zh-CN"/>
              </w:rPr>
            </w:pPr>
            <w:r>
              <w:rPr>
                <w:rFonts w:hint="default"/>
                <w:lang w:val="en-US" w:eastAsia="zh-CN"/>
              </w:rPr>
              <w:t>需对至少1亿篇专利文献元数据进行加工入库，专利文献数据需包含标题、摘要、申请人、发明人、受让人、公开号、公开日、申请号、申请日、IPC分类号、优先权号、优先权日、权利要求、说明书字段。</w:t>
            </w:r>
          </w:p>
        </w:tc>
      </w:tr>
      <w:tr w14:paraId="61A13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CF3E73">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A65BF">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E6240A">
            <w:pPr>
              <w:pStyle w:val="17"/>
              <w:bidi w:val="0"/>
              <w:rPr>
                <w:rFonts w:hint="default"/>
                <w:lang w:val="en-US" w:eastAsia="zh-CN"/>
              </w:rPr>
            </w:pPr>
            <w:r>
              <w:rPr>
                <w:rFonts w:hint="default"/>
                <w:lang w:val="en-US" w:eastAsia="zh-CN"/>
              </w:rPr>
              <w:t>自动化定时入库工具</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1DD3FB">
            <w:pPr>
              <w:pStyle w:val="17"/>
              <w:bidi w:val="0"/>
              <w:rPr>
                <w:rFonts w:hint="default"/>
                <w:lang w:val="en-US" w:eastAsia="zh-CN"/>
              </w:rPr>
            </w:pPr>
            <w:r>
              <w:rPr>
                <w:rFonts w:hint="default"/>
                <w:lang w:val="en-US" w:eastAsia="zh-CN"/>
              </w:rPr>
              <w:t>需提供对于论文、专利文献数据基于元数据数据源的定时化入库工具。</w:t>
            </w:r>
          </w:p>
        </w:tc>
      </w:tr>
      <w:tr w14:paraId="4A37A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BC901F">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B9095">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E407B3">
            <w:pPr>
              <w:pStyle w:val="17"/>
              <w:bidi w:val="0"/>
              <w:rPr>
                <w:rFonts w:hint="default"/>
                <w:lang w:val="en-US" w:eastAsia="zh-CN"/>
              </w:rPr>
            </w:pPr>
            <w:r>
              <w:rPr>
                <w:rFonts w:hint="default"/>
                <w:lang w:val="en-US" w:eastAsia="zh-CN"/>
              </w:rPr>
              <w:t>论文数据管理后台</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CBD513">
            <w:pPr>
              <w:pStyle w:val="17"/>
              <w:bidi w:val="0"/>
              <w:rPr>
                <w:rFonts w:hint="default"/>
                <w:lang w:val="en-US" w:eastAsia="zh-CN"/>
              </w:rPr>
            </w:pPr>
            <w:r>
              <w:rPr>
                <w:rFonts w:hint="default"/>
                <w:lang w:val="en-US" w:eastAsia="zh-CN"/>
              </w:rPr>
              <w:t>需提供支持管理员对系统内论文数据进行添加、编辑、删除、基于ID或标题查询的论文管理后台。</w:t>
            </w:r>
          </w:p>
        </w:tc>
      </w:tr>
      <w:tr w14:paraId="37597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F97D7">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F19914">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ED1FB4">
            <w:pPr>
              <w:pStyle w:val="17"/>
              <w:bidi w:val="0"/>
              <w:rPr>
                <w:rFonts w:hint="default"/>
                <w:lang w:val="en-US" w:eastAsia="zh-CN"/>
              </w:rPr>
            </w:pPr>
            <w:r>
              <w:rPr>
                <w:rFonts w:hint="default"/>
                <w:lang w:val="en-US" w:eastAsia="zh-CN"/>
              </w:rPr>
              <w:t>专利数据管理后台</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4F91D9">
            <w:pPr>
              <w:pStyle w:val="17"/>
              <w:bidi w:val="0"/>
              <w:rPr>
                <w:rFonts w:hint="default"/>
                <w:lang w:val="en-US" w:eastAsia="zh-CN"/>
              </w:rPr>
            </w:pPr>
            <w:r>
              <w:rPr>
                <w:rFonts w:hint="default"/>
                <w:lang w:val="en-US" w:eastAsia="zh-CN"/>
              </w:rPr>
              <w:t>需提供支持管理员对系统内专利数据进行添加、编辑、删除、基于ID或标题查询的专利管理后台。</w:t>
            </w:r>
          </w:p>
        </w:tc>
      </w:tr>
      <w:tr w14:paraId="7D579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30FD7">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4F9F08">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A841F2">
            <w:pPr>
              <w:pStyle w:val="17"/>
              <w:bidi w:val="0"/>
              <w:rPr>
                <w:rFonts w:hint="default"/>
                <w:lang w:val="en-US" w:eastAsia="zh-CN"/>
              </w:rPr>
            </w:pPr>
            <w:r>
              <w:rPr>
                <w:rFonts w:hint="default"/>
                <w:lang w:val="en-US" w:eastAsia="zh-CN"/>
              </w:rPr>
              <w:t>学者数据管理后台</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92DC9D">
            <w:pPr>
              <w:pStyle w:val="17"/>
              <w:bidi w:val="0"/>
              <w:rPr>
                <w:rFonts w:hint="default"/>
                <w:lang w:val="en-US" w:eastAsia="zh-CN"/>
              </w:rPr>
            </w:pPr>
            <w:r>
              <w:rPr>
                <w:rFonts w:hint="default"/>
                <w:lang w:val="en-US" w:eastAsia="zh-CN"/>
              </w:rPr>
              <w:t>需提供支持管理员对系统内学者数据进行添加、编辑、删除、基于ID或姓名查询的学者管理后台。</w:t>
            </w:r>
          </w:p>
        </w:tc>
      </w:tr>
      <w:tr w14:paraId="2D270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124434">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0B4D7">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B61C8F">
            <w:pPr>
              <w:pStyle w:val="17"/>
              <w:bidi w:val="0"/>
              <w:rPr>
                <w:rFonts w:hint="default"/>
                <w:lang w:val="en-US" w:eastAsia="zh-CN"/>
              </w:rPr>
            </w:pPr>
            <w:r>
              <w:rPr>
                <w:rFonts w:hint="default"/>
                <w:lang w:val="en-US" w:eastAsia="zh-CN"/>
              </w:rPr>
              <w:t>科技资讯数据管理后台</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1E7644">
            <w:pPr>
              <w:pStyle w:val="17"/>
              <w:bidi w:val="0"/>
              <w:rPr>
                <w:rFonts w:hint="default"/>
                <w:lang w:val="en-US" w:eastAsia="zh-CN"/>
              </w:rPr>
            </w:pPr>
            <w:r>
              <w:rPr>
                <w:rFonts w:hint="default"/>
                <w:lang w:val="en-US" w:eastAsia="zh-CN"/>
              </w:rPr>
              <w:t>需提供支持管理员对系统内科技资讯数据进行添加、编辑、删除、基于ID或标题查询的科技资讯管理后台。</w:t>
            </w:r>
          </w:p>
        </w:tc>
      </w:tr>
      <w:tr w14:paraId="1D14C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E7D2AC">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44964B">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D46A5E">
            <w:pPr>
              <w:pStyle w:val="17"/>
              <w:bidi w:val="0"/>
              <w:rPr>
                <w:rFonts w:hint="default"/>
                <w:lang w:val="en-US" w:eastAsia="zh-CN"/>
              </w:rPr>
            </w:pPr>
            <w:r>
              <w:rPr>
                <w:rFonts w:hint="default"/>
                <w:lang w:val="en-US" w:eastAsia="zh-CN"/>
              </w:rPr>
              <w:t>顶刊数据管理后台</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1DBE49">
            <w:pPr>
              <w:pStyle w:val="17"/>
              <w:bidi w:val="0"/>
              <w:rPr>
                <w:rFonts w:hint="default"/>
                <w:lang w:val="en-US" w:eastAsia="zh-CN"/>
              </w:rPr>
            </w:pPr>
            <w:r>
              <w:rPr>
                <w:rFonts w:hint="default"/>
                <w:lang w:val="en-US" w:eastAsia="zh-CN"/>
              </w:rPr>
              <w:t>需提供支持管理员对系统内期刊数据进行添加、编辑、删除、基于ID或名称查询的顶刊管理后台。</w:t>
            </w:r>
          </w:p>
        </w:tc>
      </w:tr>
      <w:tr w14:paraId="00841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11CF57">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E1C0DC">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0D30DF">
            <w:pPr>
              <w:pStyle w:val="17"/>
              <w:bidi w:val="0"/>
              <w:rPr>
                <w:rFonts w:hint="default"/>
                <w:lang w:val="en-US" w:eastAsia="zh-CN"/>
              </w:rPr>
            </w:pPr>
            <w:r>
              <w:rPr>
                <w:rFonts w:hint="default"/>
                <w:lang w:val="en-US" w:eastAsia="zh-CN"/>
              </w:rPr>
              <w:t>学者机构数据管理后台</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F7657F">
            <w:pPr>
              <w:pStyle w:val="17"/>
              <w:bidi w:val="0"/>
              <w:rPr>
                <w:rFonts w:hint="default"/>
                <w:lang w:val="en-US" w:eastAsia="zh-CN"/>
              </w:rPr>
            </w:pPr>
            <w:r>
              <w:rPr>
                <w:rFonts w:hint="default"/>
                <w:lang w:val="en-US" w:eastAsia="zh-CN"/>
              </w:rPr>
              <w:t>需提供支持管理员对系统内机构数据进行添加、编辑、删除、基于ID或名称查询的学者机构管理后台。</w:t>
            </w:r>
          </w:p>
        </w:tc>
      </w:tr>
      <w:tr w14:paraId="332ED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FE093">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F58F7">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FE0BA3">
            <w:pPr>
              <w:pStyle w:val="17"/>
              <w:bidi w:val="0"/>
              <w:rPr>
                <w:rFonts w:hint="default"/>
                <w:lang w:val="en-US" w:eastAsia="zh-CN"/>
              </w:rPr>
            </w:pPr>
            <w:r>
              <w:rPr>
                <w:rFonts w:hint="default"/>
                <w:lang w:val="en-US" w:eastAsia="zh-CN"/>
              </w:rPr>
              <w:t>科技资讯元数据加工服务</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21CEE4">
            <w:pPr>
              <w:pStyle w:val="17"/>
              <w:bidi w:val="0"/>
              <w:rPr>
                <w:rFonts w:hint="default"/>
                <w:lang w:val="en-US" w:eastAsia="zh-CN"/>
              </w:rPr>
            </w:pPr>
            <w:r>
              <w:rPr>
                <w:rFonts w:hint="default"/>
                <w:lang w:val="en-US" w:eastAsia="zh-CN"/>
              </w:rPr>
              <w:t>需对至少200万篇科技资讯元数据进行加工入库，科技资讯数据需包含标题、作者、发布信息源、资讯正文、发表时间字段。</w:t>
            </w:r>
          </w:p>
        </w:tc>
      </w:tr>
      <w:tr w14:paraId="24386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4B7425">
            <w:pPr>
              <w:pStyle w:val="17"/>
              <w:bidi w:val="0"/>
              <w:rPr>
                <w:rFonts w:hint="default"/>
                <w:lang w:val="en-US" w:eastAsia="zh-CN"/>
              </w:rPr>
            </w:pPr>
            <w:r>
              <w:rPr>
                <w:rFonts w:hint="default"/>
                <w:lang w:val="en-US" w:eastAsia="zh-CN"/>
              </w:rPr>
              <w:t>2</w:t>
            </w:r>
          </w:p>
        </w:tc>
        <w:tc>
          <w:tcPr>
            <w:tcW w:w="769"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461F82">
            <w:pPr>
              <w:pStyle w:val="17"/>
              <w:bidi w:val="0"/>
              <w:rPr>
                <w:rFonts w:hint="default"/>
                <w:lang w:val="en-US" w:eastAsia="zh-CN"/>
              </w:rPr>
            </w:pPr>
            <w:r>
              <w:rPr>
                <w:rFonts w:hint="default"/>
                <w:lang w:val="en-US" w:eastAsia="zh-CN"/>
              </w:rPr>
              <w:t>信息预处理</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1B40F1">
            <w:pPr>
              <w:pStyle w:val="17"/>
              <w:bidi w:val="0"/>
              <w:rPr>
                <w:rFonts w:hint="default"/>
                <w:lang w:val="en-US" w:eastAsia="zh-CN"/>
              </w:rPr>
            </w:pPr>
            <w:r>
              <w:rPr>
                <w:rFonts w:hint="default"/>
                <w:lang w:val="en-US" w:eastAsia="zh-CN"/>
              </w:rPr>
              <w:t>数据筛选组件</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99AA82">
            <w:pPr>
              <w:pStyle w:val="17"/>
              <w:bidi w:val="0"/>
              <w:rPr>
                <w:rFonts w:hint="default"/>
                <w:lang w:val="en-US" w:eastAsia="zh-CN"/>
              </w:rPr>
            </w:pPr>
            <w:r>
              <w:rPr>
                <w:rFonts w:hint="default"/>
                <w:lang w:val="en-US" w:eastAsia="zh-CN"/>
              </w:rPr>
              <w:t>需提供基于大模型对论文、专利、科技资讯的低质量数据进行筛选的组件。</w:t>
            </w:r>
          </w:p>
        </w:tc>
      </w:tr>
      <w:tr w14:paraId="16D44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0809F">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667783">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8848B2">
            <w:pPr>
              <w:pStyle w:val="17"/>
              <w:bidi w:val="0"/>
              <w:rPr>
                <w:rFonts w:hint="default"/>
                <w:lang w:val="en-US" w:eastAsia="zh-CN"/>
              </w:rPr>
            </w:pPr>
            <w:r>
              <w:rPr>
                <w:rFonts w:hint="default"/>
                <w:lang w:val="en-US" w:eastAsia="zh-CN"/>
              </w:rPr>
              <w:t>跨语言翻译组件</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B997C5">
            <w:pPr>
              <w:pStyle w:val="17"/>
              <w:bidi w:val="0"/>
              <w:rPr>
                <w:rFonts w:hint="default"/>
                <w:lang w:val="en-US" w:eastAsia="zh-CN"/>
              </w:rPr>
            </w:pPr>
            <w:r>
              <w:rPr>
                <w:rFonts w:hint="default"/>
                <w:lang w:val="en-US" w:eastAsia="zh-CN"/>
              </w:rPr>
              <w:t>需提供基于大语言模型对不少于40种语言进行与中文互相翻译的功能模块。</w:t>
            </w:r>
          </w:p>
        </w:tc>
      </w:tr>
      <w:tr w14:paraId="5AD90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BAE60B">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AF858E">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3F3328">
            <w:pPr>
              <w:pStyle w:val="17"/>
              <w:bidi w:val="0"/>
              <w:rPr>
                <w:rFonts w:hint="default"/>
                <w:lang w:val="en-US" w:eastAsia="zh-CN"/>
              </w:rPr>
            </w:pPr>
            <w:r>
              <w:rPr>
                <w:rFonts w:hint="default"/>
                <w:lang w:val="en-US" w:eastAsia="zh-CN"/>
              </w:rPr>
              <w:t>多模态文件解析与语义对齐组件</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17E5DE">
            <w:pPr>
              <w:pStyle w:val="17"/>
              <w:bidi w:val="0"/>
              <w:rPr>
                <w:rFonts w:hint="default"/>
                <w:lang w:val="en-US" w:eastAsia="zh-CN"/>
              </w:rPr>
            </w:pPr>
            <w:r>
              <w:rPr>
                <w:rFonts w:hint="default"/>
                <w:lang w:val="en-US" w:eastAsia="zh-CN"/>
              </w:rPr>
              <w:t>需提供可将科技情报中的图片、文本、代码、视频等数据模态转换为文本信息，并支持对文本信息进行语义对齐的多模态文件解析与语义对齐组件。</w:t>
            </w:r>
          </w:p>
        </w:tc>
      </w:tr>
      <w:tr w14:paraId="7EE85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EBF835">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0F0D0">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1078EB">
            <w:pPr>
              <w:pStyle w:val="17"/>
              <w:bidi w:val="0"/>
              <w:rPr>
                <w:rFonts w:hint="default"/>
                <w:lang w:val="en-US" w:eastAsia="zh-CN"/>
              </w:rPr>
            </w:pPr>
            <w:r>
              <w:rPr>
                <w:rFonts w:hint="default"/>
                <w:lang w:val="en-US" w:eastAsia="zh-CN"/>
              </w:rPr>
              <w:t>学者信息抽取服务</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63CAC1">
            <w:pPr>
              <w:pStyle w:val="17"/>
              <w:bidi w:val="0"/>
              <w:rPr>
                <w:rFonts w:hint="default"/>
                <w:lang w:val="en-US" w:eastAsia="zh-CN"/>
              </w:rPr>
            </w:pPr>
            <w:r>
              <w:rPr>
                <w:rFonts w:hint="default"/>
                <w:lang w:val="en-US" w:eastAsia="zh-CN"/>
              </w:rPr>
              <w:t>需提供基于论文学者信息，对至少300万学者的国家及地区、使用语言、性别信息进行抽取。</w:t>
            </w:r>
          </w:p>
        </w:tc>
      </w:tr>
      <w:tr w14:paraId="589EC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32128F">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01107E">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060F40">
            <w:pPr>
              <w:pStyle w:val="17"/>
              <w:bidi w:val="0"/>
              <w:rPr>
                <w:rFonts w:hint="default"/>
                <w:lang w:val="en-US" w:eastAsia="zh-CN"/>
              </w:rPr>
            </w:pPr>
            <w:r>
              <w:rPr>
                <w:rFonts w:hint="default"/>
                <w:lang w:val="en-US" w:eastAsia="zh-CN"/>
              </w:rPr>
              <w:t>同名学者实体消歧组件</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11CA2B">
            <w:pPr>
              <w:pStyle w:val="17"/>
              <w:bidi w:val="0"/>
              <w:rPr>
                <w:rFonts w:hint="default"/>
                <w:lang w:val="en-US" w:eastAsia="zh-CN"/>
              </w:rPr>
            </w:pPr>
            <w:r>
              <w:rPr>
                <w:rFonts w:hint="default"/>
                <w:lang w:val="en-US" w:eastAsia="zh-CN"/>
              </w:rPr>
              <w:t>需提供对论文作者进行命名实体消歧的服务，至少可抽取5000万学者实体。提供支持冷启动消歧、增量消歧、关系纠错消歧组件。</w:t>
            </w:r>
          </w:p>
        </w:tc>
      </w:tr>
      <w:tr w14:paraId="3FB33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B3E1ED">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9D96B">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BC8A3D">
            <w:pPr>
              <w:pStyle w:val="17"/>
              <w:bidi w:val="0"/>
              <w:rPr>
                <w:rFonts w:hint="default"/>
                <w:lang w:val="en-US" w:eastAsia="zh-CN"/>
              </w:rPr>
            </w:pPr>
            <w:r>
              <w:rPr>
                <w:rFonts w:hint="default"/>
                <w:lang w:val="en-US" w:eastAsia="zh-CN"/>
              </w:rPr>
              <w:t>关键词提取组件</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78CE14">
            <w:pPr>
              <w:pStyle w:val="17"/>
              <w:bidi w:val="0"/>
              <w:rPr>
                <w:rFonts w:hint="default"/>
                <w:lang w:val="en-US" w:eastAsia="zh-CN"/>
              </w:rPr>
            </w:pPr>
            <w:r>
              <w:rPr>
                <w:rFonts w:hint="default"/>
                <w:lang w:val="en-US" w:eastAsia="zh-CN"/>
              </w:rPr>
              <w:t>需提供支持根据论文文献抽取核心关键词或者概念属性的工具组件。</w:t>
            </w:r>
          </w:p>
        </w:tc>
      </w:tr>
      <w:tr w14:paraId="081D5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F168C1">
            <w:pPr>
              <w:pStyle w:val="17"/>
              <w:bidi w:val="0"/>
              <w:rPr>
                <w:rFonts w:hint="default"/>
                <w:lang w:val="en-US" w:eastAsia="zh-CN"/>
              </w:rPr>
            </w:pPr>
            <w:r>
              <w:rPr>
                <w:rFonts w:hint="default"/>
                <w:lang w:val="en-US" w:eastAsia="zh-CN"/>
              </w:rPr>
              <w:t>3</w:t>
            </w:r>
          </w:p>
        </w:tc>
        <w:tc>
          <w:tcPr>
            <w:tcW w:w="769"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37CD14">
            <w:pPr>
              <w:pStyle w:val="17"/>
              <w:bidi w:val="0"/>
              <w:rPr>
                <w:rFonts w:hint="default"/>
                <w:lang w:val="en-US" w:eastAsia="zh-CN"/>
              </w:rPr>
            </w:pPr>
            <w:r>
              <w:rPr>
                <w:rFonts w:hint="default"/>
                <w:lang w:val="en-US" w:eastAsia="zh-CN"/>
              </w:rPr>
              <w:t>智能化分析</w:t>
            </w: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CA4693">
            <w:pPr>
              <w:pStyle w:val="17"/>
              <w:bidi w:val="0"/>
              <w:rPr>
                <w:rFonts w:hint="default"/>
                <w:lang w:val="en-US" w:eastAsia="zh-CN"/>
              </w:rPr>
            </w:pPr>
            <w:r>
              <w:rPr>
                <w:rFonts w:hint="default"/>
                <w:lang w:val="en-US" w:eastAsia="zh-CN"/>
              </w:rPr>
              <w:t>论文合作及引用关联关系挖掘</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7D3DFE">
            <w:pPr>
              <w:pStyle w:val="17"/>
              <w:bidi w:val="0"/>
              <w:rPr>
                <w:rFonts w:hint="default"/>
                <w:lang w:val="en-US" w:eastAsia="zh-CN"/>
              </w:rPr>
            </w:pPr>
            <w:r>
              <w:rPr>
                <w:rFonts w:hint="default"/>
                <w:lang w:val="en-US" w:eastAsia="zh-CN"/>
              </w:rPr>
              <w:t>需提供支持针对学者、论文引用构建合作学者、合作机构、论文引用的关联关系挖掘工具。</w:t>
            </w:r>
          </w:p>
        </w:tc>
      </w:tr>
      <w:tr w14:paraId="6943C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7204F4">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6611C">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DCCFEA">
            <w:pPr>
              <w:pStyle w:val="17"/>
              <w:bidi w:val="0"/>
              <w:rPr>
                <w:rFonts w:hint="default"/>
                <w:lang w:val="en-US" w:eastAsia="zh-CN"/>
              </w:rPr>
            </w:pPr>
            <w:r>
              <w:rPr>
                <w:rFonts w:hint="default"/>
                <w:lang w:val="en-US" w:eastAsia="zh-CN"/>
              </w:rPr>
              <w:t>科技资讯数据检索</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9C3CA7">
            <w:pPr>
              <w:pStyle w:val="17"/>
              <w:bidi w:val="0"/>
              <w:rPr>
                <w:rFonts w:hint="default"/>
                <w:lang w:val="en-US" w:eastAsia="zh-CN"/>
              </w:rPr>
            </w:pPr>
            <w:r>
              <w:rPr>
                <w:rFonts w:hint="default"/>
                <w:lang w:val="en-US" w:eastAsia="zh-CN"/>
              </w:rPr>
              <w:t>需提供对数据库内科技资讯数据进行检索的工具。</w:t>
            </w:r>
          </w:p>
        </w:tc>
      </w:tr>
      <w:tr w14:paraId="6FBD1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856994">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11971">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892382">
            <w:pPr>
              <w:pStyle w:val="17"/>
              <w:bidi w:val="0"/>
              <w:rPr>
                <w:rFonts w:hint="default"/>
                <w:lang w:val="en-US" w:eastAsia="zh-CN"/>
              </w:rPr>
            </w:pPr>
            <w:r>
              <w:rPr>
                <w:rFonts w:hint="default"/>
                <w:lang w:val="en-US" w:eastAsia="zh-CN"/>
              </w:rPr>
              <w:t>论文引用溯源</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C5F153">
            <w:pPr>
              <w:pStyle w:val="17"/>
              <w:bidi w:val="0"/>
              <w:rPr>
                <w:rFonts w:hint="default"/>
                <w:lang w:val="en-US" w:eastAsia="zh-CN"/>
              </w:rPr>
            </w:pPr>
            <w:r>
              <w:rPr>
                <w:rFonts w:hint="default"/>
                <w:lang w:val="en-US" w:eastAsia="zh-CN"/>
              </w:rPr>
              <w:t>需提供基于大规模论文引用关系网络，统计论文引用关系，构建论文溯源信息的工具。</w:t>
            </w:r>
          </w:p>
        </w:tc>
      </w:tr>
      <w:tr w14:paraId="1BDDA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A6ECE">
            <w:pPr>
              <w:pStyle w:val="17"/>
              <w:bidi w:val="0"/>
              <w:rPr>
                <w:rFonts w:hint="default"/>
                <w:lang w:val="en-US" w:eastAsia="zh-CN"/>
              </w:rPr>
            </w:pPr>
            <w:r>
              <w:rPr>
                <w:rFonts w:hint="default"/>
                <w:lang w:val="en-US" w:eastAsia="zh-CN"/>
              </w:rPr>
              <w:t>4</w:t>
            </w:r>
          </w:p>
        </w:tc>
        <w:tc>
          <w:tcPr>
            <w:tcW w:w="769"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E7EA6D">
            <w:pPr>
              <w:pStyle w:val="17"/>
              <w:bidi w:val="0"/>
              <w:rPr>
                <w:rFonts w:hint="default"/>
                <w:lang w:val="en-US" w:eastAsia="zh-CN"/>
              </w:rPr>
            </w:pPr>
            <w:r>
              <w:rPr>
                <w:rFonts w:hint="default"/>
                <w:lang w:val="en-US" w:eastAsia="zh-CN"/>
              </w:rPr>
              <w:t>智能服务支撑</w:t>
            </w: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82EF0A">
            <w:pPr>
              <w:pStyle w:val="17"/>
              <w:bidi w:val="0"/>
              <w:rPr>
                <w:rFonts w:hint="default"/>
                <w:lang w:val="en-US" w:eastAsia="zh-CN"/>
              </w:rPr>
            </w:pPr>
            <w:r>
              <w:rPr>
                <w:rFonts w:hint="default"/>
                <w:lang w:val="en-US" w:eastAsia="zh-CN"/>
              </w:rPr>
              <w:t>论文检索</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1E7201">
            <w:pPr>
              <w:pStyle w:val="17"/>
              <w:bidi w:val="0"/>
              <w:rPr>
                <w:rFonts w:hint="default"/>
                <w:lang w:val="en-US" w:eastAsia="zh-CN"/>
              </w:rPr>
            </w:pPr>
            <w:r>
              <w:rPr>
                <w:rFonts w:hint="default"/>
                <w:lang w:val="en-US" w:eastAsia="zh-CN"/>
              </w:rPr>
              <w:t>需提供基于关键词对数据库内论文信息进行检索的功能。</w:t>
            </w:r>
          </w:p>
        </w:tc>
      </w:tr>
      <w:tr w14:paraId="430F8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398B2">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DDE062">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F24865">
            <w:pPr>
              <w:pStyle w:val="17"/>
              <w:bidi w:val="0"/>
              <w:rPr>
                <w:rFonts w:hint="default"/>
                <w:lang w:val="en-US" w:eastAsia="zh-CN"/>
              </w:rPr>
            </w:pPr>
            <w:r>
              <w:rPr>
                <w:rFonts w:hint="default"/>
                <w:lang w:val="en-US" w:eastAsia="zh-CN"/>
              </w:rPr>
              <w:t>专利检索</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8575C2">
            <w:pPr>
              <w:pStyle w:val="17"/>
              <w:bidi w:val="0"/>
              <w:rPr>
                <w:rFonts w:hint="default"/>
                <w:lang w:val="en-US" w:eastAsia="zh-CN"/>
              </w:rPr>
            </w:pPr>
            <w:r>
              <w:rPr>
                <w:rFonts w:hint="default"/>
                <w:lang w:val="en-US" w:eastAsia="zh-CN"/>
              </w:rPr>
              <w:t>需提供基于关键词对数据库内专利信息进行检索的功能。</w:t>
            </w:r>
          </w:p>
        </w:tc>
      </w:tr>
      <w:tr w14:paraId="7B6B0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5CB4D1">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1139C1">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5384C9">
            <w:pPr>
              <w:pStyle w:val="17"/>
              <w:bidi w:val="0"/>
              <w:rPr>
                <w:rFonts w:hint="default"/>
                <w:lang w:val="en-US" w:eastAsia="zh-CN"/>
              </w:rPr>
            </w:pPr>
            <w:r>
              <w:rPr>
                <w:rFonts w:hint="default"/>
                <w:lang w:val="en-US" w:eastAsia="zh-CN"/>
              </w:rPr>
              <w:t>学者检索</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E26C8E">
            <w:pPr>
              <w:pStyle w:val="17"/>
              <w:bidi w:val="0"/>
              <w:rPr>
                <w:rFonts w:hint="default"/>
                <w:lang w:val="en-US" w:eastAsia="zh-CN"/>
              </w:rPr>
            </w:pPr>
            <w:r>
              <w:rPr>
                <w:rFonts w:hint="default"/>
                <w:lang w:val="en-US" w:eastAsia="zh-CN"/>
              </w:rPr>
              <w:t>需提供基于关键词对数据库内学者信息进行检索的功能。</w:t>
            </w:r>
          </w:p>
        </w:tc>
      </w:tr>
      <w:tr w14:paraId="251FC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6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C20A95">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EBA83">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D4A934">
            <w:pPr>
              <w:pStyle w:val="17"/>
              <w:bidi w:val="0"/>
              <w:rPr>
                <w:rFonts w:hint="default"/>
                <w:lang w:val="en-US" w:eastAsia="zh-CN"/>
              </w:rPr>
            </w:pPr>
            <w:r>
              <w:rPr>
                <w:rFonts w:hint="default"/>
                <w:lang w:val="en-US" w:eastAsia="zh-CN"/>
              </w:rPr>
              <w:t>学者信息分析</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3B5034">
            <w:pPr>
              <w:pStyle w:val="17"/>
              <w:bidi w:val="0"/>
              <w:rPr>
                <w:rFonts w:hint="default"/>
                <w:lang w:val="en-US" w:eastAsia="zh-CN"/>
              </w:rPr>
            </w:pPr>
            <w:r>
              <w:rPr>
                <w:rFonts w:hint="default"/>
                <w:lang w:val="en-US" w:eastAsia="zh-CN"/>
              </w:rPr>
              <w:t>需提供学者头像、姓名、职称、个人简介、教育背景、工作经历、发表的论文、论文数量统计、论文引用量统计、h指数、学术活跃度统计、学者地理位置迁徙的多维学者画像的学者分析工具。</w:t>
            </w:r>
          </w:p>
        </w:tc>
      </w:tr>
      <w:tr w14:paraId="558A8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31F778">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516AC6">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3EE2E0">
            <w:pPr>
              <w:pStyle w:val="17"/>
              <w:bidi w:val="0"/>
              <w:rPr>
                <w:rFonts w:hint="default"/>
                <w:lang w:val="en-US" w:eastAsia="zh-CN"/>
              </w:rPr>
            </w:pPr>
            <w:r>
              <w:rPr>
                <w:rFonts w:hint="default"/>
                <w:lang w:val="en-US" w:eastAsia="zh-CN"/>
              </w:rPr>
              <w:t>学者研究兴趣分析</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E61DDE">
            <w:pPr>
              <w:pStyle w:val="17"/>
              <w:bidi w:val="0"/>
              <w:rPr>
                <w:rFonts w:hint="default"/>
                <w:lang w:val="en-US" w:eastAsia="zh-CN"/>
              </w:rPr>
            </w:pPr>
            <w:r>
              <w:rPr>
                <w:rFonts w:hint="default"/>
                <w:lang w:val="en-US" w:eastAsia="zh-CN"/>
              </w:rPr>
              <w:t>需提供基于学者论文发表历史，分析学者研究趋势的学者研究兴趣分析工具。</w:t>
            </w:r>
          </w:p>
        </w:tc>
      </w:tr>
      <w:tr w14:paraId="7F743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42B64B">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AB9D99">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F21584">
            <w:pPr>
              <w:pStyle w:val="17"/>
              <w:bidi w:val="0"/>
              <w:rPr>
                <w:rFonts w:hint="default"/>
                <w:lang w:val="en-US" w:eastAsia="zh-CN"/>
              </w:rPr>
            </w:pPr>
            <w:r>
              <w:rPr>
                <w:rFonts w:hint="default"/>
                <w:lang w:val="en-US" w:eastAsia="zh-CN"/>
              </w:rPr>
              <w:t>期刊实体排行</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DB564B">
            <w:pPr>
              <w:pStyle w:val="17"/>
              <w:bidi w:val="0"/>
              <w:rPr>
                <w:rFonts w:hint="default"/>
                <w:lang w:val="en-US" w:eastAsia="zh-CN"/>
              </w:rPr>
            </w:pPr>
            <w:r>
              <w:rPr>
                <w:rFonts w:hint="default"/>
                <w:lang w:val="en-US" w:eastAsia="zh-CN"/>
              </w:rPr>
              <w:t>需提供基于期刊实体数据，对期刊内的学者国家或地区分布、作者机构分布、研究主题分类、作者引用、作者论文数量等进行排行功能。</w:t>
            </w:r>
          </w:p>
        </w:tc>
      </w:tr>
      <w:tr w14:paraId="75E23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F90E4">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92822C">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BCEA1E">
            <w:pPr>
              <w:pStyle w:val="17"/>
              <w:bidi w:val="0"/>
              <w:rPr>
                <w:rFonts w:hint="default"/>
                <w:lang w:val="en-US" w:eastAsia="zh-CN"/>
              </w:rPr>
            </w:pPr>
            <w:r>
              <w:rPr>
                <w:rFonts w:hint="default"/>
                <w:lang w:val="en-US" w:eastAsia="zh-CN"/>
              </w:rPr>
              <w:t>机构实体排行</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82973">
            <w:pPr>
              <w:pStyle w:val="17"/>
              <w:bidi w:val="0"/>
              <w:rPr>
                <w:rFonts w:hint="default"/>
                <w:lang w:val="en-US" w:eastAsia="zh-CN"/>
              </w:rPr>
            </w:pPr>
            <w:r>
              <w:rPr>
                <w:rFonts w:hint="default"/>
                <w:lang w:val="en-US" w:eastAsia="zh-CN"/>
              </w:rPr>
              <w:t>需提供基于机构实体数据，对机构内学者的发表论文数、学者论文引用等进行排行功能。</w:t>
            </w:r>
          </w:p>
        </w:tc>
      </w:tr>
      <w:tr w14:paraId="6ACF4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E95289">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28946D">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C01CF8">
            <w:pPr>
              <w:pStyle w:val="17"/>
              <w:bidi w:val="0"/>
              <w:rPr>
                <w:rFonts w:hint="default"/>
                <w:lang w:val="en-US" w:eastAsia="zh-CN"/>
              </w:rPr>
            </w:pPr>
            <w:r>
              <w:rPr>
                <w:rFonts w:hint="default"/>
                <w:lang w:val="en-US" w:eastAsia="zh-CN"/>
              </w:rPr>
              <w:t>学术订阅推荐</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0FDA17">
            <w:pPr>
              <w:pStyle w:val="17"/>
              <w:bidi w:val="0"/>
              <w:rPr>
                <w:rFonts w:hint="default"/>
                <w:lang w:val="en-US" w:eastAsia="zh-CN"/>
              </w:rPr>
            </w:pPr>
            <w:r>
              <w:rPr>
                <w:rFonts w:hint="default"/>
                <w:lang w:val="en-US" w:eastAsia="zh-CN"/>
              </w:rPr>
              <w:t>需提供基于用户自定义订阅标签进行论文更新推荐的功能</w:t>
            </w:r>
          </w:p>
        </w:tc>
      </w:tr>
      <w:tr w14:paraId="6D750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39C6A3">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63790">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E5BCD4">
            <w:pPr>
              <w:pStyle w:val="17"/>
              <w:bidi w:val="0"/>
              <w:rPr>
                <w:rFonts w:hint="default"/>
                <w:lang w:val="en-US" w:eastAsia="zh-CN"/>
              </w:rPr>
            </w:pPr>
            <w:r>
              <w:rPr>
                <w:rFonts w:hint="default"/>
                <w:lang w:val="en-US" w:eastAsia="zh-CN"/>
              </w:rPr>
              <w:t>科技资讯推荐</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C6446D">
            <w:pPr>
              <w:pStyle w:val="17"/>
              <w:bidi w:val="0"/>
              <w:rPr>
                <w:rFonts w:hint="default"/>
                <w:lang w:val="en-US" w:eastAsia="zh-CN"/>
              </w:rPr>
            </w:pPr>
            <w:r>
              <w:rPr>
                <w:rFonts w:hint="default"/>
                <w:lang w:val="en-US" w:eastAsia="zh-CN"/>
              </w:rPr>
              <w:t>需提供基于用户兴趣及科技热点推荐科技资讯的功能</w:t>
            </w:r>
          </w:p>
        </w:tc>
      </w:tr>
      <w:tr w14:paraId="10C35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13E384">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17158A">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EC708E">
            <w:pPr>
              <w:pStyle w:val="17"/>
              <w:bidi w:val="0"/>
              <w:rPr>
                <w:rFonts w:hint="default"/>
                <w:lang w:val="en-US" w:eastAsia="zh-CN"/>
              </w:rPr>
            </w:pPr>
            <w:r>
              <w:rPr>
                <w:rFonts w:hint="default"/>
                <w:lang w:val="en-US" w:eastAsia="zh-CN"/>
              </w:rPr>
              <w:t>多源热点事件合并</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5DC88F">
            <w:pPr>
              <w:pStyle w:val="17"/>
              <w:bidi w:val="0"/>
              <w:rPr>
                <w:rFonts w:hint="default"/>
                <w:lang w:val="en-US" w:eastAsia="zh-CN"/>
              </w:rPr>
            </w:pPr>
            <w:r>
              <w:rPr>
                <w:rFonts w:hint="default"/>
                <w:lang w:val="en-US" w:eastAsia="zh-CN"/>
              </w:rPr>
              <w:t>需提供基于资讯摘要及发布时间，对多个不同源的相同热点进行合并的功能</w:t>
            </w:r>
          </w:p>
        </w:tc>
      </w:tr>
      <w:tr w14:paraId="6DBAD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D8DA53">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2E21A">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B84EB6">
            <w:pPr>
              <w:pStyle w:val="17"/>
              <w:bidi w:val="0"/>
              <w:rPr>
                <w:rFonts w:hint="default"/>
                <w:lang w:val="en-US" w:eastAsia="zh-CN"/>
              </w:rPr>
            </w:pPr>
            <w:r>
              <w:rPr>
                <w:rFonts w:hint="default"/>
                <w:lang w:val="en-US" w:eastAsia="zh-CN"/>
              </w:rPr>
              <w:t>论文摘要提取</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6C38EB">
            <w:pPr>
              <w:pStyle w:val="17"/>
              <w:bidi w:val="0"/>
              <w:rPr>
                <w:rFonts w:hint="default"/>
                <w:lang w:val="en-US" w:eastAsia="zh-CN"/>
              </w:rPr>
            </w:pPr>
            <w:r>
              <w:rPr>
                <w:rFonts w:hint="default"/>
                <w:lang w:val="en-US" w:eastAsia="zh-CN"/>
              </w:rPr>
              <w:t>需提供基于论文原文，提取文章摘要及要点的论文阅读辅助工具。</w:t>
            </w:r>
          </w:p>
        </w:tc>
      </w:tr>
      <w:tr w14:paraId="04CF1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3F6FE">
            <w:pPr>
              <w:pStyle w:val="17"/>
              <w:bidi w:val="0"/>
              <w:rPr>
                <w:rFonts w:hint="default"/>
                <w:lang w:val="en-US" w:eastAsia="zh-CN"/>
              </w:rPr>
            </w:pPr>
            <w:r>
              <w:rPr>
                <w:rFonts w:hint="default"/>
                <w:lang w:val="en-US" w:eastAsia="zh-CN"/>
              </w:rPr>
              <w:t>5</w:t>
            </w:r>
          </w:p>
        </w:tc>
        <w:tc>
          <w:tcPr>
            <w:tcW w:w="769"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3AEAA">
            <w:pPr>
              <w:pStyle w:val="17"/>
              <w:bidi w:val="0"/>
              <w:rPr>
                <w:rFonts w:hint="default"/>
                <w:lang w:val="en-US" w:eastAsia="zh-CN"/>
              </w:rPr>
            </w:pPr>
            <w:r>
              <w:rPr>
                <w:rFonts w:hint="default"/>
                <w:lang w:val="en-US" w:eastAsia="zh-CN"/>
              </w:rPr>
              <w:t>数据社区支撑</w:t>
            </w: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07624B">
            <w:pPr>
              <w:pStyle w:val="17"/>
              <w:bidi w:val="0"/>
              <w:rPr>
                <w:rFonts w:hint="default"/>
                <w:lang w:val="en-US" w:eastAsia="zh-CN"/>
              </w:rPr>
            </w:pPr>
            <w:r>
              <w:rPr>
                <w:rFonts w:hint="default"/>
                <w:lang w:val="en-US" w:eastAsia="zh-CN"/>
              </w:rPr>
              <w:t>开放数据集管理</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DC2747">
            <w:pPr>
              <w:pStyle w:val="17"/>
              <w:bidi w:val="0"/>
              <w:rPr>
                <w:rFonts w:hint="default"/>
                <w:lang w:val="en-US" w:eastAsia="zh-CN"/>
              </w:rPr>
            </w:pPr>
            <w:r>
              <w:rPr>
                <w:rFonts w:hint="default"/>
                <w:lang w:val="en-US" w:eastAsia="zh-CN"/>
              </w:rPr>
              <w:t>需提供对数据社区内开放数据集元数据进行添加、编辑、删除，通过数据集名称进行检索的功能。</w:t>
            </w:r>
          </w:p>
        </w:tc>
      </w:tr>
      <w:tr w14:paraId="0671D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548A8">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0FAE4">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A97649">
            <w:pPr>
              <w:pStyle w:val="17"/>
              <w:bidi w:val="0"/>
              <w:rPr>
                <w:rFonts w:hint="default"/>
                <w:lang w:val="en-US" w:eastAsia="zh-CN"/>
              </w:rPr>
            </w:pPr>
            <w:r>
              <w:rPr>
                <w:rFonts w:hint="default"/>
                <w:lang w:val="en-US" w:eastAsia="zh-CN"/>
              </w:rPr>
              <w:t>公开算法工具管理</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F10E31">
            <w:pPr>
              <w:pStyle w:val="17"/>
              <w:bidi w:val="0"/>
              <w:rPr>
                <w:rFonts w:hint="default"/>
                <w:lang w:val="en-US" w:eastAsia="zh-CN"/>
              </w:rPr>
            </w:pPr>
            <w:r>
              <w:rPr>
                <w:rFonts w:hint="default"/>
                <w:lang w:val="en-US" w:eastAsia="zh-CN"/>
              </w:rPr>
              <w:t>需提供对数据社区内公开算法、工具元数据进行添加、编辑、删除，通过名称进行检索的功能。</w:t>
            </w:r>
          </w:p>
        </w:tc>
      </w:tr>
      <w:tr w14:paraId="2B18C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6ACB65">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626502">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0E0799">
            <w:pPr>
              <w:pStyle w:val="17"/>
              <w:bidi w:val="0"/>
              <w:rPr>
                <w:rFonts w:hint="default"/>
                <w:lang w:val="en-US" w:eastAsia="zh-CN"/>
              </w:rPr>
            </w:pPr>
            <w:r>
              <w:rPr>
                <w:rFonts w:hint="default"/>
                <w:lang w:val="en-US" w:eastAsia="zh-CN"/>
              </w:rPr>
              <w:t>社区运营管理</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0D56C6">
            <w:pPr>
              <w:pStyle w:val="17"/>
              <w:bidi w:val="0"/>
              <w:rPr>
                <w:rFonts w:hint="default"/>
                <w:lang w:val="en-US" w:eastAsia="zh-CN"/>
              </w:rPr>
            </w:pPr>
            <w:r>
              <w:rPr>
                <w:rFonts w:hint="default"/>
                <w:lang w:val="en-US" w:eastAsia="zh-CN"/>
              </w:rPr>
              <w:t>需提供支持运营人员查看平台用户访问统计及对用户评论进行审核删除的功能。</w:t>
            </w:r>
          </w:p>
        </w:tc>
      </w:tr>
      <w:tr w14:paraId="3BE70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B01EBE">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F1ECD1">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D98B38">
            <w:pPr>
              <w:pStyle w:val="17"/>
              <w:bidi w:val="0"/>
              <w:rPr>
                <w:rFonts w:hint="default"/>
                <w:lang w:val="en-US" w:eastAsia="zh-CN"/>
              </w:rPr>
            </w:pPr>
            <w:r>
              <w:rPr>
                <w:rFonts w:hint="default"/>
                <w:lang w:val="en-US" w:eastAsia="zh-CN"/>
              </w:rPr>
              <w:t>数据社区成果分享</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EECBDD">
            <w:pPr>
              <w:pStyle w:val="17"/>
              <w:bidi w:val="0"/>
              <w:rPr>
                <w:rFonts w:hint="default"/>
                <w:lang w:val="en-US" w:eastAsia="zh-CN"/>
              </w:rPr>
            </w:pPr>
            <w:r>
              <w:rPr>
                <w:rFonts w:hint="default"/>
                <w:lang w:val="en-US" w:eastAsia="zh-CN"/>
              </w:rPr>
              <w:t>需提供支持用户上传科研数据集，并提供获取分享内容的功能。</w:t>
            </w:r>
          </w:p>
        </w:tc>
      </w:tr>
      <w:tr w14:paraId="577F6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40C2D">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A9A2F">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D0BA58">
            <w:pPr>
              <w:pStyle w:val="17"/>
              <w:bidi w:val="0"/>
              <w:rPr>
                <w:rFonts w:hint="default"/>
                <w:lang w:val="en-US" w:eastAsia="zh-CN"/>
              </w:rPr>
            </w:pPr>
            <w:r>
              <w:rPr>
                <w:rFonts w:hint="default"/>
                <w:lang w:val="en-US" w:eastAsia="zh-CN"/>
              </w:rPr>
              <w:t>社区科研交流</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1C0028">
            <w:pPr>
              <w:pStyle w:val="17"/>
              <w:bidi w:val="0"/>
              <w:rPr>
                <w:rFonts w:hint="default"/>
                <w:lang w:val="en-US" w:eastAsia="zh-CN"/>
              </w:rPr>
            </w:pPr>
            <w:r>
              <w:rPr>
                <w:rFonts w:hint="default"/>
                <w:lang w:val="en-US" w:eastAsia="zh-CN"/>
              </w:rPr>
              <w:t>需提供用户对分享科研数据、工具进行评分、收藏、交流的功能。并对评论通过大模型进行安全合规审查。</w:t>
            </w:r>
          </w:p>
        </w:tc>
      </w:tr>
      <w:tr w14:paraId="7A29E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CCB2A8">
            <w:pPr>
              <w:pStyle w:val="17"/>
              <w:bidi w:val="0"/>
              <w:rPr>
                <w:rFonts w:hint="default"/>
                <w:lang w:val="en-US" w:eastAsia="zh-CN"/>
              </w:rPr>
            </w:pPr>
          </w:p>
        </w:tc>
        <w:tc>
          <w:tcPr>
            <w:tcW w:w="7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9BE65B">
            <w:pPr>
              <w:pStyle w:val="17"/>
              <w:bidi w:val="0"/>
              <w:rPr>
                <w:rFonts w:hint="default"/>
                <w:lang w:val="en-US" w:eastAsia="zh-CN"/>
              </w:rPr>
            </w:pPr>
          </w:p>
        </w:tc>
        <w:tc>
          <w:tcPr>
            <w:tcW w:w="9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CC8737">
            <w:pPr>
              <w:pStyle w:val="17"/>
              <w:bidi w:val="0"/>
              <w:rPr>
                <w:rFonts w:hint="default"/>
                <w:lang w:val="en-US" w:eastAsia="zh-CN"/>
              </w:rPr>
            </w:pPr>
            <w:r>
              <w:rPr>
                <w:rFonts w:hint="default"/>
                <w:lang w:val="en-US" w:eastAsia="zh-CN"/>
              </w:rPr>
              <w:t>社区科研互助</w:t>
            </w:r>
          </w:p>
        </w:tc>
        <w:tc>
          <w:tcPr>
            <w:tcW w:w="2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E01ACD">
            <w:pPr>
              <w:pStyle w:val="17"/>
              <w:bidi w:val="0"/>
              <w:rPr>
                <w:rFonts w:hint="default"/>
                <w:lang w:val="en-US" w:eastAsia="zh-CN"/>
              </w:rPr>
            </w:pPr>
            <w:r>
              <w:rPr>
                <w:rFonts w:hint="default"/>
                <w:lang w:val="en-US" w:eastAsia="zh-CN"/>
              </w:rPr>
              <w:t>需提供用户对于科研问题进行提问、回答、搜索问题的功能。</w:t>
            </w:r>
          </w:p>
        </w:tc>
      </w:tr>
    </w:tbl>
    <w:p w14:paraId="2C0B1503">
      <w:pPr>
        <w:rPr>
          <w:rFonts w:hint="default"/>
          <w:lang w:val="en-US" w:eastAsia="zh-CN"/>
        </w:rPr>
      </w:pPr>
    </w:p>
    <w:p w14:paraId="1C6635AE">
      <w:pPr>
        <w:pStyle w:val="6"/>
        <w:bidi w:val="0"/>
        <w:rPr>
          <w:rFonts w:hint="default"/>
          <w:lang w:val="en-US" w:eastAsia="zh-CN"/>
        </w:rPr>
      </w:pPr>
      <w:r>
        <w:rPr>
          <w:rFonts w:hint="default"/>
          <w:lang w:val="en-US" w:eastAsia="zh-CN"/>
        </w:rPr>
        <w:t>功能需求分析</w:t>
      </w:r>
    </w:p>
    <w:p w14:paraId="5A3F4C15">
      <w:pPr>
        <w:rPr>
          <w:rFonts w:hint="default"/>
          <w:lang w:val="en-US" w:eastAsia="zh-CN"/>
        </w:rPr>
      </w:pPr>
      <w:r>
        <w:rPr>
          <w:rFonts w:hint="default"/>
          <w:lang w:val="en-US" w:eastAsia="zh-CN"/>
        </w:rPr>
        <w:t>科技情报挖掘与知识服务支撑针对异构数据采用数据处理手段进行治理提供全局统一的数据，突破一系列以精知识、深关联、大规模科技情报数据加工与对抗为核心的关键技术，提供自有知识产权的新一代智能型科技情报数据加工与对抗服务平台，形成全面高覆盖度的科技知识库。并针对特定技术领域，集成文献计量、数据挖掘、文本分析、自然语言处理、大数据可视化等技术提供智能化分析挖掘模型。</w:t>
      </w:r>
    </w:p>
    <w:p w14:paraId="64C98A65">
      <w:pPr>
        <w:rPr>
          <w:rFonts w:hint="default"/>
          <w:lang w:val="en-US" w:eastAsia="zh-CN"/>
        </w:rPr>
      </w:pPr>
      <w:r>
        <w:rPr>
          <w:rFonts w:hint="default"/>
          <w:lang w:val="en-US" w:eastAsia="zh-CN"/>
        </w:rPr>
        <w:t>科技情报挖掘与知识服务需提供的功能包括科技情报获取、信息预处理、智能化分析、智能服务支撑、数据社区支撑。具体的功能需求分析如下：</w:t>
      </w:r>
    </w:p>
    <w:p w14:paraId="56F872AF">
      <w:pPr>
        <w:pStyle w:val="7"/>
        <w:tabs>
          <w:tab w:val="clear" w:pos="0"/>
        </w:tabs>
        <w:bidi w:val="0"/>
        <w:rPr>
          <w:rFonts w:hint="default"/>
          <w:lang w:val="en-US" w:eastAsia="zh-CN"/>
        </w:rPr>
      </w:pPr>
      <w:r>
        <w:rPr>
          <w:rFonts w:hint="default"/>
          <w:lang w:val="en-US" w:eastAsia="zh-CN"/>
        </w:rPr>
        <w:t>科技情报获取</w:t>
      </w:r>
    </w:p>
    <w:p w14:paraId="1BFE1131">
      <w:pPr>
        <w:ind w:firstLine="560"/>
      </w:pPr>
      <w:r>
        <w:rPr>
          <w:rFonts w:hint="default"/>
          <w:lang w:val="en-US" w:eastAsia="zh-CN"/>
        </w:rPr>
        <w:t>科技情报获取</w:t>
      </w:r>
      <w:r>
        <w:rPr>
          <w:rFonts w:hint="eastAsia" w:ascii="宋体" w:hAnsi="宋体"/>
          <w:kern w:val="0"/>
          <w:szCs w:val="21"/>
        </w:rPr>
        <w:t>需提供的功能包括</w:t>
      </w:r>
      <w:r>
        <w:rPr>
          <w:rFonts w:hint="eastAsia"/>
          <w:sz w:val="28"/>
          <w:szCs w:val="24"/>
        </w:rPr>
        <w:t>论文元数据加工服务</w:t>
      </w:r>
      <w:r>
        <w:rPr>
          <w:rFonts w:hint="eastAsia"/>
          <w:sz w:val="28"/>
          <w:szCs w:val="24"/>
          <w:lang w:eastAsia="zh-CN"/>
        </w:rPr>
        <w:t>、</w:t>
      </w:r>
      <w:r>
        <w:rPr>
          <w:rFonts w:hint="eastAsia"/>
          <w:sz w:val="28"/>
          <w:szCs w:val="24"/>
        </w:rPr>
        <w:t>专利元数据加工服务</w:t>
      </w:r>
      <w:r>
        <w:rPr>
          <w:rFonts w:hint="eastAsia"/>
          <w:sz w:val="28"/>
          <w:szCs w:val="24"/>
          <w:lang w:eastAsia="zh-CN"/>
        </w:rPr>
        <w:t>、</w:t>
      </w:r>
      <w:r>
        <w:rPr>
          <w:rFonts w:hint="eastAsia"/>
          <w:sz w:val="28"/>
          <w:szCs w:val="24"/>
        </w:rPr>
        <w:t>自动化定时入库工具</w:t>
      </w:r>
      <w:r>
        <w:rPr>
          <w:rFonts w:hint="eastAsia"/>
          <w:sz w:val="28"/>
          <w:szCs w:val="24"/>
          <w:lang w:eastAsia="zh-CN"/>
        </w:rPr>
        <w:t>、</w:t>
      </w:r>
      <w:r>
        <w:rPr>
          <w:rFonts w:hint="eastAsia"/>
          <w:sz w:val="28"/>
          <w:szCs w:val="24"/>
        </w:rPr>
        <w:t>论文数据管理后台</w:t>
      </w:r>
      <w:r>
        <w:rPr>
          <w:rFonts w:hint="eastAsia"/>
          <w:sz w:val="28"/>
          <w:szCs w:val="24"/>
          <w:lang w:eastAsia="zh-CN"/>
        </w:rPr>
        <w:t>、</w:t>
      </w:r>
      <w:r>
        <w:rPr>
          <w:rFonts w:hint="eastAsia"/>
          <w:sz w:val="28"/>
          <w:szCs w:val="24"/>
        </w:rPr>
        <w:t>专利数据管理后台</w:t>
      </w:r>
      <w:r>
        <w:rPr>
          <w:rFonts w:hint="eastAsia"/>
          <w:sz w:val="28"/>
          <w:szCs w:val="24"/>
          <w:lang w:eastAsia="zh-CN"/>
        </w:rPr>
        <w:t>、</w:t>
      </w:r>
      <w:r>
        <w:rPr>
          <w:rFonts w:hint="eastAsia"/>
          <w:sz w:val="28"/>
          <w:szCs w:val="24"/>
        </w:rPr>
        <w:t>学者数据管理后台</w:t>
      </w:r>
      <w:r>
        <w:rPr>
          <w:rFonts w:hint="eastAsia"/>
          <w:sz w:val="28"/>
          <w:szCs w:val="24"/>
          <w:lang w:eastAsia="zh-CN"/>
        </w:rPr>
        <w:t>、</w:t>
      </w:r>
      <w:r>
        <w:rPr>
          <w:rFonts w:hint="eastAsia"/>
          <w:sz w:val="28"/>
          <w:szCs w:val="24"/>
        </w:rPr>
        <w:t>科技资讯数据管理后台</w:t>
      </w:r>
      <w:r>
        <w:rPr>
          <w:rFonts w:hint="eastAsia"/>
          <w:sz w:val="28"/>
          <w:szCs w:val="24"/>
          <w:lang w:eastAsia="zh-CN"/>
        </w:rPr>
        <w:t>、</w:t>
      </w:r>
      <w:r>
        <w:rPr>
          <w:rFonts w:hint="eastAsia"/>
          <w:sz w:val="28"/>
          <w:szCs w:val="24"/>
        </w:rPr>
        <w:t>顶刊数据管理后台</w:t>
      </w:r>
      <w:r>
        <w:rPr>
          <w:rFonts w:hint="eastAsia"/>
          <w:sz w:val="28"/>
          <w:szCs w:val="24"/>
          <w:lang w:eastAsia="zh-CN"/>
        </w:rPr>
        <w:t>、</w:t>
      </w:r>
      <w:r>
        <w:rPr>
          <w:rFonts w:hint="eastAsia"/>
          <w:sz w:val="28"/>
          <w:szCs w:val="24"/>
        </w:rPr>
        <w:t>学者机构数据管理后台</w:t>
      </w:r>
      <w:r>
        <w:rPr>
          <w:rFonts w:hint="eastAsia"/>
          <w:sz w:val="28"/>
          <w:szCs w:val="24"/>
          <w:lang w:eastAsia="zh-CN"/>
        </w:rPr>
        <w:t>、</w:t>
      </w:r>
      <w:r>
        <w:rPr>
          <w:rFonts w:hint="eastAsia"/>
          <w:sz w:val="28"/>
          <w:szCs w:val="24"/>
        </w:rPr>
        <w:t>科技资讯元数据加工服务</w:t>
      </w:r>
      <w:r>
        <w:rPr>
          <w:rFonts w:hint="default"/>
          <w:lang w:val="en-US" w:eastAsia="zh-CN"/>
        </w:rPr>
        <w:t>功能</w:t>
      </w:r>
      <w:r>
        <w:rPr>
          <w:rFonts w:hint="eastAsia"/>
          <w:lang w:val="en-US" w:eastAsia="zh-CN"/>
        </w:rPr>
        <w:t>。</w:t>
      </w:r>
      <w:r>
        <w:rPr>
          <w:rFonts w:hint="default"/>
          <w:lang w:val="en-US" w:eastAsia="zh-CN"/>
        </w:rPr>
        <w:t>涵盖海量科技论文与专利数据的标准化</w:t>
      </w:r>
      <w:r>
        <w:rPr>
          <w:rFonts w:hint="eastAsia"/>
          <w:lang w:val="en-US" w:eastAsia="zh-CN"/>
        </w:rPr>
        <w:t>加工</w:t>
      </w:r>
      <w:r>
        <w:rPr>
          <w:rFonts w:hint="default"/>
          <w:lang w:val="en-US" w:eastAsia="zh-CN"/>
        </w:rPr>
        <w:t>、自有特色科技资源的管理、多源网络科技资讯的自动收录。通过建设上述功能，本平台能够系统性地整合多源异构科技情报数据，提升数据规范性和时效性，为后续智能分析、知识发现与科研服务提供坚实的数据基础，助力科研机构和学者高效利用全球科技资源，促进创新发展。</w:t>
      </w:r>
      <w:r>
        <w:tab/>
      </w:r>
    </w:p>
    <w:p w14:paraId="41C6E77D">
      <w:pPr>
        <w:pStyle w:val="8"/>
        <w:bidi w:val="0"/>
        <w:rPr>
          <w:rFonts w:hint="eastAsia"/>
          <w:lang w:val="en-US" w:eastAsia="zh-CN"/>
        </w:rPr>
      </w:pPr>
      <w:r>
        <w:rPr>
          <w:rFonts w:hint="eastAsia"/>
          <w:sz w:val="28"/>
          <w:szCs w:val="24"/>
        </w:rPr>
        <w:t>论文元数据加工服务</w:t>
      </w:r>
    </w:p>
    <w:p w14:paraId="03D7D31E">
      <w:pPr>
        <w:rPr>
          <w:rFonts w:hint="eastAsia"/>
          <w:lang w:val="en-US" w:eastAsia="zh-CN"/>
        </w:rPr>
      </w:pPr>
      <w:r>
        <w:rPr>
          <w:rFonts w:hint="eastAsia"/>
          <w:lang w:val="en-US" w:eastAsia="zh-CN"/>
        </w:rPr>
        <w:t>论文文献元数据标准化加工需进行不少于3亿篇论文元数据的加工与采集，涵盖论文标题、关键词、作者姓名、作者机构、摘要、DOI、所属期刊、ISSN、所在期刊起始页码、所在期刊截止页码等期刊页面信息及发表年份等核心字段。系统应具备对多源论文数据进行结构化、统一字段映射和内容清洗的能力，满足科研机构、学者对权威科技文献检索、分析的基础需求。通过该功能，用户可获得结构完整、内容丰富的论文元数据资源，为后续的智能分析、趋势研判及学术推荐奠定数据基础。</w:t>
      </w:r>
    </w:p>
    <w:p w14:paraId="1AB81A34">
      <w:pPr>
        <w:pStyle w:val="8"/>
        <w:bidi w:val="0"/>
        <w:rPr>
          <w:rFonts w:hint="eastAsia"/>
          <w:lang w:val="en-US" w:eastAsia="zh-CN"/>
        </w:rPr>
      </w:pPr>
      <w:r>
        <w:rPr>
          <w:rFonts w:hint="eastAsia"/>
          <w:lang w:val="en-US" w:eastAsia="zh-CN"/>
        </w:rPr>
        <w:t>专利元数据加工服务</w:t>
      </w:r>
    </w:p>
    <w:p w14:paraId="0B2DFC86">
      <w:pPr>
        <w:rPr>
          <w:rFonts w:hint="eastAsia"/>
          <w:sz w:val="28"/>
          <w:szCs w:val="24"/>
        </w:rPr>
      </w:pPr>
      <w:r>
        <w:rPr>
          <w:rFonts w:hint="eastAsia"/>
          <w:sz w:val="28"/>
          <w:szCs w:val="24"/>
        </w:rPr>
        <w:t>专利文献元数据标准化加工服务需进行不少于</w:t>
      </w:r>
      <w:r>
        <w:rPr>
          <w:rFonts w:hint="default"/>
          <w:sz w:val="28"/>
          <w:szCs w:val="24"/>
        </w:rPr>
        <w:t>1</w:t>
      </w:r>
      <w:r>
        <w:rPr>
          <w:rFonts w:hint="eastAsia"/>
          <w:sz w:val="28"/>
          <w:szCs w:val="24"/>
        </w:rPr>
        <w:t>亿篇专利元数据的加工与采集，包含专利标题、摘要、申请人、发明人、受让人、公开号、公开日、申请号、申请日、</w:t>
      </w:r>
      <w:r>
        <w:rPr>
          <w:rFonts w:hint="default"/>
          <w:sz w:val="28"/>
          <w:szCs w:val="24"/>
        </w:rPr>
        <w:t>IPC</w:t>
      </w:r>
      <w:r>
        <w:rPr>
          <w:rFonts w:hint="eastAsia"/>
          <w:sz w:val="28"/>
          <w:szCs w:val="24"/>
        </w:rPr>
        <w:t>分类号、优先权号、优先权日、权利要求、说明书等重点字段。系统应能够自动对多源专利数据进行规范格式转换与字段补全，保证专利文献库数据的专业准确性与完整性。该功能为机构专利检索、创新成果分析、专利价值评审等应用场景提供坚实数据支撑。</w:t>
      </w:r>
    </w:p>
    <w:p w14:paraId="6AA9D4E5">
      <w:pPr>
        <w:pStyle w:val="8"/>
        <w:bidi w:val="0"/>
        <w:rPr>
          <w:rFonts w:hint="eastAsia"/>
          <w:lang w:val="en-US" w:eastAsia="zh-CN"/>
        </w:rPr>
      </w:pPr>
      <w:r>
        <w:rPr>
          <w:rFonts w:hint="eastAsia"/>
          <w:sz w:val="28"/>
          <w:szCs w:val="24"/>
        </w:rPr>
        <w:t>自动化定时入库工具</w:t>
      </w:r>
    </w:p>
    <w:p w14:paraId="78B53925">
      <w:pPr>
        <w:rPr>
          <w:rFonts w:hint="eastAsia"/>
          <w:sz w:val="28"/>
          <w:szCs w:val="24"/>
        </w:rPr>
      </w:pPr>
      <w:r>
        <w:rPr>
          <w:rFonts w:hint="eastAsia"/>
          <w:sz w:val="28"/>
          <w:szCs w:val="24"/>
        </w:rPr>
        <w:t>自动化定时入库工具功能需支持论文和专利数据的自动化批量收录，具备定时抓取、数据更新与入库流程控制能力。系统应允许管理员设定收录频率、源数据范围及入库规则，保证数据资源库的时效性与持续扩展能力。通过本功能，平台可实现文献数据的动态扩展和实时更新，满足快速演变的科技创新需求，为用户提供最新最全的科技文献资源服务。</w:t>
      </w:r>
    </w:p>
    <w:p w14:paraId="120DB250">
      <w:pPr>
        <w:pStyle w:val="8"/>
        <w:bidi w:val="0"/>
        <w:rPr>
          <w:rFonts w:hint="eastAsia"/>
          <w:lang w:val="en-US" w:eastAsia="zh-CN"/>
        </w:rPr>
      </w:pPr>
      <w:r>
        <w:rPr>
          <w:rFonts w:hint="eastAsia"/>
          <w:sz w:val="28"/>
          <w:szCs w:val="24"/>
        </w:rPr>
        <w:t>论文数据管理后台</w:t>
      </w:r>
    </w:p>
    <w:p w14:paraId="18F74140">
      <w:pPr>
        <w:rPr>
          <w:rFonts w:hint="eastAsia"/>
          <w:sz w:val="28"/>
          <w:szCs w:val="24"/>
        </w:rPr>
      </w:pPr>
      <w:r>
        <w:rPr>
          <w:rFonts w:hint="eastAsia"/>
          <w:sz w:val="28"/>
          <w:szCs w:val="24"/>
        </w:rPr>
        <w:t>论文数据管理后台需支持管理员对自有论文元数据进行录入、查询、编辑与删除，涵盖标题、作者姓名、关键词、作者机构、摘要、</w:t>
      </w:r>
      <w:r>
        <w:rPr>
          <w:rFonts w:hint="default"/>
          <w:sz w:val="28"/>
          <w:szCs w:val="24"/>
        </w:rPr>
        <w:t>DOI</w:t>
      </w:r>
      <w:r>
        <w:rPr>
          <w:rFonts w:hint="eastAsia"/>
          <w:sz w:val="28"/>
          <w:szCs w:val="24"/>
        </w:rPr>
        <w:t>、所属期刊、</w:t>
      </w:r>
      <w:r>
        <w:rPr>
          <w:rFonts w:hint="default"/>
          <w:sz w:val="28"/>
          <w:szCs w:val="24"/>
        </w:rPr>
        <w:t>ISSN</w:t>
      </w:r>
      <w:r>
        <w:rPr>
          <w:rFonts w:hint="eastAsia"/>
          <w:sz w:val="28"/>
          <w:szCs w:val="24"/>
        </w:rPr>
        <w:t>、所在期刊起止页码、发表年份等字段。系统应提供便捷的录入界面和高效的数据管理工具，满足机构对自有文献个性化存储及精准整理的需求，保障专属科研资源的完整性与可追溯性。</w:t>
      </w:r>
    </w:p>
    <w:p w14:paraId="2E13D14D">
      <w:pPr>
        <w:pStyle w:val="8"/>
        <w:bidi w:val="0"/>
        <w:rPr>
          <w:rFonts w:hint="eastAsia"/>
          <w:lang w:val="en-US" w:eastAsia="zh-CN"/>
        </w:rPr>
      </w:pPr>
      <w:r>
        <w:rPr>
          <w:rFonts w:hint="eastAsia"/>
          <w:sz w:val="28"/>
          <w:szCs w:val="24"/>
        </w:rPr>
        <w:t>专利数据管理后台</w:t>
      </w:r>
    </w:p>
    <w:p w14:paraId="7E64E0DC">
      <w:pPr>
        <w:rPr>
          <w:rFonts w:hint="eastAsia"/>
          <w:sz w:val="28"/>
          <w:szCs w:val="24"/>
        </w:rPr>
      </w:pPr>
      <w:r>
        <w:rPr>
          <w:rFonts w:hint="eastAsia"/>
          <w:sz w:val="28"/>
          <w:szCs w:val="24"/>
        </w:rPr>
        <w:t>专利数据管理后台需支持管理员对自有专利元数据进行录入、查询、编辑与删除，包括专利标题、摘要、申请人、发明人、受让人、公开号、公开日、申请号、申请日、</w:t>
      </w:r>
      <w:r>
        <w:rPr>
          <w:rFonts w:hint="default"/>
          <w:sz w:val="28"/>
          <w:szCs w:val="24"/>
        </w:rPr>
        <w:t>IPC</w:t>
      </w:r>
      <w:r>
        <w:rPr>
          <w:rFonts w:hint="eastAsia"/>
          <w:sz w:val="28"/>
          <w:szCs w:val="24"/>
        </w:rPr>
        <w:t>分类号、优先权号、优先权日、权利要求、说明书等字段。系统应实现专利数据的结构化录入与多维管理，便于自有专利资源的有效整合与应用，推动创新成果的归集和价值挖掘。</w:t>
      </w:r>
    </w:p>
    <w:p w14:paraId="0BFDD903">
      <w:pPr>
        <w:pStyle w:val="8"/>
        <w:bidi w:val="0"/>
        <w:rPr>
          <w:rFonts w:hint="eastAsia"/>
          <w:lang w:val="en-US" w:eastAsia="zh-CN"/>
        </w:rPr>
      </w:pPr>
      <w:r>
        <w:rPr>
          <w:rFonts w:hint="eastAsia"/>
          <w:sz w:val="28"/>
          <w:szCs w:val="24"/>
        </w:rPr>
        <w:t>学者数据管理后台</w:t>
      </w:r>
    </w:p>
    <w:p w14:paraId="0E84A30A">
      <w:pPr>
        <w:rPr>
          <w:rFonts w:hint="eastAsia"/>
          <w:sz w:val="28"/>
          <w:szCs w:val="24"/>
        </w:rPr>
      </w:pPr>
      <w:r>
        <w:rPr>
          <w:rFonts w:hint="eastAsia"/>
          <w:sz w:val="28"/>
          <w:szCs w:val="24"/>
        </w:rPr>
        <w:t>有学者数据管理后台需支持管理员对学者元数据的录入、查询、编辑与删除，包括姓名、组织、工作经历、教育经历、个人简介、学者主页、头像、性别、使用语言、国家或地区等信息。该功能有助于构建高质量本地学者库，实现自有学者资源在学术画像、人才管理等场景的深度应用。</w:t>
      </w:r>
    </w:p>
    <w:p w14:paraId="6DAE05D6">
      <w:pPr>
        <w:pStyle w:val="8"/>
        <w:bidi w:val="0"/>
        <w:rPr>
          <w:rFonts w:hint="eastAsia"/>
          <w:lang w:val="en-US" w:eastAsia="zh-CN"/>
        </w:rPr>
      </w:pPr>
      <w:r>
        <w:rPr>
          <w:rFonts w:hint="eastAsia"/>
          <w:sz w:val="28"/>
          <w:szCs w:val="24"/>
        </w:rPr>
        <w:t>科技资讯数据管理后台</w:t>
      </w:r>
    </w:p>
    <w:p w14:paraId="28355ECF">
      <w:pPr>
        <w:rPr>
          <w:rFonts w:hint="eastAsia"/>
          <w:lang w:val="en-US" w:eastAsia="zh-CN"/>
        </w:rPr>
      </w:pPr>
      <w:r>
        <w:rPr>
          <w:rFonts w:hint="eastAsia"/>
          <w:lang w:val="en-US" w:eastAsia="zh-CN"/>
        </w:rPr>
        <w:t>自有科技资讯数据管理后台需支持管理员对科技资讯元数据进行录入、查询、编辑与删除，包含标题、作者、发布信息源、资讯正文、发表时间等字段。系统应提供高效的资讯管理工具，保证自有科技新闻、动态的及时整合与精准检索，助力情报挖掘和科研资讯服务。</w:t>
      </w:r>
    </w:p>
    <w:p w14:paraId="3EA827F6">
      <w:pPr>
        <w:pStyle w:val="8"/>
        <w:bidi w:val="0"/>
        <w:rPr>
          <w:rFonts w:hint="eastAsia"/>
          <w:lang w:val="en-US" w:eastAsia="zh-CN"/>
        </w:rPr>
      </w:pPr>
      <w:r>
        <w:rPr>
          <w:rFonts w:hint="eastAsia"/>
          <w:sz w:val="28"/>
          <w:szCs w:val="24"/>
        </w:rPr>
        <w:t>顶刊数据管理后台</w:t>
      </w:r>
    </w:p>
    <w:p w14:paraId="0F5DEEA4">
      <w:pPr>
        <w:rPr>
          <w:rFonts w:hint="eastAsia"/>
          <w:sz w:val="28"/>
          <w:szCs w:val="24"/>
        </w:rPr>
      </w:pPr>
      <w:r>
        <w:rPr>
          <w:rFonts w:hint="eastAsia"/>
          <w:sz w:val="28"/>
          <w:szCs w:val="24"/>
        </w:rPr>
        <w:t>顶刊数据管理后台需支持管理员对期刊信息进行录入、查询、编辑与删除，包括期刊名称、</w:t>
      </w:r>
      <w:r>
        <w:rPr>
          <w:rFonts w:hint="default"/>
          <w:sz w:val="28"/>
          <w:szCs w:val="24"/>
        </w:rPr>
        <w:t>ISSN</w:t>
      </w:r>
      <w:r>
        <w:rPr>
          <w:rFonts w:hint="eastAsia"/>
          <w:sz w:val="28"/>
          <w:szCs w:val="24"/>
        </w:rPr>
        <w:t>、</w:t>
      </w:r>
      <w:r>
        <w:rPr>
          <w:rFonts w:hint="default"/>
          <w:sz w:val="28"/>
          <w:szCs w:val="24"/>
        </w:rPr>
        <w:t>EISSN</w:t>
      </w:r>
      <w:r>
        <w:rPr>
          <w:rFonts w:hint="eastAsia"/>
          <w:sz w:val="28"/>
          <w:szCs w:val="24"/>
        </w:rPr>
        <w:t>、官网链接、期刊分类等字段。该功能有利于建立权威期刊数据库，为期刊检索、学科分析和排行应用提供强有力的数据保障。</w:t>
      </w:r>
    </w:p>
    <w:p w14:paraId="483A93F2">
      <w:pPr>
        <w:pStyle w:val="8"/>
        <w:bidi w:val="0"/>
        <w:rPr>
          <w:rFonts w:hint="eastAsia"/>
          <w:lang w:val="en-US" w:eastAsia="zh-CN"/>
        </w:rPr>
      </w:pPr>
      <w:r>
        <w:rPr>
          <w:rFonts w:hint="eastAsia"/>
        </w:rPr>
        <w:t>学者机构数据管理后台</w:t>
      </w:r>
    </w:p>
    <w:p w14:paraId="7172A264">
      <w:pPr>
        <w:rPr>
          <w:rFonts w:hint="eastAsia"/>
          <w:sz w:val="28"/>
          <w:szCs w:val="24"/>
        </w:rPr>
      </w:pPr>
      <w:r>
        <w:rPr>
          <w:rFonts w:hint="eastAsia"/>
          <w:sz w:val="28"/>
          <w:szCs w:val="24"/>
        </w:rPr>
        <w:t>学者机构数据管理后台需支持管理员对学者机构信息进行录入、查询、编辑与删除，涵盖机构名称、机构描述、机构官网、机构图标、机构地理位置、机构分类等字段。系统应保证学者机构信息的标准化管理，支撑合作机构关系分析、人才分布统计等多元应用场景。</w:t>
      </w:r>
    </w:p>
    <w:p w14:paraId="598CBF73">
      <w:pPr>
        <w:pStyle w:val="8"/>
        <w:bidi w:val="0"/>
        <w:rPr>
          <w:rFonts w:hint="eastAsia"/>
          <w:lang w:val="en-US" w:eastAsia="zh-CN"/>
        </w:rPr>
      </w:pPr>
      <w:r>
        <w:rPr>
          <w:rFonts w:hint="eastAsia"/>
          <w:lang w:val="en-US" w:eastAsia="zh-CN"/>
        </w:rPr>
        <w:t>科技资讯元数据加工服务</w:t>
      </w:r>
    </w:p>
    <w:p w14:paraId="24EA72E2">
      <w:pPr>
        <w:rPr>
          <w:rFonts w:hint="eastAsia"/>
          <w:sz w:val="28"/>
          <w:szCs w:val="24"/>
        </w:rPr>
      </w:pPr>
      <w:r>
        <w:rPr>
          <w:rFonts w:hint="eastAsia"/>
          <w:sz w:val="28"/>
          <w:szCs w:val="24"/>
        </w:rPr>
        <w:t>网络科技资讯</w:t>
      </w:r>
      <w:r>
        <w:rPr>
          <w:rFonts w:hint="eastAsia"/>
          <w:sz w:val="28"/>
          <w:szCs w:val="24"/>
          <w:lang w:val="en-US" w:eastAsia="zh-CN"/>
        </w:rPr>
        <w:t>元</w:t>
      </w:r>
      <w:r>
        <w:rPr>
          <w:rFonts w:hint="eastAsia"/>
          <w:sz w:val="28"/>
          <w:szCs w:val="24"/>
        </w:rPr>
        <w:t>数据加工服务需对</w:t>
      </w:r>
      <w:r>
        <w:rPr>
          <w:rFonts w:hint="default"/>
          <w:sz w:val="28"/>
          <w:szCs w:val="24"/>
        </w:rPr>
        <w:t>200</w:t>
      </w:r>
      <w:r>
        <w:rPr>
          <w:rFonts w:hint="eastAsia"/>
          <w:sz w:val="28"/>
          <w:szCs w:val="24"/>
        </w:rPr>
        <w:t>万篇以上的网络科技资讯和新闻进行标准化处理，形成符合科技情报挖掘与知识服务标准的结构化数据。核心字段应包括标题、作者、发布信息源、资讯正文、发表时间等，确保数据的完整性与准确性。网络科技资讯数据加工服务系统需支持从多个不同媒体渠道自动收录科技新闻与资讯，确保信息来源的广泛性与多样性；收录的资讯应进行格式统一，确保不同来源数据的一致性；对收录的数据进行去重处理，自动筛选有效信息，去除无效或冗余的内容；根据科技情报的标准化格式进行数据入库，确保后续检索与分析的高效性与准确性。该功能将帮助平台全面聚合来自不同网络渠道的科技新闻和资讯，强化情报资源覆盖，提升资讯服务的深度与广度，为科研人员提供及时的科技动态与前沿资讯。</w:t>
      </w:r>
    </w:p>
    <w:p w14:paraId="294918DB">
      <w:pPr>
        <w:pStyle w:val="7"/>
        <w:bidi w:val="0"/>
        <w:rPr>
          <w:rFonts w:hint="eastAsia"/>
          <w:lang w:val="en-US" w:eastAsia="zh-CN"/>
        </w:rPr>
      </w:pPr>
      <w:r>
        <w:rPr>
          <w:rFonts w:hint="eastAsia"/>
          <w:lang w:val="en-US" w:eastAsia="zh-CN"/>
        </w:rPr>
        <w:t>信息预处理</w:t>
      </w:r>
    </w:p>
    <w:p w14:paraId="14A0CFA4">
      <w:pPr>
        <w:spacing w:beforeLines="0" w:afterLines="0"/>
        <w:ind w:firstLine="560"/>
        <w:rPr>
          <w:rFonts w:hint="eastAsia"/>
          <w:sz w:val="28"/>
          <w:szCs w:val="24"/>
        </w:rPr>
      </w:pPr>
      <w:r>
        <w:rPr>
          <w:rFonts w:hint="eastAsia"/>
          <w:sz w:val="28"/>
          <w:szCs w:val="24"/>
        </w:rPr>
        <w:t>信息预处理模块需提供的功能包括数据筛选组件</w:t>
      </w:r>
      <w:r>
        <w:rPr>
          <w:rFonts w:hint="eastAsia"/>
          <w:sz w:val="28"/>
          <w:szCs w:val="24"/>
          <w:lang w:eastAsia="zh-CN"/>
        </w:rPr>
        <w:t>、</w:t>
      </w:r>
      <w:r>
        <w:rPr>
          <w:rFonts w:hint="eastAsia"/>
          <w:sz w:val="28"/>
          <w:szCs w:val="24"/>
        </w:rPr>
        <w:t>跨语言翻译组件</w:t>
      </w:r>
      <w:r>
        <w:rPr>
          <w:rFonts w:hint="eastAsia"/>
          <w:sz w:val="28"/>
          <w:szCs w:val="24"/>
          <w:lang w:eastAsia="zh-CN"/>
        </w:rPr>
        <w:t>、</w:t>
      </w:r>
      <w:r>
        <w:rPr>
          <w:rFonts w:hint="eastAsia"/>
          <w:sz w:val="28"/>
          <w:szCs w:val="24"/>
        </w:rPr>
        <w:t>多模态文件解析与语义对齐组件</w:t>
      </w:r>
      <w:r>
        <w:rPr>
          <w:rFonts w:hint="eastAsia"/>
          <w:sz w:val="28"/>
          <w:szCs w:val="24"/>
          <w:lang w:eastAsia="zh-CN"/>
        </w:rPr>
        <w:t>、</w:t>
      </w:r>
      <w:r>
        <w:rPr>
          <w:rFonts w:hint="eastAsia"/>
          <w:sz w:val="28"/>
          <w:szCs w:val="24"/>
        </w:rPr>
        <w:t>学者信息抽取服务</w:t>
      </w:r>
      <w:r>
        <w:rPr>
          <w:rFonts w:hint="eastAsia"/>
          <w:sz w:val="28"/>
          <w:szCs w:val="24"/>
          <w:lang w:eastAsia="zh-CN"/>
        </w:rPr>
        <w:t>、</w:t>
      </w:r>
      <w:r>
        <w:rPr>
          <w:rFonts w:hint="eastAsia"/>
          <w:sz w:val="28"/>
          <w:szCs w:val="24"/>
        </w:rPr>
        <w:t>同名学者实体消歧组件</w:t>
      </w:r>
      <w:r>
        <w:rPr>
          <w:rFonts w:hint="eastAsia"/>
          <w:sz w:val="28"/>
          <w:szCs w:val="24"/>
          <w:lang w:eastAsia="zh-CN"/>
        </w:rPr>
        <w:t>、</w:t>
      </w:r>
      <w:r>
        <w:rPr>
          <w:rFonts w:hint="eastAsia"/>
          <w:sz w:val="28"/>
          <w:szCs w:val="24"/>
        </w:rPr>
        <w:t>关键词提取组件。该模块针对平台所汇聚的海量、多源、异构科技数据，致力于实现数据清洗、标准化转换及智能知识抽取，为后续科技情报分析与知识服务奠定高质量的数据基础。</w:t>
      </w:r>
    </w:p>
    <w:p w14:paraId="1511151A">
      <w:pPr>
        <w:pStyle w:val="8"/>
        <w:bidi w:val="0"/>
        <w:rPr>
          <w:rFonts w:hint="default"/>
        </w:rPr>
      </w:pPr>
      <w:r>
        <w:rPr>
          <w:rFonts w:hint="eastAsia"/>
          <w:sz w:val="28"/>
          <w:szCs w:val="24"/>
        </w:rPr>
        <w:t>数据筛选组件</w:t>
      </w:r>
    </w:p>
    <w:p w14:paraId="0E6CC37C">
      <w:pPr>
        <w:spacing w:beforeLines="0" w:afterLines="0"/>
        <w:ind w:firstLine="560"/>
        <w:rPr>
          <w:rFonts w:hint="default"/>
          <w:sz w:val="28"/>
          <w:szCs w:val="24"/>
        </w:rPr>
      </w:pPr>
      <w:r>
        <w:rPr>
          <w:rFonts w:hint="eastAsia"/>
          <w:sz w:val="28"/>
          <w:szCs w:val="24"/>
          <w:lang w:val="en-US" w:eastAsia="zh-CN"/>
        </w:rPr>
        <w:t>数据筛选组件</w:t>
      </w:r>
      <w:r>
        <w:rPr>
          <w:rFonts w:hint="eastAsia"/>
          <w:sz w:val="28"/>
          <w:szCs w:val="24"/>
        </w:rPr>
        <w:t>需提供的功能包括论文信息智能筛选、专利信息智能筛选以及科技资讯信息智能筛选</w:t>
      </w:r>
      <w:r>
        <w:rPr>
          <w:rFonts w:hint="eastAsia"/>
          <w:sz w:val="28"/>
          <w:szCs w:val="24"/>
          <w:lang w:val="en-US" w:eastAsia="zh-CN"/>
        </w:rPr>
        <w:t>的组件</w:t>
      </w:r>
      <w:r>
        <w:rPr>
          <w:rFonts w:hint="eastAsia"/>
          <w:sz w:val="28"/>
          <w:szCs w:val="24"/>
        </w:rPr>
        <w:t>，致力于解决多源科技数据在原始入库环节的数据质量参差和格式异构等问题。通过引入规则判断与智能算法技术</w:t>
      </w:r>
      <w:r>
        <w:rPr>
          <w:rFonts w:hint="eastAsia" w:ascii="宋体" w:hAnsi="宋体" w:cs="宋体"/>
          <w:color w:val="000000"/>
          <w:kern w:val="0"/>
          <w:sz w:val="28"/>
          <w:szCs w:val="21"/>
        </w:rPr>
        <w:t>结合大模型指令微调技术</w:t>
      </w:r>
      <w:r>
        <w:rPr>
          <w:rFonts w:hint="eastAsia"/>
          <w:sz w:val="28"/>
          <w:szCs w:val="24"/>
        </w:rPr>
        <w:t>，实现海量数据的自动化识别和处理，对</w:t>
      </w:r>
      <w:r>
        <w:rPr>
          <w:rFonts w:hint="eastAsia"/>
          <w:sz w:val="28"/>
          <w:szCs w:val="24"/>
          <w:lang w:bidi="ar"/>
        </w:rPr>
        <w:t>多源异构数据中</w:t>
      </w:r>
      <w:r>
        <w:rPr>
          <w:rFonts w:hint="eastAsia"/>
          <w:sz w:val="28"/>
          <w:szCs w:val="24"/>
        </w:rPr>
        <w:t>不完整、重复、低相关性、乱码及异常数据进行有效筛查。各项筛选功能设计兼顾灵活性与可扩展性，支持按需调整筛查策略，适应不断变化的数据特征和业务场景需求。</w:t>
      </w:r>
    </w:p>
    <w:p w14:paraId="2E8D385F">
      <w:pPr>
        <w:spacing w:beforeLines="0" w:afterLines="0"/>
        <w:ind w:firstLine="561" w:firstLineChars="0"/>
        <w:rPr>
          <w:rFonts w:hint="eastAsia"/>
          <w:sz w:val="28"/>
          <w:szCs w:val="24"/>
        </w:rPr>
      </w:pPr>
      <w:r>
        <w:rPr>
          <w:rFonts w:hint="eastAsia"/>
          <w:sz w:val="28"/>
          <w:szCs w:val="24"/>
        </w:rPr>
        <w:t>通过建设</w:t>
      </w:r>
      <w:r>
        <w:rPr>
          <w:rFonts w:hint="eastAsia"/>
          <w:sz w:val="28"/>
          <w:szCs w:val="24"/>
          <w:lang w:val="en-US" w:eastAsia="zh-CN"/>
        </w:rPr>
        <w:t>数据筛选组件</w:t>
      </w:r>
      <w:r>
        <w:rPr>
          <w:rFonts w:hint="eastAsia"/>
          <w:sz w:val="28"/>
          <w:szCs w:val="24"/>
        </w:rPr>
        <w:t>，平台能够持续提升科技文献、专利及资讯等核心数据的完整性和规范性，为后续的数据翻译、多模态解析、信息抽取、实体消歧与语义标注等智能分析环节奠定高质量的数据基础，有力保障知识服务体系的高效运转和创新应用。</w:t>
      </w:r>
    </w:p>
    <w:p w14:paraId="54A76694">
      <w:pPr>
        <w:pStyle w:val="8"/>
        <w:bidi w:val="0"/>
        <w:rPr>
          <w:rFonts w:hint="eastAsia" w:eastAsia="宋体"/>
          <w:b w:val="0"/>
          <w:sz w:val="28"/>
          <w:szCs w:val="24"/>
          <w:lang w:val="en-US" w:eastAsia="zh-CN"/>
        </w:rPr>
      </w:pPr>
      <w:r>
        <w:rPr>
          <w:rFonts w:hint="eastAsia"/>
          <w:sz w:val="28"/>
          <w:szCs w:val="24"/>
        </w:rPr>
        <w:t>跨语言翻译组件</w:t>
      </w:r>
    </w:p>
    <w:p w14:paraId="6AA4C8E8">
      <w:pPr>
        <w:spacing w:beforeLines="0" w:afterLines="0"/>
        <w:ind w:firstLine="560"/>
        <w:rPr>
          <w:rFonts w:hint="default"/>
          <w:sz w:val="28"/>
          <w:szCs w:val="24"/>
        </w:rPr>
      </w:pPr>
      <w:r>
        <w:rPr>
          <w:rFonts w:hint="eastAsia"/>
          <w:sz w:val="28"/>
          <w:szCs w:val="24"/>
        </w:rPr>
        <w:t>跨语言翻译</w:t>
      </w:r>
      <w:r>
        <w:rPr>
          <w:rFonts w:hint="eastAsia"/>
          <w:sz w:val="28"/>
          <w:szCs w:val="24"/>
          <w:lang w:val="en-US" w:eastAsia="zh-CN"/>
        </w:rPr>
        <w:t>组件</w:t>
      </w:r>
      <w:r>
        <w:rPr>
          <w:rFonts w:hint="eastAsia"/>
          <w:sz w:val="28"/>
          <w:szCs w:val="24"/>
        </w:rPr>
        <w:t>需提供的功能包括论文信息智能翻译、专利信息智能翻译及科技资讯信息智能翻译，面向平台海量、多语种科技数据的自动化批量翻译需求。模块依托智能大语言模型和专业术语处理技术，支持不少于</w:t>
      </w:r>
      <w:r>
        <w:rPr>
          <w:rFonts w:hint="default"/>
          <w:sz w:val="28"/>
          <w:szCs w:val="24"/>
        </w:rPr>
        <w:t>40</w:t>
      </w:r>
      <w:r>
        <w:rPr>
          <w:rFonts w:hint="eastAsia"/>
          <w:sz w:val="28"/>
          <w:szCs w:val="24"/>
        </w:rPr>
        <w:t>种语言与中文之间的高效互译，涵盖论文、专利和行业资讯等多类数据，实现多语种文本的标准化对齐和自动处理。通过设计自动化、异步处理和接口集成能力，跨语言自动翻译模块有效解决数据来源多样、信息传递跨语种壁垒，为国际科技资源汇聚和学术交流搭建桥梁。</w:t>
      </w:r>
    </w:p>
    <w:p w14:paraId="73B6BE6D">
      <w:pPr>
        <w:spacing w:beforeLines="0" w:afterLines="0"/>
        <w:ind w:firstLine="560"/>
        <w:rPr>
          <w:rFonts w:hint="default"/>
          <w:sz w:val="28"/>
          <w:szCs w:val="24"/>
        </w:rPr>
      </w:pPr>
      <w:r>
        <w:rPr>
          <w:rFonts w:hint="eastAsia"/>
          <w:sz w:val="28"/>
          <w:szCs w:val="24"/>
          <w:lang w:val="en-US" w:eastAsia="zh-CN"/>
        </w:rPr>
        <w:t>组件</w:t>
      </w:r>
      <w:r>
        <w:rPr>
          <w:rFonts w:hint="eastAsia"/>
          <w:sz w:val="28"/>
          <w:szCs w:val="24"/>
        </w:rPr>
        <w:t>核心聚焦于提升各类科技数据的语言多样性与专业准确性。支持专业术语表上传匹配，保证关键领域词汇的翻译质量，适配论文标题、摘要、专利权利要求及资讯正文等核心字段的批量处理。同时，系统具备灵活的数据流转和进度反馈机制，翻译结果可自动写入数据库，并对接后续知识分析与展示应用。</w:t>
      </w:r>
    </w:p>
    <w:p w14:paraId="00B63C4C">
      <w:pPr>
        <w:spacing w:beforeLines="0" w:afterLines="0"/>
        <w:ind w:firstLine="561" w:firstLineChars="0"/>
        <w:rPr>
          <w:rFonts w:hint="eastAsia"/>
          <w:lang w:val="en-US" w:eastAsia="zh-CN"/>
        </w:rPr>
      </w:pPr>
      <w:r>
        <w:rPr>
          <w:rFonts w:hint="eastAsia"/>
          <w:sz w:val="28"/>
          <w:szCs w:val="24"/>
        </w:rPr>
        <w:t>跨语言翻译</w:t>
      </w:r>
      <w:r>
        <w:rPr>
          <w:rFonts w:hint="eastAsia"/>
          <w:sz w:val="28"/>
          <w:szCs w:val="24"/>
          <w:lang w:val="en-US" w:eastAsia="zh-CN"/>
        </w:rPr>
        <w:t>组件</w:t>
      </w:r>
      <w:r>
        <w:rPr>
          <w:rFonts w:hint="eastAsia"/>
          <w:sz w:val="28"/>
          <w:szCs w:val="24"/>
        </w:rPr>
        <w:t>的建设，不仅显著提高平台多语种科技情报数据的整合能力，更为国际化知识服务、全球学术交流和数据共享提供基础保障，助力机构和学者突破语言限制，实现前沿科技信息的广泛传播与高效利用。</w:t>
      </w:r>
    </w:p>
    <w:p w14:paraId="6012611E">
      <w:pPr>
        <w:pStyle w:val="8"/>
        <w:bidi w:val="0"/>
        <w:rPr>
          <w:rFonts w:hint="eastAsia" w:eastAsia="宋体"/>
          <w:b w:val="0"/>
          <w:sz w:val="28"/>
          <w:szCs w:val="24"/>
          <w:lang w:val="en-US" w:eastAsia="zh-CN"/>
        </w:rPr>
      </w:pPr>
      <w:r>
        <w:rPr>
          <w:rFonts w:hint="eastAsia"/>
          <w:sz w:val="28"/>
          <w:szCs w:val="24"/>
        </w:rPr>
        <w:t>多模态文件解析与语义对齐组件</w:t>
      </w:r>
    </w:p>
    <w:p w14:paraId="44CEE167">
      <w:pPr>
        <w:spacing w:beforeLines="0" w:afterLines="0"/>
        <w:ind w:firstLine="560"/>
        <w:rPr>
          <w:rFonts w:hint="default"/>
          <w:sz w:val="28"/>
          <w:szCs w:val="24"/>
        </w:rPr>
      </w:pPr>
      <w:r>
        <w:rPr>
          <w:rFonts w:hint="eastAsia"/>
          <w:sz w:val="28"/>
          <w:szCs w:val="24"/>
        </w:rPr>
        <w:t>多模态文件解析与语义对齐组件需提供的功能包括涵盖论文信息解析、专利信息解析及科技资讯信息解析等，针对科技情报获取模块获得的图片、文本、代码、视频等数据模态的科技情报文本信息，实现多模态信息的自动识别、解析与统一语义空间融合。依托多模态大模型技术，模块能够高效提取各类数据核心内容，自动化转化为标准化文本描述和可用语义向量，</w:t>
      </w:r>
      <w:r>
        <w:rPr>
          <w:rFonts w:hint="eastAsia" w:ascii="宋体" w:hAnsi="宋体" w:cs="宋体"/>
          <w:color w:val="000000"/>
          <w:kern w:val="0"/>
          <w:sz w:val="28"/>
          <w:szCs w:val="21"/>
        </w:rPr>
        <w:t>构建多模态数据的语义向量库，</w:t>
      </w:r>
      <w:r>
        <w:rPr>
          <w:rFonts w:hint="eastAsia"/>
          <w:sz w:val="28"/>
          <w:szCs w:val="24"/>
        </w:rPr>
        <w:t>显著提升数据结构化和语义关联能力，</w:t>
      </w:r>
      <w:r>
        <w:rPr>
          <w:rFonts w:hint="eastAsia" w:ascii="宋体" w:hAnsi="宋体" w:cs="宋体"/>
          <w:color w:val="000000"/>
          <w:kern w:val="0"/>
          <w:sz w:val="28"/>
          <w:szCs w:val="21"/>
        </w:rPr>
        <w:t>降低预处理过程的信息损失</w:t>
      </w:r>
      <w:r>
        <w:rPr>
          <w:rFonts w:hint="eastAsia"/>
          <w:sz w:val="28"/>
          <w:szCs w:val="24"/>
        </w:rPr>
        <w:t>。</w:t>
      </w:r>
    </w:p>
    <w:p w14:paraId="05B1503C">
      <w:pPr>
        <w:spacing w:beforeLines="0" w:afterLines="0"/>
        <w:ind w:firstLine="560"/>
        <w:rPr>
          <w:rFonts w:hint="default"/>
          <w:sz w:val="28"/>
          <w:szCs w:val="24"/>
        </w:rPr>
      </w:pPr>
      <w:r>
        <w:rPr>
          <w:rFonts w:hint="eastAsia"/>
          <w:sz w:val="28"/>
          <w:szCs w:val="24"/>
        </w:rPr>
        <w:t>模块设计充分考虑多源异构数据的处理需求，通过语义对齐机制降低预处理过程中的信息损失，实现不同模态内容间的语义关联和综合流通。各项解析功能均以标准化接口方式提供，支持平台业务流程中的灵活调度和自动落库，保障解析结果高质量集成于后续检索、智能分析与知识发现等应用场景。系统支持解析策略和数据结构的持续优化，确保模块可根据数据类型和业务需求的变化灵活升级，提升整体数据处理能力和平台应用价值。</w:t>
      </w:r>
    </w:p>
    <w:p w14:paraId="0F371ED2">
      <w:pPr>
        <w:spacing w:beforeLines="0" w:afterLines="0"/>
        <w:ind w:firstLine="560"/>
        <w:rPr>
          <w:rFonts w:hint="eastAsia"/>
          <w:lang w:val="en-US" w:eastAsia="zh-CN"/>
        </w:rPr>
      </w:pPr>
      <w:r>
        <w:rPr>
          <w:rFonts w:hint="eastAsia"/>
          <w:sz w:val="28"/>
          <w:szCs w:val="24"/>
        </w:rPr>
        <w:t>通过建设多模态文件解析与语义对齐组件，平台有效解决了科技文献、专利及资讯数据在内容丰富性与语义标准化方面的处理难题，为后续智能服务和知识挖掘环节打下坚实、高质量的数据基础，持续增强平台智能解析和创新应用能力。</w:t>
      </w:r>
    </w:p>
    <w:p w14:paraId="432251E7">
      <w:pPr>
        <w:pStyle w:val="8"/>
        <w:bidi w:val="0"/>
        <w:rPr>
          <w:rFonts w:hint="eastAsia" w:eastAsia="宋体"/>
          <w:b w:val="0"/>
          <w:sz w:val="28"/>
          <w:szCs w:val="24"/>
          <w:lang w:val="en-US" w:eastAsia="zh-CN"/>
        </w:rPr>
      </w:pPr>
      <w:r>
        <w:rPr>
          <w:rFonts w:hint="eastAsia"/>
          <w:sz w:val="28"/>
          <w:szCs w:val="24"/>
        </w:rPr>
        <w:t>学者信息抽取服务</w:t>
      </w:r>
    </w:p>
    <w:p w14:paraId="611436DA">
      <w:pPr>
        <w:spacing w:beforeLines="0" w:afterLines="0"/>
        <w:ind w:firstLine="560"/>
        <w:rPr>
          <w:rFonts w:hint="default"/>
          <w:sz w:val="28"/>
          <w:szCs w:val="24"/>
        </w:rPr>
      </w:pPr>
      <w:r>
        <w:rPr>
          <w:rFonts w:hint="eastAsia"/>
          <w:sz w:val="28"/>
          <w:szCs w:val="24"/>
          <w:lang w:val="en-US" w:eastAsia="zh-CN"/>
        </w:rPr>
        <w:t>学者</w:t>
      </w:r>
      <w:r>
        <w:rPr>
          <w:rFonts w:hint="eastAsia"/>
          <w:sz w:val="28"/>
          <w:szCs w:val="24"/>
        </w:rPr>
        <w:t>信息抽取须提供针对不少于</w:t>
      </w:r>
      <w:r>
        <w:rPr>
          <w:rFonts w:hint="default"/>
          <w:sz w:val="28"/>
          <w:szCs w:val="24"/>
        </w:rPr>
        <w:t>300</w:t>
      </w:r>
      <w:r>
        <w:rPr>
          <w:rFonts w:hint="eastAsia"/>
          <w:sz w:val="28"/>
          <w:szCs w:val="24"/>
        </w:rPr>
        <w:t>万学者数据的信息抽取服务，服务需覆盖学者的国家及地区、使用语言、性别等主要属性，并确保所抽取的数据能自动规范化录入学者数据库的指定字段。抽取对象以学术论文及相关学者数据为主，要求服务能够适应多源异构数据环境，满足平台批量化处理需求。</w:t>
      </w:r>
    </w:p>
    <w:p w14:paraId="6419C796">
      <w:pPr>
        <w:spacing w:beforeLines="0" w:afterLines="0"/>
        <w:ind w:firstLine="560"/>
        <w:rPr>
          <w:rFonts w:hint="default"/>
          <w:sz w:val="28"/>
          <w:szCs w:val="24"/>
        </w:rPr>
      </w:pPr>
      <w:r>
        <w:rPr>
          <w:rFonts w:hint="eastAsia"/>
          <w:sz w:val="28"/>
          <w:szCs w:val="24"/>
        </w:rPr>
        <w:t>服务应基于大语言模型与人工智能技术开展，结合自然语言处理手段，对分散于论文文本、机构介绍、会议信息等各类源数据中的学者信息进行智能识别和结构化处理。需通过语义分析和实体归类等流程，自动识别目标属性，提升抽取结果的准确性和一致性。</w:t>
      </w:r>
    </w:p>
    <w:p w14:paraId="2986B7EE">
      <w:pPr>
        <w:spacing w:beforeLines="0" w:afterLines="0"/>
        <w:ind w:firstLine="560" w:firstLineChars="0"/>
        <w:rPr>
          <w:rFonts w:hint="eastAsia"/>
          <w:lang w:val="en-US" w:eastAsia="zh-CN"/>
        </w:rPr>
      </w:pPr>
      <w:r>
        <w:rPr>
          <w:rFonts w:hint="eastAsia"/>
          <w:sz w:val="28"/>
          <w:szCs w:val="24"/>
        </w:rPr>
        <w:t>在服务交付过程中，应不断优化抽取方法与处理流程，确保服务质量，满足平台业务发展与数据迭代需求。最终，通过信息抽取服务，平台能够实现海量学者数据的多维属性自动化识别与管理，为后续数据分析及知识服务奠定坚实的数据基础。</w:t>
      </w:r>
    </w:p>
    <w:p w14:paraId="313632AA">
      <w:pPr>
        <w:pStyle w:val="8"/>
        <w:bidi w:val="0"/>
        <w:rPr>
          <w:rFonts w:hint="eastAsia" w:eastAsia="宋体"/>
          <w:b w:val="0"/>
          <w:sz w:val="28"/>
          <w:szCs w:val="24"/>
          <w:lang w:val="en-US" w:eastAsia="zh-CN"/>
        </w:rPr>
      </w:pPr>
      <w:r>
        <w:rPr>
          <w:rFonts w:hint="eastAsia"/>
          <w:sz w:val="28"/>
          <w:szCs w:val="24"/>
        </w:rPr>
        <w:t>同名学者实体消歧组件</w:t>
      </w:r>
    </w:p>
    <w:p w14:paraId="37D7DD64">
      <w:pPr>
        <w:spacing w:beforeLines="0" w:afterLines="0"/>
        <w:ind w:firstLine="560" w:firstLineChars="0"/>
        <w:rPr>
          <w:rFonts w:hint="eastAsia"/>
          <w:lang w:val="en-US" w:eastAsia="zh-CN"/>
        </w:rPr>
      </w:pPr>
      <w:r>
        <w:rPr>
          <w:rFonts w:hint="eastAsia"/>
          <w:sz w:val="28"/>
          <w:szCs w:val="24"/>
        </w:rPr>
        <w:t>同名学者实体消歧功能需要进行对至少</w:t>
      </w:r>
      <w:r>
        <w:rPr>
          <w:rFonts w:hint="default"/>
          <w:sz w:val="28"/>
          <w:szCs w:val="24"/>
        </w:rPr>
        <w:t>5000</w:t>
      </w:r>
      <w:r>
        <w:rPr>
          <w:rFonts w:hint="eastAsia"/>
          <w:sz w:val="28"/>
          <w:szCs w:val="24"/>
        </w:rPr>
        <w:t>万论文作者进行命名实体消歧的服务。并构建冷启动消歧、增量消歧、关系纠错等消歧功能。功能通过接口的形式提供调用，并在构建的论文数据处理计算流程中对相关功能进行自动调用，从而能够在论文数据入库阶段，将论文作者关联学者</w:t>
      </w:r>
      <w:r>
        <w:rPr>
          <w:rFonts w:hint="default"/>
          <w:sz w:val="28"/>
          <w:szCs w:val="24"/>
        </w:rPr>
        <w:t>ID</w:t>
      </w:r>
      <w:r>
        <w:rPr>
          <w:rFonts w:hint="eastAsia"/>
          <w:sz w:val="28"/>
          <w:szCs w:val="24"/>
        </w:rPr>
        <w:t>，使新同步的论文数据可以自动对论文学者进行实体消歧。</w:t>
      </w:r>
    </w:p>
    <w:p w14:paraId="7731E089">
      <w:pPr>
        <w:pStyle w:val="8"/>
        <w:bidi w:val="0"/>
        <w:rPr>
          <w:rFonts w:hint="eastAsia" w:eastAsia="宋体"/>
          <w:b w:val="0"/>
          <w:sz w:val="28"/>
          <w:szCs w:val="24"/>
          <w:lang w:val="en-US" w:eastAsia="zh-CN"/>
        </w:rPr>
      </w:pPr>
      <w:r>
        <w:rPr>
          <w:rFonts w:hint="eastAsia"/>
          <w:sz w:val="28"/>
          <w:szCs w:val="24"/>
        </w:rPr>
        <w:t>关键词提取组件</w:t>
      </w:r>
    </w:p>
    <w:p w14:paraId="55AF31A3">
      <w:pPr>
        <w:spacing w:beforeLines="0" w:afterLines="0"/>
        <w:ind w:firstLine="560" w:firstLineChars="0"/>
        <w:rPr>
          <w:rFonts w:hint="default"/>
          <w:sz w:val="28"/>
          <w:szCs w:val="24"/>
        </w:rPr>
      </w:pPr>
      <w:r>
        <w:rPr>
          <w:rFonts w:hint="eastAsia"/>
          <w:sz w:val="28"/>
          <w:szCs w:val="24"/>
          <w:lang w:val="en-US" w:eastAsia="zh-CN"/>
        </w:rPr>
        <w:t>关键词提取组件</w:t>
      </w:r>
      <w:r>
        <w:rPr>
          <w:rFonts w:hint="eastAsia"/>
          <w:sz w:val="28"/>
          <w:szCs w:val="24"/>
        </w:rPr>
        <w:t>旨在为科技文献提供高效、智能化的核心关键词与概念属性抽取服务，依托大模型思维链与自反思机制，通过智能算法为文献标注核心标签与属性实例。该模块通过高效的上下文语义分析、实体识别、主题归纳等技术，自动从论文的标题、关键词、摘要等多样化文本输入中，抽取出文献的核心关键词与概念属性实例，为后续的论文分类、学者研究兴趣分析等应用提供基础数据支撑。</w:t>
      </w:r>
    </w:p>
    <w:p w14:paraId="0369EC5B">
      <w:pPr>
        <w:spacing w:beforeLines="0" w:afterLines="0"/>
        <w:ind w:firstLine="560" w:firstLineChars="0"/>
        <w:rPr>
          <w:rFonts w:hint="default"/>
          <w:sz w:val="28"/>
          <w:szCs w:val="24"/>
        </w:rPr>
      </w:pPr>
      <w:r>
        <w:rPr>
          <w:rFonts w:hint="eastAsia"/>
          <w:sz w:val="28"/>
          <w:szCs w:val="24"/>
        </w:rPr>
        <w:t>在功能设计上，语义标注模块采用链式推理与自我评估机制，不仅能够精准识别文本中的关键术语、技术概念与学科领域，还能提升标签的专业性和语义深度，进一步满足智能化标注的需求。通过该模块，平台可以自动化、批量化地完成文献的核心关键词和概念属性抽取，支持跨学科、跨领域的文献资源处理与智能化标签赋予。</w:t>
      </w:r>
    </w:p>
    <w:p w14:paraId="2E938D48">
      <w:pPr>
        <w:spacing w:beforeLines="0" w:afterLines="0"/>
        <w:ind w:firstLine="560" w:firstLineChars="0"/>
        <w:rPr>
          <w:rFonts w:hint="default"/>
          <w:sz w:val="28"/>
          <w:szCs w:val="24"/>
        </w:rPr>
      </w:pPr>
      <w:r>
        <w:rPr>
          <w:rFonts w:hint="eastAsia"/>
          <w:sz w:val="28"/>
          <w:szCs w:val="24"/>
          <w:lang w:val="en-US" w:eastAsia="zh-CN"/>
        </w:rPr>
        <w:t>组件</w:t>
      </w:r>
      <w:r>
        <w:rPr>
          <w:rFonts w:hint="eastAsia"/>
          <w:sz w:val="28"/>
          <w:szCs w:val="24"/>
        </w:rPr>
        <w:t>的核心技术包括上下文语义分析与自反思机制，通过大模型技术进行持续优化，确保标注标签的精确度与一致性。</w:t>
      </w:r>
    </w:p>
    <w:p w14:paraId="137D5F75">
      <w:pPr>
        <w:spacing w:beforeLines="0" w:afterLines="0"/>
        <w:ind w:firstLine="560" w:firstLineChars="0"/>
        <w:rPr>
          <w:rFonts w:hint="default"/>
          <w:sz w:val="28"/>
          <w:szCs w:val="24"/>
        </w:rPr>
      </w:pPr>
      <w:r>
        <w:rPr>
          <w:rFonts w:hint="eastAsia"/>
          <w:sz w:val="28"/>
          <w:szCs w:val="24"/>
        </w:rPr>
        <w:t>该</w:t>
      </w:r>
      <w:r>
        <w:rPr>
          <w:rFonts w:hint="eastAsia"/>
          <w:sz w:val="28"/>
          <w:szCs w:val="24"/>
          <w:lang w:val="en-US" w:eastAsia="zh-CN"/>
        </w:rPr>
        <w:t>组件</w:t>
      </w:r>
      <w:r>
        <w:rPr>
          <w:rFonts w:hint="eastAsia"/>
          <w:sz w:val="28"/>
          <w:szCs w:val="24"/>
        </w:rPr>
        <w:t>为其他平台业务系统提供标准化接口支持，用户可通过接口调用实现不同文献输入格式的自动化标注与数据抽取。</w:t>
      </w:r>
    </w:p>
    <w:p w14:paraId="235CA452">
      <w:pPr>
        <w:spacing w:beforeLines="0" w:afterLines="0"/>
        <w:ind w:firstLine="560" w:firstLineChars="0"/>
        <w:rPr>
          <w:rFonts w:hint="default"/>
          <w:sz w:val="28"/>
          <w:szCs w:val="24"/>
        </w:rPr>
      </w:pPr>
      <w:r>
        <w:rPr>
          <w:rFonts w:hint="eastAsia"/>
          <w:sz w:val="28"/>
          <w:szCs w:val="24"/>
        </w:rPr>
        <w:t>通过</w:t>
      </w:r>
      <w:r>
        <w:rPr>
          <w:rFonts w:hint="eastAsia"/>
          <w:sz w:val="28"/>
          <w:szCs w:val="24"/>
          <w:lang w:val="en-US" w:eastAsia="zh-CN"/>
        </w:rPr>
        <w:t>关键词提取组件</w:t>
      </w:r>
      <w:r>
        <w:rPr>
          <w:rFonts w:hint="eastAsia"/>
          <w:sz w:val="28"/>
          <w:szCs w:val="24"/>
        </w:rPr>
        <w:t>，平台能够为学者画像、智能检索、论文分类、学科归属等后续智能应用提供精准的核心关键词和属性标签，助力科研人员的研究与分析工作。同时，该模块也为平台的知识服务体系提供了坚实的数据基础，推动平台的智能化升级与创新应用。</w:t>
      </w:r>
    </w:p>
    <w:p w14:paraId="4EFAAF9E">
      <w:pPr>
        <w:spacing w:beforeLines="0" w:afterLines="0"/>
        <w:ind w:firstLine="560" w:firstLineChars="0"/>
        <w:rPr>
          <w:rFonts w:hint="default"/>
          <w:sz w:val="28"/>
          <w:szCs w:val="24"/>
        </w:rPr>
      </w:pPr>
      <w:r>
        <w:rPr>
          <w:rFonts w:hint="eastAsia"/>
          <w:sz w:val="28"/>
          <w:szCs w:val="24"/>
        </w:rPr>
        <w:t>系统在提供标签智能化标注的同时，还会持续积累用户反馈与应用数据，通过知识反馈机制不断优化标签词库与算法模型，确保语义标注的长期适应性与智能化进化。此</w:t>
      </w:r>
      <w:r>
        <w:rPr>
          <w:rFonts w:hint="eastAsia"/>
          <w:sz w:val="28"/>
          <w:szCs w:val="24"/>
          <w:lang w:val="en-US" w:eastAsia="zh-CN"/>
        </w:rPr>
        <w:t>组件</w:t>
      </w:r>
      <w:r>
        <w:rPr>
          <w:rFonts w:hint="eastAsia"/>
          <w:sz w:val="28"/>
          <w:szCs w:val="24"/>
        </w:rPr>
        <w:t>不仅满足科技文献处理的基本需求，更推动了学术研究的高效与精准化发展。</w:t>
      </w:r>
    </w:p>
    <w:p w14:paraId="48ECBEAF">
      <w:pPr>
        <w:pStyle w:val="7"/>
        <w:bidi w:val="0"/>
        <w:rPr>
          <w:rFonts w:hint="default"/>
        </w:rPr>
      </w:pPr>
      <w:r>
        <w:rPr>
          <w:rFonts w:hint="eastAsia"/>
          <w:sz w:val="28"/>
          <w:szCs w:val="24"/>
        </w:rPr>
        <w:t>智能化分析</w:t>
      </w:r>
    </w:p>
    <w:p w14:paraId="489643E7">
      <w:pPr>
        <w:spacing w:beforeLines="0" w:afterLines="0"/>
        <w:ind w:firstLine="560"/>
        <w:rPr>
          <w:rFonts w:hint="default"/>
          <w:sz w:val="28"/>
          <w:szCs w:val="24"/>
        </w:rPr>
      </w:pPr>
      <w:r>
        <w:rPr>
          <w:rFonts w:hint="eastAsia"/>
          <w:sz w:val="28"/>
          <w:szCs w:val="24"/>
        </w:rPr>
        <w:t>智能化分析模块需提供的功能包括论文合作及引用关联关系挖掘、科技资讯数据检索和论文引用溯源功能。平台通过深度挖掘学者、机构及论文之间的数据关联，结合先进的大模型分析与智能推理技术，实现多层次学术合作关系梳理、行业资讯的精准检索推送以及科技文献引用网络的细致脉络分析。</w:t>
      </w:r>
    </w:p>
    <w:p w14:paraId="7C8D7A4D">
      <w:pPr>
        <w:pStyle w:val="8"/>
        <w:bidi w:val="0"/>
        <w:rPr>
          <w:rFonts w:hint="default"/>
        </w:rPr>
      </w:pPr>
      <w:r>
        <w:rPr>
          <w:rFonts w:hint="eastAsia"/>
          <w:sz w:val="28"/>
          <w:szCs w:val="24"/>
        </w:rPr>
        <w:t>论文合作及引用关联关系挖掘</w:t>
      </w:r>
    </w:p>
    <w:p w14:paraId="32DCC0F7">
      <w:pPr>
        <w:spacing w:beforeLines="0" w:afterLines="0"/>
        <w:ind w:firstLine="560"/>
        <w:rPr>
          <w:rFonts w:hint="default"/>
          <w:sz w:val="28"/>
          <w:szCs w:val="24"/>
        </w:rPr>
      </w:pPr>
      <w:r>
        <w:rPr>
          <w:rFonts w:hint="eastAsia"/>
          <w:sz w:val="28"/>
          <w:szCs w:val="24"/>
        </w:rPr>
        <w:t>论文合作及引用关联关系挖掘模块需包含合作学者关系挖掘功能、合作机构关系挖掘功能和论文引用关系挖掘功能，并结合大模型分析智能体技术，实现情报网络隐含关联关系的综合分析和展示。</w:t>
      </w:r>
    </w:p>
    <w:p w14:paraId="77EF73D1">
      <w:pPr>
        <w:spacing w:beforeLines="0" w:afterLines="0"/>
        <w:ind w:firstLine="560"/>
        <w:rPr>
          <w:rFonts w:hint="default"/>
          <w:sz w:val="28"/>
          <w:szCs w:val="24"/>
        </w:rPr>
      </w:pPr>
      <w:r>
        <w:rPr>
          <w:rFonts w:hint="eastAsia"/>
          <w:sz w:val="28"/>
          <w:szCs w:val="24"/>
        </w:rPr>
        <w:t>合作学者关系挖掘功能支持平台基于学者数据，自动识别并构建学者间的合作关联网络。系统可统计学者合作次数，归纳主要合作者与团队结构，为后续学术协作分析提供数据基础。</w:t>
      </w:r>
    </w:p>
    <w:p w14:paraId="2F03E3BE">
      <w:pPr>
        <w:spacing w:beforeLines="0" w:afterLines="0"/>
        <w:ind w:firstLine="560"/>
        <w:rPr>
          <w:rFonts w:hint="default"/>
          <w:sz w:val="28"/>
          <w:szCs w:val="24"/>
        </w:rPr>
      </w:pPr>
      <w:r>
        <w:rPr>
          <w:rFonts w:hint="eastAsia"/>
          <w:sz w:val="28"/>
          <w:szCs w:val="24"/>
        </w:rPr>
        <w:t>合作机构关系挖掘功能实现机枸间合作情况的自动识别和整理。依托论文中的作者机构信息，能够分析机构之间的合作频次和网络结构，呈现各机构在科研活动中的互动关系。</w:t>
      </w:r>
    </w:p>
    <w:p w14:paraId="77C1AB1D">
      <w:pPr>
        <w:spacing w:beforeLines="0" w:afterLines="0"/>
        <w:ind w:firstLine="560"/>
        <w:rPr>
          <w:rFonts w:hint="default"/>
          <w:sz w:val="28"/>
          <w:szCs w:val="24"/>
        </w:rPr>
      </w:pPr>
      <w:r>
        <w:rPr>
          <w:rFonts w:hint="eastAsia"/>
          <w:sz w:val="28"/>
          <w:szCs w:val="24"/>
        </w:rPr>
        <w:t>论文引用关系挖掘功能基于论文引用数据，识别和构建论文之间的引用网络。该功能可以揭示学科发展脉络、研究热点以及知识传播路径，帮助平台用户洞察学术引用关系。</w:t>
      </w:r>
    </w:p>
    <w:p w14:paraId="490B00F4">
      <w:pPr>
        <w:spacing w:beforeLines="0" w:afterLines="0"/>
        <w:ind w:firstLine="560"/>
        <w:rPr>
          <w:rFonts w:hint="default"/>
        </w:rPr>
      </w:pPr>
      <w:r>
        <w:rPr>
          <w:rFonts w:hint="eastAsia"/>
          <w:sz w:val="28"/>
          <w:szCs w:val="24"/>
        </w:rPr>
        <w:t>模块结合大模型分析智能体技术，对上述三类关联数据进行综合分析，自动识别情报网络中的隐含合作模式、结构特征或关键节点。系统可对分析结果以可视化方式展示，为用户深入研究学者、机构与论文之间的关联提供有力工具支持。</w:t>
      </w:r>
    </w:p>
    <w:p w14:paraId="1E645F72">
      <w:pPr>
        <w:pStyle w:val="8"/>
        <w:bidi w:val="0"/>
        <w:rPr>
          <w:rFonts w:hint="default"/>
        </w:rPr>
      </w:pPr>
      <w:r>
        <w:rPr>
          <w:rFonts w:hint="eastAsia"/>
          <w:sz w:val="28"/>
          <w:szCs w:val="24"/>
        </w:rPr>
        <w:t>科技资讯数据检索</w:t>
      </w:r>
    </w:p>
    <w:p w14:paraId="164BC6EA">
      <w:pPr>
        <w:spacing w:beforeLines="0" w:afterLines="0"/>
        <w:ind w:firstLine="560"/>
        <w:rPr>
          <w:rFonts w:hint="default"/>
          <w:sz w:val="28"/>
          <w:szCs w:val="24"/>
        </w:rPr>
      </w:pPr>
      <w:r>
        <w:rPr>
          <w:rFonts w:hint="eastAsia"/>
          <w:sz w:val="28"/>
          <w:szCs w:val="24"/>
        </w:rPr>
        <w:t>科技资讯数据检索支持对已入库的科技资讯、新闻的数据进行检索，并可基于产业分类进行过滤。针对用户的关键词进行检索结果，展示相关资讯标题、资讯分类信息、资讯发布时间、资讯来源等信息，展示信息按照资讯信息从近到远排序。对于多个不同资讯来源的同一事件内容，可进行合并，并对资讯内容进行概要总结。</w:t>
      </w:r>
    </w:p>
    <w:p w14:paraId="25162157">
      <w:pPr>
        <w:spacing w:beforeLines="0" w:afterLines="0"/>
        <w:ind w:firstLine="560"/>
        <w:rPr>
          <w:rFonts w:hint="default"/>
          <w:sz w:val="28"/>
          <w:szCs w:val="24"/>
        </w:rPr>
      </w:pPr>
      <w:r>
        <w:rPr>
          <w:rFonts w:hint="eastAsia"/>
          <w:sz w:val="28"/>
          <w:szCs w:val="24"/>
        </w:rPr>
        <w:t>关键词检索功能支持用户输入关键词，并在已入库的科技资讯与新闻数据中进行快速检索。系统通过对资讯标题和正文信息的全文检索，能够高效定位与关键词相关的资讯，提升检索的效率和精准度。无论是针对特定领域的科技新闻，还是行业趋势分析，关键词检索都能满足用户的需求。</w:t>
      </w:r>
    </w:p>
    <w:p w14:paraId="742B8FD4">
      <w:pPr>
        <w:spacing w:beforeLines="0" w:afterLines="0"/>
        <w:ind w:firstLine="560"/>
        <w:rPr>
          <w:rFonts w:hint="default"/>
          <w:sz w:val="28"/>
          <w:szCs w:val="24"/>
        </w:rPr>
      </w:pPr>
      <w:r>
        <w:rPr>
          <w:rFonts w:hint="eastAsia"/>
          <w:sz w:val="28"/>
          <w:szCs w:val="24"/>
        </w:rPr>
        <w:t>产业分类过滤功能允许用户在检索时选择或组合多种产业分类进行筛选。结合关键词检索，用户可实现按行业领域或主题进行精准过滤，确保获取到最相关的资讯。该功能使得用户能够更加定向地获取符合自己研究方向或业务需求的科技信息。</w:t>
      </w:r>
    </w:p>
    <w:p w14:paraId="170B553F">
      <w:pPr>
        <w:spacing w:beforeLines="0" w:afterLines="0"/>
        <w:ind w:firstLine="560"/>
        <w:rPr>
          <w:rFonts w:hint="default"/>
          <w:sz w:val="28"/>
          <w:szCs w:val="24"/>
        </w:rPr>
      </w:pPr>
      <w:r>
        <w:rPr>
          <w:rFonts w:hint="eastAsia"/>
          <w:sz w:val="28"/>
          <w:szCs w:val="24"/>
        </w:rPr>
        <w:t>在检索完成后，系统将展示与用户检索条件相关的科技资讯。检索结果包括资讯标题、分类信息、发布时间和来源等关键信息。系统按照资讯的发布时间进行自动排序，确保最新的资讯优先展现，方便用户及时掌握行业动态。此功能使得用户能够迅速从大量信息中找到最具时效性和相关性的资讯。</w:t>
      </w:r>
    </w:p>
    <w:p w14:paraId="4B95653F">
      <w:pPr>
        <w:spacing w:beforeLines="0" w:afterLines="0"/>
        <w:ind w:firstLine="560"/>
        <w:rPr>
          <w:rFonts w:hint="default"/>
          <w:sz w:val="28"/>
          <w:szCs w:val="24"/>
        </w:rPr>
      </w:pPr>
      <w:r>
        <w:rPr>
          <w:rFonts w:hint="eastAsia"/>
          <w:sz w:val="28"/>
          <w:szCs w:val="24"/>
        </w:rPr>
        <w:t>多源事件内容合并功能能够识别来自不同资讯来源但描述同一事件的多条信息，并进行合并处理。系统能够通过智能识别和事件聚合，将多个来源的重复内容合并为一个统一的事件描述，帮助用户消除内容冗余。此功能使得用户能够快速获取对同一事件的全面了解，而不必重复查看来自不同来源的相似内容。</w:t>
      </w:r>
    </w:p>
    <w:p w14:paraId="6A617084">
      <w:pPr>
        <w:spacing w:beforeLines="0" w:afterLines="0"/>
        <w:ind w:firstLine="560"/>
        <w:rPr>
          <w:rFonts w:hint="default"/>
          <w:sz w:val="28"/>
          <w:szCs w:val="24"/>
        </w:rPr>
      </w:pPr>
      <w:r>
        <w:rPr>
          <w:rFonts w:hint="eastAsia"/>
          <w:sz w:val="28"/>
          <w:szCs w:val="24"/>
        </w:rPr>
        <w:t>在多源事件合并完成后，系统会对合并后的资讯内容进行自动摘要，提炼出事件的核心要点，减少用户的阅读负担。通过智能化的内容归纳，用户可以更快速地把握事件的关键信息，提高信息处理效率，提升用户对科技情报的整体把控能力。</w:t>
      </w:r>
    </w:p>
    <w:p w14:paraId="59369D1E">
      <w:pPr>
        <w:spacing w:beforeLines="0" w:afterLines="0"/>
        <w:ind w:firstLine="560"/>
        <w:rPr>
          <w:rFonts w:hint="default"/>
        </w:rPr>
      </w:pPr>
      <w:r>
        <w:rPr>
          <w:rFonts w:hint="eastAsia"/>
          <w:sz w:val="28"/>
          <w:szCs w:val="24"/>
        </w:rPr>
        <w:t>上述功能结合构成了科技资讯数据检索</w:t>
      </w:r>
      <w:r>
        <w:rPr>
          <w:rFonts w:hint="eastAsia"/>
          <w:sz w:val="28"/>
          <w:szCs w:val="24"/>
          <w:lang w:val="en-US" w:eastAsia="zh-CN"/>
        </w:rPr>
        <w:t>模块</w:t>
      </w:r>
      <w:r>
        <w:rPr>
          <w:rFonts w:hint="eastAsia"/>
          <w:sz w:val="28"/>
          <w:szCs w:val="24"/>
        </w:rPr>
        <w:t>，全面支持用户对科技资讯及新闻的高效检索、智能过滤、内容整合及要点归纳。</w:t>
      </w:r>
    </w:p>
    <w:p w14:paraId="5F633E4E">
      <w:pPr>
        <w:pStyle w:val="8"/>
        <w:bidi w:val="0"/>
        <w:rPr>
          <w:rFonts w:hint="default"/>
        </w:rPr>
      </w:pPr>
      <w:r>
        <w:rPr>
          <w:rFonts w:hint="eastAsia"/>
          <w:sz w:val="28"/>
          <w:szCs w:val="24"/>
        </w:rPr>
        <w:t>论文引用溯源</w:t>
      </w:r>
    </w:p>
    <w:p w14:paraId="44773001">
      <w:pPr>
        <w:spacing w:beforeLines="0" w:afterLines="0"/>
        <w:ind w:firstLine="560"/>
        <w:rPr>
          <w:rFonts w:hint="default"/>
          <w:sz w:val="28"/>
          <w:szCs w:val="24"/>
        </w:rPr>
      </w:pPr>
      <w:r>
        <w:rPr>
          <w:rFonts w:hint="eastAsia"/>
          <w:sz w:val="28"/>
          <w:szCs w:val="24"/>
        </w:rPr>
        <w:t>论文引用</w:t>
      </w:r>
      <w:r>
        <w:rPr>
          <w:rFonts w:hint="eastAsia"/>
          <w:sz w:val="28"/>
          <w:szCs w:val="24"/>
          <w:lang w:val="en-US" w:eastAsia="zh-CN"/>
        </w:rPr>
        <w:t>溯源</w:t>
      </w:r>
      <w:r>
        <w:rPr>
          <w:rFonts w:hint="eastAsia"/>
          <w:sz w:val="28"/>
          <w:szCs w:val="24"/>
        </w:rPr>
        <w:t>需提供多层论文引用网络构建、节点特征编码与表示生成、主题分类与脉络可视化、交互式信息展示功能，专注于大规模科技文献引用关系的挖掘与动态分析。该模块基于自动化扩展，能够根据目标论文的标题、摘要和引用信息，构建多层级关联网络，系统梳理论文间的引用脉络与学术影响路径。</w:t>
      </w:r>
    </w:p>
    <w:p w14:paraId="270FB4BA">
      <w:pPr>
        <w:spacing w:beforeLines="0" w:afterLines="0"/>
        <w:ind w:firstLine="560"/>
        <w:rPr>
          <w:rFonts w:hint="default"/>
          <w:sz w:val="28"/>
          <w:szCs w:val="24"/>
        </w:rPr>
      </w:pPr>
      <w:r>
        <w:rPr>
          <w:rFonts w:hint="eastAsia"/>
          <w:sz w:val="28"/>
          <w:szCs w:val="24"/>
        </w:rPr>
        <w:t>在网络编码与表示生成环节，模块结合文本特征提取与图结构编码，形成每个论文节点在引用网络中的语义和关系表示，为后续网络分析与学术趋势预测奠定数据基础。主题分类功能帮助用户直观理解引用网络分支对应的领域或主题，通过不同颜色进行可视化分组，便于学术脉络的对比分析。</w:t>
      </w:r>
    </w:p>
    <w:p w14:paraId="26CDA115">
      <w:pPr>
        <w:spacing w:beforeLines="0" w:afterLines="0"/>
        <w:ind w:firstLine="560"/>
        <w:rPr>
          <w:rFonts w:hint="default"/>
          <w:sz w:val="28"/>
          <w:szCs w:val="24"/>
        </w:rPr>
      </w:pPr>
      <w:r>
        <w:rPr>
          <w:rFonts w:hint="eastAsia"/>
          <w:sz w:val="28"/>
          <w:szCs w:val="24"/>
        </w:rPr>
        <w:t>系统交互层面，支持鼠标悬浮触发引用与被引用关系动画，动态呈现论文间学术连接路径。弹出窗口集中展示论文标题、发表年份、重要程度、论文作者、论文摘要等关键信息，便于用户一键复制论文标题及引用内容，高效开展资料整理和学术研究。交互界面设计以响应式布局为核心，确保不同场景下的操作流畅性和数据可读性，同时集成辅助工具入口，便于用户在引用信息不全时进行节点关系闭合查看、补充和再次生成。</w:t>
      </w:r>
    </w:p>
    <w:p w14:paraId="6D1D05D5">
      <w:pPr>
        <w:spacing w:beforeLines="0" w:afterLines="0"/>
        <w:ind w:firstLine="560"/>
        <w:rPr>
          <w:rFonts w:hint="eastAsia"/>
          <w:sz w:val="28"/>
          <w:szCs w:val="24"/>
        </w:rPr>
      </w:pPr>
      <w:r>
        <w:rPr>
          <w:rFonts w:hint="eastAsia"/>
          <w:sz w:val="28"/>
          <w:szCs w:val="24"/>
        </w:rPr>
        <w:t>模块结构支持持续优化与多场景扩展，满足用户对于学科演化趋势分析、热点主题追踪及学术脉络可视化的智能需求。通过自动化网络分析与人机交互设计，平台能够高效支持科研人员洞察论文引用结构和学术传播路径，提升科技情报网络分析的深度和应用价值。</w:t>
      </w:r>
    </w:p>
    <w:p w14:paraId="21983BD4">
      <w:pPr>
        <w:pStyle w:val="7"/>
        <w:bidi w:val="0"/>
        <w:rPr>
          <w:rFonts w:hint="default"/>
        </w:rPr>
      </w:pPr>
      <w:r>
        <w:rPr>
          <w:rFonts w:hint="eastAsia"/>
          <w:sz w:val="28"/>
          <w:szCs w:val="24"/>
        </w:rPr>
        <w:t>智能服务支撑</w:t>
      </w:r>
    </w:p>
    <w:p w14:paraId="757AC06E">
      <w:pPr>
        <w:spacing w:beforeLines="0" w:afterLines="0"/>
        <w:ind w:firstLine="560"/>
        <w:rPr>
          <w:rFonts w:hint="default"/>
          <w:sz w:val="28"/>
          <w:szCs w:val="24"/>
        </w:rPr>
      </w:pPr>
      <w:r>
        <w:rPr>
          <w:rFonts w:hint="eastAsia"/>
          <w:sz w:val="28"/>
          <w:szCs w:val="24"/>
        </w:rPr>
        <w:t>智能服务支撑需提供的功能包括论文检索</w:t>
      </w:r>
      <w:r>
        <w:rPr>
          <w:rFonts w:hint="eastAsia"/>
          <w:sz w:val="28"/>
          <w:szCs w:val="24"/>
          <w:lang w:eastAsia="zh-CN"/>
        </w:rPr>
        <w:t>、</w:t>
      </w:r>
      <w:r>
        <w:rPr>
          <w:rFonts w:hint="eastAsia"/>
          <w:sz w:val="28"/>
          <w:szCs w:val="24"/>
        </w:rPr>
        <w:t>专利检索</w:t>
      </w:r>
      <w:r>
        <w:rPr>
          <w:rFonts w:hint="eastAsia"/>
          <w:sz w:val="28"/>
          <w:szCs w:val="24"/>
          <w:lang w:eastAsia="zh-CN"/>
        </w:rPr>
        <w:t>、</w:t>
      </w:r>
      <w:r>
        <w:rPr>
          <w:rFonts w:hint="eastAsia"/>
          <w:sz w:val="28"/>
          <w:szCs w:val="24"/>
        </w:rPr>
        <w:t>学者检索</w:t>
      </w:r>
      <w:r>
        <w:rPr>
          <w:rFonts w:hint="eastAsia"/>
          <w:sz w:val="28"/>
          <w:szCs w:val="24"/>
          <w:lang w:eastAsia="zh-CN"/>
        </w:rPr>
        <w:t>、</w:t>
      </w:r>
      <w:r>
        <w:rPr>
          <w:rFonts w:hint="eastAsia"/>
          <w:sz w:val="28"/>
          <w:szCs w:val="24"/>
        </w:rPr>
        <w:t>学者信息分析</w:t>
      </w:r>
      <w:r>
        <w:rPr>
          <w:rFonts w:hint="eastAsia"/>
          <w:sz w:val="28"/>
          <w:szCs w:val="24"/>
          <w:lang w:eastAsia="zh-CN"/>
        </w:rPr>
        <w:t>、</w:t>
      </w:r>
      <w:r>
        <w:rPr>
          <w:rFonts w:hint="eastAsia"/>
          <w:sz w:val="28"/>
          <w:szCs w:val="24"/>
        </w:rPr>
        <w:t>学者研究兴趣分析</w:t>
      </w:r>
      <w:r>
        <w:rPr>
          <w:rFonts w:hint="eastAsia"/>
          <w:sz w:val="28"/>
          <w:szCs w:val="24"/>
          <w:lang w:eastAsia="zh-CN"/>
        </w:rPr>
        <w:t>、</w:t>
      </w:r>
      <w:r>
        <w:rPr>
          <w:rFonts w:hint="eastAsia"/>
          <w:sz w:val="28"/>
          <w:szCs w:val="24"/>
        </w:rPr>
        <w:t>期刊实体排行</w:t>
      </w:r>
      <w:r>
        <w:rPr>
          <w:rFonts w:hint="eastAsia"/>
          <w:sz w:val="28"/>
          <w:szCs w:val="24"/>
          <w:lang w:eastAsia="zh-CN"/>
        </w:rPr>
        <w:t>、</w:t>
      </w:r>
      <w:r>
        <w:rPr>
          <w:rFonts w:hint="eastAsia"/>
          <w:sz w:val="28"/>
          <w:szCs w:val="24"/>
        </w:rPr>
        <w:t>机构实体排行</w:t>
      </w:r>
      <w:r>
        <w:rPr>
          <w:rFonts w:hint="eastAsia"/>
          <w:sz w:val="28"/>
          <w:szCs w:val="24"/>
          <w:lang w:eastAsia="zh-CN"/>
        </w:rPr>
        <w:t>、</w:t>
      </w:r>
      <w:r>
        <w:rPr>
          <w:rFonts w:hint="eastAsia"/>
          <w:sz w:val="28"/>
          <w:szCs w:val="24"/>
        </w:rPr>
        <w:t>学术订阅推荐</w:t>
      </w:r>
      <w:r>
        <w:rPr>
          <w:rFonts w:hint="eastAsia"/>
          <w:sz w:val="28"/>
          <w:szCs w:val="24"/>
          <w:lang w:eastAsia="zh-CN"/>
        </w:rPr>
        <w:t>、</w:t>
      </w:r>
      <w:r>
        <w:rPr>
          <w:rFonts w:hint="eastAsia"/>
          <w:sz w:val="28"/>
          <w:szCs w:val="24"/>
        </w:rPr>
        <w:t>科技资讯推荐</w:t>
      </w:r>
      <w:r>
        <w:rPr>
          <w:rFonts w:hint="eastAsia"/>
          <w:sz w:val="28"/>
          <w:szCs w:val="24"/>
          <w:lang w:eastAsia="zh-CN"/>
        </w:rPr>
        <w:t>、</w:t>
      </w:r>
      <w:r>
        <w:rPr>
          <w:rFonts w:hint="eastAsia"/>
          <w:sz w:val="28"/>
          <w:szCs w:val="24"/>
        </w:rPr>
        <w:t>多源热点事件合并</w:t>
      </w:r>
      <w:r>
        <w:rPr>
          <w:rFonts w:hint="eastAsia"/>
          <w:sz w:val="28"/>
          <w:szCs w:val="24"/>
          <w:lang w:eastAsia="zh-CN"/>
        </w:rPr>
        <w:t>、</w:t>
      </w:r>
      <w:r>
        <w:rPr>
          <w:rFonts w:hint="eastAsia"/>
          <w:sz w:val="28"/>
          <w:szCs w:val="24"/>
        </w:rPr>
        <w:t>论文摘要提取功能，专为高校师生、科研人员及科研管理者打造全流程、多元化学术资源服务体系。</w:t>
      </w:r>
    </w:p>
    <w:p w14:paraId="148913B7">
      <w:pPr>
        <w:spacing w:beforeLines="0" w:afterLines="0"/>
        <w:ind w:firstLine="560"/>
        <w:rPr>
          <w:rFonts w:hint="default"/>
          <w:sz w:val="28"/>
          <w:szCs w:val="24"/>
        </w:rPr>
      </w:pPr>
      <w:r>
        <w:rPr>
          <w:rFonts w:hint="eastAsia"/>
          <w:sz w:val="28"/>
          <w:szCs w:val="24"/>
        </w:rPr>
        <w:t>依托系统化的信息检索与分析工具，用户能够高效整合海量科技文献、快速定位学科热点与核心人才，实现多场景下的数据利用与趋势洞察。智能推荐、自动摘要、辅助阅读与调研等服务模块覆盖从信息筛查到知识梳理、科研深潜的各关键环节，显著提升学术工作效率。代码解析与多语种翻译功能突破传统科研协作障碍，加速成果实现与国际交流，进一步丰富了学术研究的手段和广度。学术价值评审助力发表与选题环节，为论文创新与研究难点分析提供科学参考。</w:t>
      </w:r>
    </w:p>
    <w:p w14:paraId="1B6E57C4">
      <w:pPr>
        <w:spacing w:beforeLines="0" w:afterLines="0"/>
        <w:ind w:firstLine="560"/>
        <w:rPr>
          <w:rFonts w:hint="default"/>
        </w:rPr>
      </w:pPr>
      <w:r>
        <w:rPr>
          <w:rFonts w:hint="eastAsia"/>
          <w:sz w:val="28"/>
          <w:szCs w:val="24"/>
        </w:rPr>
        <w:t>这一系列智能服务的集成，为用户提供了覆盖知识发现、人才投资、科研管理和创新协作的强有力支撑，助力平台成为专业化、智能化、开放型的学术与科研信息枢纽。</w:t>
      </w:r>
    </w:p>
    <w:p w14:paraId="00BD29AF">
      <w:pPr>
        <w:pStyle w:val="8"/>
        <w:bidi w:val="0"/>
        <w:rPr>
          <w:rFonts w:hint="default"/>
        </w:rPr>
      </w:pPr>
      <w:r>
        <w:rPr>
          <w:rFonts w:hint="eastAsia"/>
          <w:sz w:val="28"/>
          <w:szCs w:val="24"/>
        </w:rPr>
        <w:t>论文检索</w:t>
      </w:r>
    </w:p>
    <w:p w14:paraId="192D7710">
      <w:pPr>
        <w:bidi w:val="0"/>
        <w:rPr>
          <w:rFonts w:hint="default"/>
        </w:rPr>
      </w:pPr>
      <w:r>
        <w:rPr>
          <w:rFonts w:hint="eastAsia"/>
          <w:lang w:val="en-US" w:eastAsia="zh-CN"/>
        </w:rPr>
        <w:t>论文检索需</w:t>
      </w:r>
      <w:r>
        <w:rPr>
          <w:rFonts w:hint="eastAsia"/>
        </w:rPr>
        <w:t>支持用户根据论文标题、关键词、</w:t>
      </w:r>
      <w:r>
        <w:rPr>
          <w:rFonts w:hint="default"/>
        </w:rPr>
        <w:t>DOI</w:t>
      </w:r>
      <w:r>
        <w:rPr>
          <w:rFonts w:hint="eastAsia"/>
        </w:rPr>
        <w:t>号、</w:t>
      </w:r>
      <w:r>
        <w:rPr>
          <w:rFonts w:hint="default"/>
        </w:rPr>
        <w:t>EISSN</w:t>
      </w:r>
      <w:r>
        <w:rPr>
          <w:rFonts w:hint="eastAsia"/>
        </w:rPr>
        <w:t>编号等信息进行多条件精准检索。系统能够根据输入的搜索条件快速匹配相关论文，返回包含论文标题、作者、摘要、发表年份、</w:t>
      </w:r>
      <w:r>
        <w:rPr>
          <w:rFonts w:hint="default"/>
        </w:rPr>
        <w:t>DOI</w:t>
      </w:r>
      <w:r>
        <w:rPr>
          <w:rFonts w:hint="eastAsia"/>
        </w:rPr>
        <w:t>编号、</w:t>
      </w:r>
      <w:r>
        <w:rPr>
          <w:rFonts w:hint="default"/>
        </w:rPr>
        <w:t>EISSN</w:t>
      </w:r>
      <w:r>
        <w:rPr>
          <w:rFonts w:hint="eastAsia"/>
        </w:rPr>
        <w:t>编号等关键信息的检索结果列表。用户可通过系统提供的多种筛选选项，如发表年份、期刊、机构等，进一步细化检索结果，从而实现快速定位目标文献。平台将对检索结果进行聚合统计，按期刊、机构、学科领域等维度进行展示，帮助用户直观了解文献的来源与分布。同时，系统支持智能排序功能，默认按相关度与发布时间排序检索结果，确保用户能够高效获取最相关和最新的科研文献。界面设计注重用户体验，简洁且直观，确保用户能够方便地进行信息筛选、浏览与利用。</w:t>
      </w:r>
    </w:p>
    <w:p w14:paraId="411C5FE1">
      <w:pPr>
        <w:pStyle w:val="8"/>
        <w:bidi w:val="0"/>
        <w:rPr>
          <w:rFonts w:hint="default"/>
        </w:rPr>
      </w:pPr>
      <w:r>
        <w:rPr>
          <w:rFonts w:hint="eastAsia"/>
          <w:sz w:val="28"/>
          <w:szCs w:val="24"/>
        </w:rPr>
        <w:t>专利检索</w:t>
      </w:r>
    </w:p>
    <w:p w14:paraId="0BC07EEB">
      <w:pPr>
        <w:rPr>
          <w:rFonts w:hint="default"/>
        </w:rPr>
      </w:pPr>
      <w:r>
        <w:rPr>
          <w:rFonts w:hint="eastAsia"/>
          <w:sz w:val="28"/>
          <w:szCs w:val="24"/>
          <w:lang w:val="en-US" w:eastAsia="zh-CN"/>
        </w:rPr>
        <w:t>专利检索需</w:t>
      </w:r>
      <w:r>
        <w:rPr>
          <w:rFonts w:hint="eastAsia"/>
          <w:sz w:val="28"/>
          <w:szCs w:val="24"/>
        </w:rPr>
        <w:t>支持基于关键词进行专利数据库的智能检索。用户可通过输入专利名称、技术术语等条件，精准定位相关专利资源。专利检索结果列表展示专利名称、专利公开号、发明人、摘要、公开日、申请日等主要数据字段，为用户提供专利的详细视图。平台支持按专利局、专利类型、</w:t>
      </w:r>
      <w:r>
        <w:rPr>
          <w:rFonts w:hint="default"/>
          <w:sz w:val="28"/>
          <w:szCs w:val="24"/>
        </w:rPr>
        <w:t>IPC</w:t>
      </w:r>
      <w:r>
        <w:rPr>
          <w:rFonts w:hint="eastAsia"/>
          <w:sz w:val="28"/>
          <w:szCs w:val="24"/>
        </w:rPr>
        <w:t>分类、公开日、申请日、申请人、发明人等多维度进行聚合统计与筛选过滤，帮助用户快速分析专利结构和分布特征。界面交互设计注重信息的结构化输出和检索流程的顺畅体验，辅助科研人员和创新团队提升专利查全率和信息洞察能力。</w:t>
      </w:r>
    </w:p>
    <w:p w14:paraId="744E8F0F">
      <w:pPr>
        <w:pStyle w:val="8"/>
        <w:bidi w:val="0"/>
        <w:rPr>
          <w:rFonts w:hint="default"/>
        </w:rPr>
      </w:pPr>
      <w:r>
        <w:rPr>
          <w:rFonts w:hint="eastAsia"/>
          <w:sz w:val="28"/>
          <w:szCs w:val="24"/>
        </w:rPr>
        <w:t>学者检索</w:t>
      </w:r>
    </w:p>
    <w:p w14:paraId="060F7980">
      <w:pPr>
        <w:rPr>
          <w:rFonts w:hint="default"/>
        </w:rPr>
      </w:pPr>
      <w:r>
        <w:rPr>
          <w:rFonts w:hint="eastAsia"/>
          <w:sz w:val="28"/>
          <w:szCs w:val="24"/>
          <w:lang w:val="en-US" w:eastAsia="zh-CN"/>
        </w:rPr>
        <w:t>学者检索需</w:t>
      </w:r>
      <w:r>
        <w:rPr>
          <w:rFonts w:hint="eastAsia"/>
          <w:sz w:val="28"/>
          <w:szCs w:val="24"/>
        </w:rPr>
        <w:t>支持用户通过关键词进行学者库检索。系统采用智能匹配算法，展示与检索条件匹配的学者列表，其核心信息包括学者姓名、学者头像、</w:t>
      </w:r>
      <w:r>
        <w:rPr>
          <w:rFonts w:hint="default"/>
          <w:sz w:val="28"/>
          <w:szCs w:val="24"/>
        </w:rPr>
        <w:t>h</w:t>
      </w:r>
      <w:r>
        <w:rPr>
          <w:rFonts w:hint="eastAsia"/>
          <w:sz w:val="28"/>
          <w:szCs w:val="24"/>
        </w:rPr>
        <w:t>指数、发表论文数、机和职称等。检索结果具备多维统计聚合能力，如职称、机构、</w:t>
      </w:r>
      <w:r>
        <w:rPr>
          <w:rFonts w:hint="default"/>
          <w:sz w:val="28"/>
          <w:szCs w:val="24"/>
        </w:rPr>
        <w:t>h</w:t>
      </w:r>
      <w:r>
        <w:rPr>
          <w:rFonts w:hint="eastAsia"/>
          <w:sz w:val="28"/>
          <w:szCs w:val="24"/>
        </w:rPr>
        <w:t>指数、性别、使用语言和所属地区等字段，可在侧边栏进行分类统计和实时过滤。用户可灵活组合筛选条件，动态获取目标学者群体，实现高效人才定位与比对。界面交互设计注重信息的丰富展示和筛选流程的顺畅体验，为科研管理和团队建设提供精准支持。</w:t>
      </w:r>
    </w:p>
    <w:p w14:paraId="3CE0425F">
      <w:pPr>
        <w:pStyle w:val="8"/>
        <w:bidi w:val="0"/>
        <w:rPr>
          <w:rFonts w:hint="default"/>
        </w:rPr>
      </w:pPr>
      <w:r>
        <w:rPr>
          <w:rFonts w:hint="eastAsia"/>
          <w:sz w:val="28"/>
          <w:szCs w:val="24"/>
        </w:rPr>
        <w:t>学者信息分析</w:t>
      </w:r>
    </w:p>
    <w:p w14:paraId="725D6903">
      <w:pPr>
        <w:pStyle w:val="19"/>
        <w:keepNext w:val="0"/>
        <w:keepLines w:val="0"/>
        <w:pageBreakBefore w:val="0"/>
        <w:widowControl w:val="0"/>
        <w:numPr>
          <w:ilvl w:val="0"/>
          <w:numId w:val="0"/>
        </w:numPr>
        <w:kinsoku/>
        <w:wordWrap/>
        <w:overflowPunct/>
        <w:topLinePunct w:val="0"/>
        <w:autoSpaceDE/>
        <w:autoSpaceDN/>
        <w:bidi w:val="0"/>
        <w:adjustRightInd/>
        <w:snapToGrid/>
        <w:spacing w:beforeLines="0" w:afterLines="0"/>
        <w:ind w:firstLine="560" w:firstLineChars="200"/>
        <w:textAlignment w:val="auto"/>
        <w:rPr>
          <w:rFonts w:hint="default"/>
          <w:sz w:val="28"/>
          <w:szCs w:val="24"/>
        </w:rPr>
      </w:pPr>
      <w:r>
        <w:rPr>
          <w:rFonts w:hint="eastAsia"/>
          <w:sz w:val="28"/>
          <w:szCs w:val="24"/>
          <w:lang w:val="en-US" w:eastAsia="zh-CN"/>
        </w:rPr>
        <w:t>学者信息分析</w:t>
      </w:r>
      <w:r>
        <w:rPr>
          <w:rFonts w:hint="eastAsia"/>
          <w:sz w:val="28"/>
          <w:szCs w:val="24"/>
        </w:rPr>
        <w:t>致力于基于学者的工作经历、教育背景及文献发表历史，构建全面、可视化的学术分析数据。系统展示学者的基础信息，包括学者头像、姓名、职称、个人简介、教育背景、工作经历、发表的论文、论文数量统计、论文引用量统计、</w:t>
      </w:r>
      <w:r>
        <w:rPr>
          <w:rFonts w:hint="default"/>
          <w:sz w:val="28"/>
          <w:szCs w:val="24"/>
        </w:rPr>
        <w:t>h</w:t>
      </w:r>
      <w:r>
        <w:rPr>
          <w:rFonts w:hint="eastAsia"/>
          <w:sz w:val="28"/>
          <w:szCs w:val="24"/>
        </w:rPr>
        <w:t>指数、学术活跃度统计、学者地理位置迁徙等关键信息。</w:t>
      </w:r>
    </w:p>
    <w:p w14:paraId="0132BD7B">
      <w:pPr>
        <w:spacing w:beforeLines="0" w:afterLines="0"/>
        <w:ind w:firstLine="560"/>
        <w:rPr>
          <w:rFonts w:hint="default"/>
          <w:sz w:val="28"/>
          <w:szCs w:val="24"/>
        </w:rPr>
      </w:pPr>
      <w:r>
        <w:rPr>
          <w:rFonts w:hint="eastAsia"/>
          <w:sz w:val="28"/>
          <w:szCs w:val="24"/>
        </w:rPr>
        <w:t>学者的地理位置迁徙历史将通过时间轴地图可视化展示，从教育阶段到工作阶段的空间轨迹，使用户能够清晰把握学者的职业生涯路径。</w:t>
      </w:r>
    </w:p>
    <w:p w14:paraId="3916B4B9">
      <w:pPr>
        <w:spacing w:beforeLines="0" w:afterLines="0"/>
        <w:ind w:firstLine="560"/>
        <w:rPr>
          <w:rFonts w:hint="default"/>
        </w:rPr>
      </w:pPr>
      <w:r>
        <w:rPr>
          <w:rFonts w:hint="eastAsia"/>
          <w:sz w:val="28"/>
          <w:szCs w:val="24"/>
        </w:rPr>
        <w:t>该模块支持基于学者的多维度历史数据进行深度分析，结合学者工作、教育和文献发表的全面数据，为用户提供全景式的人才画像。通过这些数据，管理者、团队和个人能够在多场景下进行学者价值评估与分析，支持团队建设、成果分析及学术合作等环节。</w:t>
      </w:r>
    </w:p>
    <w:p w14:paraId="3CB1B3ED">
      <w:pPr>
        <w:pStyle w:val="8"/>
        <w:bidi w:val="0"/>
        <w:rPr>
          <w:rFonts w:hint="default"/>
        </w:rPr>
      </w:pPr>
      <w:r>
        <w:rPr>
          <w:rFonts w:hint="eastAsia"/>
          <w:sz w:val="28"/>
          <w:szCs w:val="24"/>
        </w:rPr>
        <w:t>学者研究兴趣分析</w:t>
      </w:r>
    </w:p>
    <w:p w14:paraId="3A898B4E">
      <w:pPr>
        <w:spacing w:beforeLines="0" w:afterLines="0"/>
        <w:ind w:firstLine="560"/>
        <w:rPr>
          <w:rFonts w:hint="default"/>
          <w:sz w:val="28"/>
          <w:szCs w:val="24"/>
        </w:rPr>
      </w:pPr>
      <w:r>
        <w:rPr>
          <w:rFonts w:hint="eastAsia"/>
          <w:sz w:val="28"/>
          <w:szCs w:val="24"/>
        </w:rPr>
        <w:t>学者研究兴趣分析功能模块依托学者的论文发表历史数据，结合智能关键词抽取与领域分类映射技术，为用户提供基于学者研究趋势的动态可视化分析工具。该工具帮助用户深入了解学者研究方向的变化，揭示学者研究兴趣领域的演化过程，支持科研人员和团队优化研究方向的布局与资源配置。</w:t>
      </w:r>
    </w:p>
    <w:p w14:paraId="669302A2">
      <w:pPr>
        <w:spacing w:beforeLines="0" w:afterLines="0"/>
        <w:ind w:firstLine="560"/>
        <w:rPr>
          <w:rFonts w:hint="default"/>
          <w:sz w:val="28"/>
          <w:szCs w:val="24"/>
        </w:rPr>
      </w:pPr>
      <w:r>
        <w:rPr>
          <w:rFonts w:hint="eastAsia"/>
          <w:sz w:val="28"/>
          <w:szCs w:val="24"/>
        </w:rPr>
        <w:t>学者研究趋势分析工具专为学者研究趋势分析设计，基于收录的学者的历史论文记录，系统分析学者的论文标题、摘要、发表年份等信息。通过智能关键词抽取技术，系统从学者的论文中提取关键词，并结合领域分类映射，将论文内容归类至相关学科领域，从而精确捕捉学者研究方向的变化与发展趋势。</w:t>
      </w:r>
    </w:p>
    <w:p w14:paraId="2DF91345">
      <w:pPr>
        <w:spacing w:beforeLines="0" w:afterLines="0"/>
        <w:ind w:firstLine="560"/>
        <w:rPr>
          <w:rFonts w:hint="default"/>
          <w:sz w:val="28"/>
          <w:szCs w:val="24"/>
        </w:rPr>
      </w:pPr>
      <w:r>
        <w:rPr>
          <w:rFonts w:hint="eastAsia"/>
          <w:sz w:val="28"/>
          <w:szCs w:val="24"/>
        </w:rPr>
        <w:t>用户可自由设定分析时间段，系统根据设定范围即时统计各研究领域的年度热度变化，并以多领域叠加面积图进行直观展示。不同研究方向以独立色块面积表示，通过横轴年份与纵轴热度，清晰反映学者兴趣领域的集中与演化过程。可视化图表支持图例切换和时间轴缩放，便于用户针对特定领域或时段进行深入探索。</w:t>
      </w:r>
    </w:p>
    <w:p w14:paraId="01451176">
      <w:pPr>
        <w:rPr>
          <w:rFonts w:hint="default"/>
        </w:rPr>
      </w:pPr>
      <w:r>
        <w:rPr>
          <w:rFonts w:hint="eastAsia"/>
          <w:sz w:val="28"/>
          <w:szCs w:val="24"/>
        </w:rPr>
        <w:t>学者研究兴趣</w:t>
      </w:r>
      <w:r>
        <w:rPr>
          <w:rFonts w:hint="eastAsia"/>
          <w:sz w:val="28"/>
          <w:szCs w:val="24"/>
          <w:lang w:val="en-US" w:eastAsia="zh-CN"/>
        </w:rPr>
        <w:t>分析</w:t>
      </w:r>
      <w:r>
        <w:rPr>
          <w:rFonts w:hint="eastAsia"/>
          <w:sz w:val="28"/>
          <w:szCs w:val="24"/>
        </w:rPr>
        <w:t>功能以数据驱动为核心，保障分析结果的客观性和权威性，交互设计则提升了用户的探索体验和细粒度观察能力。该模块为高校师生、科研人员和管理团队提供学者研究脉络和领域演变的直观参考，助力学术发展方向判断和科研资源布局优化。</w:t>
      </w:r>
    </w:p>
    <w:p w14:paraId="68501D8C">
      <w:pPr>
        <w:pStyle w:val="8"/>
        <w:bidi w:val="0"/>
        <w:rPr>
          <w:rFonts w:hint="default"/>
        </w:rPr>
      </w:pPr>
      <w:r>
        <w:rPr>
          <w:rFonts w:hint="eastAsia"/>
          <w:sz w:val="28"/>
          <w:szCs w:val="24"/>
        </w:rPr>
        <w:t>期刊实体排行</w:t>
      </w:r>
    </w:p>
    <w:p w14:paraId="5132FD13">
      <w:pPr>
        <w:rPr>
          <w:rFonts w:hint="default"/>
        </w:rPr>
      </w:pPr>
      <w:r>
        <w:rPr>
          <w:rFonts w:hint="eastAsia"/>
          <w:sz w:val="28"/>
          <w:szCs w:val="24"/>
          <w:lang w:val="en-US" w:eastAsia="zh-CN"/>
        </w:rPr>
        <w:t>期刊实体排行</w:t>
      </w:r>
      <w:r>
        <w:rPr>
          <w:rFonts w:hint="eastAsia"/>
          <w:sz w:val="28"/>
          <w:szCs w:val="24"/>
        </w:rPr>
        <w:t>功能依托期刊文献数据，为用户提供全面的期刊排名与分析工具。系统通过多维度的排名，帮助用户了解期刊的学术影响力和研究趋势。其中高引作者排行：系统根据期刊内各作者的引用量进行排序，展示期刊中学术影响力最高的作者，帮助用户识别领域内的学术领军人物；高产作者排行根据期刊内作者的发文数量进行排序，反映期刊中科研产出较高的作者群体，揭示科研高产作者对期刊贡献的程度；研究主题排行通过对期刊内文章标题、摘要和关键词的文本分析，提取高频研究主题，并以词云图的形式展示，突出期刊当前的研究热点，帮助用户把握领域内的研究趋势；发文数量排行，展示期刊内各年度的文献数量，采用柱状图形式，直观反映期刊年度发文量的变化趋势，便于用户分析期刊的发文规模与科研活跃度；期刊实体排行榜通过这些功能帮助用户全面评估期刊的学术表现，为期刊编辑、学术评估和研究方向规划提供数据支持。可视化图表如柱状图、饼图、词云等形式，使得分析结果更加直观易懂。</w:t>
      </w:r>
    </w:p>
    <w:p w14:paraId="25731368">
      <w:pPr>
        <w:pStyle w:val="8"/>
        <w:bidi w:val="0"/>
        <w:rPr>
          <w:rFonts w:hint="default"/>
        </w:rPr>
      </w:pPr>
      <w:r>
        <w:rPr>
          <w:rFonts w:hint="eastAsia"/>
          <w:sz w:val="28"/>
          <w:szCs w:val="24"/>
        </w:rPr>
        <w:t>机构实体排行</w:t>
      </w:r>
    </w:p>
    <w:p w14:paraId="625EED80">
      <w:pPr>
        <w:pStyle w:val="19"/>
        <w:keepNext w:val="0"/>
        <w:keepLines w:val="0"/>
        <w:pageBreakBefore w:val="0"/>
        <w:widowControl w:val="0"/>
        <w:numPr>
          <w:ilvl w:val="0"/>
          <w:numId w:val="0"/>
        </w:numPr>
        <w:kinsoku/>
        <w:wordWrap/>
        <w:overflowPunct/>
        <w:topLinePunct w:val="0"/>
        <w:autoSpaceDE/>
        <w:autoSpaceDN/>
        <w:bidi w:val="0"/>
        <w:adjustRightInd/>
        <w:snapToGrid/>
        <w:spacing w:beforeLines="0" w:afterLines="0"/>
        <w:ind w:firstLine="560" w:firstLineChars="200"/>
        <w:textAlignment w:val="auto"/>
        <w:rPr>
          <w:rFonts w:hint="default"/>
        </w:rPr>
      </w:pPr>
      <w:r>
        <w:rPr>
          <w:rFonts w:hint="eastAsia"/>
          <w:sz w:val="28"/>
          <w:szCs w:val="24"/>
          <w:lang w:val="en-US" w:eastAsia="zh-CN"/>
        </w:rPr>
        <w:t>机构实体排行</w:t>
      </w:r>
      <w:r>
        <w:rPr>
          <w:rFonts w:hint="eastAsia"/>
          <w:sz w:val="28"/>
          <w:szCs w:val="24"/>
        </w:rPr>
        <w:t>基于机构内学者的数据，提供科研活跃度和学术影响力的分析。系统通过表格形式展示各学者在机构内的发文数量与引用数量排名，帮助用户了解机构的学术人才结构和学科发展现状。其中学者科研活跃度排行，通过排名展示机构内学者的发文数量，反映机构内各学者的科研活跃度；学者学术影响力排行，根据学者的引用数量进行排名，展示机构内学术影响力最大的学者，帮助用户识别机构内具有高学术影响力的人才；机构实体排行榜功能，为机构的学术评估、人才培养和科研资源配置提供了权威数据支持，有助于管理层进行人才结构优化和科研资源的合理布局；通过这些功能，实体排行榜模块不仅帮助用户全面评估期刊与机构的学术表现，还通过可视化的排行和分析工具，使得数据更加易于理解和使用。此模块能够为科研管理者、学术机构以及期刊编辑提供有力的决策支持和数据洞察。</w:t>
      </w:r>
    </w:p>
    <w:p w14:paraId="1E98022F">
      <w:pPr>
        <w:pStyle w:val="8"/>
        <w:bidi w:val="0"/>
        <w:rPr>
          <w:rFonts w:hint="default"/>
        </w:rPr>
      </w:pPr>
      <w:r>
        <w:rPr>
          <w:rFonts w:hint="eastAsia"/>
          <w:sz w:val="28"/>
          <w:szCs w:val="24"/>
        </w:rPr>
        <w:t>学术订阅推荐</w:t>
      </w:r>
    </w:p>
    <w:p w14:paraId="10C54869">
      <w:pPr>
        <w:rPr>
          <w:rFonts w:hint="default"/>
        </w:rPr>
      </w:pPr>
      <w:r>
        <w:rPr>
          <w:rFonts w:hint="eastAsia"/>
          <w:sz w:val="28"/>
          <w:szCs w:val="24"/>
          <w:lang w:val="en-US" w:eastAsia="zh-CN"/>
        </w:rPr>
        <w:t>学术订阅推荐需</w:t>
      </w:r>
      <w:r>
        <w:rPr>
          <w:rFonts w:hint="eastAsia"/>
          <w:sz w:val="28"/>
          <w:szCs w:val="24"/>
        </w:rPr>
        <w:t>支持用户根据自定义的订阅标签，定制个性化的论文更新推荐。用户可以根据自身研究兴趣、学科领域或技术方向，设置相关的订阅标签。系统将基于这些标签生成个性化的论文更新推荐列表，确保推荐内容高度契合用户的学术需求。</w:t>
      </w:r>
    </w:p>
    <w:p w14:paraId="75DF9FCC">
      <w:pPr>
        <w:pStyle w:val="8"/>
        <w:bidi w:val="0"/>
        <w:rPr>
          <w:rFonts w:hint="default"/>
        </w:rPr>
      </w:pPr>
      <w:r>
        <w:rPr>
          <w:rFonts w:hint="eastAsia"/>
          <w:sz w:val="28"/>
          <w:szCs w:val="24"/>
        </w:rPr>
        <w:t>科技资讯推荐</w:t>
      </w:r>
    </w:p>
    <w:p w14:paraId="1DED4A95">
      <w:pPr>
        <w:rPr>
          <w:rFonts w:hint="default"/>
        </w:rPr>
      </w:pPr>
      <w:r>
        <w:rPr>
          <w:rFonts w:hint="eastAsia"/>
          <w:sz w:val="28"/>
          <w:szCs w:val="24"/>
        </w:rPr>
        <w:t>科技资讯推荐功能，系统会智能分析用户的历史行为，构建用户兴趣画像，在推送内容时匹配个人关注的研究方向。同时，结合科技领域的热点事件，如技术突破、政策动向等，系统将动态更新推荐列表，确保推荐内容紧跟行业前沿。以此实现不仅支持基于用户兴趣的精准推荐，还会结合最新科技热点，动态推荐相关资讯。推荐资讯以列表形式展示，每条资讯包括：资讯标题，清晰呈现每条推荐内容的标题，确保用户能迅速识别关注的事件；资讯摘要，基于自然语言处理模型自动生成的内容摘要，帮助用户快速理解资讯的核心要点；资讯发布时间，展示每条资讯的发布时间，帮助用户把握信息的时效性。</w:t>
      </w:r>
    </w:p>
    <w:p w14:paraId="11495723">
      <w:pPr>
        <w:pStyle w:val="8"/>
        <w:bidi w:val="0"/>
        <w:rPr>
          <w:rFonts w:hint="default"/>
        </w:rPr>
      </w:pPr>
      <w:r>
        <w:rPr>
          <w:rFonts w:hint="eastAsia"/>
          <w:sz w:val="28"/>
          <w:szCs w:val="24"/>
        </w:rPr>
        <w:t>多源热点事件合并</w:t>
      </w:r>
    </w:p>
    <w:p w14:paraId="06A52311">
      <w:pPr>
        <w:pStyle w:val="19"/>
        <w:keepNext w:val="0"/>
        <w:keepLines w:val="0"/>
        <w:pageBreakBefore w:val="0"/>
        <w:widowControl w:val="0"/>
        <w:numPr>
          <w:ilvl w:val="0"/>
          <w:numId w:val="0"/>
        </w:numPr>
        <w:kinsoku/>
        <w:wordWrap/>
        <w:overflowPunct/>
        <w:topLinePunct w:val="0"/>
        <w:autoSpaceDE/>
        <w:autoSpaceDN/>
        <w:bidi w:val="0"/>
        <w:adjustRightInd/>
        <w:snapToGrid/>
        <w:spacing w:beforeLines="0" w:afterLines="0"/>
        <w:ind w:firstLine="560" w:firstLineChars="200"/>
        <w:textAlignment w:val="auto"/>
        <w:rPr>
          <w:rFonts w:hint="default"/>
        </w:rPr>
      </w:pPr>
      <w:r>
        <w:rPr>
          <w:rFonts w:hint="eastAsia"/>
          <w:sz w:val="28"/>
          <w:szCs w:val="24"/>
        </w:rPr>
        <w:t>多源热点事件</w:t>
      </w:r>
      <w:r>
        <w:rPr>
          <w:rFonts w:hint="eastAsia"/>
          <w:sz w:val="28"/>
          <w:szCs w:val="24"/>
          <w:lang w:val="en-US" w:eastAsia="zh-CN"/>
        </w:rPr>
        <w:t>合并功能可</w:t>
      </w:r>
      <w:r>
        <w:rPr>
          <w:rFonts w:hint="eastAsia"/>
          <w:sz w:val="28"/>
          <w:szCs w:val="24"/>
        </w:rPr>
        <w:t>在多个不同来源报道相同热点事件时，系统通过多源信息识别与整合机制，自动合并事件条目，避免重复阅读。平台会保留最全面的标题和精炼摘要，确保用户在获取资讯时不仅能够获取不同角度的报道，还能避免重复信息的干扰，提高资讯获取的效率与质量。</w:t>
      </w:r>
    </w:p>
    <w:p w14:paraId="3D0AFC8B">
      <w:pPr>
        <w:pStyle w:val="8"/>
        <w:bidi w:val="0"/>
        <w:rPr>
          <w:rFonts w:hint="default"/>
        </w:rPr>
      </w:pPr>
      <w:r>
        <w:rPr>
          <w:rFonts w:hint="eastAsia"/>
          <w:sz w:val="28"/>
          <w:szCs w:val="24"/>
        </w:rPr>
        <w:t>论文摘要提取</w:t>
      </w:r>
    </w:p>
    <w:p w14:paraId="64ECF4E8">
      <w:pPr>
        <w:spacing w:beforeLines="0" w:afterLines="0"/>
        <w:ind w:firstLine="560"/>
        <w:rPr>
          <w:rFonts w:hint="default"/>
          <w:sz w:val="28"/>
          <w:szCs w:val="24"/>
        </w:rPr>
      </w:pPr>
      <w:r>
        <w:rPr>
          <w:rFonts w:hint="eastAsia"/>
          <w:sz w:val="28"/>
          <w:szCs w:val="24"/>
          <w:lang w:val="en-US" w:eastAsia="zh-CN"/>
        </w:rPr>
        <w:t>论文摘要提取功能需支持</w:t>
      </w:r>
      <w:r>
        <w:rPr>
          <w:rFonts w:hint="eastAsia"/>
          <w:sz w:val="28"/>
          <w:szCs w:val="24"/>
        </w:rPr>
        <w:t>针对用户上传的学术论文，通过多模态解析技术，自动提取论文中的关键内容，帮助师生快速获取论文核心信息。系统将基于论文全文，提取论文的图片、表格、作者介绍、论文摘要、关键问题等要点，并对这些信息进行结构化展示。</w:t>
      </w:r>
    </w:p>
    <w:p w14:paraId="69567F8D">
      <w:pPr>
        <w:spacing w:beforeLines="0" w:afterLines="0"/>
        <w:ind w:firstLine="560"/>
        <w:rPr>
          <w:rFonts w:hint="default"/>
          <w:sz w:val="28"/>
          <w:szCs w:val="24"/>
        </w:rPr>
      </w:pPr>
      <w:r>
        <w:rPr>
          <w:rFonts w:hint="eastAsia"/>
          <w:sz w:val="28"/>
          <w:szCs w:val="24"/>
        </w:rPr>
        <w:t>模块首先通过结构化信息提取技术，从论文中准确定位并提取摘要内容，完整保留研究背景、核心观点和结论，帮助用户迅速把握论文的关键内容。系统应能够识别并展示作者的基本信息，包括姓名、所属机构和研究方向，增强论文的透明度与参考价值。</w:t>
      </w:r>
    </w:p>
    <w:p w14:paraId="43B3608D">
      <w:pPr>
        <w:spacing w:beforeLines="0" w:afterLines="0"/>
        <w:ind w:firstLine="560"/>
        <w:rPr>
          <w:rFonts w:hint="default"/>
          <w:sz w:val="28"/>
          <w:szCs w:val="24"/>
        </w:rPr>
      </w:pPr>
      <w:r>
        <w:rPr>
          <w:rFonts w:hint="eastAsia"/>
          <w:sz w:val="28"/>
          <w:szCs w:val="24"/>
        </w:rPr>
        <w:t>在多模态解析方面，系统应能够自动摘要功能还可以自动抽取论文中的图片和表格内容，保留原始截图及视觉结构，方便用户快速浏览和对比相关的实证数据与图示，提升理解的深度与精准度。</w:t>
      </w:r>
    </w:p>
    <w:p w14:paraId="64D77454">
      <w:pPr>
        <w:spacing w:beforeLines="0" w:afterLines="0"/>
        <w:ind w:firstLine="560"/>
        <w:rPr>
          <w:rFonts w:hint="default"/>
          <w:sz w:val="28"/>
          <w:szCs w:val="24"/>
        </w:rPr>
      </w:pPr>
      <w:r>
        <w:rPr>
          <w:rFonts w:hint="eastAsia"/>
          <w:sz w:val="28"/>
          <w:szCs w:val="24"/>
        </w:rPr>
        <w:t>对于论文中的</w:t>
      </w:r>
      <w:r>
        <w:rPr>
          <w:rFonts w:hint="default"/>
          <w:sz w:val="28"/>
          <w:szCs w:val="24"/>
        </w:rPr>
        <w:t>“</w:t>
      </w:r>
      <w:r>
        <w:rPr>
          <w:rFonts w:hint="eastAsia"/>
          <w:sz w:val="28"/>
          <w:szCs w:val="24"/>
        </w:rPr>
        <w:t>关键问题</w:t>
      </w:r>
      <w:r>
        <w:rPr>
          <w:rFonts w:hint="default"/>
          <w:sz w:val="28"/>
          <w:szCs w:val="24"/>
        </w:rPr>
        <w:t>”</w:t>
      </w:r>
      <w:r>
        <w:rPr>
          <w:rFonts w:hint="eastAsia"/>
          <w:sz w:val="28"/>
          <w:szCs w:val="24"/>
        </w:rPr>
        <w:t>，系统需要识别并整理问题标题及解答内容，直观展示论文中的核心问题和答案，辅助师生理解研究方法、成果和局限性。</w:t>
      </w:r>
    </w:p>
    <w:p w14:paraId="13F230BF">
      <w:pPr>
        <w:spacing w:beforeLines="0" w:afterLines="0"/>
        <w:ind w:firstLine="560"/>
        <w:rPr>
          <w:rFonts w:hint="default"/>
        </w:rPr>
      </w:pPr>
      <w:r>
        <w:rPr>
          <w:rFonts w:hint="eastAsia"/>
          <w:sz w:val="28"/>
          <w:szCs w:val="24"/>
        </w:rPr>
        <w:t>所有提取的信息将按照论文原始章节顺序进行结构化分类展示，并通过清晰的导航标签方便用户查阅。系统确保信息之间的上下文关系完整，提升信息的连贯性和整体阅读体验。自动摘要模块为高校师生及科研人员提供一个高效的论文阅读辅助工具，大幅降低文献筛查和知识梳理的时间成本，优化学术研究的深度与速度。</w:t>
      </w:r>
    </w:p>
    <w:p w14:paraId="056CFCC0">
      <w:pPr>
        <w:pStyle w:val="7"/>
        <w:bidi w:val="0"/>
        <w:rPr>
          <w:rFonts w:hint="default"/>
        </w:rPr>
      </w:pPr>
      <w:r>
        <w:rPr>
          <w:rFonts w:hint="eastAsia"/>
          <w:sz w:val="28"/>
          <w:szCs w:val="24"/>
        </w:rPr>
        <w:t>数据社区支撑</w:t>
      </w:r>
    </w:p>
    <w:p w14:paraId="2C86BEA2">
      <w:pPr>
        <w:spacing w:beforeLines="0" w:afterLines="0"/>
        <w:ind w:firstLine="560"/>
        <w:rPr>
          <w:rFonts w:hint="default"/>
          <w:sz w:val="28"/>
          <w:szCs w:val="24"/>
        </w:rPr>
      </w:pPr>
      <w:r>
        <w:rPr>
          <w:rFonts w:hint="eastAsia"/>
          <w:sz w:val="28"/>
          <w:szCs w:val="24"/>
        </w:rPr>
        <w:t>数据社区支撑需提供的功能包括开放数据集管理、公开算法工具管理、社区运营管理、数据社区成果分分享、社区科研交流、社区科研互助功能，面向高校师生、科研人员和运营团队，构建开放、协同、可持续发展的科研数据社区服务体系。</w:t>
      </w:r>
    </w:p>
    <w:p w14:paraId="0DEF456D">
      <w:pPr>
        <w:spacing w:beforeLines="0" w:afterLines="0"/>
        <w:ind w:firstLine="560"/>
        <w:rPr>
          <w:rFonts w:hint="default"/>
          <w:sz w:val="28"/>
          <w:szCs w:val="24"/>
        </w:rPr>
      </w:pPr>
      <w:r>
        <w:rPr>
          <w:rFonts w:hint="eastAsia"/>
          <w:sz w:val="28"/>
          <w:szCs w:val="24"/>
        </w:rPr>
        <w:t>依托统一的数据集与科研工具管理机制，平台为用户提供优质资源的集成展示、便捷获取与实时运维。通过多样化的数据与工具上传分享、灵活的权益管理及非公开资源请求机制，促进学术成果在平台范围内的有效流通和知识产权保护。用户可通过评价、收藏和合规评论等互动方式，参与资源质量反馈与改进，增强科研成果的共享深度与社区影响力。</w:t>
      </w:r>
    </w:p>
    <w:p w14:paraId="743B5EE3">
      <w:pPr>
        <w:spacing w:beforeLines="0" w:afterLines="0"/>
        <w:ind w:firstLine="560"/>
        <w:rPr>
          <w:rFonts w:hint="default"/>
          <w:sz w:val="28"/>
          <w:szCs w:val="24"/>
        </w:rPr>
      </w:pPr>
      <w:r>
        <w:rPr>
          <w:rFonts w:hint="eastAsia"/>
          <w:sz w:val="28"/>
          <w:szCs w:val="24"/>
        </w:rPr>
        <w:t>运营支撑模块实现对资源使用行为的持续监控与信息审核，保障社区规范运行和内容健康合规。社区协作框架支持用户针对科研问题进行结构化发布、检索、互动答疑及经验沉淀，提高跨领域学术协作效率，激发创新活力。</w:t>
      </w:r>
    </w:p>
    <w:p w14:paraId="48D382C8">
      <w:pPr>
        <w:keepNext w:val="0"/>
        <w:keepLines w:val="0"/>
        <w:pageBreakBefore w:val="0"/>
        <w:widowControl w:val="0"/>
        <w:kinsoku/>
        <w:wordWrap/>
        <w:overflowPunct/>
        <w:topLinePunct w:val="0"/>
        <w:autoSpaceDE/>
        <w:autoSpaceDN/>
        <w:bidi w:val="0"/>
        <w:adjustRightInd/>
        <w:snapToGrid/>
        <w:spacing w:beforeLines="0" w:afterLines="0"/>
        <w:ind w:firstLine="560" w:firstLineChars="200"/>
        <w:textAlignment w:val="auto"/>
        <w:rPr>
          <w:rFonts w:hint="default"/>
        </w:rPr>
      </w:pPr>
      <w:r>
        <w:rPr>
          <w:rFonts w:hint="eastAsia"/>
          <w:sz w:val="28"/>
          <w:szCs w:val="24"/>
        </w:rPr>
        <w:t>综合以上功能，数据社区支撑模块不断完善科研资源开放获取、协同创新与高质量学术交流的基础能力，为平台打造有序、活跃、智能的科研生态，营造良好的学术社区环境。</w:t>
      </w:r>
    </w:p>
    <w:p w14:paraId="486BA1E9">
      <w:pPr>
        <w:pStyle w:val="8"/>
        <w:bidi w:val="0"/>
        <w:rPr>
          <w:rFonts w:hint="default"/>
        </w:rPr>
      </w:pPr>
      <w:r>
        <w:rPr>
          <w:rFonts w:hint="eastAsia"/>
          <w:sz w:val="28"/>
          <w:szCs w:val="24"/>
        </w:rPr>
        <w:t>开放数据集管理</w:t>
      </w:r>
    </w:p>
    <w:p w14:paraId="4C2D89A1">
      <w:pPr>
        <w:spacing w:beforeLines="0" w:afterLines="0"/>
        <w:ind w:firstLine="560"/>
        <w:rPr>
          <w:rFonts w:hint="default"/>
          <w:sz w:val="28"/>
          <w:szCs w:val="24"/>
        </w:rPr>
      </w:pPr>
      <w:r>
        <w:rPr>
          <w:rFonts w:hint="eastAsia"/>
          <w:sz w:val="28"/>
          <w:szCs w:val="24"/>
        </w:rPr>
        <w:t>开放数据集管理</w:t>
      </w:r>
      <w:r>
        <w:rPr>
          <w:rFonts w:hint="eastAsia"/>
          <w:sz w:val="28"/>
          <w:szCs w:val="24"/>
          <w:lang w:val="en-US" w:eastAsia="zh-CN"/>
        </w:rPr>
        <w:t>功能</w:t>
      </w:r>
      <w:r>
        <w:rPr>
          <w:rFonts w:hint="eastAsia"/>
          <w:sz w:val="28"/>
          <w:szCs w:val="24"/>
        </w:rPr>
        <w:t>旨在为科研人员提供便捷的开放数据集获取和管理服务，解决科研数据获取与共享过程中的分散、获取困难等问题。该功能包含开放数据集展示和后台管理两大核心能力，确保科研人员能够高效地获取研究所需的各类数据支持。</w:t>
      </w:r>
    </w:p>
    <w:p w14:paraId="05244EA7">
      <w:pPr>
        <w:spacing w:beforeLines="0" w:afterLines="0"/>
        <w:ind w:firstLine="560"/>
        <w:rPr>
          <w:rFonts w:hint="default"/>
          <w:sz w:val="28"/>
          <w:szCs w:val="24"/>
        </w:rPr>
      </w:pPr>
      <w:r>
        <w:rPr>
          <w:rFonts w:hint="eastAsia"/>
          <w:sz w:val="28"/>
          <w:szCs w:val="24"/>
        </w:rPr>
        <w:t>在开放数据集展示方面，系统以结构化列表的形式呈现各类数据集的关键信息，包括数据集名称、数据集简介、数据集类型标签、数据集样例、数据集获取方式等。用户可以根据数据集的类型标签进行分类筛选，或通过数据集名称进行精准检索，快速找到并预览或获取所需的科研数据资源。这样，科研人员可以轻松实现数据资源的高效查找和按需利用，提升数据访问的便利性与准确性。</w:t>
      </w:r>
    </w:p>
    <w:p w14:paraId="6C8714D6">
      <w:pPr>
        <w:spacing w:beforeLines="0" w:afterLines="0"/>
        <w:ind w:firstLine="560"/>
        <w:rPr>
          <w:rFonts w:hint="default"/>
        </w:rPr>
      </w:pPr>
      <w:r>
        <w:rPr>
          <w:rFonts w:hint="eastAsia"/>
          <w:sz w:val="28"/>
          <w:szCs w:val="24"/>
        </w:rPr>
        <w:t>后台管理功能则支持运营人员对数据集内容进行管理。运营人员可以通过数据集名称进行快速搜索，方便对数据集进行新增、编辑或删除等操作。这些管理功能可以确保数据集内容的及时更新与合规性，同时保障开放数据集的质量和可用性。通过完善的后台管理机制，平台能够持续优化和更新数据集资源，提升数据的共享价值与复用效率，为科研人员提供稳定、可靠的数据支持，推动科研工作更加高效进行。</w:t>
      </w:r>
    </w:p>
    <w:p w14:paraId="4D746B2A">
      <w:pPr>
        <w:pStyle w:val="8"/>
        <w:bidi w:val="0"/>
        <w:rPr>
          <w:rFonts w:hint="default"/>
        </w:rPr>
      </w:pPr>
      <w:r>
        <w:rPr>
          <w:rFonts w:hint="eastAsia"/>
          <w:sz w:val="28"/>
          <w:szCs w:val="24"/>
        </w:rPr>
        <w:t>公开算法工具管理</w:t>
      </w:r>
    </w:p>
    <w:p w14:paraId="42988E07">
      <w:pPr>
        <w:spacing w:beforeLines="0" w:afterLines="0"/>
        <w:ind w:firstLine="560"/>
        <w:rPr>
          <w:rFonts w:hint="default"/>
          <w:sz w:val="28"/>
          <w:szCs w:val="24"/>
        </w:rPr>
      </w:pPr>
      <w:r>
        <w:rPr>
          <w:rFonts w:hint="eastAsia"/>
          <w:sz w:val="28"/>
          <w:szCs w:val="24"/>
        </w:rPr>
        <w:t>公开算法工具管理</w:t>
      </w:r>
      <w:r>
        <w:rPr>
          <w:rFonts w:hint="eastAsia"/>
          <w:sz w:val="28"/>
          <w:szCs w:val="24"/>
          <w:lang w:val="en-US" w:eastAsia="zh-CN"/>
        </w:rPr>
        <w:t>功能</w:t>
      </w:r>
      <w:r>
        <w:rPr>
          <w:rFonts w:hint="eastAsia"/>
          <w:sz w:val="28"/>
          <w:szCs w:val="24"/>
        </w:rPr>
        <w:t>旨在为科研人员提供便捷的算法和科研工具获取与应用支持，通过基于公开算法和科研工具元数据的展示与管理，简化科研工具与算法的获取流程，提升技术资源的可用性和推广效率。</w:t>
      </w:r>
    </w:p>
    <w:p w14:paraId="6B14C61A">
      <w:pPr>
        <w:spacing w:beforeLines="0" w:afterLines="0"/>
        <w:ind w:firstLine="560"/>
        <w:rPr>
          <w:rFonts w:hint="default"/>
          <w:sz w:val="28"/>
          <w:szCs w:val="24"/>
        </w:rPr>
      </w:pPr>
      <w:r>
        <w:rPr>
          <w:rFonts w:hint="eastAsia"/>
          <w:sz w:val="28"/>
          <w:szCs w:val="24"/>
        </w:rPr>
        <w:t>在科研工具展示方面，平台为每个科研工具提供结构化的元数据展示，涵盖工具名称、工具简介、工具类型、工具使用方式、工具运行结果样例、工具获取方式等关键信息。用户可以通过工具类型标签进行分类筛选，或者利用关键词搜索功能精准定位所需的技术工具。同时，平台展示典型的运行结果和获取方式，帮助科研人员更直观地了解每个工具的功能和适用场景，从而高效选择最合适的科研工具。</w:t>
      </w:r>
    </w:p>
    <w:p w14:paraId="4E035C52">
      <w:pPr>
        <w:spacing w:beforeLines="0" w:afterLines="0"/>
        <w:ind w:firstLineChars="0"/>
        <w:rPr>
          <w:rFonts w:hint="default"/>
        </w:rPr>
      </w:pPr>
      <w:r>
        <w:rPr>
          <w:rFonts w:hint="eastAsia"/>
          <w:sz w:val="28"/>
          <w:szCs w:val="24"/>
        </w:rPr>
        <w:t>后台管理功能支持运营人员对科研工具信息的管理。运营人员可以通过工具名称进行快速搜索，方便新增工具、编辑工具元数据、删除过时或违规工具，以确保工具信息的准确性与合规性。通过这一后台管理机制，平台能够确保科研工具的及时更新和高质量维护，从而减少科研人员在工具选择和应用过程中的复杂性，提升工具的复用率和科研工作的效率。</w:t>
      </w:r>
    </w:p>
    <w:p w14:paraId="716AC43E">
      <w:pPr>
        <w:pStyle w:val="8"/>
        <w:bidi w:val="0"/>
        <w:rPr>
          <w:rFonts w:hint="default"/>
        </w:rPr>
      </w:pPr>
      <w:r>
        <w:rPr>
          <w:rFonts w:hint="eastAsia"/>
          <w:sz w:val="28"/>
          <w:szCs w:val="24"/>
        </w:rPr>
        <w:t>社区运营管理</w:t>
      </w:r>
    </w:p>
    <w:p w14:paraId="554481B2">
      <w:pPr>
        <w:spacing w:beforeLines="0" w:afterLines="0"/>
        <w:ind w:firstLine="560"/>
        <w:rPr>
          <w:rFonts w:hint="default"/>
          <w:sz w:val="28"/>
          <w:szCs w:val="24"/>
        </w:rPr>
      </w:pPr>
      <w:r>
        <w:rPr>
          <w:rFonts w:hint="eastAsia"/>
          <w:sz w:val="28"/>
          <w:szCs w:val="24"/>
        </w:rPr>
        <w:t>社区运营管理</w:t>
      </w:r>
      <w:r>
        <w:rPr>
          <w:rFonts w:hint="eastAsia"/>
          <w:sz w:val="28"/>
          <w:szCs w:val="24"/>
          <w:lang w:val="en-US" w:eastAsia="zh-CN"/>
        </w:rPr>
        <w:t>功能</w:t>
      </w:r>
      <w:r>
        <w:rPr>
          <w:rFonts w:hint="eastAsia"/>
          <w:sz w:val="28"/>
          <w:szCs w:val="24"/>
        </w:rPr>
        <w:t>需包含数据统计看板和信息审核管理两项核心能力，为运营人员提供高效的资源利用监控和社区内容管控支持，保障科研数据社区的运营规范性与内容质量。</w:t>
      </w:r>
    </w:p>
    <w:p w14:paraId="2A92B69A">
      <w:pPr>
        <w:spacing w:beforeLines="0" w:afterLines="0"/>
        <w:ind w:firstLine="560"/>
        <w:rPr>
          <w:rFonts w:hint="default"/>
          <w:sz w:val="28"/>
          <w:szCs w:val="24"/>
        </w:rPr>
      </w:pPr>
      <w:r>
        <w:rPr>
          <w:rFonts w:hint="eastAsia"/>
          <w:sz w:val="28"/>
          <w:szCs w:val="24"/>
        </w:rPr>
        <w:t>在数据统计看板方面，系统汇总科研数据集及科研工具的浏览量、获取量、收藏量、评论量、评分等关键指标，并以结构化图表方式进行可视化展示。运营人员可快速掌握各类科研资源的使用热度与用户行为偏好，为资源优化和运营决策提供有效数据参考。</w:t>
      </w:r>
    </w:p>
    <w:p w14:paraId="6243F09B">
      <w:pPr>
        <w:spacing w:beforeLines="0" w:afterLines="0"/>
        <w:ind w:firstLine="560"/>
        <w:rPr>
          <w:rFonts w:hint="default"/>
          <w:sz w:val="28"/>
          <w:szCs w:val="24"/>
        </w:rPr>
      </w:pPr>
      <w:r>
        <w:rPr>
          <w:rFonts w:hint="eastAsia"/>
          <w:sz w:val="28"/>
          <w:szCs w:val="24"/>
        </w:rPr>
        <w:t>信息审核管理功能允许运营人员按时间倒序查看用户发布的科研数据集及科研工具相关内容，明确显示评论内容、发布用户及发布时间等信息。平台支持对不合规内容进行删除，并设置二次确认机制，避免误操作，确保社区信息合规、真实和高质量。</w:t>
      </w:r>
    </w:p>
    <w:p w14:paraId="1790CA6F">
      <w:pPr>
        <w:spacing w:beforeLines="0" w:afterLines="0"/>
        <w:ind w:firstLine="560"/>
        <w:rPr>
          <w:rFonts w:hint="default"/>
        </w:rPr>
      </w:pPr>
      <w:r>
        <w:rPr>
          <w:rFonts w:hint="eastAsia"/>
          <w:sz w:val="28"/>
          <w:szCs w:val="24"/>
        </w:rPr>
        <w:t>通过精准的数据统计和高效的信息审核，运营支撑能力帮助平台实现科研资源利用状况的量化监控和社区内容的动态管控，营造开放、健康、协作高效的科研交流环境。</w:t>
      </w:r>
    </w:p>
    <w:p w14:paraId="0CFFB2A0">
      <w:pPr>
        <w:pStyle w:val="8"/>
        <w:bidi w:val="0"/>
        <w:rPr>
          <w:rFonts w:hint="default"/>
        </w:rPr>
      </w:pPr>
      <w:r>
        <w:rPr>
          <w:rFonts w:hint="eastAsia"/>
          <w:sz w:val="28"/>
          <w:szCs w:val="24"/>
        </w:rPr>
        <w:t>数据社区成果分分享</w:t>
      </w:r>
    </w:p>
    <w:p w14:paraId="69D796CE">
      <w:pPr>
        <w:spacing w:beforeLines="0" w:afterLines="0"/>
        <w:ind w:firstLine="560"/>
        <w:rPr>
          <w:rFonts w:hint="default"/>
          <w:sz w:val="28"/>
          <w:szCs w:val="24"/>
        </w:rPr>
      </w:pPr>
      <w:r>
        <w:rPr>
          <w:rFonts w:hint="eastAsia"/>
          <w:sz w:val="28"/>
          <w:szCs w:val="24"/>
        </w:rPr>
        <w:t>数据社区成果分享功能需包含科研数据集上传与分享、科研工具上传与分享、非公开资源请求机制等核心能力，面向平台用户提供便捷、安全的科研成果自主发布及需求对接服务，进一步推动科研资源的开放共享与协同创新。</w:t>
      </w:r>
    </w:p>
    <w:p w14:paraId="6EC48034">
      <w:pPr>
        <w:spacing w:beforeLines="0" w:afterLines="0"/>
        <w:ind w:firstLine="560"/>
        <w:rPr>
          <w:rFonts w:hint="default"/>
          <w:sz w:val="28"/>
          <w:szCs w:val="24"/>
        </w:rPr>
      </w:pPr>
      <w:r>
        <w:rPr>
          <w:rFonts w:hint="eastAsia"/>
          <w:sz w:val="28"/>
          <w:szCs w:val="24"/>
        </w:rPr>
        <w:t>在科研数据集上传与分享方面，用户可自主上传研究数据集，按要求填写结构化元数据，包括数据集名称、数据集简介、数据集类型标签、数据集样例等，上传者可根据实际需求设置公开性，并补充引用说明或使用规范。数据集可选择公开获取或设定为非公开资源，满足不同科研合作与产权管理需求。</w:t>
      </w:r>
    </w:p>
    <w:p w14:paraId="40CFCAB7">
      <w:pPr>
        <w:spacing w:beforeLines="0" w:afterLines="0"/>
        <w:ind w:firstLine="560"/>
        <w:rPr>
          <w:rFonts w:hint="default"/>
          <w:sz w:val="28"/>
          <w:szCs w:val="24"/>
        </w:rPr>
      </w:pPr>
      <w:r>
        <w:rPr>
          <w:rFonts w:hint="eastAsia"/>
          <w:sz w:val="28"/>
          <w:szCs w:val="24"/>
        </w:rPr>
        <w:t>科研工具上传与分享功能支持用户自主发布算法工具、分析框架等资源。上传信息需包含工具名称、简介、类型、使用方式和运行结果样例，同样支持公开性设置和引用说明管理，实现工具发布的灵活控制与合规应用。</w:t>
      </w:r>
    </w:p>
    <w:p w14:paraId="55E06C8C">
      <w:pPr>
        <w:spacing w:beforeLines="0" w:afterLines="0"/>
        <w:ind w:firstLine="560"/>
        <w:rPr>
          <w:rFonts w:hint="default"/>
          <w:sz w:val="28"/>
          <w:szCs w:val="24"/>
        </w:rPr>
      </w:pPr>
      <w:r>
        <w:rPr>
          <w:rFonts w:hint="eastAsia"/>
          <w:sz w:val="28"/>
          <w:szCs w:val="24"/>
        </w:rPr>
        <w:t>对于非公开数据集或工具，平台设有资源请求机制，用户可通过填写联系方式、使用原因及附言发起获取申请，系统自动推送至资源上传者，由上传者自行决定是否授权开放。此机制保障知识产权安全，同时促进科研协作的精准匹配与资源流通。</w:t>
      </w:r>
    </w:p>
    <w:p w14:paraId="0EA3154E">
      <w:pPr>
        <w:rPr>
          <w:rFonts w:hint="default"/>
        </w:rPr>
      </w:pPr>
      <w:r>
        <w:rPr>
          <w:rFonts w:hint="eastAsia"/>
          <w:sz w:val="28"/>
          <w:szCs w:val="24"/>
        </w:rPr>
        <w:t>数据社区成果分享</w:t>
      </w:r>
      <w:r>
        <w:rPr>
          <w:rFonts w:hint="eastAsia"/>
          <w:sz w:val="28"/>
          <w:szCs w:val="24"/>
          <w:lang w:val="en-US" w:eastAsia="zh-CN"/>
        </w:rPr>
        <w:t>功能</w:t>
      </w:r>
      <w:r>
        <w:rPr>
          <w:rFonts w:hint="eastAsia"/>
          <w:sz w:val="28"/>
          <w:szCs w:val="24"/>
        </w:rPr>
        <w:t>能够通过规范化上传流程、清晰的资源管理与灵活的协作对接，为科研人员搭建高效、安全的学术成果共享和交流平台，助力科研生态的持续繁荣与协同创新。</w:t>
      </w:r>
    </w:p>
    <w:p w14:paraId="2B914012">
      <w:pPr>
        <w:pStyle w:val="8"/>
        <w:bidi w:val="0"/>
        <w:rPr>
          <w:rFonts w:hint="default"/>
        </w:rPr>
      </w:pPr>
      <w:r>
        <w:rPr>
          <w:rFonts w:hint="eastAsia"/>
          <w:sz w:val="28"/>
          <w:szCs w:val="24"/>
        </w:rPr>
        <w:t>社区科研交流</w:t>
      </w:r>
    </w:p>
    <w:p w14:paraId="08316B39">
      <w:pPr>
        <w:spacing w:beforeLines="0" w:afterLines="0"/>
        <w:ind w:firstLine="560"/>
        <w:rPr>
          <w:rFonts w:hint="default"/>
          <w:sz w:val="28"/>
          <w:szCs w:val="24"/>
        </w:rPr>
      </w:pPr>
      <w:r>
        <w:rPr>
          <w:rFonts w:hint="eastAsia"/>
          <w:sz w:val="28"/>
          <w:szCs w:val="24"/>
        </w:rPr>
        <w:t>社区科研交流功能需包含科研数据集与科研工具的评分、收藏、评论，以及自动化安全合规管控，面向平台用户提供结构化、专业的科研成果互动评价服务，推动学术资源的质量反馈与深度交流。</w:t>
      </w:r>
    </w:p>
    <w:p w14:paraId="415C2769">
      <w:pPr>
        <w:spacing w:beforeLines="0" w:afterLines="0"/>
        <w:ind w:firstLine="560"/>
        <w:rPr>
          <w:rFonts w:hint="default"/>
          <w:sz w:val="28"/>
          <w:szCs w:val="24"/>
        </w:rPr>
      </w:pPr>
      <w:r>
        <w:rPr>
          <w:rFonts w:hint="eastAsia"/>
          <w:sz w:val="28"/>
          <w:szCs w:val="24"/>
        </w:rPr>
        <w:t>在用户互动方面，科研人员可在数据集或工具详情页进行质量和实用性评分（如</w:t>
      </w:r>
      <w:r>
        <w:rPr>
          <w:rFonts w:hint="default"/>
          <w:sz w:val="28"/>
          <w:szCs w:val="24"/>
        </w:rPr>
        <w:t>1-5</w:t>
      </w:r>
      <w:r>
        <w:rPr>
          <w:rFonts w:hint="eastAsia"/>
          <w:sz w:val="28"/>
          <w:szCs w:val="24"/>
        </w:rPr>
        <w:t>星），公开展示评分结果，帮助他人参考。收藏功能支持用户将感兴趣的资源归入个人中心，方便后续管理和快速访问。评论功能允许用户对资源进行技术分析、使用经验分享或改进建议等学术性反馈，促进实证层面的交流与知识共享。</w:t>
      </w:r>
    </w:p>
    <w:p w14:paraId="10AD90C9">
      <w:pPr>
        <w:spacing w:beforeLines="0" w:afterLines="0"/>
        <w:ind w:firstLine="560"/>
        <w:rPr>
          <w:rFonts w:hint="default"/>
          <w:sz w:val="28"/>
          <w:szCs w:val="24"/>
        </w:rPr>
      </w:pPr>
      <w:r>
        <w:rPr>
          <w:rFonts w:hint="eastAsia"/>
          <w:sz w:val="28"/>
          <w:szCs w:val="24"/>
        </w:rPr>
        <w:t>安全合规管控方面，所有评论内容自动接入大模型安全检查机制，系统可过滤敏感、违规及不符合学术规范的评论。合规评论按时间顺序公开展示，确保社区环境安全、健康、专业。此机制有效预防非学术性攻击等不良内容，为科研交流环境的可靠性与规范性保驾护航。</w:t>
      </w:r>
    </w:p>
    <w:p w14:paraId="0CDD5761">
      <w:pPr>
        <w:rPr>
          <w:rFonts w:hint="default"/>
        </w:rPr>
      </w:pPr>
      <w:r>
        <w:rPr>
          <w:rFonts w:hint="eastAsia"/>
          <w:sz w:val="28"/>
          <w:szCs w:val="24"/>
        </w:rPr>
        <w:t>通过标准化的评价与安全机制，领域实验交流模块不仅增进科研成果的用户反馈和合作互动，还为建设高质量、合规性强的学术社区提供了坚实支撑。</w:t>
      </w:r>
    </w:p>
    <w:p w14:paraId="0FB6B962">
      <w:pPr>
        <w:pStyle w:val="8"/>
        <w:bidi w:val="0"/>
        <w:rPr>
          <w:rFonts w:hint="default"/>
        </w:rPr>
      </w:pPr>
      <w:r>
        <w:rPr>
          <w:rFonts w:hint="eastAsia"/>
          <w:sz w:val="28"/>
          <w:szCs w:val="24"/>
        </w:rPr>
        <w:t>社区科研互助</w:t>
      </w:r>
    </w:p>
    <w:p w14:paraId="2D7D0717">
      <w:pPr>
        <w:spacing w:beforeLines="0" w:afterLines="0"/>
        <w:ind w:firstLine="560"/>
        <w:rPr>
          <w:rFonts w:hint="default"/>
          <w:sz w:val="28"/>
          <w:szCs w:val="24"/>
        </w:rPr>
      </w:pPr>
      <w:r>
        <w:rPr>
          <w:rFonts w:hint="eastAsia"/>
          <w:sz w:val="28"/>
          <w:szCs w:val="24"/>
        </w:rPr>
        <w:t>社区科研互助功能需包含科研问题发布、问题检索与浏览、问题回答与互动三项核心能力，为科研人员打造开放、高效的学术问答与协作交流平台，促进跨领域互助和经验共享。</w:t>
      </w:r>
    </w:p>
    <w:p w14:paraId="0EB993C4">
      <w:pPr>
        <w:spacing w:beforeLines="0" w:afterLines="0"/>
        <w:ind w:firstLine="560"/>
        <w:rPr>
          <w:rFonts w:hint="default"/>
          <w:sz w:val="28"/>
          <w:szCs w:val="24"/>
        </w:rPr>
      </w:pPr>
      <w:r>
        <w:rPr>
          <w:rFonts w:hint="eastAsia"/>
          <w:sz w:val="28"/>
          <w:szCs w:val="24"/>
        </w:rPr>
        <w:t>科研问题发布方面，用户可提交结构化问题信息，包括简明标题和详细问题描述，充分展现研究背景、技术难点及已尝试方案，方便社区成员精准理解和解答。</w:t>
      </w:r>
    </w:p>
    <w:p w14:paraId="62724076">
      <w:pPr>
        <w:spacing w:beforeLines="0" w:afterLines="0"/>
        <w:ind w:firstLine="560"/>
        <w:rPr>
          <w:rFonts w:hint="default"/>
          <w:sz w:val="28"/>
          <w:szCs w:val="24"/>
        </w:rPr>
      </w:pPr>
      <w:r>
        <w:rPr>
          <w:rFonts w:hint="eastAsia"/>
          <w:sz w:val="28"/>
          <w:szCs w:val="24"/>
        </w:rPr>
        <w:t>系统支持关键词检索功能，帮助用户通过关键词快速查找到相关历史问题，所有搜索结果以列表方式展示，附带标题、发布者、发布时间等基础信息，便于用户浏览及深入了解问题详情。</w:t>
      </w:r>
    </w:p>
    <w:p w14:paraId="5088CB37">
      <w:pPr>
        <w:spacing w:beforeLines="0" w:afterLines="0"/>
        <w:ind w:firstLine="560"/>
        <w:rPr>
          <w:rFonts w:hint="default"/>
          <w:sz w:val="28"/>
          <w:szCs w:val="24"/>
        </w:rPr>
      </w:pPr>
      <w:r>
        <w:rPr>
          <w:rFonts w:hint="eastAsia"/>
          <w:sz w:val="28"/>
          <w:szCs w:val="24"/>
        </w:rPr>
        <w:t>问题回答与互动部分，针对具体问题，社区成员可以在留言区提交专业解答或经验分享，并通过点赞、收藏等互动操作推动优质内容沉淀。高质量答案可被社区成员收藏和引用，有效提升知识复用效率。此功能体系既保障了问题解决的高效性，也构建了持续优化的共享知识库。</w:t>
      </w:r>
    </w:p>
    <w:p w14:paraId="3C2156F9">
      <w:pPr>
        <w:rPr>
          <w:rFonts w:hint="eastAsia"/>
          <w:sz w:val="28"/>
          <w:szCs w:val="24"/>
        </w:rPr>
      </w:pPr>
      <w:r>
        <w:rPr>
          <w:rFonts w:hint="eastAsia"/>
          <w:sz w:val="28"/>
          <w:szCs w:val="24"/>
        </w:rPr>
        <w:t>社区科研互助模块通过结构化发布、精准检索和多维互动三位一体的服务设计，降低科研人员跨领域协作门槛，助力快速问题解决与知识沉淀，进一步推动平台学术交流和科研创新氛围的建设。</w:t>
      </w:r>
    </w:p>
    <w:p w14:paraId="18E6AC6D">
      <w:pPr>
        <w:pStyle w:val="12"/>
        <w:rPr>
          <w:rFonts w:hint="default"/>
        </w:rPr>
      </w:pPr>
    </w:p>
    <w:p w14:paraId="4FBDF4A1">
      <w:pPr>
        <w:rPr>
          <w:rFonts w:hint="eastAsia"/>
          <w:lang w:val="en-US" w:eastAsia="zh-CN"/>
        </w:rPr>
      </w:pPr>
    </w:p>
    <w:p w14:paraId="000A586E">
      <w:pPr>
        <w:ind w:firstLine="560"/>
        <w:rPr>
          <w:rFonts w:hint="eastAsia"/>
          <w:lang w:val="en-US" w:eastAsia="zh-CN"/>
        </w:rPr>
      </w:pPr>
    </w:p>
    <w:p w14:paraId="6E982A01">
      <w:pPr>
        <w:pStyle w:val="5"/>
        <w:bidi w:val="0"/>
        <w:rPr>
          <w:rFonts w:hint="default"/>
          <w:lang w:val="en-US" w:eastAsia="zh-CN"/>
        </w:rPr>
      </w:pPr>
      <w:r>
        <w:rPr>
          <w:rFonts w:hint="eastAsia"/>
          <w:lang w:val="en-US" w:eastAsia="zh-CN"/>
        </w:rPr>
        <w:t>科技专家/人才知识推理构建服务及人员驻场服务【建夏】</w:t>
      </w:r>
    </w:p>
    <w:p w14:paraId="1D958AE4">
      <w:pPr>
        <w:pStyle w:val="6"/>
        <w:bidi w:val="0"/>
        <w:rPr>
          <w:rFonts w:hint="default"/>
          <w:lang w:val="en-US" w:eastAsia="zh-CN"/>
        </w:rPr>
      </w:pPr>
      <w:r>
        <w:rPr>
          <w:rFonts w:hint="default"/>
          <w:lang w:val="en-US" w:eastAsia="zh-CN"/>
        </w:rPr>
        <w:t>招标文件技术要求</w:t>
      </w:r>
    </w:p>
    <w:p w14:paraId="47ACF2DC">
      <w:pPr>
        <w:pStyle w:val="6"/>
        <w:bidi w:val="0"/>
        <w:rPr>
          <w:rFonts w:hint="default"/>
          <w:lang w:val="en-US" w:eastAsia="zh-CN"/>
        </w:rPr>
      </w:pPr>
      <w:r>
        <w:rPr>
          <w:rFonts w:hint="default"/>
          <w:lang w:val="en-US" w:eastAsia="zh-CN"/>
        </w:rPr>
        <w:t>功能需求分析</w:t>
      </w:r>
    </w:p>
    <w:p w14:paraId="3B8159C2">
      <w:pPr>
        <w:rPr>
          <w:rFonts w:hint="default"/>
          <w:lang w:val="en-US" w:eastAsia="zh-CN"/>
        </w:rPr>
      </w:pPr>
    </w:p>
    <w:p w14:paraId="455FF409">
      <w:pPr>
        <w:rPr>
          <w:rFonts w:hint="default"/>
          <w:lang w:val="en-US" w:eastAsia="zh-CN"/>
        </w:rPr>
      </w:pPr>
    </w:p>
    <w:p w14:paraId="31357427">
      <w:pPr>
        <w:rPr>
          <w:rFonts w:hint="default"/>
          <w:lang w:val="en-US" w:eastAsia="zh-CN"/>
        </w:rPr>
      </w:pPr>
    </w:p>
    <w:p w14:paraId="515F2132">
      <w:pPr>
        <w:pStyle w:val="4"/>
        <w:bidi w:val="0"/>
        <w:rPr>
          <w:rFonts w:hint="eastAsia"/>
        </w:rPr>
      </w:pPr>
      <w:r>
        <w:rPr>
          <w:rFonts w:hint="eastAsia"/>
        </w:rPr>
        <w:t>重难点识别</w:t>
      </w:r>
    </w:p>
    <w:p w14:paraId="6CE10455">
      <w:pPr>
        <w:pStyle w:val="4"/>
        <w:bidi w:val="0"/>
        <w:rPr>
          <w:rFonts w:hint="eastAsia"/>
        </w:rPr>
      </w:pPr>
      <w:r>
        <w:rPr>
          <w:rFonts w:hint="eastAsia"/>
        </w:rPr>
        <w:t>风险分析</w:t>
      </w:r>
    </w:p>
    <w:p w14:paraId="49BDEEBB">
      <w:pPr>
        <w:pStyle w:val="3"/>
        <w:bidi w:val="0"/>
        <w:rPr>
          <w:rFonts w:hint="eastAsia" w:ascii="Calibri" w:hAnsi="Calibri" w:eastAsia="宋体" w:cs="宋体"/>
          <w:b/>
          <w:bCs/>
          <w:kern w:val="0"/>
          <w:sz w:val="28"/>
          <w:szCs w:val="36"/>
          <w:lang w:val="en-US" w:eastAsia="zh-CN" w:bidi="ar"/>
        </w:rPr>
      </w:pPr>
      <w:r>
        <w:rPr>
          <w:rFonts w:hint="eastAsia" w:cs="宋体"/>
          <w:b/>
          <w:bCs/>
          <w:kern w:val="0"/>
          <w:sz w:val="28"/>
          <w:szCs w:val="36"/>
          <w:lang w:val="en-US" w:eastAsia="zh-CN" w:bidi="ar"/>
        </w:rPr>
        <w:t>分项设计</w:t>
      </w:r>
      <w:r>
        <w:rPr>
          <w:rFonts w:hint="eastAsia"/>
          <w:lang w:eastAsia="zh-CN"/>
        </w:rPr>
        <w:t>【</w:t>
      </w:r>
      <w:r>
        <w:rPr>
          <w:rFonts w:hint="eastAsia"/>
          <w:lang w:val="en-US" w:eastAsia="zh-CN"/>
        </w:rPr>
        <w:t>补充-优先级高</w:t>
      </w:r>
      <w:r>
        <w:rPr>
          <w:rFonts w:hint="eastAsia"/>
          <w:lang w:eastAsia="zh-CN"/>
        </w:rPr>
        <w:t>】</w:t>
      </w:r>
    </w:p>
    <w:p w14:paraId="1CED90E8">
      <w:pPr>
        <w:pStyle w:val="4"/>
        <w:bidi w:val="0"/>
        <w:rPr>
          <w:rFonts w:hint="eastAsia"/>
        </w:rPr>
      </w:pPr>
      <w:r>
        <w:rPr>
          <w:rFonts w:hint="eastAsia"/>
          <w:lang w:val="en-US" w:eastAsia="zh-CN"/>
        </w:rPr>
        <w:t>XXXX</w:t>
      </w:r>
      <w:r>
        <w:rPr>
          <w:rFonts w:hint="eastAsia"/>
          <w:lang w:eastAsia="zh-CN"/>
        </w:rPr>
        <w:t>【</w:t>
      </w:r>
      <w:r>
        <w:rPr>
          <w:rFonts w:hint="eastAsia"/>
          <w:lang w:val="en-US" w:eastAsia="zh-CN"/>
        </w:rPr>
        <w:t>层级示例</w:t>
      </w:r>
      <w:r>
        <w:rPr>
          <w:rFonts w:hint="eastAsia"/>
          <w:lang w:eastAsia="zh-CN"/>
        </w:rPr>
        <w:t>】</w:t>
      </w:r>
    </w:p>
    <w:p w14:paraId="7C70EA9A">
      <w:pPr>
        <w:pStyle w:val="5"/>
        <w:bidi w:val="0"/>
        <w:rPr>
          <w:rFonts w:hint="eastAsia"/>
        </w:rPr>
      </w:pPr>
      <w:r>
        <w:rPr>
          <w:rFonts w:hint="eastAsia"/>
        </w:rPr>
        <w:t>系统概述</w:t>
      </w:r>
    </w:p>
    <w:p w14:paraId="771390D7">
      <w:pPr>
        <w:pStyle w:val="5"/>
        <w:bidi w:val="0"/>
        <w:rPr>
          <w:rFonts w:hint="eastAsia"/>
        </w:rPr>
      </w:pPr>
      <w:r>
        <w:rPr>
          <w:rFonts w:hint="eastAsia"/>
        </w:rPr>
        <w:t>业务流程</w:t>
      </w:r>
    </w:p>
    <w:p w14:paraId="64FBE27F">
      <w:pPr>
        <w:pStyle w:val="5"/>
        <w:bidi w:val="0"/>
        <w:rPr>
          <w:rFonts w:hint="eastAsia"/>
        </w:rPr>
      </w:pPr>
      <w:r>
        <w:rPr>
          <w:rFonts w:hint="eastAsia"/>
        </w:rPr>
        <w:t>功能架构</w:t>
      </w:r>
    </w:p>
    <w:p w14:paraId="5C46CACE">
      <w:pPr>
        <w:pStyle w:val="5"/>
        <w:bidi w:val="0"/>
        <w:rPr>
          <w:rFonts w:hint="eastAsia"/>
        </w:rPr>
      </w:pPr>
      <w:r>
        <w:rPr>
          <w:rFonts w:hint="eastAsia"/>
        </w:rPr>
        <w:t>具体功能</w:t>
      </w:r>
    </w:p>
    <w:p w14:paraId="055D09CD">
      <w:pPr>
        <w:rPr>
          <w:rFonts w:hint="default" w:eastAsia="宋体"/>
          <w:lang w:val="en-US" w:eastAsia="zh-CN"/>
        </w:rPr>
      </w:pPr>
      <w:r>
        <w:rPr>
          <w:rFonts w:hint="eastAsia"/>
        </w:rPr>
        <w:t>智慧服务门户系统</w:t>
      </w:r>
      <w:r>
        <w:rPr>
          <w:rFonts w:hint="eastAsia"/>
          <w:lang w:val="en-US" w:eastAsia="zh-CN"/>
        </w:rPr>
        <w:t>功能包括基础服务、集群服务、系统管理、权限管理。</w:t>
      </w:r>
    </w:p>
    <w:p w14:paraId="4487DBC7">
      <w:pPr>
        <w:pStyle w:val="6"/>
        <w:bidi w:val="0"/>
        <w:rPr>
          <w:rFonts w:hint="default"/>
          <w:lang w:val="en-US" w:eastAsia="zh-CN"/>
        </w:rPr>
      </w:pPr>
      <w:r>
        <w:rPr>
          <w:rFonts w:hint="eastAsia"/>
          <w:lang w:val="en-US" w:eastAsia="zh-CN"/>
        </w:rPr>
        <w:t>子系统功能XXX</w:t>
      </w:r>
    </w:p>
    <w:p w14:paraId="5AC50397">
      <w:pPr>
        <w:pStyle w:val="7"/>
        <w:tabs>
          <w:tab w:val="clear" w:pos="0"/>
        </w:tabs>
        <w:bidi w:val="0"/>
        <w:rPr>
          <w:rFonts w:hint="default"/>
          <w:lang w:val="en-US" w:eastAsia="zh-CN"/>
        </w:rPr>
      </w:pPr>
      <w:r>
        <w:rPr>
          <w:rFonts w:hint="eastAsia"/>
          <w:lang w:val="en-US" w:eastAsia="zh-CN"/>
        </w:rPr>
        <w:t>下一级6</w:t>
      </w:r>
    </w:p>
    <w:p w14:paraId="667E18FA">
      <w:pPr>
        <w:pStyle w:val="8"/>
        <w:tabs>
          <w:tab w:val="clear" w:pos="0"/>
        </w:tabs>
        <w:bidi w:val="0"/>
        <w:rPr>
          <w:rFonts w:hint="default"/>
          <w:lang w:val="en-US" w:eastAsia="zh-CN"/>
        </w:rPr>
      </w:pPr>
      <w:r>
        <w:rPr>
          <w:rFonts w:hint="eastAsia"/>
          <w:lang w:val="en-US" w:eastAsia="zh-CN"/>
        </w:rPr>
        <w:t>下一级7</w:t>
      </w:r>
    </w:p>
    <w:p w14:paraId="2DDF89A3">
      <w:pPr>
        <w:pStyle w:val="9"/>
        <w:bidi w:val="0"/>
        <w:rPr>
          <w:rFonts w:hint="default"/>
          <w:lang w:val="en-US" w:eastAsia="zh-CN"/>
        </w:rPr>
      </w:pPr>
      <w:r>
        <w:rPr>
          <w:rFonts w:hint="eastAsia"/>
          <w:lang w:val="en-US" w:eastAsia="zh-CN"/>
        </w:rPr>
        <w:t>下一级8</w:t>
      </w:r>
    </w:p>
    <w:p w14:paraId="04DFCBD5">
      <w:pPr>
        <w:pStyle w:val="10"/>
        <w:bidi w:val="0"/>
        <w:rPr>
          <w:rFonts w:hint="default"/>
          <w:lang w:val="en-US" w:eastAsia="zh-CN"/>
        </w:rPr>
      </w:pPr>
      <w:r>
        <w:rPr>
          <w:rFonts w:hint="eastAsia"/>
          <w:lang w:val="en-US" w:eastAsia="zh-CN"/>
        </w:rPr>
        <w:t>下一级9</w:t>
      </w:r>
    </w:p>
    <w:p w14:paraId="4B522D96">
      <w:pPr>
        <w:rPr>
          <w:rFonts w:hint="eastAsia"/>
          <w:lang w:val="en-US" w:eastAsia="zh-CN"/>
        </w:rPr>
      </w:pPr>
    </w:p>
    <w:p w14:paraId="1B55BFDC">
      <w:pPr>
        <w:pStyle w:val="4"/>
        <w:bidi w:val="0"/>
        <w:rPr>
          <w:rFonts w:hint="eastAsia"/>
        </w:rPr>
      </w:pPr>
      <w:r>
        <w:rPr>
          <w:rFonts w:hint="eastAsia"/>
        </w:rPr>
        <w:t>智慧服务门户系统</w:t>
      </w:r>
      <w:r>
        <w:rPr>
          <w:rFonts w:hint="eastAsia"/>
          <w:lang w:eastAsia="zh-CN"/>
        </w:rPr>
        <w:t>【</w:t>
      </w:r>
      <w:r>
        <w:rPr>
          <w:rFonts w:hint="eastAsia"/>
          <w:lang w:val="en-US" w:eastAsia="zh-CN"/>
        </w:rPr>
        <w:t>泽鹏</w:t>
      </w:r>
      <w:r>
        <w:rPr>
          <w:rFonts w:hint="eastAsia"/>
          <w:lang w:eastAsia="zh-CN"/>
        </w:rPr>
        <w:t>】</w:t>
      </w:r>
    </w:p>
    <w:p w14:paraId="1607904C">
      <w:pPr>
        <w:pStyle w:val="5"/>
        <w:bidi w:val="0"/>
        <w:rPr>
          <w:rFonts w:hint="eastAsia"/>
        </w:rPr>
      </w:pPr>
      <w:r>
        <w:rPr>
          <w:rFonts w:hint="eastAsia"/>
        </w:rPr>
        <w:t>系统概述</w:t>
      </w:r>
    </w:p>
    <w:p w14:paraId="4FEBA3EB">
      <w:pPr>
        <w:pStyle w:val="5"/>
        <w:bidi w:val="0"/>
        <w:rPr>
          <w:rFonts w:hint="eastAsia"/>
        </w:rPr>
      </w:pPr>
      <w:r>
        <w:rPr>
          <w:rFonts w:hint="eastAsia"/>
        </w:rPr>
        <w:t>业务流程</w:t>
      </w:r>
    </w:p>
    <w:p w14:paraId="2613C9DE">
      <w:pPr>
        <w:pStyle w:val="5"/>
        <w:bidi w:val="0"/>
        <w:rPr>
          <w:rFonts w:hint="eastAsia"/>
        </w:rPr>
      </w:pPr>
      <w:r>
        <w:rPr>
          <w:rFonts w:hint="eastAsia"/>
        </w:rPr>
        <w:t>功能架构</w:t>
      </w:r>
    </w:p>
    <w:p w14:paraId="1D67EFBE">
      <w:pPr>
        <w:pStyle w:val="5"/>
        <w:bidi w:val="0"/>
        <w:rPr>
          <w:rFonts w:hint="eastAsia"/>
        </w:rPr>
      </w:pPr>
      <w:r>
        <w:rPr>
          <w:rFonts w:hint="eastAsia"/>
        </w:rPr>
        <w:t>具体功能</w:t>
      </w:r>
    </w:p>
    <w:p w14:paraId="6F8ACB9B">
      <w:pPr>
        <w:rPr>
          <w:rFonts w:hint="default" w:eastAsia="宋体"/>
          <w:lang w:val="en-US" w:eastAsia="zh-CN"/>
        </w:rPr>
      </w:pPr>
      <w:r>
        <w:rPr>
          <w:rFonts w:hint="eastAsia"/>
        </w:rPr>
        <w:t>智慧服务门户系统</w:t>
      </w:r>
      <w:r>
        <w:rPr>
          <w:rFonts w:hint="eastAsia"/>
          <w:lang w:val="en-US" w:eastAsia="zh-CN"/>
        </w:rPr>
        <w:t>功能包括基础服务、集群服务、系统管理、权限管理。</w:t>
      </w:r>
    </w:p>
    <w:p w14:paraId="52AE98E5">
      <w:pPr>
        <w:pStyle w:val="6"/>
        <w:bidi w:val="0"/>
        <w:rPr>
          <w:rFonts w:hint="default"/>
          <w:lang w:val="en-US" w:eastAsia="zh-CN"/>
        </w:rPr>
      </w:pPr>
      <w:r>
        <w:rPr>
          <w:rFonts w:hint="default"/>
          <w:lang w:val="en-US" w:eastAsia="zh-CN"/>
        </w:rPr>
        <w:t>基础服务</w:t>
      </w:r>
    </w:p>
    <w:p w14:paraId="700074C4">
      <w:pPr>
        <w:rPr>
          <w:rFonts w:hint="default"/>
          <w:lang w:val="en-US" w:eastAsia="zh-CN"/>
        </w:rPr>
      </w:pPr>
      <w:r>
        <w:rPr>
          <w:rFonts w:hint="eastAsia"/>
          <w:lang w:val="en-US" w:eastAsia="zh-CN"/>
        </w:rPr>
        <w:t>帽段，XXX功能包含AAAA、BBBB。</w:t>
      </w:r>
    </w:p>
    <w:p w14:paraId="301D9C4F">
      <w:pPr>
        <w:bidi w:val="0"/>
        <w:rPr>
          <w:rFonts w:hint="default"/>
          <w:lang w:val="en-US" w:eastAsia="zh-CN"/>
        </w:rPr>
      </w:pPr>
      <w:commentRangeStart w:id="7"/>
      <w:r>
        <w:rPr>
          <w:rFonts w:hint="eastAsia"/>
          <w:lang w:val="en-US" w:eastAsia="zh-CN"/>
        </w:rPr>
        <w:t>（1）</w:t>
      </w:r>
      <w:commentRangeEnd w:id="7"/>
      <w:r>
        <w:commentReference w:id="7"/>
      </w:r>
      <w:r>
        <w:rPr>
          <w:rFonts w:hint="eastAsia"/>
          <w:lang w:val="en-US" w:eastAsia="zh-CN"/>
        </w:rPr>
        <w:t>AAA正文一级</w:t>
      </w:r>
    </w:p>
    <w:p w14:paraId="27737931">
      <w:pPr>
        <w:numPr>
          <w:ilvl w:val="0"/>
          <w:numId w:val="0"/>
        </w:numPr>
        <w:bidi w:val="0"/>
        <w:ind w:firstLine="560" w:firstLineChars="0"/>
        <w:rPr>
          <w:rFonts w:hint="eastAsia"/>
          <w:lang w:val="en-US" w:eastAsia="zh-CN"/>
        </w:rPr>
      </w:pPr>
      <w:r>
        <w:rPr>
          <w:rFonts w:hint="eastAsia"/>
          <w:lang w:val="en-US" w:eastAsia="zh-CN"/>
        </w:rPr>
        <w:t>1) 正文二级</w:t>
      </w:r>
    </w:p>
    <w:p w14:paraId="7C76A231">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default"/>
          <w:lang w:val="en-US" w:eastAsia="zh-CN"/>
        </w:rPr>
      </w:pPr>
      <w:r>
        <w:rPr>
          <w:rFonts w:hint="eastAsia"/>
          <w:lang w:val="en-US" w:eastAsia="zh-CN"/>
        </w:rPr>
        <w:t>① 正文三级</w:t>
      </w:r>
    </w:p>
    <w:p w14:paraId="62C7A7A9">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default"/>
          <w:lang w:val="en-US" w:eastAsia="zh-CN"/>
        </w:rPr>
      </w:pPr>
      <w:r>
        <w:rPr>
          <w:rFonts w:hint="eastAsia"/>
          <w:lang w:val="en-US" w:eastAsia="zh-CN"/>
        </w:rPr>
        <w:t>a. 正文四级</w:t>
      </w:r>
    </w:p>
    <w:p w14:paraId="3E41DE23">
      <w:pPr>
        <w:pStyle w:val="6"/>
        <w:bidi w:val="0"/>
        <w:rPr>
          <w:rFonts w:hint="default"/>
          <w:lang w:val="en-US" w:eastAsia="zh-CN"/>
        </w:rPr>
      </w:pPr>
      <w:r>
        <w:rPr>
          <w:rFonts w:hint="default"/>
          <w:lang w:val="en-US" w:eastAsia="zh-CN"/>
        </w:rPr>
        <w:t>集群服务</w:t>
      </w:r>
    </w:p>
    <w:p w14:paraId="0410DC57">
      <w:pPr>
        <w:pStyle w:val="6"/>
        <w:bidi w:val="0"/>
        <w:rPr>
          <w:rFonts w:hint="default"/>
          <w:lang w:val="en-US" w:eastAsia="zh-CN"/>
        </w:rPr>
      </w:pPr>
      <w:r>
        <w:rPr>
          <w:rFonts w:hint="default"/>
          <w:lang w:val="en-US" w:eastAsia="zh-CN"/>
        </w:rPr>
        <w:t>系统管理</w:t>
      </w:r>
    </w:p>
    <w:p w14:paraId="31380427">
      <w:pPr>
        <w:pStyle w:val="6"/>
        <w:bidi w:val="0"/>
        <w:rPr>
          <w:rFonts w:hint="default"/>
          <w:lang w:val="en-US" w:eastAsia="zh-CN"/>
        </w:rPr>
      </w:pPr>
      <w:r>
        <w:rPr>
          <w:rFonts w:hint="default"/>
          <w:lang w:val="en-US" w:eastAsia="zh-CN"/>
        </w:rPr>
        <w:t>权限管理</w:t>
      </w:r>
    </w:p>
    <w:p w14:paraId="41C1EA87">
      <w:pPr>
        <w:pStyle w:val="7"/>
        <w:tabs>
          <w:tab w:val="clear" w:pos="0"/>
        </w:tabs>
        <w:bidi w:val="0"/>
        <w:rPr>
          <w:rFonts w:hint="default"/>
          <w:lang w:val="en-US" w:eastAsia="zh-CN"/>
        </w:rPr>
      </w:pPr>
      <w:r>
        <w:rPr>
          <w:rFonts w:hint="eastAsia"/>
          <w:lang w:val="en-US" w:eastAsia="zh-CN"/>
        </w:rPr>
        <w:t>下一级6</w:t>
      </w:r>
    </w:p>
    <w:p w14:paraId="35031EF6">
      <w:pPr>
        <w:pStyle w:val="8"/>
        <w:tabs>
          <w:tab w:val="clear" w:pos="0"/>
        </w:tabs>
        <w:bidi w:val="0"/>
        <w:rPr>
          <w:rFonts w:hint="default"/>
          <w:lang w:val="en-US" w:eastAsia="zh-CN"/>
        </w:rPr>
      </w:pPr>
      <w:r>
        <w:rPr>
          <w:rFonts w:hint="eastAsia"/>
          <w:lang w:val="en-US" w:eastAsia="zh-CN"/>
        </w:rPr>
        <w:t>下一级7</w:t>
      </w:r>
    </w:p>
    <w:p w14:paraId="720145B1">
      <w:pPr>
        <w:pStyle w:val="9"/>
        <w:bidi w:val="0"/>
        <w:rPr>
          <w:rFonts w:hint="default"/>
          <w:lang w:val="en-US" w:eastAsia="zh-CN"/>
        </w:rPr>
      </w:pPr>
      <w:r>
        <w:rPr>
          <w:rFonts w:hint="eastAsia"/>
          <w:lang w:val="en-US" w:eastAsia="zh-CN"/>
        </w:rPr>
        <w:t>下一级8</w:t>
      </w:r>
    </w:p>
    <w:p w14:paraId="541671E3">
      <w:pPr>
        <w:pStyle w:val="10"/>
        <w:bidi w:val="0"/>
        <w:rPr>
          <w:rFonts w:hint="default"/>
          <w:lang w:val="en-US" w:eastAsia="zh-CN"/>
        </w:rPr>
      </w:pPr>
      <w:r>
        <w:rPr>
          <w:rFonts w:hint="eastAsia"/>
          <w:lang w:val="en-US" w:eastAsia="zh-CN"/>
        </w:rPr>
        <w:t>下一级9</w:t>
      </w:r>
    </w:p>
    <w:p w14:paraId="232A601E">
      <w:pPr>
        <w:rPr>
          <w:rFonts w:hint="default"/>
          <w:lang w:val="en-US" w:eastAsia="zh-CN"/>
        </w:rPr>
      </w:pPr>
    </w:p>
    <w:p w14:paraId="20B73C45">
      <w:pPr>
        <w:pStyle w:val="4"/>
        <w:bidi w:val="0"/>
        <w:rPr>
          <w:rFonts w:hint="default"/>
          <w:lang w:val="en-US" w:eastAsia="zh-CN"/>
        </w:rPr>
      </w:pPr>
      <w:r>
        <w:rPr>
          <w:rFonts w:hint="default"/>
          <w:lang w:val="en-US" w:eastAsia="zh-CN"/>
        </w:rPr>
        <w:t>科技信息展示系统</w:t>
      </w:r>
      <w:r>
        <w:rPr>
          <w:rFonts w:hint="eastAsia"/>
          <w:lang w:val="en-US" w:eastAsia="zh-CN"/>
        </w:rPr>
        <w:t>【孙尧】</w:t>
      </w:r>
    </w:p>
    <w:p w14:paraId="42DFD3E2">
      <w:pPr>
        <w:pStyle w:val="5"/>
        <w:bidi w:val="0"/>
        <w:rPr>
          <w:rFonts w:hint="eastAsia"/>
        </w:rPr>
      </w:pPr>
      <w:r>
        <w:rPr>
          <w:rFonts w:hint="eastAsia"/>
        </w:rPr>
        <w:t>系统概述</w:t>
      </w:r>
    </w:p>
    <w:p w14:paraId="2B8FBE68">
      <w:pPr>
        <w:pStyle w:val="5"/>
        <w:bidi w:val="0"/>
        <w:rPr>
          <w:rFonts w:hint="eastAsia"/>
        </w:rPr>
      </w:pPr>
      <w:r>
        <w:rPr>
          <w:rFonts w:hint="eastAsia"/>
        </w:rPr>
        <w:t>业务流程</w:t>
      </w:r>
    </w:p>
    <w:p w14:paraId="422CB9D8">
      <w:pPr>
        <w:pStyle w:val="5"/>
        <w:bidi w:val="0"/>
        <w:rPr>
          <w:rFonts w:hint="eastAsia"/>
        </w:rPr>
      </w:pPr>
      <w:r>
        <w:rPr>
          <w:rFonts w:hint="eastAsia"/>
        </w:rPr>
        <w:t>功能架构</w:t>
      </w:r>
    </w:p>
    <w:p w14:paraId="54AFB429">
      <w:pPr>
        <w:pStyle w:val="5"/>
        <w:bidi w:val="0"/>
        <w:rPr>
          <w:rFonts w:hint="eastAsia"/>
        </w:rPr>
      </w:pPr>
      <w:r>
        <w:rPr>
          <w:rFonts w:hint="eastAsia"/>
        </w:rPr>
        <w:t>具体功能</w:t>
      </w:r>
    </w:p>
    <w:p w14:paraId="760CCA4A">
      <w:pPr>
        <w:rPr>
          <w:rFonts w:hint="default" w:eastAsia="宋体"/>
          <w:lang w:val="en-US" w:eastAsia="zh-CN"/>
        </w:rPr>
      </w:pPr>
      <w:r>
        <w:rPr>
          <w:rFonts w:hint="eastAsia"/>
          <w:lang w:val="en-US" w:eastAsia="zh-CN"/>
        </w:rPr>
        <w:t>帽段，XXX功能包含AAAA、BBBB。</w:t>
      </w:r>
    </w:p>
    <w:p w14:paraId="46633A97">
      <w:pPr>
        <w:pStyle w:val="6"/>
        <w:bidi w:val="0"/>
        <w:rPr>
          <w:rFonts w:hint="default"/>
          <w:lang w:val="en-US" w:eastAsia="zh-CN"/>
        </w:rPr>
      </w:pPr>
      <w:r>
        <w:rPr>
          <w:rFonts w:hint="default"/>
          <w:lang w:val="en-US" w:eastAsia="zh-CN"/>
        </w:rPr>
        <w:t>基础服务</w:t>
      </w:r>
    </w:p>
    <w:p w14:paraId="270315FE">
      <w:pPr>
        <w:rPr>
          <w:rFonts w:hint="default"/>
          <w:lang w:val="en-US" w:eastAsia="zh-CN"/>
        </w:rPr>
      </w:pPr>
      <w:r>
        <w:rPr>
          <w:rFonts w:hint="eastAsia"/>
          <w:lang w:val="en-US" w:eastAsia="zh-CN"/>
        </w:rPr>
        <w:t>帽段，XXX功能包含AAAA、BBBB。</w:t>
      </w:r>
    </w:p>
    <w:p w14:paraId="4351F0A6">
      <w:pPr>
        <w:bidi w:val="0"/>
        <w:rPr>
          <w:rFonts w:hint="default"/>
          <w:lang w:val="en-US" w:eastAsia="zh-CN"/>
        </w:rPr>
      </w:pPr>
      <w:commentRangeStart w:id="8"/>
      <w:r>
        <w:rPr>
          <w:rFonts w:hint="eastAsia"/>
          <w:lang w:val="en-US" w:eastAsia="zh-CN"/>
        </w:rPr>
        <w:t>（1）</w:t>
      </w:r>
      <w:commentRangeEnd w:id="8"/>
      <w:r>
        <w:commentReference w:id="8"/>
      </w:r>
      <w:r>
        <w:rPr>
          <w:rFonts w:hint="eastAsia"/>
          <w:lang w:val="en-US" w:eastAsia="zh-CN"/>
        </w:rPr>
        <w:t>AAA正文一级</w:t>
      </w:r>
    </w:p>
    <w:p w14:paraId="64E613A1">
      <w:pPr>
        <w:numPr>
          <w:ilvl w:val="0"/>
          <w:numId w:val="0"/>
        </w:numPr>
        <w:bidi w:val="0"/>
        <w:ind w:firstLine="560" w:firstLineChars="0"/>
        <w:rPr>
          <w:rFonts w:hint="eastAsia"/>
          <w:lang w:val="en-US" w:eastAsia="zh-CN"/>
        </w:rPr>
      </w:pPr>
      <w:r>
        <w:rPr>
          <w:rFonts w:hint="eastAsia"/>
          <w:lang w:val="en-US" w:eastAsia="zh-CN"/>
        </w:rPr>
        <w:t>1) 正文二级</w:t>
      </w:r>
    </w:p>
    <w:p w14:paraId="73FCCEF0">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default"/>
          <w:lang w:val="en-US" w:eastAsia="zh-CN"/>
        </w:rPr>
      </w:pPr>
      <w:r>
        <w:rPr>
          <w:rFonts w:hint="eastAsia"/>
          <w:lang w:val="en-US" w:eastAsia="zh-CN"/>
        </w:rPr>
        <w:t>① 正文三级</w:t>
      </w:r>
    </w:p>
    <w:p w14:paraId="42EA78FC">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default"/>
          <w:lang w:val="en-US" w:eastAsia="zh-CN"/>
        </w:rPr>
      </w:pPr>
      <w:r>
        <w:rPr>
          <w:rFonts w:hint="eastAsia"/>
          <w:lang w:val="en-US" w:eastAsia="zh-CN"/>
        </w:rPr>
        <w:t>a. 正文四级</w:t>
      </w:r>
    </w:p>
    <w:p w14:paraId="599615D0">
      <w:pPr>
        <w:pStyle w:val="6"/>
        <w:bidi w:val="0"/>
        <w:rPr>
          <w:rFonts w:hint="default"/>
          <w:lang w:val="en-US" w:eastAsia="zh-CN"/>
        </w:rPr>
      </w:pPr>
      <w:r>
        <w:rPr>
          <w:rFonts w:hint="eastAsia"/>
          <w:lang w:val="en-US" w:eastAsia="zh-CN"/>
        </w:rPr>
        <w:t>XXX</w:t>
      </w:r>
    </w:p>
    <w:p w14:paraId="4C6338BF">
      <w:pPr>
        <w:pStyle w:val="6"/>
        <w:bidi w:val="0"/>
        <w:rPr>
          <w:rFonts w:hint="default"/>
          <w:lang w:val="en-US" w:eastAsia="zh-CN"/>
        </w:rPr>
      </w:pPr>
      <w:r>
        <w:rPr>
          <w:rFonts w:hint="eastAsia"/>
          <w:lang w:val="en-US" w:eastAsia="zh-CN"/>
        </w:rPr>
        <w:t>XXX</w:t>
      </w:r>
    </w:p>
    <w:p w14:paraId="09F80073">
      <w:pPr>
        <w:pStyle w:val="4"/>
        <w:bidi w:val="0"/>
        <w:rPr>
          <w:rFonts w:hint="default"/>
          <w:lang w:val="en-US" w:eastAsia="zh-CN"/>
        </w:rPr>
      </w:pPr>
      <w:r>
        <w:rPr>
          <w:rFonts w:hint="default"/>
          <w:lang w:val="en-US" w:eastAsia="zh-CN"/>
        </w:rPr>
        <w:t>新型高端智库系统</w:t>
      </w:r>
      <w:r>
        <w:rPr>
          <w:rFonts w:hint="eastAsia"/>
          <w:lang w:val="en-US" w:eastAsia="zh-CN"/>
        </w:rPr>
        <w:t>【天宇】</w:t>
      </w:r>
    </w:p>
    <w:p w14:paraId="6E1FDAA3">
      <w:pPr>
        <w:pStyle w:val="5"/>
        <w:bidi w:val="0"/>
        <w:rPr>
          <w:rFonts w:hint="eastAsia"/>
        </w:rPr>
      </w:pPr>
      <w:r>
        <w:rPr>
          <w:rFonts w:hint="eastAsia"/>
        </w:rPr>
        <w:t>系统概述</w:t>
      </w:r>
    </w:p>
    <w:p w14:paraId="6DB4AE3A">
      <w:pPr>
        <w:pStyle w:val="5"/>
        <w:bidi w:val="0"/>
        <w:rPr>
          <w:rFonts w:hint="eastAsia"/>
        </w:rPr>
      </w:pPr>
      <w:r>
        <w:rPr>
          <w:rFonts w:hint="eastAsia"/>
        </w:rPr>
        <w:t>业务流程</w:t>
      </w:r>
    </w:p>
    <w:p w14:paraId="7E77FE4C">
      <w:pPr>
        <w:pStyle w:val="5"/>
        <w:bidi w:val="0"/>
        <w:rPr>
          <w:rFonts w:hint="eastAsia"/>
        </w:rPr>
      </w:pPr>
      <w:r>
        <w:rPr>
          <w:rFonts w:hint="eastAsia"/>
        </w:rPr>
        <w:t>功能架构</w:t>
      </w:r>
    </w:p>
    <w:p w14:paraId="084B1ABE">
      <w:pPr>
        <w:pStyle w:val="5"/>
        <w:bidi w:val="0"/>
        <w:rPr>
          <w:rFonts w:hint="eastAsia"/>
        </w:rPr>
      </w:pPr>
      <w:r>
        <w:rPr>
          <w:rFonts w:hint="eastAsia"/>
        </w:rPr>
        <w:t>具体功能</w:t>
      </w:r>
    </w:p>
    <w:p w14:paraId="3E4A1BE4">
      <w:pPr>
        <w:rPr>
          <w:rFonts w:hint="default" w:eastAsia="宋体"/>
          <w:lang w:val="en-US" w:eastAsia="zh-CN"/>
        </w:rPr>
      </w:pPr>
      <w:r>
        <w:rPr>
          <w:rFonts w:hint="eastAsia"/>
          <w:lang w:val="en-US" w:eastAsia="zh-CN"/>
        </w:rPr>
        <w:t>帽段，XXX功能包含AAAA、BBBB。</w:t>
      </w:r>
    </w:p>
    <w:p w14:paraId="4D9670E0">
      <w:pPr>
        <w:pStyle w:val="6"/>
        <w:bidi w:val="0"/>
        <w:rPr>
          <w:rFonts w:hint="default"/>
          <w:lang w:val="en-US" w:eastAsia="zh-CN"/>
        </w:rPr>
      </w:pPr>
      <w:r>
        <w:rPr>
          <w:rFonts w:hint="eastAsia"/>
          <w:lang w:val="en-US" w:eastAsia="zh-CN"/>
        </w:rPr>
        <w:t>XXX</w:t>
      </w:r>
    </w:p>
    <w:p w14:paraId="338A8AC8">
      <w:pPr>
        <w:rPr>
          <w:rFonts w:hint="default"/>
          <w:lang w:val="en-US" w:eastAsia="zh-CN"/>
        </w:rPr>
      </w:pPr>
      <w:r>
        <w:rPr>
          <w:rFonts w:hint="eastAsia"/>
          <w:lang w:val="en-US" w:eastAsia="zh-CN"/>
        </w:rPr>
        <w:t>帽段，XXX功能包含AAAA、BBBB。</w:t>
      </w:r>
    </w:p>
    <w:p w14:paraId="3C356798">
      <w:pPr>
        <w:bidi w:val="0"/>
        <w:rPr>
          <w:rFonts w:hint="default"/>
          <w:lang w:val="en-US" w:eastAsia="zh-CN"/>
        </w:rPr>
      </w:pPr>
      <w:commentRangeStart w:id="9"/>
      <w:r>
        <w:rPr>
          <w:rFonts w:hint="eastAsia"/>
          <w:lang w:val="en-US" w:eastAsia="zh-CN"/>
        </w:rPr>
        <w:t>（1）</w:t>
      </w:r>
      <w:commentRangeEnd w:id="9"/>
      <w:r>
        <w:commentReference w:id="9"/>
      </w:r>
      <w:r>
        <w:rPr>
          <w:rFonts w:hint="eastAsia"/>
          <w:lang w:val="en-US" w:eastAsia="zh-CN"/>
        </w:rPr>
        <w:t>AAA正文一级</w:t>
      </w:r>
    </w:p>
    <w:p w14:paraId="57B68A08">
      <w:pPr>
        <w:numPr>
          <w:ilvl w:val="0"/>
          <w:numId w:val="0"/>
        </w:numPr>
        <w:bidi w:val="0"/>
        <w:ind w:firstLine="560" w:firstLineChars="0"/>
        <w:rPr>
          <w:rFonts w:hint="eastAsia"/>
          <w:lang w:val="en-US" w:eastAsia="zh-CN"/>
        </w:rPr>
      </w:pPr>
      <w:r>
        <w:rPr>
          <w:rFonts w:hint="eastAsia"/>
          <w:lang w:val="en-US" w:eastAsia="zh-CN"/>
        </w:rPr>
        <w:t>1) 正文二级</w:t>
      </w:r>
    </w:p>
    <w:p w14:paraId="105414DA">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default"/>
          <w:lang w:val="en-US" w:eastAsia="zh-CN"/>
        </w:rPr>
      </w:pPr>
      <w:r>
        <w:rPr>
          <w:rFonts w:hint="eastAsia"/>
          <w:lang w:val="en-US" w:eastAsia="zh-CN"/>
        </w:rPr>
        <w:t>① 正文三级</w:t>
      </w:r>
    </w:p>
    <w:p w14:paraId="5CAEC97C">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default"/>
          <w:lang w:val="en-US" w:eastAsia="zh-CN"/>
        </w:rPr>
      </w:pPr>
      <w:r>
        <w:rPr>
          <w:rFonts w:hint="eastAsia"/>
          <w:lang w:val="en-US" w:eastAsia="zh-CN"/>
        </w:rPr>
        <w:t>a. 正文四级</w:t>
      </w:r>
    </w:p>
    <w:p w14:paraId="05530413">
      <w:pPr>
        <w:pStyle w:val="6"/>
        <w:bidi w:val="0"/>
        <w:rPr>
          <w:rFonts w:hint="default"/>
          <w:lang w:val="en-US" w:eastAsia="zh-CN"/>
        </w:rPr>
      </w:pPr>
      <w:r>
        <w:rPr>
          <w:rFonts w:hint="eastAsia"/>
          <w:lang w:val="en-US" w:eastAsia="zh-CN"/>
        </w:rPr>
        <w:t>XXX</w:t>
      </w:r>
    </w:p>
    <w:p w14:paraId="10714C83">
      <w:pPr>
        <w:pStyle w:val="6"/>
        <w:bidi w:val="0"/>
        <w:rPr>
          <w:rFonts w:hint="default"/>
          <w:lang w:val="en-US" w:eastAsia="zh-CN"/>
        </w:rPr>
      </w:pPr>
      <w:r>
        <w:rPr>
          <w:rFonts w:hint="default"/>
          <w:lang w:val="en-US" w:eastAsia="zh-CN"/>
        </w:rPr>
        <w:t>XXX</w:t>
      </w:r>
    </w:p>
    <w:p w14:paraId="5CA6781B">
      <w:pPr>
        <w:pStyle w:val="4"/>
        <w:bidi w:val="0"/>
        <w:rPr>
          <w:rFonts w:hint="default"/>
          <w:lang w:val="en-US" w:eastAsia="zh-CN"/>
        </w:rPr>
      </w:pPr>
      <w:r>
        <w:rPr>
          <w:rFonts w:hint="default"/>
          <w:lang w:val="en-US" w:eastAsia="zh-CN"/>
        </w:rPr>
        <w:t>科技专题服务系统</w:t>
      </w:r>
      <w:r>
        <w:rPr>
          <w:rFonts w:hint="eastAsia"/>
          <w:lang w:val="en-US" w:eastAsia="zh-CN"/>
        </w:rPr>
        <w:t>【建夏】</w:t>
      </w:r>
    </w:p>
    <w:p w14:paraId="1ADEE56E">
      <w:pPr>
        <w:pStyle w:val="5"/>
        <w:bidi w:val="0"/>
        <w:rPr>
          <w:rFonts w:hint="eastAsia"/>
        </w:rPr>
      </w:pPr>
      <w:r>
        <w:rPr>
          <w:rFonts w:hint="eastAsia"/>
        </w:rPr>
        <w:t>系统概述</w:t>
      </w:r>
    </w:p>
    <w:p w14:paraId="602E8B39">
      <w:pPr>
        <w:pStyle w:val="5"/>
        <w:bidi w:val="0"/>
        <w:rPr>
          <w:rFonts w:hint="eastAsia"/>
        </w:rPr>
      </w:pPr>
      <w:r>
        <w:rPr>
          <w:rFonts w:hint="eastAsia"/>
        </w:rPr>
        <w:t>业务流程</w:t>
      </w:r>
    </w:p>
    <w:p w14:paraId="5CF8D177">
      <w:pPr>
        <w:pStyle w:val="5"/>
        <w:bidi w:val="0"/>
        <w:rPr>
          <w:rFonts w:hint="eastAsia"/>
        </w:rPr>
      </w:pPr>
      <w:r>
        <w:rPr>
          <w:rFonts w:hint="eastAsia"/>
        </w:rPr>
        <w:t>功能架构</w:t>
      </w:r>
    </w:p>
    <w:p w14:paraId="693A971A">
      <w:pPr>
        <w:pStyle w:val="5"/>
        <w:bidi w:val="0"/>
        <w:rPr>
          <w:rFonts w:hint="eastAsia"/>
        </w:rPr>
      </w:pPr>
      <w:r>
        <w:rPr>
          <w:rFonts w:hint="eastAsia"/>
        </w:rPr>
        <w:t>具体功能</w:t>
      </w:r>
    </w:p>
    <w:p w14:paraId="65D9DEEB">
      <w:pPr>
        <w:rPr>
          <w:rFonts w:hint="default" w:eastAsia="宋体"/>
          <w:lang w:val="en-US" w:eastAsia="zh-CN"/>
        </w:rPr>
      </w:pPr>
      <w:r>
        <w:rPr>
          <w:rFonts w:hint="eastAsia"/>
          <w:lang w:val="en-US" w:eastAsia="zh-CN"/>
        </w:rPr>
        <w:t>帽段，XXX功能包含AAAA、BBBB。</w:t>
      </w:r>
    </w:p>
    <w:p w14:paraId="708BECBE">
      <w:pPr>
        <w:pStyle w:val="6"/>
        <w:bidi w:val="0"/>
        <w:rPr>
          <w:rFonts w:hint="default"/>
          <w:lang w:val="en-US" w:eastAsia="zh-CN"/>
        </w:rPr>
      </w:pPr>
      <w:r>
        <w:rPr>
          <w:rFonts w:hint="eastAsia"/>
          <w:lang w:val="en-US" w:eastAsia="zh-CN"/>
        </w:rPr>
        <w:t>XXX</w:t>
      </w:r>
    </w:p>
    <w:p w14:paraId="2CBBBED5">
      <w:pPr>
        <w:rPr>
          <w:rFonts w:hint="default"/>
          <w:lang w:val="en-US" w:eastAsia="zh-CN"/>
        </w:rPr>
      </w:pPr>
      <w:r>
        <w:rPr>
          <w:rFonts w:hint="eastAsia"/>
          <w:lang w:val="en-US" w:eastAsia="zh-CN"/>
        </w:rPr>
        <w:t>帽段，XXX功能包含AAAA、BBBB。</w:t>
      </w:r>
    </w:p>
    <w:p w14:paraId="211C1B28">
      <w:pPr>
        <w:bidi w:val="0"/>
        <w:rPr>
          <w:rFonts w:hint="default"/>
          <w:lang w:val="en-US" w:eastAsia="zh-CN"/>
        </w:rPr>
      </w:pPr>
      <w:commentRangeStart w:id="10"/>
      <w:r>
        <w:rPr>
          <w:rFonts w:hint="eastAsia"/>
          <w:lang w:val="en-US" w:eastAsia="zh-CN"/>
        </w:rPr>
        <w:t>（1）</w:t>
      </w:r>
      <w:commentRangeEnd w:id="10"/>
      <w:r>
        <w:commentReference w:id="10"/>
      </w:r>
      <w:r>
        <w:rPr>
          <w:rFonts w:hint="eastAsia"/>
          <w:lang w:val="en-US" w:eastAsia="zh-CN"/>
        </w:rPr>
        <w:t>AAA正文一级</w:t>
      </w:r>
    </w:p>
    <w:p w14:paraId="65FC22F0">
      <w:pPr>
        <w:numPr>
          <w:ilvl w:val="0"/>
          <w:numId w:val="0"/>
        </w:numPr>
        <w:bidi w:val="0"/>
        <w:ind w:firstLine="560" w:firstLineChars="0"/>
        <w:rPr>
          <w:rFonts w:hint="eastAsia"/>
          <w:lang w:val="en-US" w:eastAsia="zh-CN"/>
        </w:rPr>
      </w:pPr>
      <w:r>
        <w:rPr>
          <w:rFonts w:hint="eastAsia"/>
          <w:lang w:val="en-US" w:eastAsia="zh-CN"/>
        </w:rPr>
        <w:t>1) 正文二级</w:t>
      </w:r>
    </w:p>
    <w:p w14:paraId="13DA9E93">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default"/>
          <w:lang w:val="en-US" w:eastAsia="zh-CN"/>
        </w:rPr>
      </w:pPr>
      <w:r>
        <w:rPr>
          <w:rFonts w:hint="eastAsia"/>
          <w:lang w:val="en-US" w:eastAsia="zh-CN"/>
        </w:rPr>
        <w:t>① 正文三级</w:t>
      </w:r>
    </w:p>
    <w:p w14:paraId="5B59C68A">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default"/>
          <w:lang w:val="en-US" w:eastAsia="zh-CN"/>
        </w:rPr>
      </w:pPr>
      <w:r>
        <w:rPr>
          <w:rFonts w:hint="eastAsia"/>
          <w:lang w:val="en-US" w:eastAsia="zh-CN"/>
        </w:rPr>
        <w:t>a. 正文四级</w:t>
      </w:r>
    </w:p>
    <w:p w14:paraId="4F3CE0A8">
      <w:pPr>
        <w:pStyle w:val="6"/>
        <w:bidi w:val="0"/>
        <w:rPr>
          <w:rFonts w:hint="default"/>
          <w:lang w:val="en-US" w:eastAsia="zh-CN"/>
        </w:rPr>
      </w:pPr>
      <w:r>
        <w:rPr>
          <w:rFonts w:hint="eastAsia"/>
          <w:lang w:val="en-US" w:eastAsia="zh-CN"/>
        </w:rPr>
        <w:t>XXX</w:t>
      </w:r>
    </w:p>
    <w:p w14:paraId="7B426BE5">
      <w:pPr>
        <w:pStyle w:val="6"/>
        <w:bidi w:val="0"/>
        <w:rPr>
          <w:rFonts w:hint="default"/>
          <w:lang w:val="en-US" w:eastAsia="zh-CN"/>
        </w:rPr>
      </w:pPr>
      <w:r>
        <w:rPr>
          <w:rFonts w:hint="default"/>
          <w:lang w:val="en-US" w:eastAsia="zh-CN"/>
        </w:rPr>
        <w:t>XXX</w:t>
      </w:r>
    </w:p>
    <w:p w14:paraId="0EEC0406">
      <w:pPr>
        <w:keepNext w:val="0"/>
        <w:keepLines w:val="0"/>
        <w:widowControl/>
        <w:suppressLineNumbers w:val="0"/>
        <w:jc w:val="left"/>
      </w:pPr>
      <w:r>
        <w:rPr>
          <w:rStyle w:val="16"/>
          <w:rFonts w:ascii="宋体" w:hAnsi="宋体" w:eastAsia="宋体" w:cs="宋体"/>
          <w:kern w:val="0"/>
          <w:sz w:val="24"/>
          <w:szCs w:val="24"/>
          <w:lang w:val="en-US" w:eastAsia="zh-CN" w:bidi="ar"/>
        </w:rPr>
        <w:t>科技专题服务算法库</w:t>
      </w:r>
    </w:p>
    <w:p w14:paraId="482105AF">
      <w:pPr>
        <w:keepNext w:val="0"/>
        <w:keepLines w:val="0"/>
        <w:widowControl/>
        <w:suppressLineNumbers w:val="0"/>
        <w:jc w:val="left"/>
      </w:pPr>
      <w:r>
        <w:rPr>
          <w:rStyle w:val="16"/>
          <w:rFonts w:ascii="宋体" w:hAnsi="宋体" w:eastAsia="宋体" w:cs="宋体"/>
          <w:kern w:val="0"/>
          <w:sz w:val="24"/>
          <w:szCs w:val="24"/>
          <w:lang w:val="en-US" w:eastAsia="zh-CN" w:bidi="ar"/>
        </w:rPr>
        <w:t>科技专题服务算法库</w:t>
      </w:r>
    </w:p>
    <w:p w14:paraId="3DF062EF">
      <w:pPr>
        <w:keepNext w:val="0"/>
        <w:keepLines w:val="0"/>
        <w:widowControl/>
        <w:suppressLineNumbers w:val="0"/>
        <w:jc w:val="left"/>
      </w:pPr>
      <w:r>
        <w:rPr>
          <w:rStyle w:val="16"/>
          <w:rFonts w:ascii="宋体" w:hAnsi="宋体" w:eastAsia="宋体" w:cs="宋体"/>
          <w:kern w:val="0"/>
          <w:sz w:val="24"/>
          <w:szCs w:val="24"/>
          <w:lang w:val="en-US" w:eastAsia="zh-CN" w:bidi="ar"/>
        </w:rPr>
        <w:t>科技专题服务算法库</w:t>
      </w:r>
    </w:p>
    <w:p w14:paraId="75307BDB">
      <w:pPr>
        <w:keepNext w:val="0"/>
        <w:keepLines w:val="0"/>
        <w:widowControl/>
        <w:suppressLineNumbers w:val="0"/>
        <w:jc w:val="left"/>
      </w:pPr>
      <w:r>
        <w:rPr>
          <w:rStyle w:val="16"/>
          <w:rFonts w:ascii="宋体" w:hAnsi="宋体" w:eastAsia="宋体" w:cs="宋体"/>
          <w:kern w:val="0"/>
          <w:sz w:val="24"/>
          <w:szCs w:val="24"/>
          <w:lang w:val="en-US" w:eastAsia="zh-CN" w:bidi="ar"/>
        </w:rPr>
        <w:t>科技专题服务算法库</w:t>
      </w:r>
    </w:p>
    <w:p w14:paraId="3D061B77">
      <w:pPr>
        <w:pStyle w:val="4"/>
        <w:bidi w:val="0"/>
        <w:rPr>
          <w:rFonts w:hint="default"/>
          <w:lang w:val="en-US" w:eastAsia="zh-CN"/>
        </w:rPr>
      </w:pPr>
      <w:r>
        <w:rPr>
          <w:rFonts w:hint="eastAsia"/>
          <w:lang w:val="en-US" w:eastAsia="zh-CN"/>
        </w:rPr>
        <w:t>科技专题服务算法库【林强】</w:t>
      </w:r>
    </w:p>
    <w:p w14:paraId="046EC6B6">
      <w:pPr>
        <w:pStyle w:val="5"/>
        <w:bidi w:val="0"/>
        <w:rPr>
          <w:rFonts w:hint="eastAsia"/>
        </w:rPr>
      </w:pPr>
      <w:r>
        <w:rPr>
          <w:rFonts w:hint="eastAsia"/>
        </w:rPr>
        <w:t>系统概述</w:t>
      </w:r>
    </w:p>
    <w:p w14:paraId="4172D37B">
      <w:pPr>
        <w:pStyle w:val="5"/>
        <w:bidi w:val="0"/>
        <w:rPr>
          <w:rFonts w:hint="eastAsia"/>
        </w:rPr>
      </w:pPr>
      <w:r>
        <w:rPr>
          <w:rFonts w:hint="eastAsia"/>
        </w:rPr>
        <w:t>业务流程</w:t>
      </w:r>
    </w:p>
    <w:p w14:paraId="254E6D22">
      <w:pPr>
        <w:pStyle w:val="5"/>
        <w:bidi w:val="0"/>
        <w:rPr>
          <w:rFonts w:hint="eastAsia"/>
        </w:rPr>
      </w:pPr>
      <w:r>
        <w:rPr>
          <w:rFonts w:hint="eastAsia"/>
        </w:rPr>
        <w:t>功能架构</w:t>
      </w:r>
    </w:p>
    <w:p w14:paraId="322FBC21">
      <w:pPr>
        <w:pStyle w:val="5"/>
        <w:bidi w:val="0"/>
        <w:rPr>
          <w:rFonts w:hint="eastAsia"/>
        </w:rPr>
      </w:pPr>
      <w:r>
        <w:rPr>
          <w:rFonts w:hint="eastAsia"/>
        </w:rPr>
        <w:t>具体功能</w:t>
      </w:r>
    </w:p>
    <w:p w14:paraId="4204C4D3">
      <w:pPr>
        <w:rPr>
          <w:rFonts w:hint="default" w:eastAsia="宋体"/>
          <w:lang w:val="en-US" w:eastAsia="zh-CN"/>
        </w:rPr>
      </w:pPr>
      <w:r>
        <w:rPr>
          <w:rFonts w:hint="eastAsia"/>
          <w:lang w:val="en-US" w:eastAsia="zh-CN"/>
        </w:rPr>
        <w:t>帽段，XXX功能包含AAAA、BBBB。</w:t>
      </w:r>
    </w:p>
    <w:p w14:paraId="1D366B7B">
      <w:pPr>
        <w:pStyle w:val="6"/>
        <w:bidi w:val="0"/>
        <w:rPr>
          <w:rFonts w:hint="default"/>
          <w:lang w:val="en-US" w:eastAsia="zh-CN"/>
        </w:rPr>
      </w:pPr>
      <w:r>
        <w:rPr>
          <w:rFonts w:hint="eastAsia"/>
          <w:lang w:val="en-US" w:eastAsia="zh-CN"/>
        </w:rPr>
        <w:t>XXX</w:t>
      </w:r>
    </w:p>
    <w:p w14:paraId="25C28559">
      <w:pPr>
        <w:rPr>
          <w:rFonts w:hint="default"/>
          <w:lang w:val="en-US" w:eastAsia="zh-CN"/>
        </w:rPr>
      </w:pPr>
      <w:r>
        <w:rPr>
          <w:rFonts w:hint="eastAsia"/>
          <w:lang w:val="en-US" w:eastAsia="zh-CN"/>
        </w:rPr>
        <w:t>帽段，XXX功能包含AAAA、BBBB。</w:t>
      </w:r>
    </w:p>
    <w:p w14:paraId="39990FDC">
      <w:pPr>
        <w:bidi w:val="0"/>
        <w:rPr>
          <w:rFonts w:hint="default"/>
          <w:lang w:val="en-US" w:eastAsia="zh-CN"/>
        </w:rPr>
      </w:pPr>
      <w:commentRangeStart w:id="11"/>
      <w:r>
        <w:rPr>
          <w:rFonts w:hint="eastAsia"/>
          <w:lang w:val="en-US" w:eastAsia="zh-CN"/>
        </w:rPr>
        <w:t>（1）</w:t>
      </w:r>
      <w:commentRangeEnd w:id="11"/>
      <w:r>
        <w:commentReference w:id="11"/>
      </w:r>
      <w:r>
        <w:rPr>
          <w:rFonts w:hint="eastAsia"/>
          <w:lang w:val="en-US" w:eastAsia="zh-CN"/>
        </w:rPr>
        <w:t>AAA正文一级</w:t>
      </w:r>
    </w:p>
    <w:p w14:paraId="6744E130">
      <w:pPr>
        <w:numPr>
          <w:ilvl w:val="0"/>
          <w:numId w:val="0"/>
        </w:numPr>
        <w:bidi w:val="0"/>
        <w:ind w:firstLine="560" w:firstLineChars="0"/>
        <w:rPr>
          <w:rFonts w:hint="eastAsia"/>
          <w:lang w:val="en-US" w:eastAsia="zh-CN"/>
        </w:rPr>
      </w:pPr>
      <w:r>
        <w:rPr>
          <w:rFonts w:hint="eastAsia"/>
          <w:lang w:val="en-US" w:eastAsia="zh-CN"/>
        </w:rPr>
        <w:t>1) 正文二级</w:t>
      </w:r>
    </w:p>
    <w:p w14:paraId="49C53956">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default"/>
          <w:lang w:val="en-US" w:eastAsia="zh-CN"/>
        </w:rPr>
      </w:pPr>
      <w:r>
        <w:rPr>
          <w:rFonts w:hint="eastAsia"/>
          <w:lang w:val="en-US" w:eastAsia="zh-CN"/>
        </w:rPr>
        <w:t>① 正文三级</w:t>
      </w:r>
    </w:p>
    <w:p w14:paraId="7EC24B9B">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default"/>
          <w:lang w:val="en-US" w:eastAsia="zh-CN"/>
        </w:rPr>
      </w:pPr>
      <w:r>
        <w:rPr>
          <w:rFonts w:hint="eastAsia"/>
          <w:lang w:val="en-US" w:eastAsia="zh-CN"/>
        </w:rPr>
        <w:t>a. 正文四级</w:t>
      </w:r>
    </w:p>
    <w:p w14:paraId="16240016">
      <w:pPr>
        <w:pStyle w:val="6"/>
        <w:bidi w:val="0"/>
        <w:rPr>
          <w:rFonts w:hint="default"/>
          <w:lang w:val="en-US" w:eastAsia="zh-CN"/>
        </w:rPr>
      </w:pPr>
      <w:r>
        <w:rPr>
          <w:rFonts w:hint="eastAsia"/>
          <w:lang w:val="en-US" w:eastAsia="zh-CN"/>
        </w:rPr>
        <w:t>XXX</w:t>
      </w:r>
    </w:p>
    <w:p w14:paraId="6CCDE91B">
      <w:pPr>
        <w:pStyle w:val="6"/>
        <w:bidi w:val="0"/>
        <w:rPr>
          <w:rFonts w:hint="default"/>
          <w:lang w:val="en-US" w:eastAsia="zh-CN"/>
        </w:rPr>
      </w:pPr>
      <w:r>
        <w:rPr>
          <w:rFonts w:hint="default"/>
          <w:lang w:val="en-US" w:eastAsia="zh-CN"/>
        </w:rPr>
        <w:t>XXX</w:t>
      </w:r>
    </w:p>
    <w:p w14:paraId="37D83002">
      <w:pPr>
        <w:rPr>
          <w:rFonts w:hint="default"/>
          <w:lang w:val="en-US" w:eastAsia="zh-CN"/>
        </w:rPr>
      </w:pPr>
    </w:p>
    <w:p w14:paraId="0F0F4FE7">
      <w:pPr>
        <w:pStyle w:val="4"/>
        <w:bidi w:val="0"/>
        <w:rPr>
          <w:rFonts w:hint="default"/>
          <w:lang w:val="en-US" w:eastAsia="zh-CN"/>
        </w:rPr>
      </w:pPr>
      <w:r>
        <w:rPr>
          <w:rFonts w:hint="default"/>
          <w:lang w:val="en-US" w:eastAsia="zh-CN"/>
        </w:rPr>
        <w:t>语义计算工具库</w:t>
      </w:r>
      <w:r>
        <w:rPr>
          <w:rFonts w:hint="eastAsia"/>
          <w:lang w:val="en-US" w:eastAsia="zh-CN"/>
        </w:rPr>
        <w:t>【林强】</w:t>
      </w:r>
    </w:p>
    <w:p w14:paraId="7AF9554A">
      <w:pPr>
        <w:pStyle w:val="5"/>
        <w:bidi w:val="0"/>
        <w:rPr>
          <w:rFonts w:hint="eastAsia"/>
        </w:rPr>
      </w:pPr>
      <w:r>
        <w:rPr>
          <w:rFonts w:hint="eastAsia"/>
        </w:rPr>
        <w:t>系统概述</w:t>
      </w:r>
    </w:p>
    <w:p w14:paraId="5CB0D207">
      <w:pPr>
        <w:pStyle w:val="5"/>
        <w:bidi w:val="0"/>
        <w:rPr>
          <w:rFonts w:hint="eastAsia"/>
        </w:rPr>
      </w:pPr>
      <w:r>
        <w:rPr>
          <w:rFonts w:hint="eastAsia"/>
        </w:rPr>
        <w:t>业务流程</w:t>
      </w:r>
    </w:p>
    <w:p w14:paraId="171DACC0">
      <w:pPr>
        <w:pStyle w:val="5"/>
        <w:bidi w:val="0"/>
        <w:rPr>
          <w:rFonts w:hint="eastAsia"/>
        </w:rPr>
      </w:pPr>
      <w:r>
        <w:rPr>
          <w:rFonts w:hint="eastAsia"/>
        </w:rPr>
        <w:t>功能架构</w:t>
      </w:r>
    </w:p>
    <w:p w14:paraId="291299DF">
      <w:pPr>
        <w:pStyle w:val="5"/>
        <w:bidi w:val="0"/>
        <w:rPr>
          <w:rFonts w:hint="eastAsia"/>
        </w:rPr>
      </w:pPr>
      <w:r>
        <w:rPr>
          <w:rFonts w:hint="eastAsia"/>
        </w:rPr>
        <w:t>具体功能</w:t>
      </w:r>
    </w:p>
    <w:p w14:paraId="60DB3802">
      <w:pPr>
        <w:rPr>
          <w:rFonts w:hint="default" w:eastAsia="宋体"/>
          <w:lang w:val="en-US" w:eastAsia="zh-CN"/>
        </w:rPr>
      </w:pPr>
      <w:r>
        <w:rPr>
          <w:rFonts w:hint="eastAsia"/>
          <w:lang w:val="en-US" w:eastAsia="zh-CN"/>
        </w:rPr>
        <w:t>帽段，XXX功能包含AAAA、BBBB。</w:t>
      </w:r>
    </w:p>
    <w:p w14:paraId="2B52A159">
      <w:pPr>
        <w:pStyle w:val="6"/>
        <w:bidi w:val="0"/>
        <w:rPr>
          <w:rFonts w:hint="default"/>
          <w:lang w:val="en-US" w:eastAsia="zh-CN"/>
        </w:rPr>
      </w:pPr>
      <w:r>
        <w:rPr>
          <w:rFonts w:hint="eastAsia"/>
          <w:lang w:val="en-US" w:eastAsia="zh-CN"/>
        </w:rPr>
        <w:t>XXX</w:t>
      </w:r>
    </w:p>
    <w:p w14:paraId="559F0C76">
      <w:pPr>
        <w:rPr>
          <w:rFonts w:hint="default"/>
          <w:lang w:val="en-US" w:eastAsia="zh-CN"/>
        </w:rPr>
      </w:pPr>
      <w:r>
        <w:rPr>
          <w:rFonts w:hint="eastAsia"/>
          <w:lang w:val="en-US" w:eastAsia="zh-CN"/>
        </w:rPr>
        <w:t>帽段，XXX功能包含AAAA、BBBB。</w:t>
      </w:r>
    </w:p>
    <w:p w14:paraId="1705399C">
      <w:pPr>
        <w:bidi w:val="0"/>
        <w:rPr>
          <w:rFonts w:hint="default"/>
          <w:lang w:val="en-US" w:eastAsia="zh-CN"/>
        </w:rPr>
      </w:pPr>
      <w:commentRangeStart w:id="12"/>
      <w:r>
        <w:rPr>
          <w:rFonts w:hint="eastAsia"/>
          <w:lang w:val="en-US" w:eastAsia="zh-CN"/>
        </w:rPr>
        <w:t>（1）</w:t>
      </w:r>
      <w:commentRangeEnd w:id="12"/>
      <w:r>
        <w:commentReference w:id="12"/>
      </w:r>
      <w:r>
        <w:rPr>
          <w:rFonts w:hint="eastAsia"/>
          <w:lang w:val="en-US" w:eastAsia="zh-CN"/>
        </w:rPr>
        <w:t>AAA正文一级</w:t>
      </w:r>
    </w:p>
    <w:p w14:paraId="0781975E">
      <w:pPr>
        <w:numPr>
          <w:ilvl w:val="0"/>
          <w:numId w:val="0"/>
        </w:numPr>
        <w:bidi w:val="0"/>
        <w:ind w:firstLine="560" w:firstLineChars="0"/>
        <w:rPr>
          <w:rFonts w:hint="eastAsia"/>
          <w:lang w:val="en-US" w:eastAsia="zh-CN"/>
        </w:rPr>
      </w:pPr>
      <w:r>
        <w:rPr>
          <w:rFonts w:hint="eastAsia"/>
          <w:lang w:val="en-US" w:eastAsia="zh-CN"/>
        </w:rPr>
        <w:t>1) 正文二级</w:t>
      </w:r>
    </w:p>
    <w:p w14:paraId="14B9DE71">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default"/>
          <w:lang w:val="en-US" w:eastAsia="zh-CN"/>
        </w:rPr>
      </w:pPr>
      <w:r>
        <w:rPr>
          <w:rFonts w:hint="eastAsia"/>
          <w:lang w:val="en-US" w:eastAsia="zh-CN"/>
        </w:rPr>
        <w:t>① 正文三级</w:t>
      </w:r>
    </w:p>
    <w:p w14:paraId="0303511F">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default"/>
          <w:lang w:val="en-US" w:eastAsia="zh-CN"/>
        </w:rPr>
      </w:pPr>
      <w:r>
        <w:rPr>
          <w:rFonts w:hint="eastAsia"/>
          <w:lang w:val="en-US" w:eastAsia="zh-CN"/>
        </w:rPr>
        <w:t>a. 正文四级</w:t>
      </w:r>
    </w:p>
    <w:p w14:paraId="05041B9F">
      <w:pPr>
        <w:pStyle w:val="6"/>
        <w:bidi w:val="0"/>
        <w:rPr>
          <w:rFonts w:hint="default"/>
          <w:lang w:val="en-US" w:eastAsia="zh-CN"/>
        </w:rPr>
      </w:pPr>
      <w:r>
        <w:rPr>
          <w:rFonts w:hint="eastAsia"/>
          <w:lang w:val="en-US" w:eastAsia="zh-CN"/>
        </w:rPr>
        <w:t>XXX</w:t>
      </w:r>
    </w:p>
    <w:p w14:paraId="373987CD">
      <w:pPr>
        <w:pStyle w:val="6"/>
        <w:bidi w:val="0"/>
        <w:rPr>
          <w:rFonts w:hint="default"/>
          <w:lang w:val="en-US" w:eastAsia="zh-CN"/>
        </w:rPr>
      </w:pPr>
      <w:r>
        <w:rPr>
          <w:rFonts w:hint="default"/>
          <w:lang w:val="en-US" w:eastAsia="zh-CN"/>
        </w:rPr>
        <w:t>XXX</w:t>
      </w:r>
    </w:p>
    <w:p w14:paraId="454AEB66">
      <w:pPr>
        <w:rPr>
          <w:rFonts w:hint="default"/>
          <w:lang w:val="en-US" w:eastAsia="zh-CN"/>
        </w:rPr>
      </w:pPr>
    </w:p>
    <w:p w14:paraId="2E8B8DB8">
      <w:pPr>
        <w:pStyle w:val="4"/>
        <w:bidi w:val="0"/>
        <w:rPr>
          <w:rFonts w:hint="default"/>
          <w:lang w:val="en-US" w:eastAsia="zh-CN"/>
        </w:rPr>
      </w:pPr>
      <w:r>
        <w:rPr>
          <w:rFonts w:hint="default"/>
          <w:lang w:val="en-US" w:eastAsia="zh-CN"/>
        </w:rPr>
        <w:t>超大规模智算引擎</w:t>
      </w:r>
      <w:r>
        <w:rPr>
          <w:rFonts w:hint="eastAsia"/>
          <w:lang w:val="en-US" w:eastAsia="zh-CN"/>
        </w:rPr>
        <w:t>【智慧】</w:t>
      </w:r>
    </w:p>
    <w:p w14:paraId="313856A0">
      <w:pPr>
        <w:pStyle w:val="5"/>
        <w:bidi w:val="0"/>
        <w:rPr>
          <w:rFonts w:hint="eastAsia"/>
        </w:rPr>
      </w:pPr>
      <w:r>
        <w:rPr>
          <w:rFonts w:hint="eastAsia"/>
        </w:rPr>
        <w:t>系统概述</w:t>
      </w:r>
    </w:p>
    <w:p w14:paraId="23166C26">
      <w:pPr>
        <w:pStyle w:val="5"/>
        <w:bidi w:val="0"/>
        <w:rPr>
          <w:rFonts w:hint="eastAsia"/>
        </w:rPr>
      </w:pPr>
      <w:r>
        <w:rPr>
          <w:rFonts w:hint="eastAsia"/>
        </w:rPr>
        <w:t>业务流程</w:t>
      </w:r>
    </w:p>
    <w:p w14:paraId="624F34E3">
      <w:pPr>
        <w:pStyle w:val="5"/>
        <w:bidi w:val="0"/>
        <w:rPr>
          <w:rFonts w:hint="eastAsia"/>
        </w:rPr>
      </w:pPr>
      <w:r>
        <w:rPr>
          <w:rFonts w:hint="eastAsia"/>
        </w:rPr>
        <w:t>功能架构</w:t>
      </w:r>
    </w:p>
    <w:p w14:paraId="0A3FA00D">
      <w:pPr>
        <w:pStyle w:val="5"/>
        <w:bidi w:val="0"/>
        <w:rPr>
          <w:rFonts w:hint="eastAsia"/>
        </w:rPr>
      </w:pPr>
      <w:r>
        <w:rPr>
          <w:rFonts w:hint="eastAsia"/>
        </w:rPr>
        <w:t>具体功能</w:t>
      </w:r>
    </w:p>
    <w:p w14:paraId="4D39FD16">
      <w:pPr>
        <w:rPr>
          <w:rFonts w:hint="default" w:eastAsia="宋体"/>
          <w:lang w:val="en-US" w:eastAsia="zh-CN"/>
        </w:rPr>
      </w:pPr>
      <w:r>
        <w:rPr>
          <w:rFonts w:hint="eastAsia"/>
          <w:lang w:val="en-US" w:eastAsia="zh-CN"/>
        </w:rPr>
        <w:t>帽段，XXX功能包含AAAA、BBBB。</w:t>
      </w:r>
    </w:p>
    <w:p w14:paraId="124F6539">
      <w:pPr>
        <w:pStyle w:val="6"/>
        <w:bidi w:val="0"/>
        <w:rPr>
          <w:rFonts w:hint="default"/>
          <w:lang w:val="en-US" w:eastAsia="zh-CN"/>
        </w:rPr>
      </w:pPr>
      <w:r>
        <w:rPr>
          <w:rFonts w:hint="eastAsia"/>
          <w:lang w:val="en-US" w:eastAsia="zh-CN"/>
        </w:rPr>
        <w:t>XXX</w:t>
      </w:r>
    </w:p>
    <w:p w14:paraId="1BED8A65">
      <w:pPr>
        <w:rPr>
          <w:rFonts w:hint="default"/>
          <w:lang w:val="en-US" w:eastAsia="zh-CN"/>
        </w:rPr>
      </w:pPr>
      <w:r>
        <w:rPr>
          <w:rFonts w:hint="eastAsia"/>
          <w:lang w:val="en-US" w:eastAsia="zh-CN"/>
        </w:rPr>
        <w:t>帽段，XXX功能包含AAAA、BBBB。</w:t>
      </w:r>
    </w:p>
    <w:p w14:paraId="7A15ACA4">
      <w:pPr>
        <w:bidi w:val="0"/>
        <w:rPr>
          <w:rFonts w:hint="default"/>
          <w:lang w:val="en-US" w:eastAsia="zh-CN"/>
        </w:rPr>
      </w:pPr>
      <w:commentRangeStart w:id="13"/>
      <w:r>
        <w:rPr>
          <w:rFonts w:hint="eastAsia"/>
          <w:lang w:val="en-US" w:eastAsia="zh-CN"/>
        </w:rPr>
        <w:t>（1）</w:t>
      </w:r>
      <w:commentRangeEnd w:id="13"/>
      <w:r>
        <w:commentReference w:id="13"/>
      </w:r>
      <w:r>
        <w:rPr>
          <w:rFonts w:hint="eastAsia"/>
          <w:lang w:val="en-US" w:eastAsia="zh-CN"/>
        </w:rPr>
        <w:t>AAA正文一级</w:t>
      </w:r>
    </w:p>
    <w:p w14:paraId="58EE1EE1">
      <w:pPr>
        <w:numPr>
          <w:ilvl w:val="0"/>
          <w:numId w:val="0"/>
        </w:numPr>
        <w:bidi w:val="0"/>
        <w:ind w:firstLine="560" w:firstLineChars="0"/>
        <w:rPr>
          <w:rFonts w:hint="eastAsia"/>
          <w:lang w:val="en-US" w:eastAsia="zh-CN"/>
        </w:rPr>
      </w:pPr>
      <w:r>
        <w:rPr>
          <w:rFonts w:hint="eastAsia"/>
          <w:lang w:val="en-US" w:eastAsia="zh-CN"/>
        </w:rPr>
        <w:t>1) 正文二级</w:t>
      </w:r>
    </w:p>
    <w:p w14:paraId="28228216">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default"/>
          <w:lang w:val="en-US" w:eastAsia="zh-CN"/>
        </w:rPr>
      </w:pPr>
      <w:r>
        <w:rPr>
          <w:rFonts w:hint="eastAsia"/>
          <w:lang w:val="en-US" w:eastAsia="zh-CN"/>
        </w:rPr>
        <w:t>① 正文三级</w:t>
      </w:r>
    </w:p>
    <w:p w14:paraId="43751DCC">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default"/>
          <w:lang w:val="en-US" w:eastAsia="zh-CN"/>
        </w:rPr>
      </w:pPr>
      <w:r>
        <w:rPr>
          <w:rFonts w:hint="eastAsia"/>
          <w:lang w:val="en-US" w:eastAsia="zh-CN"/>
        </w:rPr>
        <w:t>a. 正文四级</w:t>
      </w:r>
    </w:p>
    <w:p w14:paraId="53055689">
      <w:pPr>
        <w:pStyle w:val="6"/>
        <w:bidi w:val="0"/>
        <w:rPr>
          <w:rFonts w:hint="default"/>
          <w:lang w:val="en-US" w:eastAsia="zh-CN"/>
        </w:rPr>
      </w:pPr>
      <w:r>
        <w:rPr>
          <w:rFonts w:hint="eastAsia"/>
          <w:lang w:val="en-US" w:eastAsia="zh-CN"/>
        </w:rPr>
        <w:t>XXX</w:t>
      </w:r>
    </w:p>
    <w:p w14:paraId="26CBA7EC">
      <w:pPr>
        <w:pStyle w:val="6"/>
        <w:bidi w:val="0"/>
        <w:rPr>
          <w:rFonts w:hint="default"/>
          <w:lang w:val="en-US" w:eastAsia="zh-CN"/>
        </w:rPr>
      </w:pPr>
      <w:r>
        <w:rPr>
          <w:rFonts w:hint="default"/>
          <w:lang w:val="en-US" w:eastAsia="zh-CN"/>
        </w:rPr>
        <w:t>XXX</w:t>
      </w:r>
    </w:p>
    <w:p w14:paraId="6CFFAC0B">
      <w:pPr>
        <w:pStyle w:val="4"/>
        <w:bidi w:val="0"/>
        <w:rPr>
          <w:rFonts w:hint="default"/>
          <w:lang w:val="en-US" w:eastAsia="zh-CN"/>
        </w:rPr>
      </w:pPr>
      <w:r>
        <w:rPr>
          <w:rFonts w:hint="default"/>
          <w:lang w:val="en-US" w:eastAsia="zh-CN"/>
        </w:rPr>
        <w:t>科技情报挖掘与知识服务</w:t>
      </w:r>
      <w:r>
        <w:rPr>
          <w:rFonts w:hint="eastAsia"/>
          <w:lang w:val="en-US" w:eastAsia="zh-CN"/>
        </w:rPr>
        <w:t>【竞尧】</w:t>
      </w:r>
    </w:p>
    <w:p w14:paraId="4F6D5D1F">
      <w:pPr>
        <w:pStyle w:val="5"/>
        <w:bidi w:val="0"/>
        <w:rPr>
          <w:rFonts w:hint="eastAsia"/>
        </w:rPr>
      </w:pPr>
      <w:r>
        <w:rPr>
          <w:rFonts w:hint="eastAsia"/>
        </w:rPr>
        <w:t>系统概述</w:t>
      </w:r>
    </w:p>
    <w:p w14:paraId="642043F2">
      <w:pPr>
        <w:spacing w:beforeLines="0" w:afterLines="0"/>
        <w:ind w:firstLine="560"/>
        <w:rPr>
          <w:rFonts w:hint="default"/>
          <w:sz w:val="28"/>
          <w:szCs w:val="24"/>
        </w:rPr>
      </w:pPr>
      <w:r>
        <w:rPr>
          <w:rFonts w:hint="eastAsia"/>
          <w:sz w:val="28"/>
          <w:szCs w:val="24"/>
        </w:rPr>
        <w:t>随着全球科技创新步伐的不断加快，科技信息正逐步成为国家竞争力和社会进步的核心驱动力。进入</w:t>
      </w:r>
      <w:r>
        <w:rPr>
          <w:rFonts w:hint="default"/>
          <w:sz w:val="28"/>
          <w:szCs w:val="24"/>
        </w:rPr>
        <w:t>21</w:t>
      </w:r>
      <w:r>
        <w:rPr>
          <w:rFonts w:hint="eastAsia"/>
          <w:sz w:val="28"/>
          <w:szCs w:val="24"/>
        </w:rPr>
        <w:t>世纪，信息生产方式发生了革命性的转变，科学数据的来源日益多元，科技情报的内容愈加丰富，跨学科、跨领域、跨语种的数据资源规模呈现爆发式增长。科技文献、专利信息、学者成果、学术动态、行业资讯等各类数据以指数级速度积累，既为科技研发和学术研究提供了坚实的数据基础，也给数据挖掘、知识服务带来了前所未有的挑战。</w:t>
      </w:r>
    </w:p>
    <w:p w14:paraId="581D6242">
      <w:pPr>
        <w:spacing w:beforeLines="0" w:afterLines="0"/>
        <w:ind w:firstLine="560"/>
        <w:rPr>
          <w:rFonts w:hint="default"/>
          <w:sz w:val="28"/>
          <w:szCs w:val="24"/>
        </w:rPr>
      </w:pPr>
      <w:r>
        <w:rPr>
          <w:rFonts w:hint="eastAsia"/>
          <w:sz w:val="28"/>
          <w:szCs w:val="24"/>
        </w:rPr>
        <w:t>传统的科技情报服务体系，主要依赖人工检索、规则匹配与手工分析，其在数据规模较小、信息结构相对单一时代曾具有一定可行性。然而，面对当前科研数据数量庞杂、结构复杂、时效性要求极高的现实，传统方式已难以支撑高质量、高效率的信息整合和知识发现。科研人员在海量信息环境下，往往面临数据分散、检索低效、信息冗余、知识孤岛等难题，对智能、自动、高效的情报分析和知识服务提出了更高的需求。</w:t>
      </w:r>
    </w:p>
    <w:p w14:paraId="5AA61C62">
      <w:pPr>
        <w:spacing w:beforeLines="0" w:afterLines="0"/>
        <w:ind w:firstLine="560"/>
        <w:rPr>
          <w:rFonts w:hint="default"/>
          <w:sz w:val="28"/>
          <w:szCs w:val="24"/>
        </w:rPr>
      </w:pPr>
      <w:r>
        <w:rPr>
          <w:rFonts w:hint="eastAsia"/>
          <w:sz w:val="28"/>
          <w:szCs w:val="24"/>
        </w:rPr>
        <w:t>同时，伴随人工智能、大数据、知识图谱等新一代信息技术的兴起，科技情报行业正经历着深度变革。如何利用智能算法，自动化整合和处理多源异构数据，如何提升文献检索、分析、推荐的智能化水平，如何构建学者、机构之间复杂关联关系网络，并为研究人员、高校师生、创新企业等用户群体提供定制化的知识服务，成为行业发展的重要方向。此外，政策层面鼓励开放科学、数据共享和跨界协同创新，对科技情报平台的开放性、标准化、服务多样性也提出了新的要求。</w:t>
      </w:r>
    </w:p>
    <w:p w14:paraId="3E90AD90">
      <w:pPr>
        <w:spacing w:beforeLines="0" w:afterLines="0"/>
        <w:ind w:firstLine="560"/>
        <w:rPr>
          <w:rFonts w:hint="default"/>
          <w:sz w:val="28"/>
          <w:szCs w:val="24"/>
        </w:rPr>
      </w:pPr>
      <w:r>
        <w:rPr>
          <w:rFonts w:hint="eastAsia"/>
          <w:sz w:val="28"/>
          <w:szCs w:val="24"/>
        </w:rPr>
        <w:t>在此背景下，基于</w:t>
      </w:r>
      <w:r>
        <w:rPr>
          <w:rFonts w:hint="eastAsia"/>
          <w:sz w:val="28"/>
          <w:szCs w:val="24"/>
          <w:lang w:val="en-US" w:eastAsia="zh-CN"/>
        </w:rPr>
        <w:t>用户原有的</w:t>
      </w:r>
      <w:r>
        <w:rPr>
          <w:rFonts w:hint="eastAsia"/>
          <w:sz w:val="28"/>
          <w:szCs w:val="24"/>
        </w:rPr>
        <w:t>科技创新资源与数据平台，面向</w:t>
      </w:r>
      <w:r>
        <w:rPr>
          <w:rFonts w:hint="default"/>
          <w:sz w:val="28"/>
          <w:szCs w:val="24"/>
        </w:rPr>
        <w:t>“</w:t>
      </w:r>
      <w:r>
        <w:rPr>
          <w:rFonts w:hint="eastAsia"/>
          <w:sz w:val="28"/>
          <w:szCs w:val="24"/>
        </w:rPr>
        <w:t>科技情报深度挖掘与智能知识服务</w:t>
      </w:r>
      <w:r>
        <w:rPr>
          <w:rFonts w:hint="default"/>
          <w:sz w:val="28"/>
          <w:szCs w:val="24"/>
        </w:rPr>
        <w:t>”</w:t>
      </w:r>
      <w:r>
        <w:rPr>
          <w:rFonts w:hint="eastAsia"/>
          <w:sz w:val="28"/>
          <w:szCs w:val="24"/>
        </w:rPr>
        <w:t>的需求，亟需建设一个大规模、高标准、多功能的智能科技情报挖掘与知识服务平台。该平台将以领先的信息处理技术为核心，以国内外海量科技文献、专利数据、学者信息为基础，融合学术网络关系、产业资讯和创新工具，助力高效实现数据的自动收集、标准处理、语义分析与关联发现。</w:t>
      </w:r>
    </w:p>
    <w:p w14:paraId="7CB653DD">
      <w:pPr>
        <w:spacing w:beforeLines="0" w:afterLines="0"/>
        <w:ind w:firstLine="560"/>
        <w:rPr>
          <w:rFonts w:hint="default"/>
          <w:sz w:val="28"/>
          <w:szCs w:val="24"/>
        </w:rPr>
      </w:pPr>
      <w:r>
        <w:rPr>
          <w:rFonts w:hint="eastAsia"/>
          <w:sz w:val="28"/>
          <w:szCs w:val="24"/>
        </w:rPr>
        <w:t>项目的建成不仅能够服务深圳地区高校、科研院所、创新企业广泛的学术需求，还将推动智慧城市、区域创新中心、前沿技术孵化平台的建设。通过平台的数据整合与智能服务，科研工作者能够在第一时间获取最新科学进展、掌握研究趋势、洞悉领域热点，进一步提升自主创新能力与产学研协同水平，为城市、产业和社会发展提供强有力的数据支撑和决策依据。</w:t>
      </w:r>
    </w:p>
    <w:p w14:paraId="407A1CBE">
      <w:pPr>
        <w:spacing w:beforeLines="0" w:afterLines="0"/>
        <w:ind w:firstLine="560"/>
        <w:rPr>
          <w:rFonts w:hint="default"/>
          <w:sz w:val="28"/>
          <w:szCs w:val="24"/>
        </w:rPr>
      </w:pPr>
      <w:r>
        <w:rPr>
          <w:rFonts w:hint="eastAsia"/>
          <w:sz w:val="28"/>
          <w:szCs w:val="24"/>
        </w:rPr>
        <w:t>更为重要的是，本项目将实现传统科技情报服务向智能化、自动化、开放化的全面转型。平台既要兼容多源异构数据的自动解析、智能抽取与语义消歧，也要提供多语种自动翻译、多模态信息处理、复杂网络分析、智能推荐等高阶服务功能，全面覆盖论文、专利、学者、资讯等各类情报资源，实现学术信息全生命周期管理与创新服务。平台还将建设开放的数据社区，支撑科研数据集与工具的获取、分享与交流，促进知识的流通与经验的沉淀，营造产学研协同创新的生态环境。</w:t>
      </w:r>
    </w:p>
    <w:p w14:paraId="12E50734">
      <w:pPr>
        <w:spacing w:beforeLines="0" w:afterLines="0"/>
        <w:ind w:firstLine="560"/>
        <w:rPr>
          <w:rFonts w:hint="default"/>
          <w:sz w:val="28"/>
          <w:szCs w:val="24"/>
        </w:rPr>
      </w:pPr>
      <w:r>
        <w:rPr>
          <w:rFonts w:hint="eastAsia"/>
          <w:sz w:val="28"/>
          <w:szCs w:val="24"/>
        </w:rPr>
        <w:t>综上所述，项目背景的提出既立足于当前科技创新发展大势，回应了智能情报挖掘与知识服务的迫切需求，也展现了</w:t>
      </w:r>
      <w:r>
        <w:rPr>
          <w:rFonts w:hint="eastAsia"/>
          <w:sz w:val="28"/>
          <w:szCs w:val="24"/>
          <w:lang w:val="en-US" w:eastAsia="zh-CN"/>
        </w:rPr>
        <w:t>客户</w:t>
      </w:r>
      <w:r>
        <w:rPr>
          <w:rFonts w:hint="eastAsia"/>
          <w:sz w:val="28"/>
          <w:szCs w:val="24"/>
        </w:rPr>
        <w:t>在智慧科研、数据驱动创新领域的战略布局。平台的建设将为中国乃至全球科技情报处理与信息服务能力提升，树立新的技术标杆，为推动社会进步和产业升级作出积极贡献。</w:t>
      </w:r>
    </w:p>
    <w:p w14:paraId="28642F5E">
      <w:pPr>
        <w:spacing w:beforeLines="0" w:afterLines="0"/>
        <w:ind w:firstLine="560"/>
        <w:rPr>
          <w:rFonts w:hint="default"/>
          <w:sz w:val="28"/>
          <w:szCs w:val="24"/>
        </w:rPr>
      </w:pPr>
      <w:r>
        <w:rPr>
          <w:rFonts w:hint="eastAsia"/>
          <w:sz w:val="28"/>
          <w:szCs w:val="24"/>
        </w:rPr>
        <w:t>在全球范围内，科技情报服务的发展呈现出从单一数据采集向多维度智能深度挖掘的演化趋势。早期的情报服务主要侧重于文献索引与信息汇编，重点解决科研成果的整合及查找问题。但随着互联网及数字出版业的发展，海量学术资源分布在各类数据库、开放平台及专业机构中，数据传播的渠道多样化，对情报资源的获取、整合和利用也提出了全新的技术要求。同时，全球科技创新竞争日益白热化，欧美日等科技强国高度重视战略情报数据平台建设，推动情报资源的全方位智能化提升。</w:t>
      </w:r>
    </w:p>
    <w:p w14:paraId="74F6034E">
      <w:pPr>
        <w:spacing w:beforeLines="0" w:afterLines="0"/>
        <w:ind w:firstLine="560"/>
        <w:rPr>
          <w:rFonts w:hint="default"/>
          <w:sz w:val="28"/>
          <w:szCs w:val="24"/>
        </w:rPr>
      </w:pPr>
      <w:r>
        <w:rPr>
          <w:rFonts w:hint="eastAsia"/>
          <w:sz w:val="28"/>
          <w:szCs w:val="24"/>
        </w:rPr>
        <w:t>欧美国家持续投资学术数据库、知识发现工具和情报分析系统，构建起了如</w:t>
      </w:r>
      <w:r>
        <w:rPr>
          <w:rFonts w:hint="default"/>
          <w:sz w:val="28"/>
          <w:szCs w:val="24"/>
        </w:rPr>
        <w:t>Web of Science</w:t>
      </w:r>
      <w:r>
        <w:rPr>
          <w:rFonts w:hint="eastAsia"/>
          <w:sz w:val="28"/>
          <w:szCs w:val="24"/>
        </w:rPr>
        <w:t>、</w:t>
      </w:r>
      <w:r>
        <w:rPr>
          <w:rFonts w:hint="default"/>
          <w:sz w:val="28"/>
          <w:szCs w:val="24"/>
        </w:rPr>
        <w:t>Scopus</w:t>
      </w:r>
      <w:r>
        <w:rPr>
          <w:rFonts w:hint="eastAsia"/>
          <w:sz w:val="28"/>
          <w:szCs w:val="24"/>
        </w:rPr>
        <w:t>、</w:t>
      </w:r>
      <w:r>
        <w:rPr>
          <w:rFonts w:hint="default"/>
          <w:sz w:val="28"/>
          <w:szCs w:val="24"/>
        </w:rPr>
        <w:t>Google Scholar</w:t>
      </w:r>
      <w:r>
        <w:rPr>
          <w:rFonts w:hint="eastAsia"/>
          <w:sz w:val="28"/>
          <w:szCs w:val="24"/>
        </w:rPr>
        <w:t>等具有全球影响力的数据平台。这些平台在数据容量、检索深度、信息挖掘能力、知识推荐服务等方面深度融合人工智能与大数据技术，成为支撑各类研究机构、创新企业和教育单位的重要科技基础设施。相比之下，国内相关平台虽取得初步发展，但在数据开放度、智能化服务层次、跨语种能力、产业协同生态等方面仍有诸多待突破之处，亟需通过高水平项目建设实现弯道超车，形成自主、可控、先进的科技情报服务体系。</w:t>
      </w:r>
    </w:p>
    <w:p w14:paraId="4823C540">
      <w:pPr>
        <w:spacing w:beforeLines="0" w:afterLines="0"/>
        <w:ind w:firstLine="560"/>
        <w:rPr>
          <w:rFonts w:hint="default"/>
          <w:sz w:val="28"/>
          <w:szCs w:val="24"/>
        </w:rPr>
      </w:pPr>
      <w:r>
        <w:rPr>
          <w:rFonts w:hint="eastAsia"/>
          <w:sz w:val="28"/>
          <w:szCs w:val="24"/>
        </w:rPr>
        <w:t>同时，国家层面高度重视科技创新与智能信息服务的发展。近年来，国务院、科技部等多个部门相继出台相关政策，鼓励高价值科技情报资源整合与开放、促进信息共享和数据协同，加强知识产权保护及专利数据库开发建设。深圳作为国家创新中心城市，在数据平台、人工智能、智慧政务等方向均有良好技术沉淀和产业集群，为本项目的实施提供了坚实的基础和广阔的发展空间。</w:t>
      </w:r>
    </w:p>
    <w:p w14:paraId="215300A9">
      <w:pPr>
        <w:spacing w:beforeLines="0" w:afterLines="0"/>
        <w:ind w:firstLine="560"/>
        <w:rPr>
          <w:rFonts w:hint="default"/>
          <w:sz w:val="28"/>
          <w:szCs w:val="24"/>
        </w:rPr>
      </w:pPr>
      <w:r>
        <w:rPr>
          <w:rFonts w:hint="eastAsia"/>
          <w:sz w:val="28"/>
          <w:szCs w:val="24"/>
        </w:rPr>
        <w:t>在此背景下，随着深圳相关平台的建设推进，项目将汇聚全球高价值科技信息，包括论文发表、专利创新、科技资讯、学者成就等多层次、多领域、多语言数据。平台不仅仅承担信息汇聚和存储的基础功能，更将依托先进的大数据技术和人工智能体系，提供多源异构数据的标准化处理、智能化分析、学术网络的深度构建及全流程知识服务。无论是在高校</w:t>
      </w:r>
      <w:r>
        <w:rPr>
          <w:rFonts w:hint="default"/>
          <w:sz w:val="28"/>
          <w:szCs w:val="24"/>
        </w:rPr>
        <w:t>“</w:t>
      </w:r>
      <w:r>
        <w:rPr>
          <w:rFonts w:hint="eastAsia"/>
          <w:sz w:val="28"/>
          <w:szCs w:val="24"/>
        </w:rPr>
        <w:t>双一流</w:t>
      </w:r>
      <w:r>
        <w:rPr>
          <w:rFonts w:hint="default"/>
          <w:sz w:val="28"/>
          <w:szCs w:val="24"/>
        </w:rPr>
        <w:t>”</w:t>
      </w:r>
      <w:r>
        <w:rPr>
          <w:rFonts w:hint="eastAsia"/>
          <w:sz w:val="28"/>
          <w:szCs w:val="24"/>
        </w:rPr>
        <w:t>学科发展、产业前沿技术创新、重大科研项目支撑，还是在区域科技策划、人才引进与评估、知识产权布局等环节，平台都能发挥不可替代的作用，为各类用户群体提供精准、智能、高效的信息支持。</w:t>
      </w:r>
    </w:p>
    <w:p w14:paraId="0B72D096">
      <w:pPr>
        <w:spacing w:beforeLines="0" w:afterLines="0"/>
        <w:ind w:firstLine="560"/>
        <w:rPr>
          <w:rFonts w:hint="default"/>
          <w:sz w:val="28"/>
          <w:szCs w:val="24"/>
        </w:rPr>
      </w:pPr>
      <w:r>
        <w:rPr>
          <w:rFonts w:hint="eastAsia"/>
          <w:sz w:val="28"/>
          <w:szCs w:val="24"/>
        </w:rPr>
        <w:t>更进一步，随着科研范式向开放协作转型，项目将构建兼具创新性和开放性的社区生态，打通科研数据、分析工具、深度算法、运营数据、成果分享等全链条资源。通过建设开放的数据社区与科研工具库，促进领域专家、青年学者、高校师生及企业研发团队之间的信息交流与经验沉淀，打破学术壁垒，推动跨领域知识融合、跨机构协同创新。项目还将注重用户参与与反馈，采用用户自助上传、评价、收藏、互助问答等互动机制，激发平台活力，实现由</w:t>
      </w:r>
      <w:r>
        <w:rPr>
          <w:rFonts w:hint="default"/>
          <w:sz w:val="28"/>
          <w:szCs w:val="24"/>
        </w:rPr>
        <w:t>“</w:t>
      </w:r>
      <w:r>
        <w:rPr>
          <w:rFonts w:hint="eastAsia"/>
          <w:sz w:val="28"/>
          <w:szCs w:val="24"/>
        </w:rPr>
        <w:t>数据驱动</w:t>
      </w:r>
      <w:r>
        <w:rPr>
          <w:rFonts w:hint="default"/>
          <w:sz w:val="28"/>
          <w:szCs w:val="24"/>
        </w:rPr>
        <w:t>”</w:t>
      </w:r>
      <w:r>
        <w:rPr>
          <w:rFonts w:hint="eastAsia"/>
          <w:sz w:val="28"/>
          <w:szCs w:val="24"/>
        </w:rPr>
        <w:t>到</w:t>
      </w:r>
      <w:r>
        <w:rPr>
          <w:rFonts w:hint="default"/>
          <w:sz w:val="28"/>
          <w:szCs w:val="24"/>
        </w:rPr>
        <w:t>“</w:t>
      </w:r>
      <w:r>
        <w:rPr>
          <w:rFonts w:hint="eastAsia"/>
          <w:sz w:val="28"/>
          <w:szCs w:val="24"/>
        </w:rPr>
        <w:t>知识创新</w:t>
      </w:r>
      <w:r>
        <w:rPr>
          <w:rFonts w:hint="default"/>
          <w:sz w:val="28"/>
          <w:szCs w:val="24"/>
        </w:rPr>
        <w:t>”</w:t>
      </w:r>
      <w:r>
        <w:rPr>
          <w:rFonts w:hint="eastAsia"/>
          <w:sz w:val="28"/>
          <w:szCs w:val="24"/>
        </w:rPr>
        <w:t>的跨越。</w:t>
      </w:r>
    </w:p>
    <w:p w14:paraId="56C1FD6B">
      <w:pPr>
        <w:spacing w:beforeLines="0" w:afterLines="0"/>
        <w:ind w:firstLine="560"/>
        <w:rPr>
          <w:rFonts w:hint="default"/>
          <w:sz w:val="28"/>
          <w:szCs w:val="24"/>
        </w:rPr>
      </w:pPr>
      <w:r>
        <w:rPr>
          <w:rFonts w:hint="eastAsia"/>
          <w:sz w:val="28"/>
          <w:szCs w:val="24"/>
        </w:rPr>
        <w:t>从产业价值角度看，科技情报挖掘与知识服务平台的建成，不仅能够加速科技成果转化和流通，提升区域创新能力，还能优化科研管理、提升学术评价的科学性和公正性，推动专利创新与技术布局，助力企业研发决策和技术迭代，为人才引进与评价提供数据支撑。平台还将为政府科技管理、社会信息服务、公共数据开放等领域树立示范样本，拓展数据应用边界。</w:t>
      </w:r>
    </w:p>
    <w:p w14:paraId="78849A62">
      <w:pPr>
        <w:spacing w:beforeLines="0" w:afterLines="0"/>
        <w:ind w:firstLine="560"/>
        <w:rPr>
          <w:rFonts w:hint="default"/>
          <w:sz w:val="28"/>
          <w:szCs w:val="24"/>
        </w:rPr>
      </w:pPr>
      <w:r>
        <w:rPr>
          <w:rFonts w:hint="eastAsia"/>
          <w:sz w:val="28"/>
          <w:szCs w:val="24"/>
        </w:rPr>
        <w:t>未来，随着人工智能、区块链、元宇宙等新兴技术不断融入科技信息服务领域，情报平台的功能还将持续升级：如通过智能</w:t>
      </w:r>
      <w:bookmarkStart w:id="0" w:name="_GoBack"/>
      <w:bookmarkEnd w:id="0"/>
      <w:r>
        <w:rPr>
          <w:rFonts w:hint="eastAsia"/>
          <w:sz w:val="28"/>
          <w:szCs w:val="24"/>
        </w:rPr>
        <w:t>体自动生成调研报告、基于大模型实现多语种高质量翻译、通过多模态数据融合提升学术内容的可视化能力，以及依靠学术关联网络实现学者画像、研究趋势追踪、热点主题发现等一系列创新功能。这一切都要求平台不仅仅停留在数据管理和基础检索层面，更要不断拓展智能分析与协同创新的技术深度和广度。</w:t>
      </w:r>
    </w:p>
    <w:p w14:paraId="02D9604C">
      <w:pPr>
        <w:pStyle w:val="5"/>
        <w:bidi w:val="0"/>
        <w:rPr>
          <w:rFonts w:hint="eastAsia"/>
        </w:rPr>
      </w:pPr>
      <w:r>
        <w:rPr>
          <w:rFonts w:hint="eastAsia"/>
        </w:rPr>
        <w:t>业务流程</w:t>
      </w:r>
    </w:p>
    <w:p w14:paraId="54E44DC5">
      <w:pPr>
        <w:spacing w:beforeLines="0" w:afterLines="0"/>
        <w:ind w:firstLine="560"/>
        <w:rPr>
          <w:rFonts w:hint="default"/>
          <w:sz w:val="28"/>
          <w:szCs w:val="24"/>
        </w:rPr>
      </w:pPr>
      <w:r>
        <w:rPr>
          <w:rFonts w:hint="eastAsia"/>
          <w:sz w:val="28"/>
          <w:szCs w:val="24"/>
        </w:rPr>
        <w:t>本项目科技情报基础数据资源平台的整体业务流程包括数据获取、信息预处理、智能分析、智能服务支撑与数据社区支撑五大核心阶段，并辅以贯穿始终的底层支撑体系，各阶段有序衔接，保障数据质量与各类智能应用的顺利实现。具体流程如下：</w:t>
      </w:r>
    </w:p>
    <w:p w14:paraId="14DD44D2">
      <w:pPr>
        <w:ind w:left="0" w:leftChars="0" w:firstLine="0" w:firstLineChars="0"/>
        <w:rPr>
          <w:rFonts w:hint="eastAsia"/>
        </w:rPr>
      </w:pPr>
      <w:r>
        <w:drawing>
          <wp:inline distT="0" distB="0" distL="114300" distR="114300">
            <wp:extent cx="5269865" cy="2595245"/>
            <wp:effectExtent l="0" t="0" r="6985" b="14605"/>
            <wp:docPr id="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pic:cNvPicPr>
                      <a:picLocks noChangeAspect="1"/>
                    </pic:cNvPicPr>
                  </pic:nvPicPr>
                  <pic:blipFill>
                    <a:blip r:embed="rId8"/>
                    <a:stretch>
                      <a:fillRect/>
                    </a:stretch>
                  </pic:blipFill>
                  <pic:spPr>
                    <a:xfrm>
                      <a:off x="0" y="0"/>
                      <a:ext cx="5269865" cy="2595245"/>
                    </a:xfrm>
                    <a:prstGeom prst="rect">
                      <a:avLst/>
                    </a:prstGeom>
                    <a:noFill/>
                    <a:ln>
                      <a:noFill/>
                    </a:ln>
                  </pic:spPr>
                </pic:pic>
              </a:graphicData>
            </a:graphic>
          </wp:inline>
        </w:drawing>
      </w:r>
    </w:p>
    <w:p w14:paraId="2291FC9A">
      <w:pPr>
        <w:pStyle w:val="20"/>
        <w:spacing w:beforeLines="0" w:afterLines="0"/>
        <w:ind w:left="-482" w:firstLine="560"/>
        <w:rPr>
          <w:rFonts w:hint="default"/>
          <w:sz w:val="28"/>
          <w:szCs w:val="24"/>
        </w:rPr>
      </w:pPr>
      <w:r>
        <w:rPr>
          <w:rFonts w:hint="eastAsia"/>
          <w:sz w:val="28"/>
          <w:szCs w:val="24"/>
        </w:rPr>
        <w:t>科技数据获取阶段</w:t>
      </w:r>
    </w:p>
    <w:p w14:paraId="289DDF2F">
      <w:pPr>
        <w:spacing w:beforeLines="0" w:afterLines="0"/>
        <w:ind w:firstLine="560"/>
        <w:rPr>
          <w:rFonts w:hint="default"/>
          <w:sz w:val="28"/>
          <w:szCs w:val="24"/>
        </w:rPr>
      </w:pPr>
      <w:r>
        <w:rPr>
          <w:rFonts w:hint="eastAsia"/>
          <w:sz w:val="28"/>
          <w:szCs w:val="24"/>
        </w:rPr>
        <w:t>平台通过多渠道、多模态处理加工科技论文、专利、学者、科技资讯、期刊、机构等多元基础数据，进行分类与标准化整理。该阶段细分为论文元数据加工服务、专利元数据加工服务</w:t>
      </w:r>
      <w:r>
        <w:rPr>
          <w:rFonts w:hint="eastAsia"/>
          <w:sz w:val="28"/>
          <w:szCs w:val="24"/>
          <w:lang w:eastAsia="zh-CN"/>
        </w:rPr>
        <w:t>、</w:t>
      </w:r>
      <w:r>
        <w:rPr>
          <w:rFonts w:hint="eastAsia"/>
          <w:sz w:val="28"/>
          <w:szCs w:val="24"/>
        </w:rPr>
        <w:t>论文数据管理后台</w:t>
      </w:r>
      <w:r>
        <w:rPr>
          <w:rFonts w:hint="eastAsia"/>
          <w:sz w:val="28"/>
          <w:szCs w:val="24"/>
          <w:lang w:eastAsia="zh-CN"/>
        </w:rPr>
        <w:t>、</w:t>
      </w:r>
      <w:r>
        <w:rPr>
          <w:rFonts w:hint="eastAsia"/>
          <w:sz w:val="28"/>
          <w:szCs w:val="24"/>
        </w:rPr>
        <w:t>专利数据管理后台</w:t>
      </w:r>
      <w:r>
        <w:rPr>
          <w:rFonts w:hint="eastAsia"/>
          <w:sz w:val="28"/>
          <w:szCs w:val="24"/>
          <w:lang w:eastAsia="zh-CN"/>
        </w:rPr>
        <w:t>、</w:t>
      </w:r>
      <w:r>
        <w:rPr>
          <w:rFonts w:hint="eastAsia"/>
          <w:sz w:val="28"/>
          <w:szCs w:val="24"/>
        </w:rPr>
        <w:t>学者数据管理后台</w:t>
      </w:r>
      <w:r>
        <w:rPr>
          <w:rFonts w:hint="eastAsia"/>
          <w:sz w:val="28"/>
          <w:szCs w:val="24"/>
          <w:lang w:eastAsia="zh-CN"/>
        </w:rPr>
        <w:t>、</w:t>
      </w:r>
      <w:r>
        <w:rPr>
          <w:rFonts w:hint="eastAsia"/>
          <w:sz w:val="28"/>
          <w:szCs w:val="24"/>
        </w:rPr>
        <w:t>科技资讯数据管理后台</w:t>
      </w:r>
      <w:r>
        <w:rPr>
          <w:rFonts w:hint="eastAsia"/>
          <w:sz w:val="28"/>
          <w:szCs w:val="24"/>
          <w:lang w:eastAsia="zh-CN"/>
        </w:rPr>
        <w:t>、</w:t>
      </w:r>
      <w:r>
        <w:rPr>
          <w:rFonts w:hint="eastAsia"/>
          <w:sz w:val="28"/>
          <w:szCs w:val="24"/>
        </w:rPr>
        <w:t>顶刊数据管理后台</w:t>
      </w:r>
      <w:r>
        <w:rPr>
          <w:rFonts w:hint="eastAsia"/>
          <w:sz w:val="28"/>
          <w:szCs w:val="24"/>
          <w:lang w:eastAsia="zh-CN"/>
        </w:rPr>
        <w:t>、</w:t>
      </w:r>
      <w:r>
        <w:rPr>
          <w:rFonts w:hint="eastAsia"/>
          <w:sz w:val="28"/>
          <w:szCs w:val="24"/>
        </w:rPr>
        <w:t>学者机构数据管理后台</w:t>
      </w:r>
      <w:r>
        <w:rPr>
          <w:rFonts w:hint="eastAsia"/>
          <w:sz w:val="28"/>
          <w:szCs w:val="24"/>
          <w:lang w:eastAsia="zh-CN"/>
        </w:rPr>
        <w:t>、</w:t>
      </w:r>
      <w:r>
        <w:rPr>
          <w:rFonts w:hint="eastAsia"/>
          <w:sz w:val="28"/>
          <w:szCs w:val="24"/>
        </w:rPr>
        <w:t>科技资讯元数据加工服务，通过自动化批量入库工具和自有数据导入管理功能，确保数据来源广泛、结构完整，实现数据基础的高效汇聚。</w:t>
      </w:r>
    </w:p>
    <w:p w14:paraId="0D5C6221">
      <w:pPr>
        <w:pStyle w:val="20"/>
        <w:spacing w:beforeLines="0" w:afterLines="0"/>
        <w:ind w:left="-482" w:firstLine="560"/>
        <w:rPr>
          <w:rFonts w:hint="default"/>
          <w:sz w:val="28"/>
          <w:szCs w:val="24"/>
        </w:rPr>
      </w:pPr>
      <w:r>
        <w:rPr>
          <w:rFonts w:hint="eastAsia"/>
          <w:sz w:val="28"/>
          <w:szCs w:val="24"/>
        </w:rPr>
        <w:t>信息预处理阶段</w:t>
      </w:r>
    </w:p>
    <w:p w14:paraId="73045A2E">
      <w:pPr>
        <w:spacing w:beforeLines="0" w:afterLines="0"/>
        <w:ind w:firstLine="560"/>
        <w:rPr>
          <w:rFonts w:hint="default"/>
          <w:sz w:val="28"/>
          <w:szCs w:val="24"/>
        </w:rPr>
      </w:pPr>
      <w:r>
        <w:rPr>
          <w:rFonts w:hint="eastAsia"/>
          <w:sz w:val="28"/>
          <w:szCs w:val="24"/>
        </w:rPr>
        <w:t>对收录加工得到的海量、异构、多语种数据，平台自动执行一系列智能处理流程。该阶段包括数据筛选组件，基于规则与大模型技术过滤无效数据；跨语言翻译，支持</w:t>
      </w:r>
      <w:r>
        <w:rPr>
          <w:rFonts w:hint="default"/>
          <w:sz w:val="28"/>
          <w:szCs w:val="24"/>
        </w:rPr>
        <w:t>40+</w:t>
      </w:r>
      <w:r>
        <w:rPr>
          <w:rFonts w:hint="eastAsia"/>
          <w:sz w:val="28"/>
          <w:szCs w:val="24"/>
        </w:rPr>
        <w:t>语言互译；多模态文件解析与语义对齐组件，将图片、文本、代码等统一转换为文本信息并构建语义向量库；学者信息抽取服务，自动提取学者等核心属性；同名学者实体消歧组件，对学者、机构等进行精准身份识别；以及</w:t>
      </w:r>
      <w:r>
        <w:rPr>
          <w:rFonts w:hint="eastAsia"/>
          <w:sz w:val="28"/>
          <w:szCs w:val="24"/>
          <w:lang w:val="en-US" w:eastAsia="zh-CN"/>
        </w:rPr>
        <w:t>关键词提取</w:t>
      </w:r>
      <w:r>
        <w:rPr>
          <w:rFonts w:hint="eastAsia"/>
          <w:sz w:val="28"/>
          <w:szCs w:val="24"/>
        </w:rPr>
        <w:t>，利用模型反思技术实现自动标签与知识属性标注。此阶段为后续分析与服务奠定准确、标准、可扩展的知识基础。</w:t>
      </w:r>
    </w:p>
    <w:p w14:paraId="6A8EFBC7">
      <w:pPr>
        <w:pStyle w:val="20"/>
        <w:spacing w:beforeLines="0" w:afterLines="0"/>
        <w:ind w:left="-482" w:firstLine="560"/>
        <w:rPr>
          <w:rFonts w:hint="default"/>
          <w:sz w:val="28"/>
          <w:szCs w:val="24"/>
        </w:rPr>
      </w:pPr>
      <w:r>
        <w:rPr>
          <w:rFonts w:hint="eastAsia"/>
          <w:sz w:val="28"/>
          <w:szCs w:val="24"/>
        </w:rPr>
        <w:t>智能分析阶段</w:t>
      </w:r>
    </w:p>
    <w:p w14:paraId="45BCAB74">
      <w:pPr>
        <w:spacing w:beforeLines="0" w:afterLines="0"/>
        <w:ind w:firstLine="560"/>
        <w:rPr>
          <w:rFonts w:hint="default"/>
          <w:sz w:val="28"/>
          <w:szCs w:val="24"/>
        </w:rPr>
      </w:pPr>
      <w:r>
        <w:rPr>
          <w:rFonts w:hint="eastAsia"/>
          <w:sz w:val="28"/>
          <w:szCs w:val="24"/>
        </w:rPr>
        <w:t>利用深度挖掘与大规模网络分析技术，对预处理后的数据进行关联分析。本阶段通过论文合作及引用关联关系挖掘，发现学者、机构、论文间的复杂引用与合作关系；通过科技资讯数据检索，实现产业分类过滤、关键词检索、资讯合并与摘要；通过论文引用溯源，对论文引用网络进行多层主题分类、结构化展示与交互式浏览，帮助用户洞察学术趋势、发现合作机会、识别科研价值。</w:t>
      </w:r>
    </w:p>
    <w:p w14:paraId="61A11DF2">
      <w:pPr>
        <w:pStyle w:val="20"/>
        <w:spacing w:beforeLines="0" w:afterLines="0"/>
        <w:ind w:left="-482" w:firstLine="560"/>
        <w:rPr>
          <w:rFonts w:hint="default"/>
          <w:sz w:val="28"/>
          <w:szCs w:val="24"/>
        </w:rPr>
      </w:pPr>
      <w:r>
        <w:rPr>
          <w:rFonts w:hint="eastAsia"/>
          <w:sz w:val="28"/>
          <w:szCs w:val="24"/>
        </w:rPr>
        <w:t>智能服务支撑阶段</w:t>
      </w:r>
    </w:p>
    <w:p w14:paraId="1440DC08">
      <w:pPr>
        <w:spacing w:beforeLines="0" w:afterLines="0"/>
        <w:ind w:firstLine="560"/>
        <w:rPr>
          <w:rFonts w:hint="default"/>
          <w:sz w:val="28"/>
          <w:szCs w:val="24"/>
        </w:rPr>
      </w:pPr>
      <w:r>
        <w:rPr>
          <w:rFonts w:hint="eastAsia"/>
          <w:sz w:val="28"/>
          <w:szCs w:val="24"/>
        </w:rPr>
        <w:t>针对高校师生及科研人员的实际需求，平台提供全面的智能服务工具集。该阶段不仅包括论文检索</w:t>
      </w:r>
      <w:r>
        <w:rPr>
          <w:rFonts w:hint="eastAsia"/>
          <w:sz w:val="28"/>
          <w:szCs w:val="24"/>
          <w:lang w:eastAsia="zh-CN"/>
        </w:rPr>
        <w:t>、</w:t>
      </w:r>
      <w:r>
        <w:rPr>
          <w:rFonts w:hint="eastAsia"/>
          <w:sz w:val="28"/>
          <w:szCs w:val="24"/>
        </w:rPr>
        <w:t>专利检索</w:t>
      </w:r>
      <w:r>
        <w:rPr>
          <w:rFonts w:hint="eastAsia"/>
          <w:sz w:val="28"/>
          <w:szCs w:val="24"/>
          <w:lang w:eastAsia="zh-CN"/>
        </w:rPr>
        <w:t>、</w:t>
      </w:r>
      <w:r>
        <w:rPr>
          <w:rFonts w:hint="eastAsia"/>
          <w:sz w:val="28"/>
          <w:szCs w:val="24"/>
        </w:rPr>
        <w:t>学者检索</w:t>
      </w:r>
      <w:r>
        <w:rPr>
          <w:rFonts w:hint="eastAsia"/>
          <w:sz w:val="28"/>
          <w:szCs w:val="24"/>
          <w:lang w:eastAsia="zh-CN"/>
        </w:rPr>
        <w:t>、</w:t>
      </w:r>
      <w:r>
        <w:rPr>
          <w:rFonts w:hint="eastAsia"/>
          <w:sz w:val="28"/>
          <w:szCs w:val="24"/>
        </w:rPr>
        <w:t>学者信息分析、学者研究兴趣分析、期刊实体排行、机构实体排行、学术订阅推荐</w:t>
      </w:r>
      <w:r>
        <w:rPr>
          <w:rFonts w:hint="eastAsia"/>
          <w:sz w:val="28"/>
          <w:szCs w:val="24"/>
          <w:lang w:eastAsia="zh-CN"/>
        </w:rPr>
        <w:t>、</w:t>
      </w:r>
      <w:r>
        <w:rPr>
          <w:rFonts w:hint="eastAsia"/>
          <w:sz w:val="28"/>
          <w:szCs w:val="24"/>
        </w:rPr>
        <w:t>科技资讯推荐</w:t>
      </w:r>
      <w:r>
        <w:rPr>
          <w:rFonts w:hint="eastAsia"/>
          <w:sz w:val="28"/>
          <w:szCs w:val="24"/>
          <w:lang w:eastAsia="zh-CN"/>
        </w:rPr>
        <w:t>、</w:t>
      </w:r>
      <w:r>
        <w:rPr>
          <w:rFonts w:hint="eastAsia"/>
          <w:sz w:val="28"/>
          <w:szCs w:val="24"/>
        </w:rPr>
        <w:t>多源热点事件合并</w:t>
      </w:r>
      <w:r>
        <w:rPr>
          <w:rFonts w:hint="eastAsia"/>
          <w:sz w:val="28"/>
          <w:szCs w:val="24"/>
          <w:lang w:eastAsia="zh-CN"/>
        </w:rPr>
        <w:t>、</w:t>
      </w:r>
      <w:r>
        <w:rPr>
          <w:rFonts w:hint="eastAsia"/>
          <w:sz w:val="28"/>
          <w:szCs w:val="24"/>
        </w:rPr>
        <w:t>论文摘要提取核心服务。各服务模块基于高质量基础数据与智能分析结果，全方位支撑科研人员的信息查找、研判与决策过程，显著提高研究效能。</w:t>
      </w:r>
    </w:p>
    <w:p w14:paraId="24F99A66">
      <w:pPr>
        <w:pStyle w:val="20"/>
        <w:spacing w:beforeLines="0" w:afterLines="0"/>
        <w:ind w:left="-482" w:firstLine="560"/>
        <w:rPr>
          <w:rFonts w:hint="default"/>
          <w:sz w:val="28"/>
          <w:szCs w:val="24"/>
        </w:rPr>
      </w:pPr>
      <w:r>
        <w:rPr>
          <w:rFonts w:hint="eastAsia"/>
          <w:sz w:val="28"/>
          <w:szCs w:val="24"/>
        </w:rPr>
        <w:t>数据社区支撑阶段</w:t>
      </w:r>
    </w:p>
    <w:p w14:paraId="146B9CE1">
      <w:pPr>
        <w:spacing w:beforeLines="0" w:afterLines="0"/>
        <w:ind w:firstLine="560"/>
        <w:rPr>
          <w:rFonts w:hint="default"/>
          <w:sz w:val="28"/>
          <w:szCs w:val="24"/>
        </w:rPr>
      </w:pPr>
      <w:r>
        <w:rPr>
          <w:rFonts w:hint="eastAsia"/>
          <w:sz w:val="28"/>
          <w:szCs w:val="24"/>
        </w:rPr>
        <w:t>平台建设开放共享的数据社区，为用户提供数据集、科研工具与算法的获取、分享和交流通道。该阶段通过开放数据集管理与公开算法工具管理提供资源基础；通过社区运营管理</w:t>
      </w:r>
      <w:r>
        <w:rPr>
          <w:rFonts w:hint="eastAsia"/>
          <w:sz w:val="28"/>
          <w:szCs w:val="24"/>
          <w:lang w:val="en-US" w:eastAsia="zh-CN"/>
        </w:rPr>
        <w:t>模块</w:t>
      </w:r>
      <w:r>
        <w:rPr>
          <w:rFonts w:hint="eastAsia"/>
          <w:sz w:val="28"/>
          <w:szCs w:val="24"/>
        </w:rPr>
        <w:t>进行社区管理；通过数据社区成果分享</w:t>
      </w:r>
      <w:r>
        <w:rPr>
          <w:rFonts w:hint="eastAsia"/>
          <w:sz w:val="28"/>
          <w:szCs w:val="24"/>
          <w:lang w:val="en-US" w:eastAsia="zh-CN"/>
        </w:rPr>
        <w:t>与</w:t>
      </w:r>
      <w:r>
        <w:rPr>
          <w:rFonts w:hint="eastAsia"/>
          <w:sz w:val="28"/>
          <w:szCs w:val="24"/>
        </w:rPr>
        <w:t>社区科研交流促进资源共享；通过社区科研互助</w:t>
      </w:r>
      <w:r>
        <w:rPr>
          <w:rFonts w:hint="eastAsia"/>
          <w:sz w:val="28"/>
          <w:szCs w:val="24"/>
          <w:lang w:val="en-US" w:eastAsia="zh-CN"/>
        </w:rPr>
        <w:t>模块</w:t>
      </w:r>
      <w:r>
        <w:rPr>
          <w:rFonts w:hint="eastAsia"/>
          <w:sz w:val="28"/>
          <w:szCs w:val="24"/>
        </w:rPr>
        <w:t>打造互助合作的学术环境，共同构建高效开放的创新生态环境。</w:t>
      </w:r>
    </w:p>
    <w:p w14:paraId="4A42B3AF">
      <w:pPr>
        <w:pStyle w:val="20"/>
        <w:spacing w:beforeLines="0" w:afterLines="0"/>
        <w:ind w:left="-482" w:firstLine="560"/>
        <w:rPr>
          <w:rFonts w:hint="default"/>
          <w:sz w:val="28"/>
          <w:szCs w:val="24"/>
        </w:rPr>
      </w:pPr>
      <w:r>
        <w:rPr>
          <w:rFonts w:hint="eastAsia"/>
          <w:sz w:val="28"/>
          <w:szCs w:val="24"/>
        </w:rPr>
        <w:t>贯穿始终的底层支撑体系</w:t>
      </w:r>
    </w:p>
    <w:p w14:paraId="266E1C77">
      <w:pPr>
        <w:spacing w:beforeLines="0" w:afterLines="0"/>
        <w:ind w:firstLine="560"/>
        <w:rPr>
          <w:rFonts w:hint="default"/>
          <w:sz w:val="28"/>
          <w:szCs w:val="24"/>
        </w:rPr>
      </w:pPr>
      <w:r>
        <w:rPr>
          <w:rFonts w:hint="eastAsia"/>
          <w:sz w:val="28"/>
          <w:szCs w:val="24"/>
        </w:rPr>
        <w:t>为确保全流程的稳定、安全与合规，平台构建了全面的底层支撑体系。该体系包括数据来源管理，确保数据接入的可追溯性；数据质量审核，保障各环节数据的准确性与完整性；系统管理，提供平台运行的基础配置与监控；数据安全管理，全方位保障数据资产安全；以及日志审计，记录所有关键操作，确保行为可追溯、问题可排查。这些支撑模块贯穿于业务流程的各个阶段，为平台的持续、健康运行提供坚实保障。</w:t>
      </w:r>
    </w:p>
    <w:p w14:paraId="22B5FA45">
      <w:pPr>
        <w:spacing w:beforeLines="0" w:afterLines="0"/>
        <w:ind w:firstLine="560"/>
        <w:rPr>
          <w:rFonts w:hint="eastAsia"/>
        </w:rPr>
      </w:pPr>
      <w:r>
        <w:rPr>
          <w:rFonts w:hint="eastAsia"/>
          <w:sz w:val="28"/>
          <w:szCs w:val="24"/>
        </w:rPr>
        <w:t>综合上述，系统实现了数据的自动化同步入库、智能预处理、多维分析、全流程服务和社区协作，并通过强大的底层支撑体系保障全流程的安全与合规，形成从科技情报原始数据获取到多场景智能应用及成果分享的完整业务闭环，全面满足高校师生和科研人员的情报挖掘、知识服务及协作需求。</w:t>
      </w:r>
    </w:p>
    <w:p w14:paraId="5686DC1D">
      <w:pPr>
        <w:pStyle w:val="5"/>
        <w:bidi w:val="0"/>
        <w:rPr>
          <w:rFonts w:hint="eastAsia"/>
        </w:rPr>
      </w:pPr>
      <w:r>
        <w:rPr>
          <w:rFonts w:hint="eastAsia"/>
        </w:rPr>
        <w:t>功能架构</w:t>
      </w:r>
    </w:p>
    <w:p w14:paraId="3039BC47">
      <w:pPr>
        <w:spacing w:beforeLines="0" w:afterLines="0"/>
        <w:ind w:firstLine="560"/>
        <w:rPr>
          <w:rFonts w:hint="default"/>
          <w:sz w:val="28"/>
          <w:szCs w:val="24"/>
        </w:rPr>
      </w:pPr>
      <w:r>
        <w:rPr>
          <w:rFonts w:hint="eastAsia"/>
          <w:sz w:val="28"/>
          <w:szCs w:val="24"/>
        </w:rPr>
        <w:t>本系统功能架构面向科技情报基础数据的全流程处理与智能服务，采用分层设计与模块化集成形式。整体架构以数据流和价值链为导向，覆盖科技情报获取、信息预处理、智能化分析、智能服务支撑、数据社区支撑五大核心功能板块，并通过后台管理与运维保障体系，确保系统安全、高效、可持续运行。具体架构如下：</w:t>
      </w:r>
    </w:p>
    <w:p w14:paraId="08072691">
      <w:pPr>
        <w:ind w:left="0" w:leftChars="0" w:firstLine="0" w:firstLineChars="0"/>
        <w:rPr>
          <w:rFonts w:hint="eastAsia"/>
        </w:rPr>
      </w:pPr>
      <w:r>
        <w:drawing>
          <wp:inline distT="0" distB="0" distL="114300" distR="114300">
            <wp:extent cx="5272405" cy="3331845"/>
            <wp:effectExtent l="0" t="0" r="4445" b="1905"/>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9"/>
                    <a:stretch>
                      <a:fillRect/>
                    </a:stretch>
                  </pic:blipFill>
                  <pic:spPr>
                    <a:xfrm>
                      <a:off x="0" y="0"/>
                      <a:ext cx="5272405" cy="3331845"/>
                    </a:xfrm>
                    <a:prstGeom prst="rect">
                      <a:avLst/>
                    </a:prstGeom>
                    <a:noFill/>
                    <a:ln>
                      <a:noFill/>
                    </a:ln>
                  </pic:spPr>
                </pic:pic>
              </a:graphicData>
            </a:graphic>
          </wp:inline>
        </w:drawing>
      </w:r>
    </w:p>
    <w:p w14:paraId="100A2DE8">
      <w:pPr>
        <w:pStyle w:val="20"/>
        <w:numPr>
          <w:ilvl w:val="0"/>
          <w:numId w:val="6"/>
        </w:numPr>
        <w:spacing w:beforeLines="0" w:afterLines="0"/>
        <w:ind w:left="-482" w:firstLine="560"/>
        <w:rPr>
          <w:rFonts w:hint="default"/>
          <w:sz w:val="28"/>
          <w:szCs w:val="24"/>
        </w:rPr>
      </w:pPr>
      <w:r>
        <w:rPr>
          <w:rFonts w:hint="eastAsia"/>
          <w:sz w:val="28"/>
          <w:szCs w:val="24"/>
        </w:rPr>
        <w:t>科技情报获取</w:t>
      </w:r>
    </w:p>
    <w:p w14:paraId="76AB9E6F">
      <w:pPr>
        <w:spacing w:beforeLines="0" w:afterLines="0"/>
        <w:ind w:firstLine="560"/>
        <w:rPr>
          <w:rFonts w:hint="eastAsia"/>
          <w:sz w:val="28"/>
          <w:szCs w:val="24"/>
        </w:rPr>
      </w:pPr>
      <w:r>
        <w:rPr>
          <w:rFonts w:hint="eastAsia"/>
          <w:sz w:val="28"/>
          <w:szCs w:val="24"/>
        </w:rPr>
        <w:t>作为平台的数据基石，本板块负责构建大规模、多源、标准化的科技情报资源池，为上层应用提供高质量的数据输入。</w:t>
      </w:r>
    </w:p>
    <w:p w14:paraId="36865B02">
      <w:pPr>
        <w:spacing w:beforeLines="0" w:afterLines="0"/>
        <w:ind w:firstLine="560"/>
        <w:rPr>
          <w:rFonts w:hint="default"/>
          <w:sz w:val="28"/>
          <w:szCs w:val="24"/>
        </w:rPr>
      </w:pPr>
      <w:r>
        <w:rPr>
          <w:rFonts w:hint="eastAsia"/>
          <w:sz w:val="28"/>
          <w:szCs w:val="24"/>
        </w:rPr>
        <w:t>规范化</w:t>
      </w:r>
      <w:r>
        <w:rPr>
          <w:rFonts w:hint="eastAsia"/>
          <w:sz w:val="28"/>
          <w:szCs w:val="24"/>
          <w:lang w:val="en-US" w:eastAsia="zh-CN"/>
        </w:rPr>
        <w:t>科技情报</w:t>
      </w:r>
      <w:r>
        <w:rPr>
          <w:rFonts w:hint="eastAsia"/>
          <w:sz w:val="28"/>
          <w:szCs w:val="24"/>
        </w:rPr>
        <w:t>数据获取：实现对全球海量论文与专利的自动化采集与标准化加工。加工不少于</w:t>
      </w:r>
      <w:r>
        <w:rPr>
          <w:rFonts w:hint="default"/>
          <w:sz w:val="28"/>
          <w:szCs w:val="24"/>
        </w:rPr>
        <w:t>3</w:t>
      </w:r>
      <w:r>
        <w:rPr>
          <w:rFonts w:hint="eastAsia"/>
          <w:sz w:val="28"/>
          <w:szCs w:val="24"/>
        </w:rPr>
        <w:t>亿篇论文</w:t>
      </w:r>
      <w:r>
        <w:rPr>
          <w:rFonts w:hint="eastAsia"/>
          <w:sz w:val="28"/>
          <w:szCs w:val="24"/>
          <w:lang w:eastAsia="zh-CN"/>
        </w:rPr>
        <w:t>、</w:t>
      </w:r>
      <w:r>
        <w:rPr>
          <w:rFonts w:hint="default"/>
          <w:sz w:val="28"/>
          <w:szCs w:val="24"/>
        </w:rPr>
        <w:t>1</w:t>
      </w:r>
      <w:r>
        <w:rPr>
          <w:rFonts w:hint="eastAsia"/>
          <w:sz w:val="28"/>
          <w:szCs w:val="24"/>
        </w:rPr>
        <w:t>亿篇专利</w:t>
      </w:r>
      <w:r>
        <w:rPr>
          <w:rFonts w:hint="eastAsia"/>
          <w:sz w:val="28"/>
          <w:szCs w:val="24"/>
          <w:lang w:val="en-US" w:eastAsia="zh-CN"/>
        </w:rPr>
        <w:t>和</w:t>
      </w:r>
      <w:r>
        <w:rPr>
          <w:rFonts w:hint="default"/>
          <w:sz w:val="28"/>
          <w:szCs w:val="24"/>
        </w:rPr>
        <w:t>200</w:t>
      </w:r>
      <w:r>
        <w:rPr>
          <w:rFonts w:hint="eastAsia"/>
          <w:sz w:val="28"/>
          <w:szCs w:val="24"/>
        </w:rPr>
        <w:t>万篇科技资讯与新闻数据的元数据，并提供自动化定时入库工具，确保</w:t>
      </w:r>
      <w:r>
        <w:rPr>
          <w:rFonts w:hint="eastAsia"/>
          <w:sz w:val="28"/>
          <w:szCs w:val="24"/>
          <w:lang w:val="en-US" w:eastAsia="zh-CN"/>
        </w:rPr>
        <w:t>科技情报</w:t>
      </w:r>
      <w:r>
        <w:rPr>
          <w:rFonts w:hint="eastAsia"/>
          <w:sz w:val="28"/>
          <w:szCs w:val="24"/>
        </w:rPr>
        <w:t>库的持续更新与完整性。</w:t>
      </w:r>
    </w:p>
    <w:p w14:paraId="310E97A6">
      <w:pPr>
        <w:spacing w:beforeLines="0" w:afterLines="0"/>
        <w:ind w:firstLine="560"/>
        <w:rPr>
          <w:rFonts w:hint="default"/>
          <w:sz w:val="28"/>
          <w:szCs w:val="24"/>
        </w:rPr>
      </w:pPr>
      <w:r>
        <w:rPr>
          <w:rFonts w:hint="eastAsia"/>
          <w:sz w:val="28"/>
          <w:szCs w:val="24"/>
          <w:lang w:val="en-US" w:eastAsia="zh-CN"/>
        </w:rPr>
        <w:t>科技情报</w:t>
      </w:r>
      <w:r>
        <w:rPr>
          <w:rFonts w:hint="eastAsia"/>
          <w:sz w:val="28"/>
          <w:szCs w:val="24"/>
        </w:rPr>
        <w:t>数据</w:t>
      </w:r>
      <w:r>
        <w:rPr>
          <w:rFonts w:hint="eastAsia"/>
          <w:sz w:val="28"/>
          <w:szCs w:val="24"/>
          <w:lang w:val="en-US" w:eastAsia="zh-CN"/>
        </w:rPr>
        <w:t>管理</w:t>
      </w:r>
      <w:r>
        <w:rPr>
          <w:rFonts w:hint="eastAsia"/>
          <w:sz w:val="28"/>
          <w:szCs w:val="24"/>
        </w:rPr>
        <w:t>：提供对</w:t>
      </w:r>
      <w:r>
        <w:rPr>
          <w:rFonts w:hint="eastAsia"/>
          <w:sz w:val="28"/>
          <w:szCs w:val="24"/>
          <w:lang w:val="en-US" w:eastAsia="zh-CN"/>
        </w:rPr>
        <w:t>用户</w:t>
      </w:r>
      <w:r>
        <w:rPr>
          <w:rFonts w:hint="eastAsia"/>
          <w:sz w:val="28"/>
          <w:szCs w:val="24"/>
        </w:rPr>
        <w:t>自有论文、专利、学者、资讯、期刊及机构数据的规范化管理工具。支持管理员对自有数据进行录入、查询、编辑与删除，保障特色资源的完整性与可</w:t>
      </w:r>
      <w:r>
        <w:rPr>
          <w:rFonts w:hint="eastAsia"/>
          <w:sz w:val="28"/>
          <w:szCs w:val="24"/>
          <w:lang w:val="en-US" w:eastAsia="zh-CN"/>
        </w:rPr>
        <w:t>维护</w:t>
      </w:r>
      <w:r>
        <w:rPr>
          <w:rFonts w:hint="eastAsia"/>
          <w:sz w:val="28"/>
          <w:szCs w:val="24"/>
        </w:rPr>
        <w:t>性。</w:t>
      </w:r>
    </w:p>
    <w:p w14:paraId="5C71B7FD">
      <w:pPr>
        <w:pStyle w:val="20"/>
        <w:numPr>
          <w:ilvl w:val="0"/>
          <w:numId w:val="6"/>
        </w:numPr>
        <w:spacing w:beforeLines="0" w:afterLines="0"/>
        <w:ind w:left="-482" w:firstLine="560"/>
        <w:rPr>
          <w:rFonts w:hint="default"/>
          <w:sz w:val="28"/>
          <w:szCs w:val="24"/>
        </w:rPr>
      </w:pPr>
      <w:r>
        <w:rPr>
          <w:rFonts w:hint="eastAsia"/>
          <w:sz w:val="28"/>
          <w:szCs w:val="24"/>
        </w:rPr>
        <w:t>信息预处理</w:t>
      </w:r>
    </w:p>
    <w:p w14:paraId="6F9A0873">
      <w:pPr>
        <w:spacing w:beforeLines="0" w:afterLines="0"/>
        <w:ind w:firstLine="560"/>
        <w:rPr>
          <w:rFonts w:hint="default"/>
          <w:sz w:val="28"/>
          <w:szCs w:val="24"/>
        </w:rPr>
      </w:pPr>
      <w:r>
        <w:rPr>
          <w:rFonts w:hint="eastAsia"/>
          <w:sz w:val="28"/>
          <w:szCs w:val="24"/>
        </w:rPr>
        <w:t>本板块是数据质量与智能化的核心保障，负责将原始异构数据清洗、转换、标注为结构化、语义化的信息资产。</w:t>
      </w:r>
    </w:p>
    <w:p w14:paraId="0A3DED97">
      <w:pPr>
        <w:spacing w:beforeLines="0" w:afterLines="0"/>
        <w:ind w:firstLine="560"/>
        <w:rPr>
          <w:rFonts w:hint="default"/>
          <w:sz w:val="28"/>
          <w:szCs w:val="24"/>
        </w:rPr>
      </w:pPr>
      <w:r>
        <w:rPr>
          <w:rFonts w:hint="eastAsia"/>
          <w:sz w:val="28"/>
          <w:szCs w:val="24"/>
        </w:rPr>
        <w:t>数据筛选组件：基于规则引擎与大模型指令微调技术，自动识别并过滤不完整、重复、低相关及乱码等无效数据，全面提升入库数据质量。</w:t>
      </w:r>
    </w:p>
    <w:p w14:paraId="3C97033E">
      <w:pPr>
        <w:spacing w:beforeLines="0" w:afterLines="0"/>
        <w:ind w:firstLine="560"/>
        <w:rPr>
          <w:rFonts w:hint="default"/>
          <w:sz w:val="28"/>
          <w:szCs w:val="24"/>
        </w:rPr>
      </w:pPr>
      <w:r>
        <w:rPr>
          <w:rFonts w:hint="eastAsia"/>
          <w:sz w:val="28"/>
          <w:szCs w:val="24"/>
        </w:rPr>
        <w:t>跨语言翻译组件：基于大语言模型，提供支持</w:t>
      </w:r>
      <w:r>
        <w:rPr>
          <w:rFonts w:hint="default"/>
          <w:sz w:val="28"/>
          <w:szCs w:val="24"/>
        </w:rPr>
        <w:t>40</w:t>
      </w:r>
      <w:r>
        <w:rPr>
          <w:rFonts w:hint="eastAsia"/>
          <w:sz w:val="28"/>
          <w:szCs w:val="24"/>
        </w:rPr>
        <w:t>余种语言与中文互译的批量异步翻译服务。支持术语表上传匹配，打破国际科技信息的语言壁垒。</w:t>
      </w:r>
    </w:p>
    <w:p w14:paraId="526B8757">
      <w:pPr>
        <w:spacing w:beforeLines="0" w:afterLines="0"/>
        <w:ind w:firstLine="560"/>
        <w:rPr>
          <w:rFonts w:hint="default"/>
          <w:sz w:val="28"/>
          <w:szCs w:val="24"/>
        </w:rPr>
      </w:pPr>
      <w:r>
        <w:rPr>
          <w:rFonts w:hint="eastAsia"/>
          <w:sz w:val="28"/>
          <w:szCs w:val="24"/>
        </w:rPr>
        <w:t>多模态文件解析与语义对齐组件：利用多模态大模型，将图片、文本、代码、视频等异构数据统一转换为文本信息，并在语义向量空间进行对齐，降低信息损失，实现跨模态理解。</w:t>
      </w:r>
    </w:p>
    <w:p w14:paraId="3213D393">
      <w:pPr>
        <w:spacing w:beforeLines="0" w:afterLines="0"/>
        <w:ind w:firstLine="560"/>
        <w:rPr>
          <w:rFonts w:hint="default"/>
          <w:sz w:val="28"/>
          <w:szCs w:val="24"/>
        </w:rPr>
      </w:pPr>
      <w:r>
        <w:rPr>
          <w:rFonts w:hint="eastAsia"/>
          <w:sz w:val="28"/>
          <w:szCs w:val="24"/>
        </w:rPr>
        <w:t>信息抽取与实体消歧：自动抽取至少</w:t>
      </w:r>
      <w:r>
        <w:rPr>
          <w:rFonts w:hint="default"/>
          <w:sz w:val="28"/>
          <w:szCs w:val="24"/>
        </w:rPr>
        <w:t>300</w:t>
      </w:r>
      <w:r>
        <w:rPr>
          <w:rFonts w:hint="eastAsia"/>
          <w:sz w:val="28"/>
          <w:szCs w:val="24"/>
        </w:rPr>
        <w:t>万学者的核心属性信息，并结合传统方法与大模型能力，对不少于</w:t>
      </w:r>
      <w:r>
        <w:rPr>
          <w:rFonts w:hint="default"/>
          <w:sz w:val="28"/>
          <w:szCs w:val="24"/>
        </w:rPr>
        <w:t>5000</w:t>
      </w:r>
      <w:r>
        <w:rPr>
          <w:rFonts w:hint="eastAsia"/>
          <w:sz w:val="28"/>
          <w:szCs w:val="24"/>
        </w:rPr>
        <w:t>万学者进行命名实体消歧，实现学者与机构数据的精准关联与纠错。</w:t>
      </w:r>
    </w:p>
    <w:p w14:paraId="3234C931">
      <w:pPr>
        <w:spacing w:beforeLines="0" w:afterLines="0"/>
        <w:ind w:firstLine="560"/>
        <w:rPr>
          <w:rFonts w:hint="default"/>
          <w:sz w:val="28"/>
          <w:szCs w:val="24"/>
        </w:rPr>
      </w:pPr>
      <w:r>
        <w:rPr>
          <w:rFonts w:hint="eastAsia"/>
          <w:sz w:val="28"/>
          <w:szCs w:val="24"/>
        </w:rPr>
        <w:t>关键词提取组件：利用大模型思维链与自反思技术，对论文标题、摘要等进行智能化标签与概念属性抽取，为论文分类、学者画像等应用提供精准的语义依据。</w:t>
      </w:r>
    </w:p>
    <w:p w14:paraId="5F20D39A">
      <w:pPr>
        <w:pStyle w:val="20"/>
        <w:numPr>
          <w:ilvl w:val="0"/>
          <w:numId w:val="6"/>
        </w:numPr>
        <w:spacing w:beforeLines="0" w:afterLines="0"/>
        <w:ind w:left="-482" w:firstLine="560"/>
        <w:rPr>
          <w:rFonts w:hint="default"/>
          <w:sz w:val="28"/>
          <w:szCs w:val="24"/>
        </w:rPr>
      </w:pPr>
      <w:r>
        <w:rPr>
          <w:rFonts w:hint="eastAsia"/>
          <w:sz w:val="28"/>
          <w:szCs w:val="24"/>
        </w:rPr>
        <w:t>智能化分析</w:t>
      </w:r>
    </w:p>
    <w:p w14:paraId="0E59E1C6">
      <w:pPr>
        <w:spacing w:beforeLines="0" w:afterLines="0"/>
        <w:ind w:firstLine="560"/>
        <w:rPr>
          <w:rFonts w:hint="default"/>
          <w:sz w:val="28"/>
          <w:szCs w:val="24"/>
        </w:rPr>
      </w:pPr>
      <w:r>
        <w:rPr>
          <w:rFonts w:hint="eastAsia"/>
          <w:sz w:val="28"/>
          <w:szCs w:val="24"/>
        </w:rPr>
        <w:t>本板块是平台的“智慧大脑”，聚焦于从高质量数据中挖掘深层关联、隐含模式与价值洞察，为科研决策提供智能支持。</w:t>
      </w:r>
    </w:p>
    <w:p w14:paraId="3A35A91B">
      <w:pPr>
        <w:spacing w:beforeLines="0" w:afterLines="0"/>
        <w:ind w:firstLine="560"/>
        <w:rPr>
          <w:rFonts w:hint="default"/>
          <w:sz w:val="28"/>
          <w:szCs w:val="24"/>
        </w:rPr>
      </w:pPr>
      <w:r>
        <w:rPr>
          <w:rFonts w:hint="eastAsia"/>
          <w:sz w:val="28"/>
          <w:szCs w:val="24"/>
        </w:rPr>
        <w:t>论文合作及引用关联关系挖掘：基于学者合作、论文引用等关系网络，结合大模型智能体技术，深度挖掘学术网络中的潜在合作团队、跨学科关联与知识传播路径。</w:t>
      </w:r>
    </w:p>
    <w:p w14:paraId="319563EE">
      <w:pPr>
        <w:spacing w:beforeLines="0" w:afterLines="0"/>
        <w:ind w:firstLine="560"/>
        <w:rPr>
          <w:rFonts w:hint="default"/>
          <w:sz w:val="28"/>
          <w:szCs w:val="24"/>
        </w:rPr>
      </w:pPr>
      <w:r>
        <w:rPr>
          <w:rFonts w:hint="eastAsia"/>
          <w:sz w:val="28"/>
          <w:szCs w:val="24"/>
        </w:rPr>
        <w:t>科技资讯数据检索：提供高效的科技资讯检索工具，支持产业分类过滤与关键词检索。系统能对多源报道的同一事件进行智能合并与内容概要总结，提升信息获取效率。</w:t>
      </w:r>
    </w:p>
    <w:p w14:paraId="6E6559A3">
      <w:pPr>
        <w:spacing w:beforeLines="0" w:afterLines="0"/>
        <w:ind w:firstLine="560"/>
        <w:rPr>
          <w:rFonts w:hint="default"/>
          <w:sz w:val="28"/>
          <w:szCs w:val="24"/>
        </w:rPr>
      </w:pPr>
      <w:r>
        <w:rPr>
          <w:rFonts w:hint="eastAsia"/>
          <w:sz w:val="28"/>
          <w:szCs w:val="24"/>
        </w:rPr>
        <w:t>论文引用溯源：针对论文引用关系，自动构建多层引用网络，进行主题分类与可视化展示。通过交互式动画与悬浮窗口，直观呈现论文间的引用脉络与学术影响路径。</w:t>
      </w:r>
    </w:p>
    <w:p w14:paraId="4D111132">
      <w:pPr>
        <w:pStyle w:val="20"/>
        <w:numPr>
          <w:ilvl w:val="0"/>
          <w:numId w:val="6"/>
        </w:numPr>
        <w:spacing w:beforeLines="0" w:afterLines="0"/>
        <w:ind w:left="-482" w:firstLine="560"/>
        <w:rPr>
          <w:rFonts w:hint="default"/>
          <w:sz w:val="28"/>
          <w:szCs w:val="24"/>
        </w:rPr>
      </w:pPr>
      <w:r>
        <w:rPr>
          <w:rFonts w:hint="eastAsia"/>
          <w:sz w:val="28"/>
          <w:szCs w:val="24"/>
        </w:rPr>
        <w:t>智能服务支撑</w:t>
      </w:r>
    </w:p>
    <w:p w14:paraId="7DACB750">
      <w:pPr>
        <w:spacing w:beforeLines="0" w:afterLines="0"/>
        <w:ind w:firstLine="560"/>
        <w:rPr>
          <w:rFonts w:hint="default"/>
          <w:sz w:val="28"/>
          <w:szCs w:val="24"/>
        </w:rPr>
      </w:pPr>
      <w:r>
        <w:rPr>
          <w:rFonts w:hint="eastAsia"/>
          <w:sz w:val="28"/>
          <w:szCs w:val="24"/>
        </w:rPr>
        <w:t>本板块是平台价值实现的出口，直接面向用户提供覆盖科研全流程的智能化、个性化工具集，赋能科研创新。</w:t>
      </w:r>
    </w:p>
    <w:p w14:paraId="445337C5">
      <w:pPr>
        <w:spacing w:beforeLines="0" w:afterLines="0"/>
        <w:ind w:firstLine="560"/>
        <w:rPr>
          <w:rFonts w:hint="default"/>
          <w:sz w:val="28"/>
          <w:szCs w:val="24"/>
        </w:rPr>
      </w:pPr>
      <w:r>
        <w:rPr>
          <w:rFonts w:hint="eastAsia"/>
          <w:sz w:val="28"/>
          <w:szCs w:val="24"/>
          <w:lang w:val="en-US" w:eastAsia="zh-CN"/>
        </w:rPr>
        <w:t>学术</w:t>
      </w:r>
      <w:r>
        <w:rPr>
          <w:rFonts w:hint="eastAsia"/>
          <w:sz w:val="28"/>
          <w:szCs w:val="24"/>
        </w:rPr>
        <w:t>检索：提供强大的论文</w:t>
      </w:r>
      <w:r>
        <w:rPr>
          <w:rFonts w:hint="eastAsia"/>
          <w:sz w:val="28"/>
          <w:szCs w:val="24"/>
          <w:lang w:eastAsia="zh-CN"/>
        </w:rPr>
        <w:t>、</w:t>
      </w:r>
      <w:r>
        <w:rPr>
          <w:rFonts w:hint="eastAsia"/>
          <w:sz w:val="28"/>
          <w:szCs w:val="24"/>
        </w:rPr>
        <w:t>专利</w:t>
      </w:r>
      <w:r>
        <w:rPr>
          <w:rFonts w:hint="eastAsia"/>
          <w:sz w:val="28"/>
          <w:szCs w:val="24"/>
          <w:lang w:eastAsia="zh-CN"/>
        </w:rPr>
        <w:t>、</w:t>
      </w:r>
      <w:r>
        <w:rPr>
          <w:rFonts w:hint="eastAsia"/>
          <w:sz w:val="28"/>
          <w:szCs w:val="24"/>
          <w:lang w:val="en-US" w:eastAsia="zh-CN"/>
        </w:rPr>
        <w:t>学者</w:t>
      </w:r>
      <w:r>
        <w:rPr>
          <w:rFonts w:hint="eastAsia"/>
          <w:sz w:val="28"/>
          <w:szCs w:val="24"/>
        </w:rPr>
        <w:t>检索功能，支持关键词搜索，并可根据年份、期刊、机构、专利类型等多维度进行聚合与筛选，快速定位目标文献</w:t>
      </w:r>
      <w:r>
        <w:rPr>
          <w:rFonts w:hint="eastAsia"/>
          <w:sz w:val="28"/>
          <w:szCs w:val="24"/>
          <w:lang w:val="en-US" w:eastAsia="zh-CN"/>
        </w:rPr>
        <w:t>与学者</w:t>
      </w:r>
      <w:r>
        <w:rPr>
          <w:rFonts w:hint="eastAsia"/>
          <w:sz w:val="28"/>
          <w:szCs w:val="24"/>
        </w:rPr>
        <w:t>。</w:t>
      </w:r>
    </w:p>
    <w:p w14:paraId="47B3552C">
      <w:pPr>
        <w:spacing w:beforeLines="0" w:afterLines="0"/>
        <w:ind w:firstLine="560"/>
        <w:rPr>
          <w:rFonts w:hint="default"/>
          <w:sz w:val="28"/>
          <w:szCs w:val="24"/>
        </w:rPr>
      </w:pPr>
      <w:r>
        <w:rPr>
          <w:rFonts w:hint="eastAsia"/>
          <w:sz w:val="28"/>
          <w:szCs w:val="24"/>
        </w:rPr>
        <w:t>学者信息分析与学者研究兴趣分析：集成多维</w:t>
      </w:r>
      <w:r>
        <w:rPr>
          <w:rFonts w:hint="eastAsia"/>
          <w:sz w:val="28"/>
          <w:szCs w:val="24"/>
          <w:lang w:val="en-US" w:eastAsia="zh-CN"/>
        </w:rPr>
        <w:t>学者</w:t>
      </w:r>
      <w:r>
        <w:rPr>
          <w:rFonts w:hint="eastAsia"/>
          <w:sz w:val="28"/>
          <w:szCs w:val="24"/>
        </w:rPr>
        <w:t>画像功能，展示学者</w:t>
      </w:r>
      <w:r>
        <w:rPr>
          <w:rFonts w:hint="default"/>
          <w:sz w:val="28"/>
          <w:szCs w:val="24"/>
        </w:rPr>
        <w:t>h</w:t>
      </w:r>
      <w:r>
        <w:rPr>
          <w:rFonts w:hint="eastAsia"/>
          <w:sz w:val="28"/>
          <w:szCs w:val="24"/>
        </w:rPr>
        <w:t>指数、论文统计、引用趋势、地理位置迁徙等信息，实现人才的精准发现与深度评估。</w:t>
      </w:r>
    </w:p>
    <w:p w14:paraId="3EC71558">
      <w:pPr>
        <w:spacing w:beforeLines="0" w:afterLines="0"/>
        <w:ind w:firstLine="560"/>
        <w:rPr>
          <w:rFonts w:hint="default"/>
          <w:sz w:val="28"/>
          <w:szCs w:val="24"/>
        </w:rPr>
      </w:pPr>
      <w:r>
        <w:rPr>
          <w:rFonts w:hint="eastAsia"/>
          <w:sz w:val="28"/>
          <w:szCs w:val="24"/>
        </w:rPr>
        <w:t>趋势研判与实体排行：基于学者历史论文与关键词，提供研究趋势分析工具。同时构建期刊与机构实体排行榜，从多个维度进行统计排行，为学术评价提供数据支持。</w:t>
      </w:r>
    </w:p>
    <w:p w14:paraId="56AE77AE">
      <w:pPr>
        <w:spacing w:beforeLines="0" w:afterLines="0"/>
        <w:ind w:firstLine="560"/>
        <w:rPr>
          <w:rFonts w:hint="default"/>
          <w:sz w:val="28"/>
          <w:szCs w:val="24"/>
        </w:rPr>
      </w:pPr>
      <w:r>
        <w:rPr>
          <w:rFonts w:hint="eastAsia"/>
          <w:sz w:val="28"/>
          <w:szCs w:val="24"/>
        </w:rPr>
        <w:t>学术推荐与自动摘要：结合用户兴趣与科技热点，智能推荐相关科技资讯。自动提取论文中的图片、表格、摘要等核心信息，辅助快速理解。</w:t>
      </w:r>
    </w:p>
    <w:p w14:paraId="251B684C">
      <w:pPr>
        <w:pStyle w:val="20"/>
        <w:numPr>
          <w:ilvl w:val="0"/>
          <w:numId w:val="6"/>
        </w:numPr>
        <w:spacing w:beforeLines="0" w:afterLines="0"/>
        <w:ind w:left="-482" w:firstLine="560"/>
        <w:rPr>
          <w:rFonts w:hint="default"/>
          <w:sz w:val="28"/>
          <w:szCs w:val="24"/>
        </w:rPr>
      </w:pPr>
      <w:r>
        <w:rPr>
          <w:rFonts w:hint="eastAsia"/>
          <w:sz w:val="28"/>
          <w:szCs w:val="24"/>
        </w:rPr>
        <w:t>数据社区支撑</w:t>
      </w:r>
    </w:p>
    <w:p w14:paraId="4F5C3718">
      <w:pPr>
        <w:spacing w:beforeLines="0" w:afterLines="0"/>
        <w:ind w:firstLine="560"/>
        <w:rPr>
          <w:rFonts w:hint="default"/>
          <w:sz w:val="28"/>
          <w:szCs w:val="24"/>
        </w:rPr>
      </w:pPr>
      <w:r>
        <w:rPr>
          <w:rFonts w:hint="eastAsia"/>
          <w:sz w:val="28"/>
          <w:szCs w:val="24"/>
        </w:rPr>
        <w:t>本板块致力于构建开放、协作、共享的科研生态系统，促进科研资源的流通、复用与创新。</w:t>
      </w:r>
    </w:p>
    <w:p w14:paraId="116EC5CD">
      <w:pPr>
        <w:spacing w:beforeLines="0" w:afterLines="0"/>
        <w:ind w:firstLine="560"/>
        <w:rPr>
          <w:rFonts w:hint="default"/>
          <w:sz w:val="28"/>
          <w:szCs w:val="24"/>
        </w:rPr>
      </w:pPr>
      <w:r>
        <w:rPr>
          <w:rFonts w:hint="eastAsia"/>
          <w:sz w:val="28"/>
          <w:szCs w:val="24"/>
        </w:rPr>
        <w:t>开放数据集与公开算法工具：提供研究数据集、公开算法工具的标准化展示、获取、分享与检索功能，方便用户查找和利用优质科研资源。</w:t>
      </w:r>
    </w:p>
    <w:p w14:paraId="2B78C4FB">
      <w:pPr>
        <w:spacing w:beforeLines="0" w:afterLines="0"/>
        <w:ind w:firstLine="560"/>
        <w:rPr>
          <w:rFonts w:hint="default"/>
          <w:sz w:val="28"/>
          <w:szCs w:val="24"/>
        </w:rPr>
      </w:pPr>
      <w:r>
        <w:rPr>
          <w:rFonts w:hint="eastAsia"/>
          <w:sz w:val="28"/>
          <w:szCs w:val="24"/>
        </w:rPr>
        <w:t>社区运营与统计：包括数据运营看板、内容审核管理、成果分享统计与用户行为分析，为运营决策提供数据支持，保障社区合规与健康。</w:t>
      </w:r>
    </w:p>
    <w:p w14:paraId="79279225">
      <w:pPr>
        <w:spacing w:beforeLines="0" w:afterLines="0"/>
        <w:ind w:firstLine="560"/>
        <w:rPr>
          <w:rFonts w:hint="default"/>
          <w:sz w:val="28"/>
          <w:szCs w:val="24"/>
        </w:rPr>
      </w:pPr>
      <w:r>
        <w:rPr>
          <w:rFonts w:hint="eastAsia"/>
          <w:sz w:val="28"/>
          <w:szCs w:val="24"/>
        </w:rPr>
        <w:t>互动协作社区：支持用户发布科研问题、进行交流、资源互助、评论、评分等多形式协作社交，形成互助合作的良好氛围，沉淀领域知识。</w:t>
      </w:r>
    </w:p>
    <w:p w14:paraId="30B155A6">
      <w:pPr>
        <w:spacing w:beforeLines="0" w:afterLines="0"/>
        <w:ind w:firstLine="560"/>
        <w:rPr>
          <w:rFonts w:hint="default"/>
          <w:sz w:val="28"/>
          <w:szCs w:val="24"/>
        </w:rPr>
      </w:pPr>
      <w:r>
        <w:rPr>
          <w:rFonts w:hint="eastAsia"/>
          <w:sz w:val="28"/>
          <w:szCs w:val="24"/>
        </w:rPr>
        <w:t>通过上述分层功能架构设计，平台实现了从基础数据的高质量获取与处理，到深度智能分析与知识服务，再到开放共享与社区协作的全流程支撑，为高校师生及科研人员构建了一个高效、智能、便捷的科技情报与知识服务平台。</w:t>
      </w:r>
    </w:p>
    <w:p w14:paraId="72AC1906">
      <w:pPr>
        <w:pStyle w:val="12"/>
        <w:rPr>
          <w:rFonts w:hint="eastAsia"/>
        </w:rPr>
      </w:pPr>
    </w:p>
    <w:p w14:paraId="12F8E8F2">
      <w:pPr>
        <w:pStyle w:val="5"/>
        <w:bidi w:val="0"/>
        <w:rPr>
          <w:rFonts w:hint="eastAsia"/>
        </w:rPr>
      </w:pPr>
      <w:r>
        <w:rPr>
          <w:rFonts w:hint="eastAsia"/>
        </w:rPr>
        <w:t>具体功能</w:t>
      </w:r>
    </w:p>
    <w:p w14:paraId="5E98F3FF">
      <w:pPr>
        <w:spacing w:beforeLines="0" w:afterLines="0"/>
        <w:ind w:firstLine="560"/>
        <w:rPr>
          <w:rFonts w:hint="default"/>
          <w:sz w:val="28"/>
          <w:szCs w:val="24"/>
        </w:rPr>
      </w:pPr>
      <w:r>
        <w:rPr>
          <w:rFonts w:hint="eastAsia"/>
          <w:sz w:val="28"/>
          <w:szCs w:val="24"/>
        </w:rPr>
        <w:t>科技情报挖掘与知识服务具体功能包含科技情报获取、信息预处理、智能化分析、智能服务支撑、数据社区支撑。</w:t>
      </w:r>
    </w:p>
    <w:p w14:paraId="10577AF4">
      <w:pPr>
        <w:pStyle w:val="6"/>
        <w:bidi w:val="0"/>
        <w:rPr>
          <w:rFonts w:hint="default"/>
          <w:lang w:val="en-US" w:eastAsia="zh-CN"/>
        </w:rPr>
      </w:pPr>
      <w:r>
        <w:rPr>
          <w:rFonts w:hint="eastAsia"/>
          <w:sz w:val="28"/>
          <w:szCs w:val="24"/>
        </w:rPr>
        <w:t>科技情报获取</w:t>
      </w:r>
    </w:p>
    <w:p w14:paraId="17698E33">
      <w:pPr>
        <w:spacing w:beforeLines="0" w:afterLines="0"/>
        <w:ind w:firstLine="560"/>
        <w:rPr>
          <w:rFonts w:hint="default"/>
          <w:sz w:val="28"/>
          <w:szCs w:val="24"/>
        </w:rPr>
      </w:pPr>
      <w:r>
        <w:rPr>
          <w:rFonts w:hint="eastAsia"/>
          <w:sz w:val="28"/>
          <w:szCs w:val="24"/>
        </w:rPr>
        <w:t>科技情报获取具体功能包括论文元数据加工服务、专利元数据加工服务、自动化定时入库工具</w:t>
      </w:r>
      <w:r>
        <w:rPr>
          <w:rFonts w:hint="eastAsia"/>
          <w:sz w:val="28"/>
          <w:szCs w:val="24"/>
          <w:lang w:eastAsia="zh-CN"/>
        </w:rPr>
        <w:t>、</w:t>
      </w:r>
      <w:r>
        <w:rPr>
          <w:rFonts w:hint="eastAsia"/>
          <w:sz w:val="28"/>
          <w:szCs w:val="24"/>
        </w:rPr>
        <w:t>论文数据管理后台</w:t>
      </w:r>
      <w:r>
        <w:rPr>
          <w:rFonts w:hint="eastAsia"/>
          <w:sz w:val="28"/>
          <w:szCs w:val="24"/>
          <w:lang w:eastAsia="zh-CN"/>
        </w:rPr>
        <w:t>、</w:t>
      </w:r>
      <w:r>
        <w:rPr>
          <w:rFonts w:hint="eastAsia"/>
          <w:sz w:val="28"/>
          <w:szCs w:val="24"/>
        </w:rPr>
        <w:t>专利数据管理后台</w:t>
      </w:r>
      <w:r>
        <w:rPr>
          <w:rFonts w:hint="eastAsia"/>
          <w:sz w:val="28"/>
          <w:szCs w:val="24"/>
          <w:lang w:eastAsia="zh-CN"/>
        </w:rPr>
        <w:t>、</w:t>
      </w:r>
      <w:r>
        <w:rPr>
          <w:rFonts w:hint="eastAsia"/>
          <w:sz w:val="28"/>
          <w:szCs w:val="24"/>
        </w:rPr>
        <w:t>学者数据管理后台</w:t>
      </w:r>
      <w:r>
        <w:rPr>
          <w:rFonts w:hint="eastAsia"/>
          <w:sz w:val="28"/>
          <w:szCs w:val="24"/>
          <w:lang w:eastAsia="zh-CN"/>
        </w:rPr>
        <w:t>、</w:t>
      </w:r>
      <w:r>
        <w:rPr>
          <w:rFonts w:hint="eastAsia"/>
          <w:sz w:val="28"/>
          <w:szCs w:val="24"/>
        </w:rPr>
        <w:t>科技资讯数据管理后台</w:t>
      </w:r>
      <w:r>
        <w:rPr>
          <w:rFonts w:hint="eastAsia"/>
          <w:sz w:val="28"/>
          <w:szCs w:val="24"/>
          <w:lang w:eastAsia="zh-CN"/>
        </w:rPr>
        <w:t>、</w:t>
      </w:r>
      <w:r>
        <w:rPr>
          <w:rFonts w:hint="eastAsia"/>
          <w:sz w:val="28"/>
          <w:szCs w:val="24"/>
        </w:rPr>
        <w:t>顶刊数据管理后台</w:t>
      </w:r>
      <w:r>
        <w:rPr>
          <w:rFonts w:hint="eastAsia"/>
          <w:sz w:val="28"/>
          <w:szCs w:val="24"/>
          <w:lang w:eastAsia="zh-CN"/>
        </w:rPr>
        <w:t>、</w:t>
      </w:r>
      <w:r>
        <w:rPr>
          <w:rFonts w:hint="eastAsia"/>
          <w:sz w:val="28"/>
          <w:szCs w:val="24"/>
        </w:rPr>
        <w:t>学者机构数据管理后台</w:t>
      </w:r>
      <w:r>
        <w:rPr>
          <w:rFonts w:hint="eastAsia"/>
          <w:sz w:val="28"/>
          <w:szCs w:val="24"/>
          <w:lang w:eastAsia="zh-CN"/>
        </w:rPr>
        <w:t>、</w:t>
      </w:r>
      <w:r>
        <w:rPr>
          <w:rFonts w:hint="eastAsia"/>
          <w:sz w:val="28"/>
          <w:szCs w:val="24"/>
        </w:rPr>
        <w:t>科技资讯元数据加工服务。</w:t>
      </w:r>
    </w:p>
    <w:p w14:paraId="258441BF">
      <w:pPr>
        <w:pStyle w:val="7"/>
        <w:bidi w:val="0"/>
        <w:rPr>
          <w:rFonts w:hint="default"/>
          <w:lang w:val="en-US" w:eastAsia="zh-CN"/>
        </w:rPr>
      </w:pPr>
      <w:r>
        <w:rPr>
          <w:rFonts w:hint="eastAsia"/>
          <w:sz w:val="28"/>
          <w:szCs w:val="24"/>
        </w:rPr>
        <w:t>论文元数据加工服务</w:t>
      </w:r>
    </w:p>
    <w:p w14:paraId="2EDC2813">
      <w:pPr>
        <w:tabs>
          <w:tab w:val="left" w:pos="420"/>
        </w:tabs>
        <w:spacing w:beforeLines="0" w:afterLines="0"/>
        <w:ind w:firstLine="560"/>
        <w:rPr>
          <w:rFonts w:hint="default"/>
          <w:sz w:val="28"/>
          <w:szCs w:val="24"/>
        </w:rPr>
      </w:pPr>
      <w:r>
        <w:rPr>
          <w:rFonts w:hint="eastAsia"/>
          <w:sz w:val="28"/>
          <w:szCs w:val="24"/>
        </w:rPr>
        <w:t>提供至少有</w:t>
      </w:r>
      <w:r>
        <w:rPr>
          <w:rFonts w:hint="default"/>
          <w:sz w:val="28"/>
          <w:szCs w:val="24"/>
        </w:rPr>
        <w:t>3</w:t>
      </w:r>
      <w:r>
        <w:rPr>
          <w:rFonts w:hint="eastAsia"/>
          <w:sz w:val="28"/>
          <w:szCs w:val="24"/>
        </w:rPr>
        <w:t>亿篇论文元数据的论文文献库和至少</w:t>
      </w:r>
      <w:r>
        <w:rPr>
          <w:rFonts w:hint="default"/>
          <w:sz w:val="28"/>
          <w:szCs w:val="24"/>
        </w:rPr>
        <w:t>1</w:t>
      </w:r>
      <w:r>
        <w:rPr>
          <w:rFonts w:hint="eastAsia"/>
          <w:sz w:val="28"/>
          <w:szCs w:val="24"/>
        </w:rPr>
        <w:t>亿篇专利元数据的专利文献库。论文文献元数据加工服务，基于高效数据同步与规范化处理机制，对不少于</w:t>
      </w:r>
      <w:r>
        <w:rPr>
          <w:rFonts w:hint="default"/>
          <w:sz w:val="28"/>
          <w:szCs w:val="24"/>
        </w:rPr>
        <w:t>3</w:t>
      </w:r>
      <w:r>
        <w:rPr>
          <w:rFonts w:hint="eastAsia"/>
          <w:sz w:val="28"/>
          <w:szCs w:val="24"/>
        </w:rPr>
        <w:t>亿篇论文元数据进行批量加工。主要处理字段包括标题、关键词、作者姓名、作者机构、摘要、</w:t>
      </w:r>
      <w:r>
        <w:rPr>
          <w:rFonts w:hint="default"/>
          <w:sz w:val="28"/>
          <w:szCs w:val="24"/>
        </w:rPr>
        <w:t>DOI</w:t>
      </w:r>
      <w:r>
        <w:rPr>
          <w:rFonts w:hint="eastAsia"/>
          <w:sz w:val="28"/>
          <w:szCs w:val="24"/>
        </w:rPr>
        <w:t>、所属期刊、</w:t>
      </w:r>
      <w:r>
        <w:rPr>
          <w:rFonts w:hint="default"/>
          <w:sz w:val="28"/>
          <w:szCs w:val="24"/>
        </w:rPr>
        <w:t>ISSN</w:t>
      </w:r>
      <w:r>
        <w:rPr>
          <w:rFonts w:hint="eastAsia"/>
          <w:sz w:val="28"/>
          <w:szCs w:val="24"/>
        </w:rPr>
        <w:t>、所在期刊起始页码、所在期刊截止页码、发表年份等。服务采用自动化定时入库工具，确保最新论文数据按设定周期持续导入文献数据库。全过程完成数据的收录、结构化整理、字段标准化及入库归档，保证平台论文库内容的完整性、规范性和实时性。</w:t>
      </w:r>
    </w:p>
    <w:p w14:paraId="2AD85E37">
      <w:pPr>
        <w:pStyle w:val="7"/>
        <w:bidi w:val="0"/>
        <w:rPr>
          <w:rFonts w:hint="default"/>
          <w:lang w:val="en-US" w:eastAsia="zh-CN"/>
        </w:rPr>
      </w:pPr>
      <w:r>
        <w:rPr>
          <w:rFonts w:hint="eastAsia"/>
          <w:sz w:val="28"/>
          <w:szCs w:val="24"/>
        </w:rPr>
        <w:t>专利元数据加工服务</w:t>
      </w:r>
    </w:p>
    <w:p w14:paraId="430D96EA">
      <w:pPr>
        <w:tabs>
          <w:tab w:val="left" w:pos="420"/>
        </w:tabs>
        <w:spacing w:beforeLines="0" w:afterLines="0"/>
        <w:ind w:firstLine="560"/>
        <w:rPr>
          <w:rFonts w:hint="default"/>
          <w:lang w:val="en-US" w:eastAsia="zh-CN"/>
        </w:rPr>
      </w:pPr>
      <w:r>
        <w:rPr>
          <w:rFonts w:hint="eastAsia"/>
          <w:sz w:val="28"/>
          <w:szCs w:val="24"/>
        </w:rPr>
        <w:t>专利元数据加工服务，结合系统自动化同步与批量处理能力，对不少于</w:t>
      </w:r>
      <w:r>
        <w:rPr>
          <w:rFonts w:hint="default"/>
          <w:sz w:val="28"/>
          <w:szCs w:val="24"/>
        </w:rPr>
        <w:t>1</w:t>
      </w:r>
      <w:r>
        <w:rPr>
          <w:rFonts w:hint="eastAsia"/>
          <w:sz w:val="28"/>
          <w:szCs w:val="24"/>
        </w:rPr>
        <w:t>亿篇专利元数据进行加工处理。数据字段包括标题、摘要、申请人、发明人、受让人、公开号、公开日、申请号、申请日、</w:t>
      </w:r>
      <w:r>
        <w:rPr>
          <w:rFonts w:hint="default"/>
          <w:sz w:val="28"/>
          <w:szCs w:val="24"/>
        </w:rPr>
        <w:t>IPC</w:t>
      </w:r>
      <w:r>
        <w:rPr>
          <w:rFonts w:hint="eastAsia"/>
          <w:sz w:val="28"/>
          <w:szCs w:val="24"/>
        </w:rPr>
        <w:t>分类号、优先权号、优先权日、权利要求、说明书等。加工完成后的专利数据通过定时入库工具自动同步至专利数据库，实现专利信息的高效归档与实时更新。服务全过程覆盖数据规范化、内容校验、格式统一及入库管理，确保专利库数据质量和业务连续性。</w:t>
      </w:r>
    </w:p>
    <w:p w14:paraId="6C557CD7">
      <w:pPr>
        <w:pStyle w:val="7"/>
        <w:bidi w:val="0"/>
        <w:rPr>
          <w:rFonts w:hint="default"/>
          <w:lang w:val="en-US" w:eastAsia="zh-CN"/>
        </w:rPr>
      </w:pPr>
      <w:r>
        <w:rPr>
          <w:rFonts w:hint="eastAsia"/>
          <w:sz w:val="28"/>
          <w:szCs w:val="24"/>
        </w:rPr>
        <w:t>自动化定时入库工具</w:t>
      </w:r>
    </w:p>
    <w:p w14:paraId="2AA78054">
      <w:pPr>
        <w:pStyle w:val="19"/>
        <w:numPr>
          <w:ilvl w:val="0"/>
          <w:numId w:val="0"/>
        </w:numPr>
        <w:spacing w:beforeLines="0" w:afterLines="0"/>
        <w:ind w:firstLine="560"/>
        <w:rPr>
          <w:rFonts w:hint="default"/>
          <w:sz w:val="28"/>
          <w:szCs w:val="24"/>
        </w:rPr>
      </w:pPr>
      <w:r>
        <w:rPr>
          <w:rFonts w:hint="eastAsia"/>
          <w:sz w:val="28"/>
          <w:szCs w:val="24"/>
        </w:rPr>
        <w:t>自动化定时入库工具功能支持论文和专利数据的自动化批量收录，提供定时抓取、数据更新与入库流程控制能力。</w:t>
      </w:r>
    </w:p>
    <w:p w14:paraId="40B89C28">
      <w:pPr>
        <w:spacing w:beforeLines="0" w:afterLines="0"/>
        <w:ind w:firstLine="560"/>
        <w:rPr>
          <w:rFonts w:hint="default"/>
          <w:sz w:val="28"/>
          <w:szCs w:val="24"/>
        </w:rPr>
      </w:pPr>
      <w:r>
        <w:rPr>
          <w:rFonts w:hint="eastAsia"/>
          <w:sz w:val="28"/>
          <w:szCs w:val="24"/>
        </w:rPr>
        <w:t>自动化定时入库工具将依托</w:t>
      </w:r>
      <w:r>
        <w:rPr>
          <w:rFonts w:hint="eastAsia"/>
          <w:sz w:val="28"/>
          <w:szCs w:val="24"/>
          <w:lang w:val="en-US" w:eastAsia="zh-CN"/>
        </w:rPr>
        <w:t>用户</w:t>
      </w:r>
      <w:r>
        <w:rPr>
          <w:rFonts w:hint="eastAsia"/>
          <w:sz w:val="28"/>
          <w:szCs w:val="24"/>
        </w:rPr>
        <w:t>已采购的论文、专利数据源，建立高效的数据同步机制，实现论文、专利元数据的批量化、规范化获取。通过自动化定时任务，将采购数据源中的最新论文、专利数据持续同步至科技情报挖掘服务系统，保障数据的持续更新和完整性。</w:t>
      </w:r>
    </w:p>
    <w:p w14:paraId="67112FBA">
      <w:pPr>
        <w:spacing w:beforeLines="0" w:afterLines="0"/>
        <w:ind w:firstLine="560"/>
        <w:rPr>
          <w:rFonts w:hint="default"/>
          <w:sz w:val="28"/>
          <w:szCs w:val="24"/>
        </w:rPr>
      </w:pPr>
      <w:r>
        <w:rPr>
          <w:rFonts w:hint="eastAsia"/>
          <w:sz w:val="28"/>
          <w:szCs w:val="24"/>
        </w:rPr>
        <w:t>为满足多源异构论文、专利数据接入需求，同时实现高效、可控的数据同步和入库，本系统在数据获取与同步设计上，重点围绕插件化接入架构、任务管理与配置、安全和可靠性等方面进行如下规划：</w:t>
      </w:r>
    </w:p>
    <w:p w14:paraId="229CD2B1">
      <w:pPr>
        <w:pStyle w:val="19"/>
        <w:numPr>
          <w:ilvl w:val="0"/>
          <w:numId w:val="7"/>
        </w:numPr>
        <w:spacing w:beforeLines="0" w:afterLines="0"/>
        <w:ind w:firstLine="560"/>
        <w:rPr>
          <w:rFonts w:hint="default"/>
          <w:sz w:val="28"/>
          <w:szCs w:val="24"/>
        </w:rPr>
      </w:pPr>
      <w:r>
        <w:rPr>
          <w:rFonts w:hint="eastAsia"/>
          <w:sz w:val="28"/>
          <w:szCs w:val="24"/>
        </w:rPr>
        <w:t>插件式多源异构数据接入</w:t>
      </w:r>
    </w:p>
    <w:p w14:paraId="435E8607">
      <w:pPr>
        <w:spacing w:beforeLines="0" w:afterLines="0"/>
        <w:ind w:firstLine="560"/>
        <w:rPr>
          <w:rFonts w:hint="default"/>
          <w:sz w:val="28"/>
          <w:szCs w:val="24"/>
        </w:rPr>
      </w:pPr>
      <w:r>
        <w:rPr>
          <w:rFonts w:hint="eastAsia"/>
          <w:sz w:val="28"/>
          <w:szCs w:val="24"/>
        </w:rPr>
        <w:t>系统核心采用插件化架构，实现对多种数据源的灵活和可扩展接入。每种数据源对应独立插件模块，支持独立开发、热插拔和快速上线。插件模块负责解析和规范化不同源的原始数据结构，适配统一的元数据标准。系统预留插件接口，便于未来扩展新类型数据源或升级已有插件，无需大规模修改核心代码，实现低成本维护与快速迭代。</w:t>
      </w:r>
    </w:p>
    <w:p w14:paraId="03F00DEB">
      <w:pPr>
        <w:pStyle w:val="19"/>
        <w:numPr>
          <w:ilvl w:val="0"/>
          <w:numId w:val="7"/>
        </w:numPr>
        <w:spacing w:beforeLines="0" w:afterLines="0"/>
        <w:ind w:firstLine="560"/>
        <w:rPr>
          <w:rFonts w:hint="default"/>
          <w:sz w:val="28"/>
          <w:szCs w:val="24"/>
        </w:rPr>
      </w:pPr>
      <w:r>
        <w:rPr>
          <w:rFonts w:hint="eastAsia"/>
          <w:sz w:val="28"/>
          <w:szCs w:val="24"/>
        </w:rPr>
        <w:t>任务管理及同步周期配置</w:t>
      </w:r>
    </w:p>
    <w:p w14:paraId="227F82BC">
      <w:pPr>
        <w:spacing w:beforeLines="0" w:afterLines="0"/>
        <w:ind w:firstLine="560"/>
        <w:rPr>
          <w:rFonts w:hint="default"/>
          <w:sz w:val="28"/>
          <w:szCs w:val="24"/>
        </w:rPr>
      </w:pPr>
      <w:r>
        <w:rPr>
          <w:rFonts w:hint="eastAsia"/>
          <w:sz w:val="28"/>
          <w:szCs w:val="24"/>
        </w:rPr>
        <w:t>数据同步采用可配置化任务管理机制。系统内置任务管理组件，支持管理员在后台自主配置或调整各类数据同步任务，灵活设置周期，亦可手动触发特定同步任务。</w:t>
      </w:r>
    </w:p>
    <w:p w14:paraId="3C9E09D5">
      <w:pPr>
        <w:pStyle w:val="19"/>
        <w:numPr>
          <w:ilvl w:val="0"/>
          <w:numId w:val="7"/>
        </w:numPr>
        <w:spacing w:beforeLines="0" w:afterLines="0"/>
        <w:ind w:firstLine="560"/>
        <w:rPr>
          <w:rFonts w:hint="default"/>
          <w:sz w:val="28"/>
          <w:szCs w:val="24"/>
        </w:rPr>
      </w:pPr>
      <w:r>
        <w:rPr>
          <w:rFonts w:hint="eastAsia"/>
          <w:sz w:val="28"/>
          <w:szCs w:val="24"/>
        </w:rPr>
        <w:t>数据规范化与统一元数据标准</w:t>
      </w:r>
    </w:p>
    <w:p w14:paraId="67084B53">
      <w:pPr>
        <w:spacing w:beforeLines="0" w:afterLines="0"/>
        <w:ind w:firstLine="560"/>
        <w:rPr>
          <w:rFonts w:hint="default"/>
          <w:sz w:val="28"/>
          <w:szCs w:val="24"/>
        </w:rPr>
      </w:pPr>
      <w:r>
        <w:rPr>
          <w:rFonts w:hint="eastAsia"/>
          <w:sz w:val="28"/>
          <w:szCs w:val="24"/>
        </w:rPr>
        <w:t>所有接入的数据在进入主库前，由各插件模块完成初步清洗，再交由系统统一的数据规范化引擎处理。确保关键字段完整、准确地存储，提升后续检索及分析的效率和质量。</w:t>
      </w:r>
    </w:p>
    <w:p w14:paraId="6C978A17">
      <w:pPr>
        <w:pStyle w:val="19"/>
        <w:numPr>
          <w:ilvl w:val="0"/>
          <w:numId w:val="7"/>
        </w:numPr>
        <w:spacing w:beforeLines="0" w:afterLines="0"/>
        <w:ind w:firstLine="560"/>
        <w:rPr>
          <w:rFonts w:hint="default"/>
          <w:sz w:val="28"/>
          <w:szCs w:val="24"/>
        </w:rPr>
      </w:pPr>
      <w:r>
        <w:rPr>
          <w:rFonts w:hint="eastAsia"/>
          <w:sz w:val="28"/>
          <w:szCs w:val="24"/>
        </w:rPr>
        <w:t>扩展性与面向未来的数据管理</w:t>
      </w:r>
    </w:p>
    <w:p w14:paraId="2FCE6A45">
      <w:pPr>
        <w:pStyle w:val="19"/>
        <w:numPr>
          <w:ilvl w:val="0"/>
          <w:numId w:val="0"/>
        </w:numPr>
        <w:spacing w:beforeLines="0" w:afterLines="0"/>
        <w:ind w:firstLine="560"/>
        <w:rPr>
          <w:rFonts w:hint="default"/>
          <w:sz w:val="28"/>
          <w:szCs w:val="24"/>
        </w:rPr>
      </w:pPr>
      <w:r>
        <w:rPr>
          <w:rFonts w:hint="eastAsia"/>
          <w:sz w:val="28"/>
          <w:szCs w:val="24"/>
        </w:rPr>
        <w:t>插件化设计可灵活应对未来数据源接入变更和技术升级。同步任务与插件在系统内解耦部署，新类型数据源只需新增定制插件即可接入主流程。配合接口开放能力，为</w:t>
      </w:r>
      <w:r>
        <w:rPr>
          <w:rFonts w:hint="eastAsia"/>
          <w:sz w:val="28"/>
          <w:szCs w:val="24"/>
          <w:lang w:val="en-US" w:eastAsia="zh-CN"/>
        </w:rPr>
        <w:t>系统</w:t>
      </w:r>
      <w:r>
        <w:rPr>
          <w:rFonts w:hint="eastAsia"/>
          <w:sz w:val="28"/>
          <w:szCs w:val="24"/>
        </w:rPr>
        <w:t>未来数据获取、管理、分析等业务场景，提供坚实、可持续的支撑能力。</w:t>
      </w:r>
    </w:p>
    <w:p w14:paraId="346943F6">
      <w:pPr>
        <w:spacing w:beforeLines="0" w:afterLines="0"/>
        <w:ind w:firstLine="560"/>
        <w:rPr>
          <w:rFonts w:hint="default"/>
          <w:lang w:val="en-US" w:eastAsia="zh-CN"/>
        </w:rPr>
      </w:pPr>
      <w:r>
        <w:rPr>
          <w:rFonts w:hint="eastAsia"/>
          <w:sz w:val="28"/>
          <w:szCs w:val="24"/>
        </w:rPr>
        <w:t>自动化定时入库工具支持管理员设定收录频率、源数据范围及入库规则，保证数据资源库的时效性与持续扩展能力。通过自动化定时入库工具可实现文献数据的动态扩展和更新，满足快速演变的科技创新需求，为用户提供更新更全的科技文献资源服务。</w:t>
      </w:r>
    </w:p>
    <w:p w14:paraId="72A550C4">
      <w:pPr>
        <w:pStyle w:val="7"/>
        <w:bidi w:val="0"/>
        <w:rPr>
          <w:rFonts w:hint="default"/>
          <w:lang w:val="en-US" w:eastAsia="zh-CN"/>
        </w:rPr>
      </w:pPr>
      <w:r>
        <w:rPr>
          <w:rFonts w:hint="eastAsia"/>
          <w:sz w:val="28"/>
          <w:szCs w:val="24"/>
        </w:rPr>
        <w:t>论文数据管理后台</w:t>
      </w:r>
    </w:p>
    <w:p w14:paraId="628FC364">
      <w:pPr>
        <w:rPr>
          <w:rFonts w:hint="default"/>
          <w:lang w:val="en-US" w:eastAsia="zh-CN"/>
        </w:rPr>
      </w:pPr>
      <w:r>
        <w:rPr>
          <w:rFonts w:hint="default"/>
          <w:lang w:val="en-US" w:eastAsia="zh-CN"/>
        </w:rPr>
        <w:t>论文数据管理后台包含论文数据的添加、编辑、查询和删除的论文数据管理业务逻辑，因此对其进行相应的功能设计，各项具体功能设计如下。</w:t>
      </w:r>
    </w:p>
    <w:p w14:paraId="33406F34">
      <w:pPr>
        <w:rPr>
          <w:rFonts w:hint="default"/>
          <w:lang w:val="en-US" w:eastAsia="zh-CN"/>
        </w:rPr>
      </w:pPr>
      <w:r>
        <w:rPr>
          <w:rFonts w:hint="default"/>
          <w:lang w:val="en-US" w:eastAsia="zh-CN"/>
        </w:rPr>
        <w:t>（1）添加论文功能设计</w:t>
      </w:r>
    </w:p>
    <w:p w14:paraId="73B7C2AD">
      <w:pPr>
        <w:rPr>
          <w:rFonts w:hint="default"/>
          <w:lang w:val="en-US" w:eastAsia="zh-CN"/>
        </w:rPr>
      </w:pPr>
      <w:r>
        <w:rPr>
          <w:rFonts w:hint="default"/>
          <w:lang w:val="en-US" w:eastAsia="zh-CN"/>
        </w:rPr>
        <w:t>添加论文功能设计包括论文信息录入、动态字段管理、数据校验与反馈、操作结果反馈、交互流程设计、交互界面设计。</w:t>
      </w:r>
    </w:p>
    <w:p w14:paraId="3A30F200">
      <w:pPr>
        <w:rPr>
          <w:rFonts w:hint="default"/>
          <w:lang w:val="en-US" w:eastAsia="zh-CN"/>
        </w:rPr>
      </w:pPr>
      <w:r>
        <w:rPr>
          <w:rFonts w:hint="default"/>
          <w:lang w:val="en-US" w:eastAsia="zh-CN"/>
        </w:rPr>
        <w:t>1）论文信息录入</w:t>
      </w:r>
    </w:p>
    <w:p w14:paraId="042CE255">
      <w:pPr>
        <w:rPr>
          <w:rFonts w:hint="default"/>
          <w:lang w:val="en-US" w:eastAsia="zh-CN"/>
        </w:rPr>
      </w:pPr>
      <w:r>
        <w:rPr>
          <w:rFonts w:hint="default"/>
          <w:lang w:val="en-US" w:eastAsia="zh-CN"/>
        </w:rPr>
        <w:t>管理员通过表单录入论文基础信息、作者信息及期刊信息三大类数据：</w:t>
      </w:r>
    </w:p>
    <w:p w14:paraId="69E4D5B0">
      <w:pPr>
        <w:rPr>
          <w:rFonts w:hint="default"/>
          <w:lang w:val="en-US" w:eastAsia="zh-CN"/>
        </w:rPr>
      </w:pPr>
      <w:r>
        <w:rPr>
          <w:rFonts w:hint="default"/>
          <w:lang w:val="en-US" w:eastAsia="zh-CN"/>
        </w:rPr>
        <w:t>基础信息包含标题、关键词、摘要、发表年份等字段，确保数据完整性；</w:t>
      </w:r>
    </w:p>
    <w:p w14:paraId="4EDB071F">
      <w:pPr>
        <w:rPr>
          <w:rFonts w:hint="default"/>
          <w:lang w:val="en-US" w:eastAsia="zh-CN"/>
        </w:rPr>
      </w:pPr>
      <w:r>
        <w:rPr>
          <w:rFonts w:hint="default"/>
          <w:lang w:val="en-US" w:eastAsia="zh-CN"/>
        </w:rPr>
        <w:t>作者信息支持动态添加多名作者，每名作者可填写作者姓名、作者ID、作者机构、机构ID等字段，其中作者姓名为必填项；</w:t>
      </w:r>
    </w:p>
    <w:p w14:paraId="4286DBF7">
      <w:pPr>
        <w:rPr>
          <w:rFonts w:hint="default"/>
          <w:lang w:val="en-US" w:eastAsia="zh-CN"/>
        </w:rPr>
      </w:pPr>
      <w:r>
        <w:rPr>
          <w:rFonts w:hint="default"/>
          <w:lang w:val="en-US" w:eastAsia="zh-CN"/>
        </w:rPr>
        <w:t>期刊信息包含DOI、所属期刊、ISSN、所在期刊起始页码、所在期刊截止页码等字段。</w:t>
      </w:r>
    </w:p>
    <w:p w14:paraId="55F93C7F">
      <w:pPr>
        <w:rPr>
          <w:rFonts w:hint="default"/>
          <w:lang w:val="en-US" w:eastAsia="zh-CN"/>
        </w:rPr>
      </w:pPr>
      <w:r>
        <w:rPr>
          <w:rFonts w:hint="default"/>
          <w:lang w:val="en-US" w:eastAsia="zh-CN"/>
        </w:rPr>
        <w:t>2）动态字段管理</w:t>
      </w:r>
    </w:p>
    <w:p w14:paraId="19262CC2">
      <w:pPr>
        <w:rPr>
          <w:rFonts w:hint="default"/>
          <w:lang w:val="en-US" w:eastAsia="zh-CN"/>
        </w:rPr>
      </w:pPr>
      <w:r>
        <w:rPr>
          <w:rFonts w:hint="default"/>
          <w:lang w:val="en-US" w:eastAsia="zh-CN"/>
        </w:rPr>
        <w:t>作者信息维护：默认提供单行作者输入框，管理员可通过“添加作者”按钮动态新增条目，支持无上限添加；每行作者信息支持独立删除操作（至少保留1名作者），删除时无需二次确认，操作实时生效。</w:t>
      </w:r>
    </w:p>
    <w:p w14:paraId="6FAD5807">
      <w:pPr>
        <w:rPr>
          <w:rFonts w:hint="default"/>
          <w:lang w:val="en-US" w:eastAsia="zh-CN"/>
        </w:rPr>
      </w:pPr>
      <w:r>
        <w:rPr>
          <w:rFonts w:hint="default"/>
          <w:lang w:val="en-US" w:eastAsia="zh-CN"/>
        </w:rPr>
        <w:t>3）数据校验与反馈</w:t>
      </w:r>
    </w:p>
    <w:p w14:paraId="58DFE207">
      <w:pPr>
        <w:rPr>
          <w:rFonts w:hint="default"/>
          <w:lang w:val="en-US" w:eastAsia="zh-CN"/>
        </w:rPr>
      </w:pPr>
      <w:r>
        <w:rPr>
          <w:rFonts w:hint="default"/>
          <w:lang w:val="en-US" w:eastAsia="zh-CN"/>
        </w:rPr>
        <w:t>基础校验，提交时系统自动检测必填项完整性（如标题、作者等），缺失时定位具体字段并提示“请填写必填项”；格式校验，对关键字段进行格式校验，错误时在字段旁显示简洁提示（如“页码范围错误”）；</w:t>
      </w:r>
    </w:p>
    <w:p w14:paraId="7A399CF6">
      <w:pPr>
        <w:rPr>
          <w:rFonts w:hint="default"/>
          <w:lang w:val="en-US" w:eastAsia="zh-CN"/>
        </w:rPr>
      </w:pPr>
      <w:r>
        <w:rPr>
          <w:rFonts w:hint="default"/>
          <w:lang w:val="en-US" w:eastAsia="zh-CN"/>
        </w:rPr>
        <w:t>4）操作结果反馈</w:t>
      </w:r>
    </w:p>
    <w:p w14:paraId="7C0C3CC3">
      <w:pPr>
        <w:rPr>
          <w:rFonts w:hint="default"/>
          <w:lang w:val="en-US" w:eastAsia="zh-CN"/>
        </w:rPr>
      </w:pPr>
      <w:r>
        <w:rPr>
          <w:rFonts w:hint="default"/>
          <w:lang w:val="en-US" w:eastAsia="zh-CN"/>
        </w:rPr>
        <w:t>成功场景，数据入库后生成唯一论文ID，弹出“添加成功”提示，包含论文ID及快捷操作入口；失败场景，保留已填内容，顶部提示错误原因（如“请完善必填项”）。</w:t>
      </w:r>
    </w:p>
    <w:p w14:paraId="487B5CE0">
      <w:pPr>
        <w:rPr>
          <w:rFonts w:hint="default"/>
          <w:lang w:val="en-US" w:eastAsia="zh-CN"/>
        </w:rPr>
      </w:pPr>
      <w:r>
        <w:rPr>
          <w:rFonts w:hint="default"/>
          <w:lang w:val="en-US" w:eastAsia="zh-CN"/>
        </w:rPr>
        <w:t>5）交互流程设计</w:t>
      </w:r>
    </w:p>
    <w:p w14:paraId="5CF44673">
      <w:pPr>
        <w:rPr>
          <w:rFonts w:hint="default"/>
          <w:lang w:val="en-US" w:eastAsia="zh-CN"/>
        </w:rPr>
      </w:pPr>
      <w:r>
        <w:rPr>
          <w:rFonts w:hint="default"/>
          <w:lang w:val="en-US" w:eastAsia="zh-CN"/>
        </w:rPr>
        <w:t>管理员进入“论文数据管理”模块后，点击“新增论文”按钮即可加载录入界面。界面按逻辑分为基础信息、作者信息、期刊信息三组字段。点击“提交”按钮，系统校验通过则生成论文ID并提示成功；若存在错误，则保留已填内容并提示错误，支持快速修正后重新提交。全程操作无需页面跳转，支持单次完成单条论文数据添加。</w:t>
      </w:r>
    </w:p>
    <w:p w14:paraId="3AB13752">
      <w:pPr>
        <w:rPr>
          <w:rFonts w:hint="default"/>
          <w:lang w:val="en-US" w:eastAsia="zh-CN"/>
        </w:rPr>
      </w:pPr>
      <w:r>
        <w:rPr>
          <w:rFonts w:hint="default"/>
          <w:lang w:val="en-US" w:eastAsia="zh-CN"/>
        </w:rPr>
        <w:t>交互流程如下（最终流程以采购人需求确认为准）。</w:t>
      </w:r>
    </w:p>
    <w:p w14:paraId="4996428F">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57800" cy="3362325"/>
                    </a:xfrm>
                    <a:prstGeom prst="rect">
                      <a:avLst/>
                    </a:prstGeom>
                    <a:noFill/>
                    <a:ln>
                      <a:noFill/>
                    </a:ln>
                  </pic:spPr>
                </pic:pic>
              </a:graphicData>
            </a:graphic>
          </wp:inline>
        </w:drawing>
      </w:r>
    </w:p>
    <w:p w14:paraId="3B0744FD">
      <w:pPr>
        <w:ind w:left="0" w:leftChars="0" w:firstLine="0" w:firstLineChars="0"/>
        <w:jc w:val="center"/>
        <w:rPr>
          <w:rFonts w:hint="default"/>
          <w:lang w:val="en-US" w:eastAsia="zh-CN"/>
        </w:rPr>
      </w:pPr>
      <w:r>
        <w:rPr>
          <w:rFonts w:hint="default"/>
          <w:lang w:val="en-US" w:eastAsia="zh-CN"/>
        </w:rPr>
        <w:t>图 新增论文交互流程设计</w:t>
      </w:r>
    </w:p>
    <w:p w14:paraId="5B211448">
      <w:pPr>
        <w:rPr>
          <w:rFonts w:hint="default"/>
          <w:lang w:val="en-US" w:eastAsia="zh-CN"/>
        </w:rPr>
      </w:pPr>
      <w:r>
        <w:rPr>
          <w:rFonts w:hint="default"/>
          <w:lang w:val="en-US" w:eastAsia="zh-CN"/>
        </w:rPr>
        <w:t>6）交互界面设计（最终页面以采购人需求确认为准）</w:t>
      </w:r>
    </w:p>
    <w:p w14:paraId="10C70B4B">
      <w:pPr>
        <w:rPr>
          <w:rFonts w:hint="default"/>
          <w:lang w:val="en-US" w:eastAsia="zh-CN"/>
        </w:rPr>
      </w:pPr>
      <w:r>
        <w:rPr>
          <w:rFonts w:hint="default"/>
          <w:lang w:val="en-US" w:eastAsia="zh-CN"/>
        </w:rPr>
        <w:t>界面采用分组式布局，按“基础信息”“作者信息”“期刊信息”三大类清晰划分字段区域，提升填写效率。基础信息区置顶，包含论文标题、摘要、关键词、发表年份等必填项；作者信息区支持动态增删，每行含“作者姓名”输入框及“删除”操作按钮，底部设“+添加作者”键；期刊信息区整合所属期刊、ISSN、起止页码、DOI等字段，其中必填项标红提示。表单底部居中放置蓝色“提交”按钮。所有输入框支持实时格式校验，错误提示直接显示在字段下方，界面整体简洁直观，操作路径清晰。</w:t>
      </w:r>
    </w:p>
    <w:p w14:paraId="4A18C120">
      <w:pPr>
        <w:rPr>
          <w:rFonts w:hint="default"/>
          <w:lang w:val="en-US" w:eastAsia="zh-CN"/>
        </w:rPr>
      </w:pPr>
      <w:r>
        <w:rPr>
          <w:rFonts w:hint="default"/>
          <w:lang w:val="en-US" w:eastAsia="zh-CN"/>
        </w:rPr>
        <w:t>（2）编辑论文功能设计</w:t>
      </w:r>
    </w:p>
    <w:p w14:paraId="7E11B3C1">
      <w:pPr>
        <w:rPr>
          <w:rFonts w:hint="default"/>
          <w:lang w:val="en-US" w:eastAsia="zh-CN"/>
        </w:rPr>
      </w:pPr>
      <w:r>
        <w:rPr>
          <w:rFonts w:hint="default"/>
          <w:lang w:val="en-US" w:eastAsia="zh-CN"/>
        </w:rPr>
        <w:t>编辑论文的功能包括论文查询与定位、数据回显与编辑、数据校验与更新、操作结果反馈、交互流程设计、交互界面设计等模块。具体功能设计如下：</w:t>
      </w:r>
    </w:p>
    <w:p w14:paraId="047E136B">
      <w:pPr>
        <w:rPr>
          <w:rFonts w:hint="default"/>
          <w:lang w:val="en-US" w:eastAsia="zh-CN"/>
        </w:rPr>
      </w:pPr>
      <w:r>
        <w:rPr>
          <w:rFonts w:hint="default"/>
          <w:lang w:val="en-US" w:eastAsia="zh-CN"/>
        </w:rPr>
        <w:t>1）论文查询与定位</w:t>
      </w:r>
    </w:p>
    <w:p w14:paraId="57DBF4C9">
      <w:pPr>
        <w:rPr>
          <w:rFonts w:hint="default"/>
          <w:lang w:val="en-US" w:eastAsia="zh-CN"/>
        </w:rPr>
      </w:pPr>
      <w:r>
        <w:rPr>
          <w:rFonts w:hint="default"/>
          <w:lang w:val="en-US" w:eastAsia="zh-CN"/>
        </w:rPr>
        <w:t>管理员通过“论文数据管理”模块进入编辑功能，支持两种查询方式定位目标论文。ID查询，输入论文唯一ID，系统直接匹配并加载论文数据；</w:t>
      </w:r>
    </w:p>
    <w:p w14:paraId="2DAA2FBD">
      <w:pPr>
        <w:rPr>
          <w:rFonts w:hint="default"/>
          <w:lang w:val="en-US" w:eastAsia="zh-CN"/>
        </w:rPr>
      </w:pPr>
      <w:r>
        <w:rPr>
          <w:rFonts w:hint="default"/>
          <w:lang w:val="en-US" w:eastAsia="zh-CN"/>
        </w:rPr>
        <w:t>标题查询：输入论文标题，系统返回数据库内论文匹配结果列表，管理员选择目标论文后加载编辑界面。</w:t>
      </w:r>
    </w:p>
    <w:p w14:paraId="3E9BDD40">
      <w:pPr>
        <w:rPr>
          <w:rFonts w:hint="default"/>
          <w:lang w:val="en-US" w:eastAsia="zh-CN"/>
        </w:rPr>
      </w:pPr>
      <w:r>
        <w:rPr>
          <w:rFonts w:hint="default"/>
          <w:lang w:val="en-US" w:eastAsia="zh-CN"/>
        </w:rPr>
        <w:t>2）数据回显与编辑</w:t>
      </w:r>
    </w:p>
    <w:p w14:paraId="4A568618">
      <w:pPr>
        <w:rPr>
          <w:rFonts w:hint="default"/>
          <w:lang w:val="en-US" w:eastAsia="zh-CN"/>
        </w:rPr>
      </w:pPr>
      <w:r>
        <w:rPr>
          <w:rFonts w:hint="default"/>
          <w:lang w:val="en-US" w:eastAsia="zh-CN"/>
        </w:rPr>
        <w:t>字段回显：定位成功后，界面自动填充论文所有现有数据（包括标题、作者、期刊信息等），其中论文ID为不可修改字段（置灰显示），其余字段均支持编辑；</w:t>
      </w:r>
    </w:p>
    <w:p w14:paraId="578A7204">
      <w:pPr>
        <w:rPr>
          <w:rFonts w:hint="default"/>
          <w:lang w:val="en-US" w:eastAsia="zh-CN"/>
        </w:rPr>
      </w:pPr>
      <w:r>
        <w:rPr>
          <w:rFonts w:hint="default"/>
          <w:lang w:val="en-US" w:eastAsia="zh-CN"/>
        </w:rPr>
        <w:t>动态字段维护：作者信息支持新增、删除或修改现有作者姓名及ID，操作逻辑与新增论文一致（至少保留1名作者）；</w:t>
      </w:r>
    </w:p>
    <w:p w14:paraId="1B75C23E">
      <w:pPr>
        <w:rPr>
          <w:rFonts w:hint="default"/>
          <w:lang w:val="en-US" w:eastAsia="zh-CN"/>
        </w:rPr>
      </w:pPr>
      <w:r>
        <w:rPr>
          <w:rFonts w:hint="default"/>
          <w:lang w:val="en-US" w:eastAsia="zh-CN"/>
        </w:rPr>
        <w:t>期刊信息中，ISSN、起止页码等关键字段修改时触发格式校验（如页码逻辑、ISSN格式）。</w:t>
      </w:r>
    </w:p>
    <w:p w14:paraId="7510F4B4">
      <w:pPr>
        <w:rPr>
          <w:rFonts w:hint="default"/>
          <w:lang w:val="en-US" w:eastAsia="zh-CN"/>
        </w:rPr>
      </w:pPr>
      <w:r>
        <w:rPr>
          <w:rFonts w:hint="default"/>
          <w:lang w:val="en-US" w:eastAsia="zh-CN"/>
        </w:rPr>
        <w:t>3）数据校验与更新</w:t>
      </w:r>
    </w:p>
    <w:p w14:paraId="24AA0483">
      <w:pPr>
        <w:rPr>
          <w:rFonts w:hint="default"/>
          <w:lang w:val="en-US" w:eastAsia="zh-CN"/>
        </w:rPr>
      </w:pPr>
      <w:r>
        <w:rPr>
          <w:rFonts w:hint="default"/>
          <w:lang w:val="en-US" w:eastAsia="zh-CN"/>
        </w:rPr>
        <w:t>修改校验：提交时系统校验必填项完整性、字段格式及数据唯一性（如修改后的标题+DOI是否与其他论文重复），错误时定位具体字段并提示。</w:t>
      </w:r>
    </w:p>
    <w:p w14:paraId="7FEECF63">
      <w:pPr>
        <w:rPr>
          <w:rFonts w:hint="default"/>
          <w:lang w:val="en-US" w:eastAsia="zh-CN"/>
        </w:rPr>
      </w:pPr>
      <w:r>
        <w:rPr>
          <w:rFonts w:hint="default"/>
          <w:lang w:val="en-US" w:eastAsia="zh-CN"/>
        </w:rPr>
        <w:t>4）操作结果反馈</w:t>
      </w:r>
    </w:p>
    <w:p w14:paraId="47411844">
      <w:pPr>
        <w:rPr>
          <w:rFonts w:hint="default"/>
          <w:lang w:val="en-US" w:eastAsia="zh-CN"/>
        </w:rPr>
      </w:pPr>
      <w:r>
        <w:rPr>
          <w:rFonts w:hint="default"/>
          <w:lang w:val="en-US" w:eastAsia="zh-CN"/>
        </w:rPr>
        <w:t>成功场景：数据更新后提示“编辑成功”，保留论文ID及快捷操作入口（如“查看详情”“继续编辑”）；</w:t>
      </w:r>
    </w:p>
    <w:p w14:paraId="084DDA37">
      <w:pPr>
        <w:rPr>
          <w:rFonts w:hint="default"/>
          <w:lang w:val="en-US" w:eastAsia="zh-CN"/>
        </w:rPr>
      </w:pPr>
      <w:r>
        <w:rPr>
          <w:rFonts w:hint="default"/>
          <w:lang w:val="en-US" w:eastAsia="zh-CN"/>
        </w:rPr>
        <w:t>失败场景：保留修改后内容，定位首个错误字段并提示原因（如“页码范围错误”“标题已存在”）。</w:t>
      </w:r>
    </w:p>
    <w:p w14:paraId="02FC8D27">
      <w:pPr>
        <w:rPr>
          <w:rFonts w:hint="default"/>
          <w:lang w:val="en-US" w:eastAsia="zh-CN"/>
        </w:rPr>
      </w:pPr>
      <w:r>
        <w:rPr>
          <w:rFonts w:hint="default"/>
          <w:lang w:val="en-US" w:eastAsia="zh-CN"/>
        </w:rPr>
        <w:t>5）交互流程设计</w:t>
      </w:r>
    </w:p>
    <w:p w14:paraId="4EB9888A">
      <w:pPr>
        <w:rPr>
          <w:rFonts w:hint="default"/>
          <w:lang w:val="en-US" w:eastAsia="zh-CN"/>
        </w:rPr>
      </w:pPr>
      <w:r>
        <w:rPr>
          <w:rFonts w:hint="default"/>
          <w:lang w:val="en-US" w:eastAsia="zh-CN"/>
        </w:rPr>
        <w:t>管理员进入“论文数据管理”模块后，点击“编辑论文”按钮进入查询界面。通过输入论文ID或论文标题查询目标论文，系统返回匹配结果列表；选择论文后自动加载编辑界面，所有字段回显现有数据（论文ID置灰不可修改）。管理员可直接修改标题、作者、期刊信息等字段，作者信息支持动态增删。完成修改后点击“提交”，系统校验必填项、格式及数据唯一性，通过则更新数据并提示“编辑成功”；若存在错误，则保留修改内容并定位首个错误字段，支持快速修正后重新提交。全程操作无需页面跳转，支持单次完成单条论文数据编辑。</w:t>
      </w:r>
    </w:p>
    <w:p w14:paraId="450BF942">
      <w:pPr>
        <w:rPr>
          <w:rFonts w:hint="default"/>
          <w:lang w:val="en-US" w:eastAsia="zh-CN"/>
        </w:rPr>
      </w:pPr>
      <w:r>
        <w:rPr>
          <w:rFonts w:hint="default"/>
          <w:lang w:val="en-US" w:eastAsia="zh-CN"/>
        </w:rPr>
        <w:t>交互流程如下（最终流程以采购人需求确认为准）。</w:t>
      </w:r>
    </w:p>
    <w:p w14:paraId="2D409998">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57800" cy="3362325"/>
                    </a:xfrm>
                    <a:prstGeom prst="rect">
                      <a:avLst/>
                    </a:prstGeom>
                    <a:noFill/>
                    <a:ln>
                      <a:noFill/>
                    </a:ln>
                  </pic:spPr>
                </pic:pic>
              </a:graphicData>
            </a:graphic>
          </wp:inline>
        </w:drawing>
      </w:r>
    </w:p>
    <w:p w14:paraId="10C430F3">
      <w:pPr>
        <w:ind w:left="0" w:leftChars="0" w:firstLine="0" w:firstLineChars="0"/>
        <w:jc w:val="center"/>
        <w:rPr>
          <w:rFonts w:hint="default"/>
          <w:lang w:val="en-US" w:eastAsia="zh-CN"/>
        </w:rPr>
      </w:pPr>
      <w:r>
        <w:rPr>
          <w:rFonts w:hint="default"/>
          <w:lang w:val="en-US" w:eastAsia="zh-CN"/>
        </w:rPr>
        <w:t>图 编辑论文交互流程设计</w:t>
      </w:r>
    </w:p>
    <w:p w14:paraId="747B6F7B">
      <w:pPr>
        <w:rPr>
          <w:rFonts w:hint="default"/>
          <w:lang w:val="en-US" w:eastAsia="zh-CN"/>
        </w:rPr>
      </w:pPr>
      <w:r>
        <w:rPr>
          <w:rFonts w:hint="default"/>
          <w:lang w:val="en-US" w:eastAsia="zh-CN"/>
        </w:rPr>
        <w:t>6）交互界面设计（最终页面以采购人需求确认为准）</w:t>
      </w:r>
    </w:p>
    <w:p w14:paraId="60963820">
      <w:pPr>
        <w:rPr>
          <w:rFonts w:hint="default"/>
          <w:lang w:val="en-US" w:eastAsia="zh-CN"/>
        </w:rPr>
      </w:pPr>
      <w:r>
        <w:rPr>
          <w:rFonts w:hint="default"/>
          <w:lang w:val="en-US" w:eastAsia="zh-CN"/>
        </w:rPr>
        <w:t>界面采用 “查询-编辑”一体化布局 ，顶部为查询区（含论文ID/标题输入框及“搜索”按钮），下方为编辑区（与新增论文界面结构一致）。查询成功后，编辑区自动回显论文所有字段数据，其中论文ID置灰不可修改，其余字段（标题、作者、期刊信息等）均支持编辑。作者信息区保留“添加/删除作者”按钮，期刊信息区字段格式与新增一致。编辑区底部居中放置蓝色“提交”按钮（修改后激活），右侧“重置”按钮（点击恢复为进入编辑时的原始数据）。所有字段校验提示与新增论文逻辑一致，错误信息直接显示在字段下方。界面整体保持与新增论文风格统一，操作路径清晰。</w:t>
      </w:r>
    </w:p>
    <w:p w14:paraId="20B5C83D">
      <w:pPr>
        <w:rPr>
          <w:rFonts w:hint="default"/>
          <w:lang w:val="en-US" w:eastAsia="zh-CN"/>
        </w:rPr>
      </w:pPr>
      <w:r>
        <w:rPr>
          <w:rFonts w:hint="default"/>
          <w:lang w:val="en-US" w:eastAsia="zh-CN"/>
        </w:rPr>
        <w:t>（3）查询论文功能设计</w:t>
      </w:r>
    </w:p>
    <w:p w14:paraId="142093D8">
      <w:pPr>
        <w:rPr>
          <w:rFonts w:hint="default"/>
          <w:lang w:val="en-US" w:eastAsia="zh-CN"/>
        </w:rPr>
      </w:pPr>
      <w:r>
        <w:rPr>
          <w:rFonts w:hint="default"/>
          <w:lang w:val="en-US" w:eastAsia="zh-CN"/>
        </w:rPr>
        <w:t>查询论文功能包括查询条件输入、结果展示与筛选、操作结果反馈、交互流程设计、交互界面设计等模块。具体功能设计如下：</w:t>
      </w:r>
    </w:p>
    <w:p w14:paraId="1F08F9DD">
      <w:pPr>
        <w:rPr>
          <w:rFonts w:hint="default"/>
          <w:lang w:val="en-US" w:eastAsia="zh-CN"/>
        </w:rPr>
      </w:pPr>
      <w:r>
        <w:rPr>
          <w:rFonts w:hint="default"/>
          <w:lang w:val="en-US" w:eastAsia="zh-CN"/>
        </w:rPr>
        <w:t>1）查询条件输入</w:t>
      </w:r>
    </w:p>
    <w:p w14:paraId="3D56BAA0">
      <w:pPr>
        <w:rPr>
          <w:rFonts w:hint="default"/>
          <w:lang w:val="en-US" w:eastAsia="zh-CN"/>
        </w:rPr>
      </w:pPr>
      <w:r>
        <w:rPr>
          <w:rFonts w:hint="default"/>
          <w:lang w:val="en-US" w:eastAsia="zh-CN"/>
        </w:rPr>
        <w:t>管理员在“论文数据管理”模块的查询区，可通过两种方式输入检索条件：</w:t>
      </w:r>
    </w:p>
    <w:p w14:paraId="2F167B13">
      <w:pPr>
        <w:rPr>
          <w:rFonts w:hint="default"/>
          <w:lang w:val="en-US" w:eastAsia="zh-CN"/>
        </w:rPr>
      </w:pPr>
      <w:r>
        <w:rPr>
          <w:rFonts w:hint="default"/>
          <w:lang w:val="en-US" w:eastAsia="zh-CN"/>
        </w:rPr>
        <w:t>论文ID查询：输入论文唯一标识，系统精准匹配数据库内单条论文；</w:t>
      </w:r>
    </w:p>
    <w:p w14:paraId="2B26B300">
      <w:pPr>
        <w:rPr>
          <w:rFonts w:hint="default"/>
          <w:lang w:val="en-US" w:eastAsia="zh-CN"/>
        </w:rPr>
      </w:pPr>
      <w:r>
        <w:rPr>
          <w:rFonts w:hint="default"/>
          <w:lang w:val="en-US" w:eastAsia="zh-CN"/>
        </w:rPr>
        <w:t>论文标题查询：输入标题关键词，系统返回数据库内匹配结果列表。</w:t>
      </w:r>
    </w:p>
    <w:p w14:paraId="7DC8020E">
      <w:pPr>
        <w:rPr>
          <w:rFonts w:hint="default"/>
          <w:lang w:val="en-US" w:eastAsia="zh-CN"/>
        </w:rPr>
      </w:pPr>
      <w:r>
        <w:rPr>
          <w:rFonts w:hint="default"/>
          <w:lang w:val="en-US" w:eastAsia="zh-CN"/>
        </w:rPr>
        <w:t>2）结果展示与筛选</w:t>
      </w:r>
    </w:p>
    <w:p w14:paraId="779AB124">
      <w:pPr>
        <w:rPr>
          <w:rFonts w:hint="default"/>
          <w:lang w:val="en-US" w:eastAsia="zh-CN"/>
        </w:rPr>
      </w:pPr>
      <w:r>
        <w:rPr>
          <w:rFonts w:hint="default"/>
          <w:lang w:val="en-US" w:eastAsia="zh-CN"/>
        </w:rPr>
        <w:t>列表化展示：查询结果以表格形式呈现，核心字段包括论文ID、标题、作者、发表年份、所属期刊，每条数据独立成行；</w:t>
      </w:r>
    </w:p>
    <w:p w14:paraId="448860ED">
      <w:pPr>
        <w:rPr>
          <w:rFonts w:hint="default"/>
          <w:lang w:val="en-US" w:eastAsia="zh-CN"/>
        </w:rPr>
      </w:pPr>
      <w:r>
        <w:rPr>
          <w:rFonts w:hint="default"/>
          <w:lang w:val="en-US" w:eastAsia="zh-CN"/>
        </w:rPr>
        <w:t>排序与分页：支持按“发表年份”“期刊名称”等字段升序/降序排列，当结果数量超过单页上限（如20条）时自动分页展示；</w:t>
      </w:r>
    </w:p>
    <w:p w14:paraId="6CF2C7B5">
      <w:pPr>
        <w:rPr>
          <w:rFonts w:hint="default"/>
          <w:lang w:val="en-US" w:eastAsia="zh-CN"/>
        </w:rPr>
      </w:pPr>
      <w:r>
        <w:rPr>
          <w:rFonts w:hint="default"/>
          <w:lang w:val="en-US" w:eastAsia="zh-CN"/>
        </w:rPr>
        <w:t>操作入口：每条论文数据后提供“编辑”“删除”快捷按钮，点击直接跳转至对应操作界面。</w:t>
      </w:r>
    </w:p>
    <w:p w14:paraId="0A4F0A11">
      <w:pPr>
        <w:rPr>
          <w:rFonts w:hint="default"/>
          <w:lang w:val="en-US" w:eastAsia="zh-CN"/>
        </w:rPr>
      </w:pPr>
      <w:r>
        <w:rPr>
          <w:rFonts w:hint="default"/>
          <w:lang w:val="en-US" w:eastAsia="zh-CN"/>
        </w:rPr>
        <w:t>3）空状态与异常处理</w:t>
      </w:r>
    </w:p>
    <w:p w14:paraId="5468FC09">
      <w:pPr>
        <w:rPr>
          <w:rFonts w:hint="default"/>
          <w:lang w:val="en-US" w:eastAsia="zh-CN"/>
        </w:rPr>
      </w:pPr>
      <w:r>
        <w:rPr>
          <w:rFonts w:hint="default"/>
          <w:lang w:val="en-US" w:eastAsia="zh-CN"/>
        </w:rPr>
        <w:t>空结果提示：查询无匹配数据时，界面显示“暂无符合条件的论文，请调整查询条件”，并提供“重新查询”按钮；</w:t>
      </w:r>
    </w:p>
    <w:p w14:paraId="1A739D61">
      <w:pPr>
        <w:rPr>
          <w:rFonts w:hint="default"/>
          <w:lang w:val="en-US" w:eastAsia="zh-CN"/>
        </w:rPr>
      </w:pPr>
      <w:r>
        <w:rPr>
          <w:rFonts w:hint="default"/>
          <w:lang w:val="en-US" w:eastAsia="zh-CN"/>
        </w:rPr>
        <w:t>异常输入处理：输入非法字符（如特殊符号）时，系统自动过滤并提示“请输入有效查询条件”。</w:t>
      </w:r>
    </w:p>
    <w:p w14:paraId="6AECE856">
      <w:pPr>
        <w:rPr>
          <w:rFonts w:hint="default"/>
          <w:lang w:val="en-US" w:eastAsia="zh-CN"/>
        </w:rPr>
      </w:pPr>
      <w:r>
        <w:rPr>
          <w:rFonts w:hint="default"/>
          <w:lang w:val="en-US" w:eastAsia="zh-CN"/>
        </w:rPr>
        <w:t>4）交互流程设计</w:t>
      </w:r>
    </w:p>
    <w:p w14:paraId="7A94CF8D">
      <w:pPr>
        <w:rPr>
          <w:rFonts w:hint="default"/>
          <w:lang w:val="en-US" w:eastAsia="zh-CN"/>
        </w:rPr>
      </w:pPr>
      <w:r>
        <w:rPr>
          <w:rFonts w:hint="default"/>
          <w:lang w:val="en-US" w:eastAsia="zh-CN"/>
        </w:rPr>
        <w:t>管理员进入“论文数据管理”模块后，默认加载查询界面。在查询区输入论文ID或论文标题，点击“搜索”按钮触发查询。系统返回结果列表，表格展示论文ID、标题、作者、发表年份、所属期刊等核心字段，支持按年份/期刊排序及分页浏览。每条论文数据后提供“编辑”“删除”快捷操作按钮，点击直接跳转至对应功能界面。查询无结果时，界面提示“暂无符合条件的论文”，支持重新输入条件查询。全程操作无需页面跳转，支持快速定位目标论文并执行后续操作。</w:t>
      </w:r>
    </w:p>
    <w:p w14:paraId="407B04C7">
      <w:pPr>
        <w:rPr>
          <w:rFonts w:hint="default"/>
          <w:lang w:val="en-US" w:eastAsia="zh-CN"/>
        </w:rPr>
      </w:pPr>
      <w:r>
        <w:rPr>
          <w:rFonts w:hint="default"/>
          <w:lang w:val="en-US" w:eastAsia="zh-CN"/>
        </w:rPr>
        <w:t>交互流程如下（最终流程以采购人需求确认为准）。</w:t>
      </w:r>
    </w:p>
    <w:p w14:paraId="147D0CF9">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57800" cy="3362325"/>
                    </a:xfrm>
                    <a:prstGeom prst="rect">
                      <a:avLst/>
                    </a:prstGeom>
                    <a:noFill/>
                    <a:ln>
                      <a:noFill/>
                    </a:ln>
                  </pic:spPr>
                </pic:pic>
              </a:graphicData>
            </a:graphic>
          </wp:inline>
        </w:drawing>
      </w:r>
    </w:p>
    <w:p w14:paraId="726C42ED">
      <w:pPr>
        <w:ind w:left="0" w:leftChars="0" w:firstLine="0" w:firstLineChars="0"/>
        <w:jc w:val="center"/>
        <w:rPr>
          <w:rFonts w:hint="default"/>
          <w:lang w:val="en-US" w:eastAsia="zh-CN"/>
        </w:rPr>
      </w:pPr>
      <w:r>
        <w:rPr>
          <w:rFonts w:hint="default"/>
          <w:lang w:val="en-US" w:eastAsia="zh-CN"/>
        </w:rPr>
        <w:t>图 查询论文交互流程设计</w:t>
      </w:r>
    </w:p>
    <w:p w14:paraId="69D53F39">
      <w:pPr>
        <w:rPr>
          <w:rFonts w:hint="default"/>
          <w:lang w:val="en-US" w:eastAsia="zh-CN"/>
        </w:rPr>
      </w:pPr>
      <w:r>
        <w:rPr>
          <w:rFonts w:hint="default"/>
          <w:lang w:val="en-US" w:eastAsia="zh-CN"/>
        </w:rPr>
        <w:t>5）交互界面设计（最终页面以采购人需求确认为准）</w:t>
      </w:r>
    </w:p>
    <w:p w14:paraId="050D6BE0">
      <w:pPr>
        <w:rPr>
          <w:rFonts w:hint="default"/>
          <w:lang w:val="en-US" w:eastAsia="zh-CN"/>
        </w:rPr>
      </w:pPr>
      <w:r>
        <w:rPr>
          <w:rFonts w:hint="default"/>
          <w:lang w:val="en-US" w:eastAsia="zh-CN"/>
        </w:rPr>
        <w:t>界面采用 “查询-结果”上下布局 ：顶部为查询区，包含论文ID输入框、论文标题输入框及蓝色“搜索”按钮（支持回车触发）；下方为结果展示区，以表格形式呈现论文核心信息，表格每行末尾设置“编辑”“删除”快捷操作按钮。支持按年份/期刊排序及分页浏览，查询无结果时显示“暂无数据”提示。界面整体简洁，操作路径直观，查询与结果展示同屏完成。</w:t>
      </w:r>
    </w:p>
    <w:p w14:paraId="01B05758">
      <w:pPr>
        <w:rPr>
          <w:rFonts w:hint="default"/>
          <w:lang w:val="en-US" w:eastAsia="zh-CN"/>
        </w:rPr>
      </w:pPr>
      <w:r>
        <w:rPr>
          <w:rFonts w:hint="default"/>
          <w:lang w:val="en-US" w:eastAsia="zh-CN"/>
        </w:rPr>
        <w:t>（4）删除论文功能设计</w:t>
      </w:r>
    </w:p>
    <w:p w14:paraId="26AF4BC6">
      <w:pPr>
        <w:rPr>
          <w:rFonts w:hint="default"/>
          <w:lang w:val="en-US" w:eastAsia="zh-CN"/>
        </w:rPr>
      </w:pPr>
      <w:r>
        <w:rPr>
          <w:rFonts w:hint="default"/>
          <w:lang w:val="en-US" w:eastAsia="zh-CN"/>
        </w:rPr>
        <w:t>删除论文功能设计包括论文定位与确认、删除操作与校验、删除结果提示、交互流程设计、交互界面设计</w:t>
      </w:r>
    </w:p>
    <w:p w14:paraId="6FAF3821">
      <w:pPr>
        <w:rPr>
          <w:rFonts w:hint="default"/>
          <w:lang w:val="en-US" w:eastAsia="zh-CN"/>
        </w:rPr>
      </w:pPr>
      <w:r>
        <w:rPr>
          <w:rFonts w:hint="default"/>
          <w:lang w:val="en-US" w:eastAsia="zh-CN"/>
        </w:rPr>
        <w:t>1）论文定位与确认</w:t>
      </w:r>
    </w:p>
    <w:p w14:paraId="7830620A">
      <w:pPr>
        <w:rPr>
          <w:rFonts w:hint="default"/>
          <w:lang w:val="en-US" w:eastAsia="zh-CN"/>
        </w:rPr>
      </w:pPr>
      <w:r>
        <w:rPr>
          <w:rFonts w:hint="default"/>
          <w:lang w:val="en-US" w:eastAsia="zh-CN"/>
        </w:rPr>
        <w:t>管理员通过“论文数据管理”模块进入删除功能，复用查询论文的定位逻辑：</w:t>
      </w:r>
    </w:p>
    <w:p w14:paraId="6E9E1ACB">
      <w:pPr>
        <w:rPr>
          <w:rFonts w:hint="default"/>
          <w:lang w:val="en-US" w:eastAsia="zh-CN"/>
        </w:rPr>
      </w:pPr>
      <w:r>
        <w:rPr>
          <w:rFonts w:hint="default"/>
          <w:lang w:val="en-US" w:eastAsia="zh-CN"/>
        </w:rPr>
        <w:t>查询入口：输入论文ID或标题，系统返回匹配结果列表；</w:t>
      </w:r>
    </w:p>
    <w:p w14:paraId="329DE530">
      <w:pPr>
        <w:rPr>
          <w:rFonts w:hint="default"/>
          <w:lang w:val="en-US" w:eastAsia="zh-CN"/>
        </w:rPr>
      </w:pPr>
      <w:r>
        <w:rPr>
          <w:rFonts w:hint="default"/>
          <w:lang w:val="en-US" w:eastAsia="zh-CN"/>
        </w:rPr>
        <w:t>预览确认：选择目标论文后，界面展示论文核心信息（标题、作者、发表年份、所属期刊），管理员需核对论文信息无误后执行删除操作。</w:t>
      </w:r>
    </w:p>
    <w:p w14:paraId="50F57BD2">
      <w:pPr>
        <w:rPr>
          <w:rFonts w:hint="default"/>
          <w:lang w:val="en-US" w:eastAsia="zh-CN"/>
        </w:rPr>
      </w:pPr>
      <w:r>
        <w:rPr>
          <w:rFonts w:hint="default"/>
          <w:lang w:val="en-US" w:eastAsia="zh-CN"/>
        </w:rPr>
        <w:t>2）删除操作与校验</w:t>
      </w:r>
    </w:p>
    <w:p w14:paraId="446B64E7">
      <w:pPr>
        <w:rPr>
          <w:rFonts w:hint="default"/>
          <w:lang w:val="en-US" w:eastAsia="zh-CN"/>
        </w:rPr>
      </w:pPr>
      <w:r>
        <w:rPr>
          <w:rFonts w:hint="default"/>
          <w:lang w:val="en-US" w:eastAsia="zh-CN"/>
        </w:rPr>
        <w:t>二次确认机制：点击“删除”按钮时，系统弹出确认弹窗，显示“确定删除论文《[标题]》？删除后不可恢复”，管理员需点击“确认删除”按钮执行操作；</w:t>
      </w:r>
    </w:p>
    <w:p w14:paraId="222E1F53">
      <w:pPr>
        <w:rPr>
          <w:rFonts w:hint="default"/>
          <w:lang w:val="en-US" w:eastAsia="zh-CN"/>
        </w:rPr>
      </w:pPr>
      <w:r>
        <w:rPr>
          <w:rFonts w:hint="default"/>
          <w:lang w:val="en-US" w:eastAsia="zh-CN"/>
        </w:rPr>
        <w:t>3）删除结果提示</w:t>
      </w:r>
    </w:p>
    <w:p w14:paraId="2D3262C3">
      <w:pPr>
        <w:rPr>
          <w:rFonts w:hint="default"/>
          <w:lang w:val="en-US" w:eastAsia="zh-CN"/>
        </w:rPr>
      </w:pPr>
      <w:r>
        <w:rPr>
          <w:rFonts w:hint="default"/>
          <w:lang w:val="en-US" w:eastAsia="zh-CN"/>
        </w:rPr>
        <w:t>成功反馈：删除完成后提示“论文删除成功”，自动刷新查询结果列表（已删除论文不再显示）；</w:t>
      </w:r>
    </w:p>
    <w:p w14:paraId="04958005">
      <w:pPr>
        <w:rPr>
          <w:rFonts w:hint="default"/>
          <w:lang w:val="en-US" w:eastAsia="zh-CN"/>
        </w:rPr>
      </w:pPr>
      <w:r>
        <w:rPr>
          <w:rFonts w:hint="default"/>
          <w:lang w:val="en-US" w:eastAsia="zh-CN"/>
        </w:rPr>
        <w:t>功能边界：删除范围，仅支持删除已录入的论文数据，已删除论文不可恢复；</w:t>
      </w:r>
    </w:p>
    <w:p w14:paraId="54AB421B">
      <w:pPr>
        <w:rPr>
          <w:rFonts w:hint="default"/>
          <w:lang w:val="en-US" w:eastAsia="zh-CN"/>
        </w:rPr>
      </w:pPr>
      <w:r>
        <w:rPr>
          <w:rFonts w:hint="default"/>
          <w:lang w:val="en-US" w:eastAsia="zh-CN"/>
        </w:rPr>
        <w:t>4）交互流程设计</w:t>
      </w:r>
    </w:p>
    <w:p w14:paraId="4C6C1789">
      <w:pPr>
        <w:rPr>
          <w:rFonts w:hint="default"/>
          <w:lang w:val="en-US" w:eastAsia="zh-CN"/>
        </w:rPr>
      </w:pPr>
      <w:r>
        <w:rPr>
          <w:rFonts w:hint="default"/>
          <w:lang w:val="en-US" w:eastAsia="zh-CN"/>
        </w:rPr>
        <w:t>管理员进入“论文数据管理”模块后，通过论文ID或论文标题查询目标论文。系统返回结果列表，管理员选择论文后进入删除预览界面，展示论文核心信息（标题、作者、期刊等）。点击“删除”按钮触发二次确认弹窗，显示“确定删除论文《[标题]》？删除后不可恢复”，管理员需点击“确认删除”执行操作。校验通过则删除数据并提示“删除成功”，同时刷新查询结果列表（已删除论文不再显示）。全程操作同屏完成，支持快速定位与安全删除。</w:t>
      </w:r>
    </w:p>
    <w:p w14:paraId="391D3D6F">
      <w:pPr>
        <w:rPr>
          <w:rFonts w:hint="default"/>
          <w:lang w:val="en-US" w:eastAsia="zh-CN"/>
        </w:rPr>
      </w:pPr>
      <w:r>
        <w:rPr>
          <w:rFonts w:hint="default"/>
          <w:lang w:val="en-US" w:eastAsia="zh-CN"/>
        </w:rPr>
        <w:t>交互流程如下（最终流程以采购人需求确认为准）。</w:t>
      </w:r>
    </w:p>
    <w:p w14:paraId="00634319">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5257800" cy="3362325"/>
                    </a:xfrm>
                    <a:prstGeom prst="rect">
                      <a:avLst/>
                    </a:prstGeom>
                    <a:noFill/>
                    <a:ln>
                      <a:noFill/>
                    </a:ln>
                  </pic:spPr>
                </pic:pic>
              </a:graphicData>
            </a:graphic>
          </wp:inline>
        </w:drawing>
      </w:r>
    </w:p>
    <w:p w14:paraId="2C0ADB8A">
      <w:pPr>
        <w:ind w:left="0" w:leftChars="0" w:firstLine="0" w:firstLineChars="0"/>
        <w:jc w:val="center"/>
        <w:rPr>
          <w:rFonts w:hint="default"/>
          <w:lang w:val="en-US" w:eastAsia="zh-CN"/>
        </w:rPr>
      </w:pPr>
      <w:r>
        <w:rPr>
          <w:rFonts w:hint="default"/>
          <w:lang w:val="en-US" w:eastAsia="zh-CN"/>
        </w:rPr>
        <w:t>图 删除论文交互流程设计</w:t>
      </w:r>
    </w:p>
    <w:p w14:paraId="7EE21882">
      <w:pPr>
        <w:rPr>
          <w:rFonts w:hint="default"/>
          <w:lang w:val="en-US" w:eastAsia="zh-CN"/>
        </w:rPr>
      </w:pPr>
      <w:r>
        <w:rPr>
          <w:rFonts w:hint="default"/>
          <w:lang w:val="en-US" w:eastAsia="zh-CN"/>
        </w:rPr>
        <w:t>5）交互界面设计（最终页面以采购人需求确认为准）</w:t>
      </w:r>
    </w:p>
    <w:p w14:paraId="564534AB">
      <w:pPr>
        <w:rPr>
          <w:rFonts w:hint="default"/>
          <w:lang w:val="en-US" w:eastAsia="zh-CN"/>
        </w:rPr>
      </w:pPr>
      <w:r>
        <w:rPr>
          <w:rFonts w:hint="default"/>
          <w:lang w:val="en-US" w:eastAsia="zh-CN"/>
        </w:rPr>
        <w:t>界面采用 “查询-预览-删除”三步布局 ：顶部为查询区（复用查询论文的ID/标题输入框及“搜索”按钮）；中间为预览区，查询成功后展示论文核心信息（标题、作者、发表年份、所属期刊），字段置灰不可编辑；底部为操作区，居中放置红色“删除”按钮（醒目提示高风险操作）。点击“删除”按钮弹出二次确认弹窗（半透明遮罩层），弹窗顶部显示“删除确认”标题，中间展示论文标题及“删除后不可恢复”提示，底部设“确认删除”（红色）和“取消”（灰色）按钮。删除成功后，预览区自动清空，查询结果列表实时刷新（已删除论文不再显示）。界面整体突出操作安全性，关键信息清晰展示。</w:t>
      </w:r>
    </w:p>
    <w:p w14:paraId="64CE27B8">
      <w:pPr>
        <w:pStyle w:val="7"/>
        <w:bidi w:val="0"/>
        <w:rPr>
          <w:rFonts w:hint="default"/>
          <w:lang w:val="en-US" w:eastAsia="zh-CN"/>
        </w:rPr>
      </w:pPr>
      <w:r>
        <w:rPr>
          <w:rFonts w:hint="eastAsia"/>
          <w:sz w:val="28"/>
          <w:szCs w:val="24"/>
        </w:rPr>
        <w:t>专利数据管理后台</w:t>
      </w:r>
    </w:p>
    <w:p w14:paraId="3C33858D">
      <w:pPr>
        <w:rPr>
          <w:rFonts w:hint="default"/>
          <w:lang w:val="en-US" w:eastAsia="zh-CN"/>
        </w:rPr>
      </w:pPr>
      <w:r>
        <w:rPr>
          <w:rFonts w:hint="default"/>
          <w:lang w:val="en-US" w:eastAsia="zh-CN"/>
        </w:rPr>
        <w:t>专利数据管理后台包含专利数据的添加、编辑、查询和删除的专利数据管理业务逻辑，因此对其进行相应的功能设计，各项具体功能设计如下。</w:t>
      </w:r>
    </w:p>
    <w:p w14:paraId="599B59C9">
      <w:pPr>
        <w:rPr>
          <w:rFonts w:hint="default"/>
          <w:lang w:val="en-US" w:eastAsia="zh-CN"/>
        </w:rPr>
      </w:pPr>
      <w:r>
        <w:rPr>
          <w:rFonts w:hint="default"/>
          <w:lang w:val="en-US" w:eastAsia="zh-CN"/>
        </w:rPr>
        <w:t>（1）添加专利功能设计</w:t>
      </w:r>
    </w:p>
    <w:p w14:paraId="16D0883C">
      <w:pPr>
        <w:rPr>
          <w:rFonts w:hint="default"/>
          <w:lang w:val="en-US" w:eastAsia="zh-CN"/>
        </w:rPr>
      </w:pPr>
      <w:r>
        <w:rPr>
          <w:rFonts w:hint="default"/>
          <w:lang w:val="en-US" w:eastAsia="zh-CN"/>
        </w:rPr>
        <w:t>添加专利功能设计包括专利信息录入、动态字段管理、数据校验与反馈、操作结果闭环反馈、交互流程设计、交互界面设计。</w:t>
      </w:r>
    </w:p>
    <w:p w14:paraId="098E6E9A">
      <w:pPr>
        <w:rPr>
          <w:rFonts w:hint="default"/>
          <w:lang w:val="en-US" w:eastAsia="zh-CN"/>
        </w:rPr>
      </w:pPr>
      <w:r>
        <w:rPr>
          <w:rFonts w:hint="default"/>
          <w:lang w:val="en-US" w:eastAsia="zh-CN"/>
        </w:rPr>
        <w:t>1）专利信息录入</w:t>
      </w:r>
    </w:p>
    <w:p w14:paraId="76198814">
      <w:pPr>
        <w:rPr>
          <w:rFonts w:hint="default"/>
          <w:lang w:val="en-US" w:eastAsia="zh-CN"/>
        </w:rPr>
      </w:pPr>
      <w:r>
        <w:rPr>
          <w:rFonts w:hint="default"/>
          <w:lang w:val="en-US" w:eastAsia="zh-CN"/>
        </w:rPr>
        <w:t>管理员通过结构化表单分项录入标题、摘要、申请人、发明人、受让人、公开号、公开日、申请号、申请日、IPC分类号、优先权号、优先权日、权利要求、说明书等字段。</w:t>
      </w:r>
    </w:p>
    <w:p w14:paraId="341E367C">
      <w:pPr>
        <w:rPr>
          <w:rFonts w:hint="default"/>
          <w:lang w:val="en-US" w:eastAsia="zh-CN"/>
        </w:rPr>
      </w:pPr>
      <w:r>
        <w:rPr>
          <w:rFonts w:hint="default"/>
          <w:lang w:val="en-US" w:eastAsia="zh-CN"/>
        </w:rPr>
        <w:t>2）动态字段管理</w:t>
      </w:r>
    </w:p>
    <w:p w14:paraId="77F5E7CE">
      <w:pPr>
        <w:rPr>
          <w:rFonts w:hint="default"/>
          <w:lang w:val="en-US" w:eastAsia="zh-CN"/>
        </w:rPr>
      </w:pPr>
      <w:r>
        <w:rPr>
          <w:rFonts w:hint="default"/>
          <w:lang w:val="en-US" w:eastAsia="zh-CN"/>
        </w:rPr>
        <w:t>多语言标题管理：默认提供中、英文标题输入框，管理员可通过“新增语言”按钮添加语种，支持扩展；每行语种支持独立删除操作，删除时实时生效，无需二次确认。</w:t>
      </w:r>
    </w:p>
    <w:p w14:paraId="090F8124">
      <w:pPr>
        <w:rPr>
          <w:rFonts w:hint="default"/>
          <w:lang w:val="en-US" w:eastAsia="zh-CN"/>
        </w:rPr>
      </w:pPr>
      <w:r>
        <w:rPr>
          <w:rFonts w:hint="default"/>
          <w:lang w:val="en-US" w:eastAsia="zh-CN"/>
        </w:rPr>
        <w:t>多发明人管理：提供通过添加按钮增加多个发明人，可以填入发明人姓名、ID等信息。每行发明人支持独立删除操作，删除时实时生效，无需二次确认。</w:t>
      </w:r>
    </w:p>
    <w:p w14:paraId="2C5782E6">
      <w:pPr>
        <w:rPr>
          <w:rFonts w:hint="default"/>
          <w:lang w:val="en-US" w:eastAsia="zh-CN"/>
        </w:rPr>
      </w:pPr>
      <w:r>
        <w:rPr>
          <w:rFonts w:hint="default"/>
          <w:lang w:val="en-US" w:eastAsia="zh-CN"/>
        </w:rPr>
        <w:t>3）数据校验与反馈</w:t>
      </w:r>
    </w:p>
    <w:p w14:paraId="202EC868">
      <w:pPr>
        <w:rPr>
          <w:rFonts w:hint="default"/>
          <w:lang w:val="en-US" w:eastAsia="zh-CN"/>
        </w:rPr>
      </w:pPr>
      <w:r>
        <w:rPr>
          <w:rFonts w:hint="default"/>
          <w:lang w:val="en-US" w:eastAsia="zh-CN"/>
        </w:rPr>
        <w:t>表单提交时，对标题、公开号等必填信息进行校验，对于缺少的信息，在输入框附近需要明显提示缺少的信息。</w:t>
      </w:r>
    </w:p>
    <w:p w14:paraId="52DC46F4">
      <w:pPr>
        <w:rPr>
          <w:rFonts w:hint="default"/>
          <w:lang w:val="en-US" w:eastAsia="zh-CN"/>
        </w:rPr>
      </w:pPr>
      <w:r>
        <w:rPr>
          <w:rFonts w:hint="default"/>
          <w:lang w:val="en-US" w:eastAsia="zh-CN"/>
        </w:rPr>
        <w:t>对于专利的公开号，对数据库内已存在的数据进行冲突检测。</w:t>
      </w:r>
    </w:p>
    <w:p w14:paraId="36DB874F">
      <w:pPr>
        <w:rPr>
          <w:rFonts w:hint="default"/>
          <w:lang w:val="en-US" w:eastAsia="zh-CN"/>
        </w:rPr>
      </w:pPr>
      <w:r>
        <w:rPr>
          <w:rFonts w:hint="default"/>
          <w:lang w:val="en-US" w:eastAsia="zh-CN"/>
        </w:rPr>
        <w:t>4）操作结果闭环反馈</w:t>
      </w:r>
    </w:p>
    <w:p w14:paraId="15AA1D67">
      <w:pPr>
        <w:rPr>
          <w:rFonts w:hint="default"/>
          <w:lang w:val="en-US" w:eastAsia="zh-CN"/>
        </w:rPr>
      </w:pPr>
      <w:r>
        <w:rPr>
          <w:rFonts w:hint="default"/>
          <w:lang w:val="en-US" w:eastAsia="zh-CN"/>
        </w:rPr>
        <w:t>操作成功时，弹出“添加成功”提示框</w:t>
      </w:r>
    </w:p>
    <w:p w14:paraId="536E9B50">
      <w:pPr>
        <w:rPr>
          <w:rFonts w:hint="default"/>
          <w:lang w:val="en-US" w:eastAsia="zh-CN"/>
        </w:rPr>
      </w:pPr>
      <w:r>
        <w:rPr>
          <w:rFonts w:hint="default"/>
          <w:lang w:val="en-US" w:eastAsia="zh-CN"/>
        </w:rPr>
        <w:t>操作失败时：保留已填内容，顶部汇总提示错误原因（如“格式错误”）；</w:t>
      </w:r>
    </w:p>
    <w:p w14:paraId="25593EEB">
      <w:pPr>
        <w:rPr>
          <w:rFonts w:hint="default"/>
          <w:lang w:val="en-US" w:eastAsia="zh-CN"/>
        </w:rPr>
      </w:pPr>
      <w:r>
        <w:rPr>
          <w:rFonts w:hint="default"/>
          <w:lang w:val="en-US" w:eastAsia="zh-CN"/>
        </w:rPr>
        <w:t>5）交互流程设计</w:t>
      </w:r>
    </w:p>
    <w:p w14:paraId="520E575B">
      <w:pPr>
        <w:rPr>
          <w:rFonts w:hint="default"/>
          <w:lang w:val="en-US" w:eastAsia="zh-CN"/>
        </w:rPr>
      </w:pPr>
      <w:r>
        <w:rPr>
          <w:rFonts w:hint="default"/>
          <w:lang w:val="en-US" w:eastAsia="zh-CN"/>
        </w:rPr>
        <w:t>管理员进入“专利数据管理”模块后，点击“添加专利”按钮即可加载录入界面。</w:t>
      </w:r>
    </w:p>
    <w:p w14:paraId="0FCA7952">
      <w:pPr>
        <w:rPr>
          <w:rFonts w:hint="default"/>
          <w:lang w:val="en-US" w:eastAsia="zh-CN"/>
        </w:rPr>
      </w:pPr>
      <w:r>
        <w:rPr>
          <w:rFonts w:hint="default"/>
          <w:lang w:val="en-US" w:eastAsia="zh-CN"/>
        </w:rPr>
        <w:t>管理员在录入界面填写标题、摘要、申请人、发明人、受让人、公开号、公开日、申请号、申请日、IPC分类号、优先权号、优先权日、权利要求、说明书等字段</w:t>
      </w:r>
    </w:p>
    <w:p w14:paraId="44D35E52">
      <w:pPr>
        <w:rPr>
          <w:rFonts w:hint="default"/>
          <w:lang w:val="en-US" w:eastAsia="zh-CN"/>
        </w:rPr>
      </w:pPr>
      <w:r>
        <w:rPr>
          <w:rFonts w:hint="default"/>
          <w:lang w:val="en-US" w:eastAsia="zh-CN"/>
        </w:rPr>
        <w:t>完成信息填写后，点击底部“提交”按钮：</w:t>
      </w:r>
    </w:p>
    <w:p w14:paraId="02E09CC8">
      <w:pPr>
        <w:rPr>
          <w:rFonts w:hint="default"/>
          <w:lang w:val="en-US" w:eastAsia="zh-CN"/>
        </w:rPr>
      </w:pPr>
      <w:r>
        <w:rPr>
          <w:rFonts w:hint="default"/>
          <w:lang w:val="en-US" w:eastAsia="zh-CN"/>
        </w:rPr>
        <w:t>操作成功时，弹出“添加成功”提示框</w:t>
      </w:r>
    </w:p>
    <w:p w14:paraId="1861035E">
      <w:pPr>
        <w:rPr>
          <w:rFonts w:hint="default"/>
          <w:lang w:val="en-US" w:eastAsia="zh-CN"/>
        </w:rPr>
      </w:pPr>
      <w:r>
        <w:rPr>
          <w:rFonts w:hint="default"/>
          <w:lang w:val="en-US" w:eastAsia="zh-CN"/>
        </w:rPr>
        <w:t>操作失败时：保留已填内容，顶部汇总提示错误原因（如“格式错误”）；</w:t>
      </w:r>
    </w:p>
    <w:p w14:paraId="67065A61">
      <w:pPr>
        <w:rPr>
          <w:rFonts w:hint="default"/>
          <w:lang w:val="en-US" w:eastAsia="zh-CN"/>
        </w:rPr>
      </w:pPr>
      <w:r>
        <w:rPr>
          <w:rFonts w:hint="default"/>
          <w:lang w:val="en-US" w:eastAsia="zh-CN"/>
        </w:rPr>
        <w:t>全程操作无需页面跳转，通过动态字段扩展、实时校验反馈、错误定位修正，支持管理员单次完成单条专利全要素数据添加。</w:t>
      </w:r>
    </w:p>
    <w:p w14:paraId="7C7F2F15">
      <w:pPr>
        <w:rPr>
          <w:rFonts w:hint="default"/>
          <w:lang w:val="en-US" w:eastAsia="zh-CN"/>
        </w:rPr>
      </w:pPr>
      <w:r>
        <w:rPr>
          <w:rFonts w:hint="default"/>
          <w:lang w:val="en-US" w:eastAsia="zh-CN"/>
        </w:rPr>
        <w:t>交互流程如下（最终流程以采购人需求确认为准）。</w:t>
      </w:r>
    </w:p>
    <w:p w14:paraId="5CC99A44">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5257800" cy="3362325"/>
                    </a:xfrm>
                    <a:prstGeom prst="rect">
                      <a:avLst/>
                    </a:prstGeom>
                    <a:noFill/>
                    <a:ln>
                      <a:noFill/>
                    </a:ln>
                  </pic:spPr>
                </pic:pic>
              </a:graphicData>
            </a:graphic>
          </wp:inline>
        </w:drawing>
      </w:r>
    </w:p>
    <w:p w14:paraId="2DED8CED">
      <w:pPr>
        <w:ind w:left="0" w:leftChars="0" w:firstLine="0" w:firstLineChars="0"/>
        <w:jc w:val="center"/>
        <w:rPr>
          <w:rFonts w:hint="default"/>
          <w:lang w:val="en-US" w:eastAsia="zh-CN"/>
        </w:rPr>
      </w:pPr>
      <w:r>
        <w:rPr>
          <w:rFonts w:hint="default"/>
          <w:lang w:val="en-US" w:eastAsia="zh-CN"/>
        </w:rPr>
        <w:t>图 添加专利交互流程设计</w:t>
      </w:r>
    </w:p>
    <w:p w14:paraId="502F8B8A">
      <w:pPr>
        <w:rPr>
          <w:rFonts w:hint="default"/>
          <w:lang w:val="en-US" w:eastAsia="zh-CN"/>
        </w:rPr>
      </w:pPr>
      <w:r>
        <w:rPr>
          <w:rFonts w:hint="default"/>
          <w:lang w:val="en-US" w:eastAsia="zh-CN"/>
        </w:rPr>
        <w:t>6）交互界面设计（最终页面以采购人需求确认为准）</w:t>
      </w:r>
    </w:p>
    <w:p w14:paraId="0026D899">
      <w:pPr>
        <w:rPr>
          <w:rFonts w:hint="default"/>
          <w:lang w:val="en-US" w:eastAsia="zh-CN"/>
        </w:rPr>
      </w:pPr>
      <w:r>
        <w:rPr>
          <w:rFonts w:hint="default"/>
          <w:lang w:val="en-US" w:eastAsia="zh-CN"/>
        </w:rPr>
        <w:t>界面采用分层分组式布局，按“基础信息”“标题与摘要信息”“扩展属性信息”三大类清晰划分字段区域，确保复杂专利数据填写逻辑清晰、操作高效。</w:t>
      </w:r>
    </w:p>
    <w:p w14:paraId="46FC83B0">
      <w:pPr>
        <w:rPr>
          <w:rFonts w:hint="default"/>
          <w:lang w:val="en-US" w:eastAsia="zh-CN"/>
        </w:rPr>
      </w:pPr>
      <w:r>
        <w:rPr>
          <w:rFonts w:hint="default"/>
          <w:lang w:val="en-US" w:eastAsia="zh-CN"/>
        </w:rPr>
        <w:t>基础信息区（顶部）包括核心字段和视觉标识等字段，其中核心字段包含国家代码（下拉选择，默认中国CN）、申请号（文本输入框，占位符提示“如CN202310XXXXXX”）、专利类型（单选按钮组：发明/实用新型/外观设计）、申请日期（日期选择器，默认今日）等必填项；视觉标识字段中，必填字段标签后标红“*”，字段宽度自适应内容，国家代码与申请号左右排列提升空间利用率。</w:t>
      </w:r>
    </w:p>
    <w:p w14:paraId="4A68B9F8">
      <w:pPr>
        <w:rPr>
          <w:rFonts w:hint="default"/>
          <w:lang w:val="en-US" w:eastAsia="zh-CN"/>
        </w:rPr>
      </w:pPr>
      <w:r>
        <w:rPr>
          <w:rFonts w:hint="default"/>
          <w:lang w:val="en-US" w:eastAsia="zh-CN"/>
        </w:rPr>
        <w:t>标题与摘要信息区（中部）包括多语言管理，必填标识等内容，其中多语言管理默认展示中、英文标题及摘要输入框（标题单行输入，摘要多行文本域），每语种独立成组；右侧垂直排列“新增语言”“删除语言”按钮（删除按钮仅非默认语种显示），支持动态添加语种；必填标识，包含中文标题、中文摘要标签标红“*”，其他语种标题/摘要为选填项。</w:t>
      </w:r>
    </w:p>
    <w:p w14:paraId="5A97B3A3">
      <w:pPr>
        <w:rPr>
          <w:rFonts w:hint="default"/>
          <w:lang w:val="en-US" w:eastAsia="zh-CN"/>
        </w:rPr>
      </w:pPr>
      <w:r>
        <w:rPr>
          <w:rFonts w:hint="default"/>
          <w:lang w:val="en-US" w:eastAsia="zh-CN"/>
        </w:rPr>
        <w:t>扩展属性信息区（底部）部分包括分类号字段，PCT数据，优先权信息等部分。其中分类号字段，提供CPC/IPC/IPCR多选复选框，右侧“格式说明”图标（hover提示标准格式示例）；PCT数据，采用折叠面板设计（默认收起），点击展开后显示国际申请号、国际公布号等选填字段；优先权信息，以动态表格形式呈现，表头含“国家/地区”“优先权申请号”“优先权日期”，每行末尾设“删除”按钮；表格底部居中放置“+添加优先权”按钮，点击新增一行空记录。</w:t>
      </w:r>
    </w:p>
    <w:p w14:paraId="1A629232">
      <w:pPr>
        <w:rPr>
          <w:rFonts w:hint="default"/>
          <w:lang w:val="en-US" w:eastAsia="zh-CN"/>
        </w:rPr>
      </w:pPr>
      <w:r>
        <w:rPr>
          <w:rFonts w:hint="default"/>
          <w:lang w:val="en-US" w:eastAsia="zh-CN"/>
        </w:rPr>
        <w:t>操作与反馈区域部分包括提交按钮，表单底部居中放置蓝色“提交”按钮；实时校验提示，所有输入框支持实时格式校验，错误提示以红色小字直接显示在字段下方（如“申请号格式不符”“优先权日期需早于申请日期”）；成功反馈，提交成功后弹出浅绿色提示框（3秒后自动消失）。</w:t>
      </w:r>
    </w:p>
    <w:p w14:paraId="3ECA3846">
      <w:pPr>
        <w:rPr>
          <w:rFonts w:hint="default"/>
          <w:lang w:val="en-US" w:eastAsia="zh-CN"/>
        </w:rPr>
      </w:pPr>
      <w:r>
        <w:rPr>
          <w:rFonts w:hint="default"/>
          <w:lang w:val="en-US" w:eastAsia="zh-CN"/>
        </w:rPr>
        <w:t>界面整体规范包括布局原则，简洁性，一致性等部分，其中布局原则采用响应式设计，标签左对齐，输入框左对齐，视觉动线自上而下；简洁性方面隐藏非必要元素，动态操作按钮采用线性图标+文字组合，避免界面冗余；一致性方面与系统现有模块保持相同的字体、颜色、按钮样式，降低用户学习成本。</w:t>
      </w:r>
    </w:p>
    <w:p w14:paraId="16C84C59">
      <w:pPr>
        <w:rPr>
          <w:rFonts w:hint="default"/>
          <w:lang w:val="en-US" w:eastAsia="zh-CN"/>
        </w:rPr>
      </w:pPr>
      <w:r>
        <w:rPr>
          <w:rFonts w:hint="default"/>
          <w:lang w:val="en-US" w:eastAsia="zh-CN"/>
        </w:rPr>
        <w:t>（2）编辑专利功能设计</w:t>
      </w:r>
    </w:p>
    <w:p w14:paraId="7847EBE1">
      <w:pPr>
        <w:rPr>
          <w:rFonts w:hint="default"/>
          <w:lang w:val="en-US" w:eastAsia="zh-CN"/>
        </w:rPr>
      </w:pPr>
      <w:r>
        <w:rPr>
          <w:rFonts w:hint="default"/>
          <w:lang w:val="en-US" w:eastAsia="zh-CN"/>
        </w:rPr>
        <w:t>编辑专利功能设计包括获取专利信息、专利信息编辑、动态字段管理、数据校验与冲突检测、操作结果闭环反馈、交互流程设计、交互界面设计。</w:t>
      </w:r>
    </w:p>
    <w:p w14:paraId="67F2DCF6">
      <w:pPr>
        <w:rPr>
          <w:rFonts w:hint="default"/>
          <w:lang w:val="en-US" w:eastAsia="zh-CN"/>
        </w:rPr>
      </w:pPr>
      <w:r>
        <w:rPr>
          <w:rFonts w:hint="default"/>
          <w:lang w:val="en-US" w:eastAsia="zh-CN"/>
        </w:rPr>
        <w:t>1）获取专利信息</w:t>
      </w:r>
    </w:p>
    <w:p w14:paraId="27DE1D10">
      <w:pPr>
        <w:rPr>
          <w:rFonts w:hint="default"/>
          <w:lang w:val="en-US" w:eastAsia="zh-CN"/>
        </w:rPr>
      </w:pPr>
      <w:r>
        <w:rPr>
          <w:rFonts w:hint="default"/>
          <w:lang w:val="en-US" w:eastAsia="zh-CN"/>
        </w:rPr>
        <w:t>管理员可通过查询输入框，通过专利ID或者专利标题获取专利信息详情，系统根据已录入专利信息进行展示。</w:t>
      </w:r>
    </w:p>
    <w:p w14:paraId="3211D21D">
      <w:pPr>
        <w:rPr>
          <w:rFonts w:hint="default"/>
          <w:lang w:val="en-US" w:eastAsia="zh-CN"/>
        </w:rPr>
      </w:pPr>
      <w:r>
        <w:rPr>
          <w:rFonts w:hint="default"/>
          <w:lang w:val="en-US" w:eastAsia="zh-CN"/>
        </w:rPr>
        <w:t>2）专利信息编辑</w:t>
      </w:r>
    </w:p>
    <w:p w14:paraId="2867D5BA">
      <w:pPr>
        <w:rPr>
          <w:rFonts w:hint="default"/>
          <w:lang w:val="en-US" w:eastAsia="zh-CN"/>
        </w:rPr>
      </w:pPr>
      <w:r>
        <w:rPr>
          <w:rFonts w:hint="default"/>
          <w:lang w:val="en-US" w:eastAsia="zh-CN"/>
        </w:rPr>
        <w:t>管理员通过结构化表单分项编辑标题、摘要、申请人、发明人、受让人、公开号、公开日、申请号、申请日、IPC分类号、优先权号、优先权日、权利要求、说明书等字段。</w:t>
      </w:r>
    </w:p>
    <w:p w14:paraId="144AD066">
      <w:pPr>
        <w:rPr>
          <w:rFonts w:hint="default"/>
          <w:lang w:val="en-US" w:eastAsia="zh-CN"/>
        </w:rPr>
      </w:pPr>
      <w:r>
        <w:rPr>
          <w:rFonts w:hint="default"/>
          <w:lang w:val="en-US" w:eastAsia="zh-CN"/>
        </w:rPr>
        <w:t>3）动态字段管理</w:t>
      </w:r>
    </w:p>
    <w:p w14:paraId="1F4FC909">
      <w:pPr>
        <w:rPr>
          <w:rFonts w:hint="default"/>
          <w:lang w:val="en-US" w:eastAsia="zh-CN"/>
        </w:rPr>
      </w:pPr>
      <w:r>
        <w:rPr>
          <w:rFonts w:hint="default"/>
          <w:lang w:val="en-US" w:eastAsia="zh-CN"/>
        </w:rPr>
        <w:t>多语言标题管理：默认提供中、英文标题输入框，管理员可通过“新增语言”按钮添加语种，支持扩展；每行语种支持独立删除操作，删除时实时生效，无需二次确认。</w:t>
      </w:r>
    </w:p>
    <w:p w14:paraId="4D7ACB24">
      <w:pPr>
        <w:rPr>
          <w:rFonts w:hint="default"/>
          <w:lang w:val="en-US" w:eastAsia="zh-CN"/>
        </w:rPr>
      </w:pPr>
      <w:r>
        <w:rPr>
          <w:rFonts w:hint="default"/>
          <w:lang w:val="en-US" w:eastAsia="zh-CN"/>
        </w:rPr>
        <w:t>多发明人管理：提供通过添加按钮增加多个发明人，可以填入发明人姓名、ID等信息。每行发明人支持独立删除操作，删除时实时生效，无需二次确认。</w:t>
      </w:r>
    </w:p>
    <w:p w14:paraId="4F52ED5A">
      <w:pPr>
        <w:rPr>
          <w:rFonts w:hint="default"/>
          <w:lang w:val="en-US" w:eastAsia="zh-CN"/>
        </w:rPr>
      </w:pPr>
      <w:r>
        <w:rPr>
          <w:rFonts w:hint="default"/>
          <w:lang w:val="en-US" w:eastAsia="zh-CN"/>
        </w:rPr>
        <w:t>4）数据校验与冲突检测</w:t>
      </w:r>
    </w:p>
    <w:p w14:paraId="0C32BD53">
      <w:pPr>
        <w:rPr>
          <w:rFonts w:hint="default"/>
          <w:lang w:val="en-US" w:eastAsia="zh-CN"/>
        </w:rPr>
      </w:pPr>
      <w:r>
        <w:rPr>
          <w:rFonts w:hint="default"/>
          <w:lang w:val="en-US" w:eastAsia="zh-CN"/>
        </w:rPr>
        <w:t>表单提交时，对标题、公开号等必填信息进行校验，对于缺少的信息，在输入框附近需要明显提示缺少的信息。</w:t>
      </w:r>
    </w:p>
    <w:p w14:paraId="2DEDF998">
      <w:pPr>
        <w:rPr>
          <w:rFonts w:hint="default"/>
          <w:lang w:val="en-US" w:eastAsia="zh-CN"/>
        </w:rPr>
      </w:pPr>
      <w:r>
        <w:rPr>
          <w:rFonts w:hint="default"/>
          <w:lang w:val="en-US" w:eastAsia="zh-CN"/>
        </w:rPr>
        <w:t>对于专利的公开号，对数据库内已存在的数据进行冲突检测。</w:t>
      </w:r>
    </w:p>
    <w:p w14:paraId="329315E2">
      <w:pPr>
        <w:rPr>
          <w:rFonts w:hint="default"/>
          <w:lang w:val="en-US" w:eastAsia="zh-CN"/>
        </w:rPr>
      </w:pPr>
      <w:r>
        <w:rPr>
          <w:rFonts w:hint="default"/>
          <w:lang w:val="en-US" w:eastAsia="zh-CN"/>
        </w:rPr>
        <w:t>5）操作结果闭环反馈</w:t>
      </w:r>
    </w:p>
    <w:p w14:paraId="58E14DE6">
      <w:pPr>
        <w:rPr>
          <w:rFonts w:hint="default"/>
          <w:lang w:val="en-US" w:eastAsia="zh-CN"/>
        </w:rPr>
      </w:pPr>
      <w:r>
        <w:rPr>
          <w:rFonts w:hint="default"/>
          <w:lang w:val="en-US" w:eastAsia="zh-CN"/>
        </w:rPr>
        <w:t>操作成功时，弹出“添加成功”提示框</w:t>
      </w:r>
    </w:p>
    <w:p w14:paraId="6E97C0D9">
      <w:pPr>
        <w:rPr>
          <w:rFonts w:hint="default"/>
          <w:lang w:val="en-US" w:eastAsia="zh-CN"/>
        </w:rPr>
      </w:pPr>
      <w:r>
        <w:rPr>
          <w:rFonts w:hint="default"/>
          <w:lang w:val="en-US" w:eastAsia="zh-CN"/>
        </w:rPr>
        <w:t>操作失败时：保留已填内容，顶部汇总提示错误原因（如“格式错误”）；</w:t>
      </w:r>
    </w:p>
    <w:p w14:paraId="6AC8BE50">
      <w:pPr>
        <w:rPr>
          <w:rFonts w:hint="default"/>
          <w:lang w:val="en-US" w:eastAsia="zh-CN"/>
        </w:rPr>
      </w:pPr>
      <w:r>
        <w:rPr>
          <w:rFonts w:hint="default"/>
          <w:lang w:val="en-US" w:eastAsia="zh-CN"/>
        </w:rPr>
        <w:t>6）交互流程设计</w:t>
      </w:r>
    </w:p>
    <w:p w14:paraId="56526E8B">
      <w:pPr>
        <w:rPr>
          <w:rFonts w:hint="default"/>
          <w:lang w:val="en-US" w:eastAsia="zh-CN"/>
        </w:rPr>
      </w:pPr>
      <w:r>
        <w:rPr>
          <w:rFonts w:hint="default"/>
          <w:lang w:val="en-US" w:eastAsia="zh-CN"/>
        </w:rPr>
        <w:t>管理员进入“专利数据管理”模块后，点击“编辑专利”按钮即可加载录入界面。</w:t>
      </w:r>
    </w:p>
    <w:p w14:paraId="3EF2BD38">
      <w:pPr>
        <w:rPr>
          <w:rFonts w:hint="default"/>
          <w:lang w:val="en-US" w:eastAsia="zh-CN"/>
        </w:rPr>
      </w:pPr>
      <w:r>
        <w:rPr>
          <w:rFonts w:hint="default"/>
          <w:lang w:val="en-US" w:eastAsia="zh-CN"/>
        </w:rPr>
        <w:t>管理员通过ID或者专利标题查询数据库内已存在的专利信息。</w:t>
      </w:r>
    </w:p>
    <w:p w14:paraId="5CCF26A4">
      <w:pPr>
        <w:rPr>
          <w:rFonts w:hint="default"/>
          <w:lang w:val="en-US" w:eastAsia="zh-CN"/>
        </w:rPr>
      </w:pPr>
      <w:r>
        <w:rPr>
          <w:rFonts w:hint="default"/>
          <w:lang w:val="en-US" w:eastAsia="zh-CN"/>
        </w:rPr>
        <w:t>管理员在录入界面编辑标题、摘要、申请人、发明人、受让人、公开号、公开日、申请号、申请日、IPC分类号、优先权号、优先权日、权利要求、说明书等字段</w:t>
      </w:r>
    </w:p>
    <w:p w14:paraId="00305E86">
      <w:pPr>
        <w:rPr>
          <w:rFonts w:hint="default"/>
          <w:lang w:val="en-US" w:eastAsia="zh-CN"/>
        </w:rPr>
      </w:pPr>
      <w:r>
        <w:rPr>
          <w:rFonts w:hint="default"/>
          <w:lang w:val="en-US" w:eastAsia="zh-CN"/>
        </w:rPr>
        <w:t>完成信息填写后，点击底部“提交”按钮。校验通过，弹出“编辑成功”提示框；校验失败，保留已填内容，定位首个错误字段并滚动至可视区域，顶部汇总提示错误类型（如“请完善必填项及分类号格式错误”），支持修正后一键重新提交。</w:t>
      </w:r>
    </w:p>
    <w:p w14:paraId="211F28E7">
      <w:pPr>
        <w:rPr>
          <w:rFonts w:hint="default"/>
          <w:lang w:val="en-US" w:eastAsia="zh-CN"/>
        </w:rPr>
      </w:pPr>
      <w:r>
        <w:rPr>
          <w:rFonts w:hint="default"/>
          <w:lang w:val="en-US" w:eastAsia="zh-CN"/>
        </w:rPr>
        <w:t>全程操作无需页面跳转，通过动态字段扩展、实时校验反馈、错误定位修正，支持管理员单次完成单条专利全要素数据编辑。</w:t>
      </w:r>
    </w:p>
    <w:p w14:paraId="11A7BCEF">
      <w:pPr>
        <w:rPr>
          <w:rFonts w:hint="default"/>
          <w:lang w:val="en-US" w:eastAsia="zh-CN"/>
        </w:rPr>
      </w:pPr>
      <w:r>
        <w:rPr>
          <w:rFonts w:hint="default"/>
          <w:lang w:val="en-US" w:eastAsia="zh-CN"/>
        </w:rPr>
        <w:t>交互流程如下（最终流程以采购人需求确认为准）。</w:t>
      </w:r>
    </w:p>
    <w:p w14:paraId="39C8570A">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5257800" cy="3362325"/>
                    </a:xfrm>
                    <a:prstGeom prst="rect">
                      <a:avLst/>
                    </a:prstGeom>
                    <a:noFill/>
                    <a:ln>
                      <a:noFill/>
                    </a:ln>
                  </pic:spPr>
                </pic:pic>
              </a:graphicData>
            </a:graphic>
          </wp:inline>
        </w:drawing>
      </w:r>
    </w:p>
    <w:p w14:paraId="31015CC9">
      <w:pPr>
        <w:ind w:left="0" w:leftChars="0" w:firstLine="0" w:firstLineChars="0"/>
        <w:jc w:val="center"/>
        <w:rPr>
          <w:rFonts w:hint="default"/>
          <w:lang w:val="en-US" w:eastAsia="zh-CN"/>
        </w:rPr>
      </w:pPr>
      <w:r>
        <w:rPr>
          <w:rFonts w:hint="default"/>
          <w:lang w:val="en-US" w:eastAsia="zh-CN"/>
        </w:rPr>
        <w:t>图 编辑专利交互流程设计</w:t>
      </w:r>
    </w:p>
    <w:p w14:paraId="7A817330">
      <w:pPr>
        <w:rPr>
          <w:rFonts w:hint="default"/>
          <w:lang w:val="en-US" w:eastAsia="zh-CN"/>
        </w:rPr>
      </w:pPr>
      <w:r>
        <w:rPr>
          <w:rFonts w:hint="default"/>
          <w:lang w:val="en-US" w:eastAsia="zh-CN"/>
        </w:rPr>
        <w:t>7）交互界面设计（最终页面以采购人需求确认为准）</w:t>
      </w:r>
    </w:p>
    <w:p w14:paraId="6EE43A39">
      <w:pPr>
        <w:rPr>
          <w:rFonts w:hint="default"/>
          <w:lang w:val="en-US" w:eastAsia="zh-CN"/>
        </w:rPr>
      </w:pPr>
      <w:r>
        <w:rPr>
          <w:rFonts w:hint="default"/>
          <w:lang w:val="en-US" w:eastAsia="zh-CN"/>
        </w:rPr>
        <w:t>本系统交互界面设计遵循现代软件界面设计规范，采用简洁、专业的设计语言，确保用户操作的高效性与准确性。</w:t>
      </w:r>
    </w:p>
    <w:p w14:paraId="2FD8FEC4">
      <w:pPr>
        <w:rPr>
          <w:rFonts w:hint="default"/>
          <w:lang w:val="en-US" w:eastAsia="zh-CN"/>
        </w:rPr>
      </w:pPr>
      <w:r>
        <w:rPr>
          <w:rFonts w:hint="default"/>
          <w:lang w:val="en-US" w:eastAsia="zh-CN"/>
        </w:rPr>
        <w:t>整体界面以浅灰色为背景基调，搭配纯白的功能模块区域，构建出清晰、有序的视觉层次。各功能模块通过蓝色标题栏进行明确划分，采用垂直分块式布局，引导用户按照逻辑顺序完成信息录入。模块内部采用统一的“左标签、右输入区”布局结构，标签文字与输入框之间保持标准间距，符合用户操作习惯，有效降低视觉疲劳。</w:t>
      </w:r>
    </w:p>
    <w:p w14:paraId="513F14EC">
      <w:pPr>
        <w:rPr>
          <w:rFonts w:hint="default"/>
          <w:lang w:val="en-US" w:eastAsia="zh-CN"/>
        </w:rPr>
      </w:pPr>
      <w:r>
        <w:rPr>
          <w:rFonts w:hint="default"/>
          <w:lang w:val="en-US" w:eastAsia="zh-CN"/>
        </w:rPr>
        <w:t>在控件设计上，所有输入框均采用圆角矩形样式，边框为浅灰色，并内置格式提示文字，为用户提供清晰的填写指引。针对日期等特殊字段，界面集成了直观的日历选择器，避免了手动输入可能产生的错误。操作按钮设计严格遵循色彩语义学原则：绿色用于“新增”等正向操作，红色用于“删除”等警示性操作，而核心的“提交”按钮则采用高对比度的蓝白配色，并置于页面底部显著位置，确保用户能够快速定位并执行关键操作。</w:t>
      </w:r>
    </w:p>
    <w:p w14:paraId="342C1B21">
      <w:pPr>
        <w:rPr>
          <w:rFonts w:hint="default"/>
          <w:lang w:val="en-US" w:eastAsia="zh-CN"/>
        </w:rPr>
      </w:pPr>
      <w:r>
        <w:rPr>
          <w:rFonts w:hint="default"/>
          <w:lang w:val="en-US" w:eastAsia="zh-CN"/>
        </w:rPr>
        <w:t>整体设计语言高度统一，从字体、字号到圆角半径、间距均遵循统一的设计规范，色彩运用克制而精准，无冗余装饰元素，使用户能够专注于核心任务。该设计方案不仅体现了专业的视觉品质，更通过科学的信息架构和人性化的交互细节，显著提升了系统的易用性和操作效率，完全满足专业场景下的应用需求。</w:t>
      </w:r>
    </w:p>
    <w:p w14:paraId="1CD80568">
      <w:pPr>
        <w:rPr>
          <w:rFonts w:hint="default"/>
          <w:lang w:val="en-US" w:eastAsia="zh-CN"/>
        </w:rPr>
      </w:pPr>
      <w:r>
        <w:rPr>
          <w:rFonts w:hint="default"/>
          <w:lang w:val="en-US" w:eastAsia="zh-CN"/>
        </w:rPr>
        <w:t>（3）查询专利功能设计</w:t>
      </w:r>
    </w:p>
    <w:p w14:paraId="13C7E779">
      <w:pPr>
        <w:rPr>
          <w:rFonts w:hint="default"/>
          <w:lang w:val="en-US" w:eastAsia="zh-CN"/>
        </w:rPr>
      </w:pPr>
      <w:r>
        <w:rPr>
          <w:rFonts w:hint="default"/>
          <w:lang w:val="en-US" w:eastAsia="zh-CN"/>
        </w:rPr>
        <w:t>查询专利功能设计包括ID或标题查询、交互流程设计、交互界面设计。</w:t>
      </w:r>
    </w:p>
    <w:p w14:paraId="0CD0C375">
      <w:pPr>
        <w:rPr>
          <w:rFonts w:hint="default"/>
          <w:lang w:val="en-US" w:eastAsia="zh-CN"/>
        </w:rPr>
      </w:pPr>
      <w:r>
        <w:rPr>
          <w:rFonts w:hint="default"/>
          <w:lang w:val="en-US" w:eastAsia="zh-CN"/>
        </w:rPr>
        <w:t>1）ID或标题查询</w:t>
      </w:r>
    </w:p>
    <w:p w14:paraId="68BC89CC">
      <w:pPr>
        <w:rPr>
          <w:rFonts w:hint="default"/>
          <w:lang w:val="en-US" w:eastAsia="zh-CN"/>
        </w:rPr>
      </w:pPr>
      <w:r>
        <w:rPr>
          <w:rFonts w:hint="default"/>
          <w:lang w:val="en-US" w:eastAsia="zh-CN"/>
        </w:rPr>
        <w:t>系统支持管理员通过专利ID或专利标题两种方式查询专利信息。查询结果展示学者关键字段（标题、公开号），并提供编辑和删除操作入口。</w:t>
      </w:r>
    </w:p>
    <w:p w14:paraId="1FF265D6">
      <w:pPr>
        <w:rPr>
          <w:rFonts w:hint="default"/>
          <w:lang w:val="en-US" w:eastAsia="zh-CN"/>
        </w:rPr>
      </w:pPr>
      <w:r>
        <w:rPr>
          <w:rFonts w:hint="default"/>
          <w:lang w:val="en-US" w:eastAsia="zh-CN"/>
        </w:rPr>
        <w:t>2）交互流程设计</w:t>
      </w:r>
    </w:p>
    <w:p w14:paraId="7390CB59">
      <w:pPr>
        <w:rPr>
          <w:rFonts w:hint="default"/>
          <w:lang w:val="en-US" w:eastAsia="zh-CN"/>
        </w:rPr>
      </w:pPr>
      <w:r>
        <w:rPr>
          <w:rFonts w:hint="default"/>
          <w:lang w:val="en-US" w:eastAsia="zh-CN"/>
        </w:rPr>
        <w:t>管理员进入“专利数据管理”模块后，默认加载查询界面。在查询区输入专利ID或专利标题，点击“搜索”按钮触发查询。系统返回结果列表，表格展示专利ID、标题、公开号等核心字段。每条专利数据后提供“编辑”“删除”快捷操作按钮，点击直接跳转至对应功能界面。查询无结果时，界面提示“暂无符合条件的专利”，支持重新输入条件查询。全程操作无需页面跳转，支持快速定位目标专利并执行后续操作。</w:t>
      </w:r>
    </w:p>
    <w:p w14:paraId="7300EAA1">
      <w:pPr>
        <w:rPr>
          <w:rFonts w:hint="default"/>
          <w:lang w:val="en-US" w:eastAsia="zh-CN"/>
        </w:rPr>
      </w:pPr>
      <w:r>
        <w:rPr>
          <w:rFonts w:hint="default"/>
          <w:lang w:val="en-US" w:eastAsia="zh-CN"/>
        </w:rPr>
        <w:t>交互流程如下（最终流程以采购人需求确认为准）。</w:t>
      </w:r>
    </w:p>
    <w:p w14:paraId="2FEE7694">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5257800" cy="3362325"/>
                    </a:xfrm>
                    <a:prstGeom prst="rect">
                      <a:avLst/>
                    </a:prstGeom>
                    <a:noFill/>
                    <a:ln>
                      <a:noFill/>
                    </a:ln>
                  </pic:spPr>
                </pic:pic>
              </a:graphicData>
            </a:graphic>
          </wp:inline>
        </w:drawing>
      </w:r>
    </w:p>
    <w:p w14:paraId="74F36F3C">
      <w:pPr>
        <w:jc w:val="center"/>
        <w:rPr>
          <w:rFonts w:hint="default"/>
          <w:lang w:val="en-US" w:eastAsia="zh-CN"/>
        </w:rPr>
      </w:pPr>
      <w:r>
        <w:rPr>
          <w:rFonts w:hint="default"/>
          <w:lang w:val="en-US" w:eastAsia="zh-CN"/>
        </w:rPr>
        <w:t>图 查询专利交互流程设计</w:t>
      </w:r>
    </w:p>
    <w:p w14:paraId="563C46F3">
      <w:pPr>
        <w:rPr>
          <w:rFonts w:hint="default"/>
          <w:lang w:val="en-US" w:eastAsia="zh-CN"/>
        </w:rPr>
      </w:pPr>
      <w:r>
        <w:rPr>
          <w:rFonts w:hint="default"/>
          <w:lang w:val="en-US" w:eastAsia="zh-CN"/>
        </w:rPr>
        <w:t>3）交互界面设计</w:t>
      </w:r>
    </w:p>
    <w:p w14:paraId="34DAE6E1">
      <w:pPr>
        <w:rPr>
          <w:rFonts w:hint="default"/>
          <w:lang w:val="en-US" w:eastAsia="zh-CN"/>
        </w:rPr>
      </w:pPr>
      <w:r>
        <w:rPr>
          <w:rFonts w:hint="default"/>
          <w:lang w:val="en-US" w:eastAsia="zh-CN"/>
        </w:rPr>
        <w:t>界面采用 “查询-结果”上下布局。顶部查询区包含专利ID输入框、专利标题输入框及蓝色“搜索”按钮（支持回车触发查询），下方结果展示区：以表格形式呈现专利核心信息，表格每行末尾设置“编辑”“删除”快捷操作按钮。</w:t>
      </w:r>
    </w:p>
    <w:p w14:paraId="25791915">
      <w:pPr>
        <w:rPr>
          <w:rFonts w:hint="default"/>
          <w:lang w:val="en-US" w:eastAsia="zh-CN"/>
        </w:rPr>
      </w:pPr>
      <w:r>
        <w:rPr>
          <w:rFonts w:hint="default"/>
          <w:lang w:val="en-US" w:eastAsia="zh-CN"/>
        </w:rPr>
        <w:t>核心展示字段：专利ID、标题、公开号等字段。</w:t>
      </w:r>
    </w:p>
    <w:p w14:paraId="615A9A1F">
      <w:pPr>
        <w:rPr>
          <w:rFonts w:hint="default"/>
          <w:lang w:val="en-US" w:eastAsia="zh-CN"/>
        </w:rPr>
      </w:pPr>
      <w:r>
        <w:rPr>
          <w:rFonts w:hint="default"/>
          <w:lang w:val="en-US" w:eastAsia="zh-CN"/>
        </w:rPr>
        <w:t>交互特性：结果超单页上限（如20条）时自动分页；</w:t>
      </w:r>
    </w:p>
    <w:p w14:paraId="717DDBCC">
      <w:pPr>
        <w:rPr>
          <w:rFonts w:hint="default"/>
          <w:lang w:val="en-US" w:eastAsia="zh-CN"/>
        </w:rPr>
      </w:pPr>
      <w:r>
        <w:rPr>
          <w:rFonts w:hint="default"/>
          <w:lang w:val="en-US" w:eastAsia="zh-CN"/>
        </w:rPr>
        <w:t>空状态处理：查询无结果时，表格区域显示“暂无符合条件的专利”提示；</w:t>
      </w:r>
    </w:p>
    <w:p w14:paraId="088023D9">
      <w:pPr>
        <w:rPr>
          <w:rFonts w:hint="default"/>
          <w:lang w:val="en-US" w:eastAsia="zh-CN"/>
        </w:rPr>
      </w:pPr>
      <w:r>
        <w:rPr>
          <w:rFonts w:hint="default"/>
          <w:lang w:val="en-US" w:eastAsia="zh-CN"/>
        </w:rPr>
        <w:t>操作路径：点击“编辑”或“删除”按钮直接跳转至对应功能界面。</w:t>
      </w:r>
    </w:p>
    <w:p w14:paraId="668EB4F9">
      <w:pPr>
        <w:rPr>
          <w:rFonts w:hint="default"/>
          <w:lang w:val="en-US" w:eastAsia="zh-CN"/>
        </w:rPr>
      </w:pPr>
      <w:r>
        <w:rPr>
          <w:rFonts w:hint="default"/>
          <w:lang w:val="en-US" w:eastAsia="zh-CN"/>
        </w:rPr>
        <w:t>设计原则：界面整体简洁清晰，查询与结果展示同屏完成，操作路径直观高效。最终页面样式、布局细节及视觉元素（如按钮颜色、表格样式）以采购人实际需求确认为准。</w:t>
      </w:r>
    </w:p>
    <w:p w14:paraId="237E2FE0">
      <w:pPr>
        <w:rPr>
          <w:rFonts w:hint="default"/>
          <w:lang w:val="en-US" w:eastAsia="zh-CN"/>
        </w:rPr>
      </w:pPr>
      <w:r>
        <w:rPr>
          <w:rFonts w:hint="default"/>
          <w:lang w:val="en-US" w:eastAsia="zh-CN"/>
        </w:rPr>
        <w:t>（4）删除专利功能设计</w:t>
      </w:r>
    </w:p>
    <w:p w14:paraId="6B4847AA">
      <w:pPr>
        <w:rPr>
          <w:rFonts w:hint="default"/>
          <w:lang w:val="en-US" w:eastAsia="zh-CN"/>
        </w:rPr>
      </w:pPr>
      <w:r>
        <w:rPr>
          <w:rFonts w:hint="default"/>
          <w:lang w:val="en-US" w:eastAsia="zh-CN"/>
        </w:rPr>
        <w:t>删除专利功能设计包括获取专利信息、专利信息浏览、删除专利信息、交互流程设计、交互界面设计。</w:t>
      </w:r>
    </w:p>
    <w:p w14:paraId="376F5F66">
      <w:pPr>
        <w:rPr>
          <w:rFonts w:hint="default"/>
          <w:lang w:val="en-US" w:eastAsia="zh-CN"/>
        </w:rPr>
      </w:pPr>
      <w:r>
        <w:rPr>
          <w:rFonts w:hint="default"/>
          <w:lang w:val="en-US" w:eastAsia="zh-CN"/>
        </w:rPr>
        <w:t>1）获取专利信息</w:t>
      </w:r>
    </w:p>
    <w:p w14:paraId="264444D1">
      <w:pPr>
        <w:rPr>
          <w:rFonts w:hint="default"/>
          <w:lang w:val="en-US" w:eastAsia="zh-CN"/>
        </w:rPr>
      </w:pPr>
      <w:r>
        <w:rPr>
          <w:rFonts w:hint="default"/>
          <w:lang w:val="en-US" w:eastAsia="zh-CN"/>
        </w:rPr>
        <w:t>管理员可通过查询输入框，通过专利ID或者专利标题获取专利信息详情，系统根据已录入专利信息进行展示。</w:t>
      </w:r>
    </w:p>
    <w:p w14:paraId="575A31C5">
      <w:pPr>
        <w:rPr>
          <w:rFonts w:hint="default"/>
          <w:lang w:val="en-US" w:eastAsia="zh-CN"/>
        </w:rPr>
      </w:pPr>
      <w:r>
        <w:rPr>
          <w:rFonts w:hint="default"/>
          <w:lang w:val="en-US" w:eastAsia="zh-CN"/>
        </w:rPr>
        <w:t>2）专利信息浏览</w:t>
      </w:r>
    </w:p>
    <w:p w14:paraId="4AC45C9A">
      <w:pPr>
        <w:rPr>
          <w:rFonts w:hint="default"/>
          <w:lang w:val="en-US" w:eastAsia="zh-CN"/>
        </w:rPr>
      </w:pPr>
      <w:r>
        <w:rPr>
          <w:rFonts w:hint="default"/>
          <w:lang w:val="en-US" w:eastAsia="zh-CN"/>
        </w:rPr>
        <w:t>管理员在查询专利信息后，可查看已录入的专利详情信息，包括标题、摘要、申请人、发明人、受让人、公开号、公开日、申请号、申请日、IPC分类号、优先权号、优先权日、权利要求、说明书等字段</w:t>
      </w:r>
    </w:p>
    <w:p w14:paraId="3C32646F">
      <w:pPr>
        <w:rPr>
          <w:rFonts w:hint="default"/>
          <w:lang w:val="en-US" w:eastAsia="zh-CN"/>
        </w:rPr>
      </w:pPr>
      <w:r>
        <w:rPr>
          <w:rFonts w:hint="default"/>
          <w:lang w:val="en-US" w:eastAsia="zh-CN"/>
        </w:rPr>
        <w:t>3）删除专利信息</w:t>
      </w:r>
    </w:p>
    <w:p w14:paraId="3ED86D43">
      <w:pPr>
        <w:rPr>
          <w:rFonts w:hint="default"/>
          <w:lang w:val="en-US" w:eastAsia="zh-CN"/>
        </w:rPr>
      </w:pPr>
      <w:r>
        <w:rPr>
          <w:rFonts w:hint="default"/>
          <w:lang w:val="en-US" w:eastAsia="zh-CN"/>
        </w:rPr>
        <w:t>管理员在确认信息无误后可执行删除操作。删除功能严格限定于系统中已存在的专利数据，操作过程需二次确认，确保数据安全性与操作准确性。</w:t>
      </w:r>
    </w:p>
    <w:p w14:paraId="55CDEC14">
      <w:pPr>
        <w:rPr>
          <w:rFonts w:hint="default"/>
          <w:lang w:val="en-US" w:eastAsia="zh-CN"/>
        </w:rPr>
      </w:pPr>
      <w:r>
        <w:rPr>
          <w:rFonts w:hint="default"/>
          <w:lang w:val="en-US" w:eastAsia="zh-CN"/>
        </w:rPr>
        <w:t>4）交互流程设计</w:t>
      </w:r>
    </w:p>
    <w:p w14:paraId="17D1301F">
      <w:pPr>
        <w:rPr>
          <w:rFonts w:hint="default"/>
          <w:lang w:val="en-US" w:eastAsia="zh-CN"/>
        </w:rPr>
      </w:pPr>
      <w:r>
        <w:rPr>
          <w:rFonts w:hint="default"/>
          <w:lang w:val="en-US" w:eastAsia="zh-CN"/>
        </w:rPr>
        <w:t>管理员进入“专利数据管理”模块后，可在删除操作区输入目标专利ID，并点击“搜索”按钮进行精准定位。系统定位到专利后，会自动弹出二次确认弹窗，显示待删除专利的核心信息，包括专利ID、标题、申请人和公开日，并明确提示“删除后数据不可恢复”。管理员在弹窗内可选择点击“确认删除”按钮以执行删除操作，或点击“取消”按钮终止流程。完成删除后，若操作成功，系统将在界面顶部提示“专利删除成功”，并自动刷新查询结果列表，已删除专利将被移除；如操作失败，则弹出“删除失败，请检查网络后重试”的提示，并保留当前操作界面，支持管理员再次尝试。整体流程结束时，删除成功后系统自动返回专利查询结果页，删除失败则保持在确认弹窗或操作入口，方便管理员进一步操作。</w:t>
      </w:r>
    </w:p>
    <w:p w14:paraId="5A552400">
      <w:pPr>
        <w:rPr>
          <w:rFonts w:hint="default"/>
          <w:lang w:val="en-US" w:eastAsia="zh-CN"/>
        </w:rPr>
      </w:pPr>
      <w:r>
        <w:rPr>
          <w:rFonts w:hint="default"/>
          <w:lang w:val="en-US" w:eastAsia="zh-CN"/>
        </w:rPr>
        <w:t>交互流程如下（最终流程以采购人需求确认为准）。</w:t>
      </w:r>
    </w:p>
    <w:p w14:paraId="169E0B30">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7"/>
                    <a:stretch>
                      <a:fillRect/>
                    </a:stretch>
                  </pic:blipFill>
                  <pic:spPr>
                    <a:xfrm>
                      <a:off x="0" y="0"/>
                      <a:ext cx="5257800" cy="3362325"/>
                    </a:xfrm>
                    <a:prstGeom prst="rect">
                      <a:avLst/>
                    </a:prstGeom>
                    <a:noFill/>
                    <a:ln>
                      <a:noFill/>
                    </a:ln>
                  </pic:spPr>
                </pic:pic>
              </a:graphicData>
            </a:graphic>
          </wp:inline>
        </w:drawing>
      </w:r>
    </w:p>
    <w:p w14:paraId="74E29B76">
      <w:pPr>
        <w:ind w:left="0" w:leftChars="0" w:firstLine="0" w:firstLineChars="0"/>
        <w:jc w:val="center"/>
        <w:rPr>
          <w:rFonts w:hint="default"/>
          <w:lang w:val="en-US" w:eastAsia="zh-CN"/>
        </w:rPr>
      </w:pPr>
      <w:r>
        <w:rPr>
          <w:rFonts w:hint="default"/>
          <w:lang w:val="en-US" w:eastAsia="zh-CN"/>
        </w:rPr>
        <w:t>图 删除专利交互流程设计</w:t>
      </w:r>
    </w:p>
    <w:p w14:paraId="2FBD6B66">
      <w:pPr>
        <w:rPr>
          <w:rFonts w:hint="default"/>
          <w:lang w:val="en-US" w:eastAsia="zh-CN"/>
        </w:rPr>
      </w:pPr>
      <w:r>
        <w:rPr>
          <w:rFonts w:hint="default"/>
          <w:lang w:val="en-US" w:eastAsia="zh-CN"/>
        </w:rPr>
        <w:t>5）交互界面设计</w:t>
      </w:r>
    </w:p>
    <w:p w14:paraId="3FDC6872">
      <w:pPr>
        <w:rPr>
          <w:rFonts w:hint="default"/>
          <w:lang w:val="en-US" w:eastAsia="zh-CN"/>
        </w:rPr>
      </w:pPr>
      <w:r>
        <w:rPr>
          <w:rFonts w:hint="default"/>
          <w:lang w:val="en-US" w:eastAsia="zh-CN"/>
        </w:rPr>
        <w:t>界面整体采用“查询-预览-删除”三步布局设计。页面顶部设有专利ID或标题输入框，以及蓝色“搜索”按钮，便于管理员定位目标专利。中间预览区在查询成功后以灰色背景只读方式展示专利的核心字段，包括专利ID、标题、申请人和公开日，让管理员准确核对待删除对象。底部操作区居中布置红色“删除”按钮，视觉上给予警示效果，突出删除操作风险。点击“删除”后会弹出二次确认弹窗，弹窗顶部显示“删除专利确认”标题，中部呈现专利标题及“删除后不可恢复”的风险提示，底部设置红色“确认删除”与灰色“取消”按钮供管理员选择。操作结果反馈分为删除成功和删除失败两种情况。删除成功时，预览区内容自动清空，查询结果列表实时刷新、移除已删除专利。删除失败则在顶部显示错误提示，保留当前界面，支持管理员重试。</w:t>
      </w:r>
    </w:p>
    <w:p w14:paraId="66DCAE5A">
      <w:pPr>
        <w:pStyle w:val="7"/>
        <w:bidi w:val="0"/>
        <w:rPr>
          <w:rFonts w:hint="default"/>
          <w:lang w:val="en-US" w:eastAsia="zh-CN"/>
        </w:rPr>
      </w:pPr>
      <w:r>
        <w:rPr>
          <w:rFonts w:hint="eastAsia"/>
          <w:sz w:val="28"/>
          <w:szCs w:val="24"/>
        </w:rPr>
        <w:t>学者数据管理后台</w:t>
      </w:r>
    </w:p>
    <w:p w14:paraId="629FEB81">
      <w:pPr>
        <w:rPr>
          <w:rFonts w:hint="default"/>
          <w:lang w:val="en-US" w:eastAsia="zh-CN"/>
        </w:rPr>
      </w:pPr>
      <w:r>
        <w:rPr>
          <w:rFonts w:hint="default"/>
          <w:lang w:val="en-US" w:eastAsia="zh-CN"/>
        </w:rPr>
        <w:t>学者数据管理后台包括学者的添加、删除、更新和查询。</w:t>
      </w:r>
    </w:p>
    <w:p w14:paraId="637A179C">
      <w:pPr>
        <w:rPr>
          <w:rFonts w:hint="default"/>
          <w:lang w:val="en-US" w:eastAsia="zh-CN"/>
        </w:rPr>
      </w:pPr>
      <w:r>
        <w:rPr>
          <w:rFonts w:hint="default"/>
          <w:lang w:val="en-US" w:eastAsia="zh-CN"/>
        </w:rPr>
        <w:t>（1）添加学者功能设计</w:t>
      </w:r>
    </w:p>
    <w:p w14:paraId="0B56C394">
      <w:pPr>
        <w:rPr>
          <w:rFonts w:hint="default"/>
          <w:lang w:val="en-US" w:eastAsia="zh-CN"/>
        </w:rPr>
      </w:pPr>
      <w:r>
        <w:rPr>
          <w:rFonts w:hint="default"/>
          <w:lang w:val="en-US" w:eastAsia="zh-CN"/>
        </w:rPr>
        <w:t>添加学者功能设计包括学者信息录入、动态字段管理、数据校验与反馈、交互流程设计、交互界面设计。</w:t>
      </w:r>
    </w:p>
    <w:p w14:paraId="0034DCDF">
      <w:pPr>
        <w:rPr>
          <w:rFonts w:hint="default"/>
          <w:lang w:val="en-US" w:eastAsia="zh-CN"/>
        </w:rPr>
      </w:pPr>
      <w:r>
        <w:rPr>
          <w:rFonts w:hint="default"/>
          <w:lang w:val="en-US" w:eastAsia="zh-CN"/>
        </w:rPr>
        <w:t>提供管理员对学者信息的规范化录入能力，支持学者基础信息、背景资料及关联数据的添加，确保学者数据完整性与准确性。</w:t>
      </w:r>
    </w:p>
    <w:p w14:paraId="606A2127">
      <w:pPr>
        <w:rPr>
          <w:rFonts w:hint="default"/>
          <w:lang w:val="en-US" w:eastAsia="zh-CN"/>
        </w:rPr>
      </w:pPr>
      <w:r>
        <w:rPr>
          <w:rFonts w:hint="default"/>
          <w:lang w:val="en-US" w:eastAsia="zh-CN"/>
        </w:rPr>
        <w:t>1）学者信息录入</w:t>
      </w:r>
    </w:p>
    <w:p w14:paraId="1D75E3B9">
      <w:pPr>
        <w:rPr>
          <w:rFonts w:hint="default"/>
          <w:lang w:val="en-US" w:eastAsia="zh-CN"/>
        </w:rPr>
      </w:pPr>
      <w:r>
        <w:rPr>
          <w:rFonts w:hint="default"/>
          <w:lang w:val="en-US" w:eastAsia="zh-CN"/>
        </w:rPr>
        <w:t>管理员通过表单录入学者个人信息、所属机构两类数据，其中个人信息包含姓名、个人简介、学者主页、头像、性别、使用语言、国家或地区等字段，所属机构包含学者当前组织、工作经历、教育经历等字段。</w:t>
      </w:r>
    </w:p>
    <w:p w14:paraId="23022960">
      <w:pPr>
        <w:rPr>
          <w:rFonts w:hint="default"/>
          <w:lang w:val="en-US" w:eastAsia="zh-CN"/>
        </w:rPr>
      </w:pPr>
      <w:r>
        <w:rPr>
          <w:rFonts w:hint="default"/>
          <w:lang w:val="en-US" w:eastAsia="zh-CN"/>
        </w:rPr>
        <w:t>2）动态字段管理</w:t>
      </w:r>
    </w:p>
    <w:p w14:paraId="69075B93">
      <w:pPr>
        <w:rPr>
          <w:rFonts w:hint="default"/>
          <w:lang w:val="en-US" w:eastAsia="zh-CN"/>
        </w:rPr>
      </w:pPr>
      <w:r>
        <w:rPr>
          <w:rFonts w:hint="default"/>
          <w:lang w:val="en-US" w:eastAsia="zh-CN"/>
        </w:rPr>
        <w:t>对于教育经历、工作经历等学者可具有多项内容的数据字段，管理员可通过添加按钮动态新增条目，同时管理员也可通过删除按钮对此类条目进行删除，删除时无需二次确认，操作实时生效。</w:t>
      </w:r>
    </w:p>
    <w:p w14:paraId="1A890914">
      <w:pPr>
        <w:rPr>
          <w:rFonts w:hint="default"/>
          <w:lang w:val="en-US" w:eastAsia="zh-CN"/>
        </w:rPr>
      </w:pPr>
      <w:r>
        <w:rPr>
          <w:rFonts w:hint="default"/>
          <w:lang w:val="en-US" w:eastAsia="zh-CN"/>
        </w:rPr>
        <w:t>3）数据校验与反馈</w:t>
      </w:r>
    </w:p>
    <w:p w14:paraId="10604754">
      <w:pPr>
        <w:rPr>
          <w:rFonts w:hint="default"/>
          <w:lang w:val="en-US" w:eastAsia="zh-CN"/>
        </w:rPr>
      </w:pPr>
      <w:r>
        <w:rPr>
          <w:rFonts w:hint="default"/>
          <w:lang w:val="en-US" w:eastAsia="zh-CN"/>
        </w:rPr>
        <w:t>点击“提交”按钮后，系统校验必填字段（姓名、组织），缺失时标红提示“请完善必填项”，校验通过后，数据写入数据库并返回“添加成功”提示。</w:t>
      </w:r>
    </w:p>
    <w:p w14:paraId="7119B940">
      <w:pPr>
        <w:rPr>
          <w:rFonts w:hint="default"/>
          <w:lang w:val="en-US" w:eastAsia="zh-CN"/>
        </w:rPr>
      </w:pPr>
      <w:r>
        <w:rPr>
          <w:rFonts w:hint="default"/>
          <w:lang w:val="en-US" w:eastAsia="zh-CN"/>
        </w:rPr>
        <w:t>4）交互流程设计</w:t>
      </w:r>
    </w:p>
    <w:p w14:paraId="453DECD7">
      <w:pPr>
        <w:rPr>
          <w:rFonts w:hint="default"/>
          <w:lang w:val="en-US" w:eastAsia="zh-CN"/>
        </w:rPr>
      </w:pPr>
      <w:r>
        <w:rPr>
          <w:rFonts w:hint="default"/>
          <w:lang w:val="en-US" w:eastAsia="zh-CN"/>
        </w:rPr>
        <w:t>管理员进入“学者数据管理”模块，点击“添加学者”按钮加载标准化表单。按“个人信息”“所属机构”分组录入字段（姓名/组织为必填项），填写完成后点击“提交”按钮。系统校验必填字段，缺失时标红提示；校验通过后数据入库，界面提示“添加成功”并自动清空表单。全程单页面操作，支持快速连续添加。</w:t>
      </w:r>
    </w:p>
    <w:p w14:paraId="62E2C428">
      <w:pPr>
        <w:rPr>
          <w:rFonts w:hint="default"/>
          <w:lang w:val="en-US" w:eastAsia="zh-CN"/>
        </w:rPr>
      </w:pPr>
      <w:r>
        <w:rPr>
          <w:rFonts w:hint="default"/>
          <w:lang w:val="en-US" w:eastAsia="zh-CN"/>
        </w:rPr>
        <w:t>交互流程如下（最终流程以采购人需求确认为准）。</w:t>
      </w:r>
    </w:p>
    <w:p w14:paraId="5B222AFA">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a:stretch>
                      <a:fillRect/>
                    </a:stretch>
                  </pic:blipFill>
                  <pic:spPr>
                    <a:xfrm>
                      <a:off x="0" y="0"/>
                      <a:ext cx="5257800" cy="3362325"/>
                    </a:xfrm>
                    <a:prstGeom prst="rect">
                      <a:avLst/>
                    </a:prstGeom>
                    <a:noFill/>
                    <a:ln>
                      <a:noFill/>
                    </a:ln>
                  </pic:spPr>
                </pic:pic>
              </a:graphicData>
            </a:graphic>
          </wp:inline>
        </w:drawing>
      </w:r>
    </w:p>
    <w:p w14:paraId="3CE53523">
      <w:pPr>
        <w:ind w:left="0" w:leftChars="0" w:firstLine="0" w:firstLineChars="0"/>
        <w:jc w:val="center"/>
        <w:rPr>
          <w:rFonts w:hint="default"/>
          <w:lang w:val="en-US" w:eastAsia="zh-CN"/>
        </w:rPr>
      </w:pPr>
      <w:r>
        <w:rPr>
          <w:rFonts w:hint="default"/>
          <w:lang w:val="en-US" w:eastAsia="zh-CN"/>
        </w:rPr>
        <w:t>图 添加学者交互流程设计</w:t>
      </w:r>
    </w:p>
    <w:p w14:paraId="5F909466">
      <w:pPr>
        <w:rPr>
          <w:rFonts w:hint="default"/>
          <w:lang w:val="en-US" w:eastAsia="zh-CN"/>
        </w:rPr>
      </w:pPr>
      <w:r>
        <w:rPr>
          <w:rFonts w:hint="default"/>
          <w:lang w:val="en-US" w:eastAsia="zh-CN"/>
        </w:rPr>
        <w:t>5）交互界面设计</w:t>
      </w:r>
    </w:p>
    <w:p w14:paraId="7D717836">
      <w:pPr>
        <w:rPr>
          <w:rFonts w:hint="default"/>
          <w:lang w:val="en-US" w:eastAsia="zh-CN"/>
        </w:rPr>
      </w:pPr>
      <w:r>
        <w:rPr>
          <w:rFonts w:hint="default"/>
          <w:lang w:val="en-US" w:eastAsia="zh-CN"/>
        </w:rPr>
        <w:t>系统为管理员提供标准化的表单式交互界面，整体布局分为基础信息、组织信息、动态扩展信息（工作经历和教育经历）以及个人简介四个模块，各模块通过标题栏加以区分，界面风格简洁统一，方便后台管理操作。表单内容纵向排列，字段标签与输入框左对齐，确保录入过程逻辑清晰。基础信息中包含姓名（中/英文）、性别（下拉选择）、使用语言、国家或地区、头像（URL输入）及学者主页（URL输入）等字段；组织信息模块涵盖组织（中/英文）及机构描述，以文本输入框方式展示。工作经历与教育经历模块采用动态扩展设计，管理员可通过“新增工作经历”或“新增教育经历”按钮灵活添加记录，每组记录均设有“删除”按钮支持移除，且默认保留一组输入项。个人简介模块分别设置中文和英文多行文本框，支持长文本输入。所有字段均为非必填项，管理员可根据实际信息灵活填写，系统无复杂校验逻辑，仅实现基础字段输入功能以保证交付可行性。表单底部设置高亮提交按钮用于保存数据，以及取消按钮以清空数据并返回列表页。整体界面布局采用模块化分组与动态扩展，兼顾信息完整性与操作灵活性，满足多维度学者数据录入需求。</w:t>
      </w:r>
    </w:p>
    <w:p w14:paraId="28E3D57E">
      <w:pPr>
        <w:rPr>
          <w:rFonts w:hint="default"/>
          <w:lang w:val="en-US" w:eastAsia="zh-CN"/>
        </w:rPr>
      </w:pPr>
      <w:r>
        <w:rPr>
          <w:rFonts w:hint="default"/>
          <w:lang w:val="en-US" w:eastAsia="zh-CN"/>
        </w:rPr>
        <w:t>（2）编辑学者功能设计</w:t>
      </w:r>
    </w:p>
    <w:p w14:paraId="20525F24">
      <w:pPr>
        <w:rPr>
          <w:rFonts w:hint="default"/>
          <w:lang w:val="en-US" w:eastAsia="zh-CN"/>
        </w:rPr>
      </w:pPr>
      <w:r>
        <w:rPr>
          <w:rFonts w:hint="default"/>
          <w:lang w:val="en-US" w:eastAsia="zh-CN"/>
        </w:rPr>
        <w:t>编辑学者功能设计包括获取学者信息、学者信息编辑、动态字段管理、数据校验与反馈、交互流程设计、交互界面设计。</w:t>
      </w:r>
    </w:p>
    <w:p w14:paraId="75D2F515">
      <w:pPr>
        <w:rPr>
          <w:rFonts w:hint="default"/>
          <w:lang w:val="en-US" w:eastAsia="zh-CN"/>
        </w:rPr>
      </w:pPr>
      <w:r>
        <w:rPr>
          <w:rFonts w:hint="default"/>
          <w:lang w:val="en-US" w:eastAsia="zh-CN"/>
        </w:rPr>
        <w:t>提供管理员对学者信息的规范化编辑能力，支持学者基础信息、背景资料及关联数据的编辑，确保学者数据完整性与准确性。</w:t>
      </w:r>
    </w:p>
    <w:p w14:paraId="742AC989">
      <w:pPr>
        <w:rPr>
          <w:rFonts w:hint="default"/>
          <w:lang w:val="en-US" w:eastAsia="zh-CN"/>
        </w:rPr>
      </w:pPr>
      <w:r>
        <w:rPr>
          <w:rFonts w:hint="default"/>
          <w:lang w:val="en-US" w:eastAsia="zh-CN"/>
        </w:rPr>
        <w:t>1）获取学者信息</w:t>
      </w:r>
    </w:p>
    <w:p w14:paraId="6AAE1AF8">
      <w:pPr>
        <w:rPr>
          <w:rFonts w:hint="default"/>
          <w:lang w:val="en-US" w:eastAsia="zh-CN"/>
        </w:rPr>
      </w:pPr>
      <w:r>
        <w:rPr>
          <w:rFonts w:hint="default"/>
          <w:lang w:val="en-US" w:eastAsia="zh-CN"/>
        </w:rPr>
        <w:t>管理员可通过查询输入框，通过学者ID或者学者姓名获取学者信息详情，系统根据已录入学者信息进行展示。</w:t>
      </w:r>
    </w:p>
    <w:p w14:paraId="6970EC81">
      <w:pPr>
        <w:rPr>
          <w:rFonts w:hint="default"/>
          <w:lang w:val="en-US" w:eastAsia="zh-CN"/>
        </w:rPr>
      </w:pPr>
      <w:r>
        <w:rPr>
          <w:rFonts w:hint="default"/>
          <w:lang w:val="en-US" w:eastAsia="zh-CN"/>
        </w:rPr>
        <w:t>2）学者信息编辑</w:t>
      </w:r>
    </w:p>
    <w:p w14:paraId="62EFDF39">
      <w:pPr>
        <w:rPr>
          <w:rFonts w:hint="default"/>
          <w:lang w:val="en-US" w:eastAsia="zh-CN"/>
        </w:rPr>
      </w:pPr>
      <w:r>
        <w:rPr>
          <w:rFonts w:hint="default"/>
          <w:lang w:val="en-US" w:eastAsia="zh-CN"/>
        </w:rPr>
        <w:t>管理员通过表单编辑已录入的学者个人信息、所属机构两类数据，其中个人信息包含姓名、个人简介、学者主页、头像、性别、使用语言、国家或地区等字段，所属机构包含学者当前组织、工作经历、教育经历等字段。</w:t>
      </w:r>
    </w:p>
    <w:p w14:paraId="1F079C64">
      <w:pPr>
        <w:rPr>
          <w:rFonts w:hint="default"/>
          <w:lang w:val="en-US" w:eastAsia="zh-CN"/>
        </w:rPr>
      </w:pPr>
      <w:r>
        <w:rPr>
          <w:rFonts w:hint="default"/>
          <w:lang w:val="en-US" w:eastAsia="zh-CN"/>
        </w:rPr>
        <w:t>3）动态字段管理</w:t>
      </w:r>
    </w:p>
    <w:p w14:paraId="2848D6E6">
      <w:pPr>
        <w:rPr>
          <w:rFonts w:hint="default"/>
          <w:lang w:val="en-US" w:eastAsia="zh-CN"/>
        </w:rPr>
      </w:pPr>
      <w:r>
        <w:rPr>
          <w:rFonts w:hint="default"/>
          <w:lang w:val="en-US" w:eastAsia="zh-CN"/>
        </w:rPr>
        <w:t>对于教育经历、工作经历等学者可具有多项内容的数据字段，管理员可通过添加按钮动态新增条目，同时管理员也可通过删除按钮对此类条目进行删除，删除时无需二次确认，操作实时生效。</w:t>
      </w:r>
    </w:p>
    <w:p w14:paraId="7BE04406">
      <w:pPr>
        <w:rPr>
          <w:rFonts w:hint="default"/>
          <w:lang w:val="en-US" w:eastAsia="zh-CN"/>
        </w:rPr>
      </w:pPr>
      <w:r>
        <w:rPr>
          <w:rFonts w:hint="default"/>
          <w:lang w:val="en-US" w:eastAsia="zh-CN"/>
        </w:rPr>
        <w:t>4）数据校验与反馈</w:t>
      </w:r>
    </w:p>
    <w:p w14:paraId="5D6704ED">
      <w:pPr>
        <w:rPr>
          <w:rFonts w:hint="default"/>
          <w:lang w:val="en-US" w:eastAsia="zh-CN"/>
        </w:rPr>
      </w:pPr>
      <w:r>
        <w:rPr>
          <w:rFonts w:hint="default"/>
          <w:lang w:val="en-US" w:eastAsia="zh-CN"/>
        </w:rPr>
        <w:t>点击“提交”按钮后，系统校验必填字段（姓名、组织），缺失时标红提示“请完善必填项”，校验通过后，数据写入数据库并返回“编辑成功”提示。</w:t>
      </w:r>
    </w:p>
    <w:p w14:paraId="1558EEB2">
      <w:pPr>
        <w:rPr>
          <w:rFonts w:hint="default"/>
          <w:lang w:val="en-US" w:eastAsia="zh-CN"/>
        </w:rPr>
      </w:pPr>
      <w:r>
        <w:rPr>
          <w:rFonts w:hint="default"/>
          <w:lang w:val="en-US" w:eastAsia="zh-CN"/>
        </w:rPr>
        <w:t>5）交互流程设计</w:t>
      </w:r>
    </w:p>
    <w:p w14:paraId="35B39195">
      <w:pPr>
        <w:rPr>
          <w:rFonts w:hint="default"/>
          <w:lang w:val="en-US" w:eastAsia="zh-CN"/>
        </w:rPr>
      </w:pPr>
      <w:r>
        <w:rPr>
          <w:rFonts w:hint="default"/>
          <w:lang w:val="en-US" w:eastAsia="zh-CN"/>
        </w:rPr>
        <w:t>管理员进入学者编辑界面，通过ID或学者姓名进行学者查询，在学者列表中点击“编辑”按钮后，系统会自动进入学者信息表单界面，并自动加载当前学者的所有字段数据，其中动态字段如工作经历、教育经历等均以条目形式展开显示。管理员可在各个模块中对所需字段进行修改，对于动态字段，可以通过“新增”按钮添加新的条目，或通过“删除”按钮移除不需要的记录。完成信息调整后，点击表单底部提交按钮，系统将对数据的完整性进行校验。校验通过时，相关数据会同步更新至数据库，并弹出“编辑成功”提示；如校验未通过，则针对具体错误字段进行提示，方便管理员及时修正。编辑流程结束后，系统将自动返回学者列表页，并刷新展示最新的学者信息数据。</w:t>
      </w:r>
    </w:p>
    <w:p w14:paraId="5AD1024D">
      <w:pPr>
        <w:rPr>
          <w:rFonts w:hint="default"/>
          <w:lang w:val="en-US" w:eastAsia="zh-CN"/>
        </w:rPr>
      </w:pPr>
      <w:r>
        <w:rPr>
          <w:rFonts w:hint="default"/>
          <w:lang w:val="en-US" w:eastAsia="zh-CN"/>
        </w:rPr>
        <w:t>交互流程如下（最终流程以采购人需求确认为准）。</w:t>
      </w:r>
    </w:p>
    <w:p w14:paraId="0CFEFCAA">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9"/>
                    <a:stretch>
                      <a:fillRect/>
                    </a:stretch>
                  </pic:blipFill>
                  <pic:spPr>
                    <a:xfrm>
                      <a:off x="0" y="0"/>
                      <a:ext cx="5257800" cy="3362325"/>
                    </a:xfrm>
                    <a:prstGeom prst="rect">
                      <a:avLst/>
                    </a:prstGeom>
                    <a:noFill/>
                    <a:ln>
                      <a:noFill/>
                    </a:ln>
                  </pic:spPr>
                </pic:pic>
              </a:graphicData>
            </a:graphic>
          </wp:inline>
        </w:drawing>
      </w:r>
    </w:p>
    <w:p w14:paraId="4390F35B">
      <w:pPr>
        <w:jc w:val="center"/>
        <w:rPr>
          <w:rFonts w:hint="default"/>
          <w:lang w:val="en-US" w:eastAsia="zh-CN"/>
        </w:rPr>
      </w:pPr>
      <w:r>
        <w:rPr>
          <w:rFonts w:hint="default"/>
          <w:lang w:val="en-US" w:eastAsia="zh-CN"/>
        </w:rPr>
        <w:t>图 编辑学者交互流程设计</w:t>
      </w:r>
    </w:p>
    <w:p w14:paraId="7829F9D6">
      <w:pPr>
        <w:rPr>
          <w:rFonts w:hint="default"/>
          <w:lang w:val="en-US" w:eastAsia="zh-CN"/>
        </w:rPr>
      </w:pPr>
      <w:r>
        <w:rPr>
          <w:rFonts w:hint="default"/>
          <w:lang w:val="en-US" w:eastAsia="zh-CN"/>
        </w:rPr>
        <w:t>6）交互界面设计</w:t>
      </w:r>
    </w:p>
    <w:p w14:paraId="2A67B442">
      <w:pPr>
        <w:rPr>
          <w:rFonts w:hint="default"/>
          <w:lang w:val="en-US" w:eastAsia="zh-CN"/>
        </w:rPr>
      </w:pPr>
      <w:r>
        <w:rPr>
          <w:rFonts w:hint="default"/>
          <w:lang w:val="en-US" w:eastAsia="zh-CN"/>
        </w:rPr>
        <w:t>个人信息模块采用左右分栏结构，左侧设置包括姓名（中/英文）、性别（下拉选择）、使用语言、国家或地区等基础字段，右侧则为头像上传区域，支持管理员通过输入URL或直接上传图片并进行预览，顶部同时显示“已改”和“隐藏”复选框用于控制信息状态。所属机构模块采用表单式布局，涵盖机构名称（中/英文）、机构ID、机构描述（多行文本）以及机构官网链接等字段，并在字段下方提供机构图标的上传入口。动态信息模块将工作经历和教育经历以卡片形式逐条展示，工作经历卡片包含工作单位、职位及起止时间（使用日期选择器），每项卡片右上角配有“删除”按钮，底部设置“新增工作经历”按钮以支持条目添加，教育经历模块结构与之相同，仅字段替换为院校、专业和起止时间。个人简介部分设置中英文富文本编辑框，并配有“新增简介”和“删除简介”操作按钮。链接信息模块以垂直结构排列六个输入框，分别对应Google Scholar、ORCID、ResearchGate、LinkedIn、Twitter及其他链接，输入框前均有平台名称标识，并支持URL格式校验。整个界面底部固定蓝色“提交”按钮，左侧为灰色“取消”按钮用于不保存并返回列表；提交操作时弹出加载动画，编辑成功后以绿色提示条进行结果反馈。</w:t>
      </w:r>
    </w:p>
    <w:p w14:paraId="56BAF7B2">
      <w:pPr>
        <w:rPr>
          <w:rFonts w:hint="default"/>
          <w:lang w:val="en-US" w:eastAsia="zh-CN"/>
        </w:rPr>
      </w:pPr>
      <w:r>
        <w:rPr>
          <w:rFonts w:hint="default"/>
          <w:lang w:val="en-US" w:eastAsia="zh-CN"/>
        </w:rPr>
        <w:t>（3）查询学者功能设计</w:t>
      </w:r>
    </w:p>
    <w:p w14:paraId="316C9E55">
      <w:pPr>
        <w:rPr>
          <w:rFonts w:hint="default"/>
          <w:lang w:val="en-US" w:eastAsia="zh-CN"/>
        </w:rPr>
      </w:pPr>
      <w:r>
        <w:rPr>
          <w:rFonts w:hint="default"/>
          <w:lang w:val="en-US" w:eastAsia="zh-CN"/>
        </w:rPr>
        <w:t>查询学者功能设计包括ID或姓名查询、交互流程设计、交互界面设计。</w:t>
      </w:r>
    </w:p>
    <w:p w14:paraId="384C2659">
      <w:pPr>
        <w:rPr>
          <w:rFonts w:hint="default"/>
          <w:lang w:val="en-US" w:eastAsia="zh-CN"/>
        </w:rPr>
      </w:pPr>
      <w:r>
        <w:rPr>
          <w:rFonts w:hint="default"/>
          <w:lang w:val="en-US" w:eastAsia="zh-CN"/>
        </w:rPr>
        <w:t>1）ID或姓名查询</w:t>
      </w:r>
    </w:p>
    <w:p w14:paraId="0BF1A45D">
      <w:pPr>
        <w:rPr>
          <w:rFonts w:hint="default"/>
          <w:lang w:val="en-US" w:eastAsia="zh-CN"/>
        </w:rPr>
      </w:pPr>
      <w:r>
        <w:rPr>
          <w:rFonts w:hint="default"/>
          <w:lang w:val="en-US" w:eastAsia="zh-CN"/>
        </w:rPr>
        <w:t>系统支持管理员通过学者ID或学者姓名两种方式查询学者信息。查询结果展示学者关键字段（姓名、组织、头像），并提供编辑和删除操作入口。</w:t>
      </w:r>
    </w:p>
    <w:p w14:paraId="089DED03">
      <w:pPr>
        <w:rPr>
          <w:rFonts w:hint="default"/>
          <w:lang w:val="en-US" w:eastAsia="zh-CN"/>
        </w:rPr>
      </w:pPr>
      <w:r>
        <w:rPr>
          <w:rFonts w:hint="default"/>
          <w:lang w:val="en-US" w:eastAsia="zh-CN"/>
        </w:rPr>
        <w:t>2）交互流程设计</w:t>
      </w:r>
    </w:p>
    <w:p w14:paraId="1F029697">
      <w:pPr>
        <w:rPr>
          <w:rFonts w:hint="default"/>
          <w:lang w:val="en-US" w:eastAsia="zh-CN"/>
        </w:rPr>
      </w:pPr>
      <w:r>
        <w:rPr>
          <w:rFonts w:hint="default"/>
          <w:lang w:val="en-US" w:eastAsia="zh-CN"/>
        </w:rPr>
        <w:t>管理员访问学者管理模块后，系统默认展示查询入口，便于进行学者信息检索。在查询输入框中，管理员可选择输入学者ID或学者姓名作为查询条件，系统会实时校验输入的有效性。通过点击“查询”按钮，系统将根据所填条件在学者数据库中进行检索。若检索成功，界面将于结果区域展示学者关键字段（姓名、组织、头像）。每一条查询结果均配有“编辑”和“删除”操作入口。而对于无匹配结果的情况，系统会自动显示“未找到相关学者”的提示，确保全过程的交互体验清晰便捷。</w:t>
      </w:r>
    </w:p>
    <w:p w14:paraId="1B674BEF">
      <w:pPr>
        <w:rPr>
          <w:rFonts w:hint="default"/>
          <w:lang w:val="en-US" w:eastAsia="zh-CN"/>
        </w:rPr>
      </w:pPr>
      <w:r>
        <w:rPr>
          <w:rFonts w:hint="default"/>
          <w:lang w:val="en-US" w:eastAsia="zh-CN"/>
        </w:rPr>
        <w:t>交互流程如下（最终流程以采购人需求确认为准）。</w:t>
      </w:r>
    </w:p>
    <w:p w14:paraId="626F713E">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tretch>
                      <a:fillRect/>
                    </a:stretch>
                  </pic:blipFill>
                  <pic:spPr>
                    <a:xfrm>
                      <a:off x="0" y="0"/>
                      <a:ext cx="5257800" cy="3362325"/>
                    </a:xfrm>
                    <a:prstGeom prst="rect">
                      <a:avLst/>
                    </a:prstGeom>
                    <a:noFill/>
                    <a:ln>
                      <a:noFill/>
                    </a:ln>
                  </pic:spPr>
                </pic:pic>
              </a:graphicData>
            </a:graphic>
          </wp:inline>
        </w:drawing>
      </w:r>
    </w:p>
    <w:p w14:paraId="22A54C1B">
      <w:pPr>
        <w:ind w:left="0" w:leftChars="0" w:firstLine="0" w:firstLineChars="0"/>
        <w:jc w:val="center"/>
        <w:rPr>
          <w:rFonts w:hint="default"/>
          <w:lang w:val="en-US" w:eastAsia="zh-CN"/>
        </w:rPr>
      </w:pPr>
      <w:r>
        <w:rPr>
          <w:rFonts w:hint="default"/>
          <w:lang w:val="en-US" w:eastAsia="zh-CN"/>
        </w:rPr>
        <w:t>图 查询学者交互流程设计</w:t>
      </w:r>
    </w:p>
    <w:p w14:paraId="43928A6C">
      <w:pPr>
        <w:rPr>
          <w:rFonts w:hint="default"/>
          <w:lang w:val="en-US" w:eastAsia="zh-CN"/>
        </w:rPr>
      </w:pPr>
      <w:r>
        <w:rPr>
          <w:rFonts w:hint="default"/>
          <w:lang w:val="en-US" w:eastAsia="zh-CN"/>
        </w:rPr>
        <w:t>3）交互界面设计</w:t>
      </w:r>
    </w:p>
    <w:p w14:paraId="05092CEE">
      <w:pPr>
        <w:rPr>
          <w:rFonts w:hint="default"/>
          <w:lang w:val="en-US" w:eastAsia="zh-CN"/>
        </w:rPr>
      </w:pPr>
      <w:r>
        <w:rPr>
          <w:rFonts w:hint="default"/>
          <w:lang w:val="en-US" w:eastAsia="zh-CN"/>
        </w:rPr>
        <w:t>查询学者界面采用分区布局设计，上方为查询输入区，查询输入框简洁且明显。下方为查询结果展示区，查询结果展示区展示学者学者关键字段（姓名、组织、头像），可辅助管理员分辨查询结果正确性。</w:t>
      </w:r>
    </w:p>
    <w:p w14:paraId="2EE8B8A9">
      <w:pPr>
        <w:rPr>
          <w:rFonts w:hint="default"/>
          <w:lang w:val="en-US" w:eastAsia="zh-CN"/>
        </w:rPr>
      </w:pPr>
      <w:r>
        <w:rPr>
          <w:rFonts w:hint="default"/>
          <w:lang w:val="en-US" w:eastAsia="zh-CN"/>
        </w:rPr>
        <w:t>（4）删除学者功能设计</w:t>
      </w:r>
    </w:p>
    <w:p w14:paraId="236395BA">
      <w:pPr>
        <w:rPr>
          <w:rFonts w:hint="default"/>
          <w:lang w:val="en-US" w:eastAsia="zh-CN"/>
        </w:rPr>
      </w:pPr>
      <w:r>
        <w:rPr>
          <w:rFonts w:hint="default"/>
          <w:lang w:val="en-US" w:eastAsia="zh-CN"/>
        </w:rPr>
        <w:t>删除学者功能设计包括根据ID获取学者信息、学者信息浏览、删除学者信息、交互流程设计、交互界面设计。</w:t>
      </w:r>
    </w:p>
    <w:p w14:paraId="2B8E7822">
      <w:pPr>
        <w:rPr>
          <w:rFonts w:hint="default"/>
          <w:lang w:val="en-US" w:eastAsia="zh-CN"/>
        </w:rPr>
      </w:pPr>
      <w:r>
        <w:rPr>
          <w:rFonts w:hint="default"/>
          <w:lang w:val="en-US" w:eastAsia="zh-CN"/>
        </w:rPr>
        <w:t>提供管理员对学者信息的删除能力，支持查看学者信息进行确认，确保管理员可正确删除错误或无效学者信息，保证数据准确性。</w:t>
      </w:r>
    </w:p>
    <w:p w14:paraId="7588FB74">
      <w:pPr>
        <w:rPr>
          <w:rFonts w:hint="default"/>
          <w:lang w:val="en-US" w:eastAsia="zh-CN"/>
        </w:rPr>
      </w:pPr>
      <w:r>
        <w:rPr>
          <w:rFonts w:hint="default"/>
          <w:lang w:val="en-US" w:eastAsia="zh-CN"/>
        </w:rPr>
        <w:t>1）获取学者信息</w:t>
      </w:r>
    </w:p>
    <w:p w14:paraId="50F4354C">
      <w:pPr>
        <w:rPr>
          <w:rFonts w:hint="default"/>
          <w:lang w:val="en-US" w:eastAsia="zh-CN"/>
        </w:rPr>
      </w:pPr>
      <w:r>
        <w:rPr>
          <w:rFonts w:hint="default"/>
          <w:lang w:val="en-US" w:eastAsia="zh-CN"/>
        </w:rPr>
        <w:t>管理员可通过查询输入框，通过学者ID或者学者姓名获取学者信息详情，系统根据已录入学者信息进行展示。</w:t>
      </w:r>
    </w:p>
    <w:p w14:paraId="1CB8D96C">
      <w:pPr>
        <w:rPr>
          <w:rFonts w:hint="default"/>
          <w:lang w:val="en-US" w:eastAsia="zh-CN"/>
        </w:rPr>
      </w:pPr>
      <w:r>
        <w:rPr>
          <w:rFonts w:hint="default"/>
          <w:lang w:val="en-US" w:eastAsia="zh-CN"/>
        </w:rPr>
        <w:t>2）学者信息浏览</w:t>
      </w:r>
    </w:p>
    <w:p w14:paraId="3B96E868">
      <w:pPr>
        <w:rPr>
          <w:rFonts w:hint="default"/>
          <w:lang w:val="en-US" w:eastAsia="zh-CN"/>
        </w:rPr>
      </w:pPr>
      <w:r>
        <w:rPr>
          <w:rFonts w:hint="default"/>
          <w:lang w:val="en-US" w:eastAsia="zh-CN"/>
        </w:rPr>
        <w:t>管理员在查询学者信息后，可查看已录入的学者个人信息、所属机构两类数据，其中个人信息包含姓名、个人简介、学者主页、头像、性别、使用语言、国家或地区等字段，所属机构包含学者当前组织、工作经历、教育经历等字段。</w:t>
      </w:r>
    </w:p>
    <w:p w14:paraId="1A335572">
      <w:pPr>
        <w:rPr>
          <w:rFonts w:hint="default"/>
          <w:lang w:val="en-US" w:eastAsia="zh-CN"/>
        </w:rPr>
      </w:pPr>
      <w:r>
        <w:rPr>
          <w:rFonts w:hint="default"/>
          <w:lang w:val="en-US" w:eastAsia="zh-CN"/>
        </w:rPr>
        <w:t>3）删除学者信息</w:t>
      </w:r>
    </w:p>
    <w:p w14:paraId="3370473A">
      <w:pPr>
        <w:rPr>
          <w:rFonts w:hint="default"/>
          <w:lang w:val="en-US" w:eastAsia="zh-CN"/>
        </w:rPr>
      </w:pPr>
      <w:r>
        <w:rPr>
          <w:rFonts w:hint="default"/>
          <w:lang w:val="en-US" w:eastAsia="zh-CN"/>
        </w:rPr>
        <w:t>管理员在确认信息无误后可执行删除操作。删除功能严格限定于系统中已存在的学者数据，操作过程需二次确认，确保数据安全性与操作准确性。</w:t>
      </w:r>
    </w:p>
    <w:p w14:paraId="3004FA71">
      <w:pPr>
        <w:rPr>
          <w:rFonts w:hint="default"/>
          <w:lang w:val="en-US" w:eastAsia="zh-CN"/>
        </w:rPr>
      </w:pPr>
      <w:r>
        <w:rPr>
          <w:rFonts w:hint="default"/>
          <w:lang w:val="en-US" w:eastAsia="zh-CN"/>
        </w:rPr>
        <w:t>4）交互流程设计</w:t>
      </w:r>
    </w:p>
    <w:p w14:paraId="07DD4B56">
      <w:pPr>
        <w:rPr>
          <w:rFonts w:hint="default"/>
          <w:lang w:val="en-US" w:eastAsia="zh-CN"/>
        </w:rPr>
      </w:pPr>
      <w:r>
        <w:rPr>
          <w:rFonts w:hint="default"/>
          <w:lang w:val="en-US" w:eastAsia="zh-CN"/>
        </w:rPr>
        <w:t>管理员通过系统导航栏进入“学者管理”模块，并选择“删除学者”功能入口后，系统呈现删除界面。在界面输入框中，管理员可填写学者ID或姓名进行搜索，支持模糊匹配便于快速定位目标学者。点击“搜索”按钮后，系统会根据输入条件返回符合要求的学者列表，列表中展示学者的核心信息如姓名、所属机构和学者ID等，方便管理员进行二次确认。在确认需删除的学者后，管理员勾选目标项并点击“删除”按钮，系统随即弹出安全提示框，提示“删除后不可恢复，是否继续？”，以确保操作的慎重性。管理员确认后，系统将自动移除该学者及所有关联数据，并返回操作成功提示，完成此次删除流程。</w:t>
      </w:r>
    </w:p>
    <w:p w14:paraId="59A7126B">
      <w:pPr>
        <w:rPr>
          <w:rFonts w:hint="default"/>
          <w:lang w:val="en-US" w:eastAsia="zh-CN"/>
        </w:rPr>
      </w:pPr>
      <w:r>
        <w:rPr>
          <w:rFonts w:hint="default"/>
          <w:lang w:val="en-US" w:eastAsia="zh-CN"/>
        </w:rPr>
        <w:t>交互流程如下（最终流程以采购人需求确认为准）。</w:t>
      </w:r>
    </w:p>
    <w:p w14:paraId="1F44E477">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1"/>
                    <a:stretch>
                      <a:fillRect/>
                    </a:stretch>
                  </pic:blipFill>
                  <pic:spPr>
                    <a:xfrm>
                      <a:off x="0" y="0"/>
                      <a:ext cx="5257800" cy="3362325"/>
                    </a:xfrm>
                    <a:prstGeom prst="rect">
                      <a:avLst/>
                    </a:prstGeom>
                    <a:noFill/>
                    <a:ln>
                      <a:noFill/>
                    </a:ln>
                  </pic:spPr>
                </pic:pic>
              </a:graphicData>
            </a:graphic>
          </wp:inline>
        </w:drawing>
      </w:r>
    </w:p>
    <w:p w14:paraId="76148592">
      <w:pPr>
        <w:ind w:left="0" w:leftChars="0" w:firstLine="0" w:firstLineChars="0"/>
        <w:jc w:val="center"/>
        <w:rPr>
          <w:rFonts w:hint="default"/>
          <w:lang w:val="en-US" w:eastAsia="zh-CN"/>
        </w:rPr>
      </w:pPr>
      <w:r>
        <w:rPr>
          <w:rFonts w:hint="default"/>
          <w:lang w:val="en-US" w:eastAsia="zh-CN"/>
        </w:rPr>
        <w:t>图 删除学者交互流程设计</w:t>
      </w:r>
    </w:p>
    <w:p w14:paraId="20AA10B1">
      <w:pPr>
        <w:rPr>
          <w:rFonts w:hint="default"/>
          <w:lang w:val="en-US" w:eastAsia="zh-CN"/>
        </w:rPr>
      </w:pPr>
      <w:r>
        <w:rPr>
          <w:rFonts w:hint="default"/>
          <w:lang w:val="en-US" w:eastAsia="zh-CN"/>
        </w:rPr>
        <w:t>5）交互界面设计</w:t>
      </w:r>
    </w:p>
    <w:p w14:paraId="611FAC6B">
      <w:pPr>
        <w:rPr>
          <w:rFonts w:hint="default"/>
          <w:lang w:val="en-US" w:eastAsia="zh-CN"/>
        </w:rPr>
      </w:pPr>
      <w:r>
        <w:rPr>
          <w:rFonts w:hint="default"/>
          <w:lang w:val="en-US" w:eastAsia="zh-CN"/>
        </w:rPr>
        <w:t>界面整体设计简洁明了，分为查询区、信息确认区和操作区三大功能区域。页面顶部为查询区，设有“学者ID”和“学者姓名”两个输入框，右侧配备“搜索”按钮，方便管理员快速定位目标学者。中部为信息确认区，采用列表形式展示所有查询结果，每行包括学者ID、姓名、所属机构等核心信息，并通过单选框供管理员选择需要删除的学者。选中学者后，列表下方将自动展开该学者的详细信息卡片，显示头像、工作经历、教育经历等摘要内容，方便核对。页面底部为操作区，设置醒目的红色“删除”按钮。点击该按钮时，系统弹出二次确认弹窗，提示操作风险，并提供“确认删除”和“取消”选项，保障删除流程的安全与可控。</w:t>
      </w:r>
    </w:p>
    <w:p w14:paraId="38C734AA">
      <w:pPr>
        <w:pStyle w:val="7"/>
        <w:bidi w:val="0"/>
        <w:rPr>
          <w:rFonts w:hint="default"/>
          <w:lang w:val="en-US" w:eastAsia="zh-CN"/>
        </w:rPr>
      </w:pPr>
      <w:r>
        <w:rPr>
          <w:rFonts w:hint="eastAsia"/>
          <w:sz w:val="28"/>
          <w:szCs w:val="24"/>
        </w:rPr>
        <w:t>科技资讯数据管理后台</w:t>
      </w:r>
    </w:p>
    <w:p w14:paraId="29905301">
      <w:pPr>
        <w:rPr>
          <w:rFonts w:hint="default"/>
          <w:lang w:val="en-US" w:eastAsia="zh-CN"/>
        </w:rPr>
      </w:pPr>
      <w:r>
        <w:rPr>
          <w:rFonts w:hint="default"/>
          <w:lang w:val="en-US" w:eastAsia="zh-CN"/>
        </w:rPr>
        <w:t>科技资讯数据管理后台包括科技咨询的添加、删除、更新和查询。</w:t>
      </w:r>
    </w:p>
    <w:p w14:paraId="120963BA">
      <w:pPr>
        <w:rPr>
          <w:rFonts w:hint="default"/>
          <w:lang w:val="en-US" w:eastAsia="zh-CN"/>
        </w:rPr>
      </w:pPr>
      <w:r>
        <w:rPr>
          <w:rFonts w:hint="default"/>
          <w:lang w:val="en-US" w:eastAsia="zh-CN"/>
        </w:rPr>
        <w:t>（1）添加资讯功能设计</w:t>
      </w:r>
    </w:p>
    <w:p w14:paraId="784A7FD0">
      <w:pPr>
        <w:rPr>
          <w:rFonts w:hint="default"/>
          <w:lang w:val="en-US" w:eastAsia="zh-CN"/>
        </w:rPr>
      </w:pPr>
      <w:r>
        <w:rPr>
          <w:rFonts w:hint="default"/>
          <w:lang w:val="en-US" w:eastAsia="zh-CN"/>
        </w:rPr>
        <w:t>添加资讯功能设计包括资讯信息录入、动态字段管理、数据校验与反馈、交互流程设计、交互界面设计。</w:t>
      </w:r>
    </w:p>
    <w:p w14:paraId="299A9373">
      <w:pPr>
        <w:rPr>
          <w:rFonts w:hint="default"/>
          <w:lang w:val="en-US" w:eastAsia="zh-CN"/>
        </w:rPr>
      </w:pPr>
      <w:r>
        <w:rPr>
          <w:rFonts w:hint="default"/>
          <w:lang w:val="en-US" w:eastAsia="zh-CN"/>
        </w:rPr>
        <w:t>1）资讯信息录入</w:t>
      </w:r>
    </w:p>
    <w:p w14:paraId="02998E9C">
      <w:pPr>
        <w:rPr>
          <w:rFonts w:hint="default"/>
          <w:lang w:val="en-US" w:eastAsia="zh-CN"/>
        </w:rPr>
      </w:pPr>
      <w:r>
        <w:rPr>
          <w:rFonts w:hint="default"/>
          <w:lang w:val="en-US" w:eastAsia="zh-CN"/>
        </w:rPr>
        <w:tab/>
      </w:r>
      <w:r>
        <w:rPr>
          <w:rFonts w:hint="default"/>
          <w:lang w:val="en-US" w:eastAsia="zh-CN"/>
        </w:rPr>
        <w:t>管理员通过结构化表单录入科技资讯的核心字段，包括标题、作者、发布信息原、资讯正文、发表时间等字段。</w:t>
      </w:r>
    </w:p>
    <w:p w14:paraId="0894FF68">
      <w:pPr>
        <w:rPr>
          <w:rFonts w:hint="default"/>
          <w:lang w:val="en-US" w:eastAsia="zh-CN"/>
        </w:rPr>
      </w:pPr>
      <w:r>
        <w:rPr>
          <w:rFonts w:hint="default"/>
          <w:lang w:val="en-US" w:eastAsia="zh-CN"/>
        </w:rPr>
        <w:t>2）动态字段管理</w:t>
      </w:r>
    </w:p>
    <w:p w14:paraId="74FC9A08">
      <w:pPr>
        <w:rPr>
          <w:rFonts w:hint="default"/>
          <w:lang w:val="en-US" w:eastAsia="zh-CN"/>
        </w:rPr>
      </w:pPr>
      <w:r>
        <w:rPr>
          <w:rFonts w:hint="default"/>
          <w:lang w:val="en-US" w:eastAsia="zh-CN"/>
        </w:rPr>
        <w:tab/>
      </w:r>
      <w:r>
        <w:rPr>
          <w:rFonts w:hint="default"/>
          <w:lang w:val="en-US" w:eastAsia="zh-CN"/>
        </w:rPr>
        <w:t>对于作者信息、数据源等可具有多项内容的数据字段，管理员可通过添加按钮动态新增条目，同时管理员也可通过删除按钮对此类条目进行删除，删除时无需二次确认，操作实时生效。</w:t>
      </w:r>
    </w:p>
    <w:p w14:paraId="186512B5">
      <w:pPr>
        <w:rPr>
          <w:rFonts w:hint="default"/>
          <w:lang w:val="en-US" w:eastAsia="zh-CN"/>
        </w:rPr>
      </w:pPr>
      <w:r>
        <w:rPr>
          <w:rFonts w:hint="default"/>
          <w:lang w:val="en-US" w:eastAsia="zh-CN"/>
        </w:rPr>
        <w:t>3）数据校验与反馈</w:t>
      </w:r>
    </w:p>
    <w:p w14:paraId="2FE5EFB3">
      <w:pPr>
        <w:rPr>
          <w:rFonts w:hint="default"/>
          <w:lang w:val="en-US" w:eastAsia="zh-CN"/>
        </w:rPr>
      </w:pPr>
      <w:r>
        <w:rPr>
          <w:rFonts w:hint="default"/>
          <w:lang w:val="en-US" w:eastAsia="zh-CN"/>
        </w:rPr>
        <w:t>点击“提交”按钮后，系统校验必填字段（标题、发表时间），缺失时标红提示“请完善必填项”，校验通过后，数据写入数据库并返回“添加成功”提示，实现科技资讯数据的规范化添加。</w:t>
      </w:r>
    </w:p>
    <w:p w14:paraId="00A9C2BC">
      <w:pPr>
        <w:rPr>
          <w:rFonts w:hint="default"/>
          <w:lang w:val="en-US" w:eastAsia="zh-CN"/>
        </w:rPr>
      </w:pPr>
      <w:r>
        <w:rPr>
          <w:rFonts w:hint="default"/>
          <w:lang w:val="en-US" w:eastAsia="zh-CN"/>
        </w:rPr>
        <w:t>4）交互流程设计</w:t>
      </w:r>
    </w:p>
    <w:p w14:paraId="49123D5F">
      <w:pPr>
        <w:rPr>
          <w:rFonts w:hint="default"/>
          <w:lang w:val="en-US" w:eastAsia="zh-CN"/>
        </w:rPr>
      </w:pPr>
      <w:r>
        <w:rPr>
          <w:rFonts w:hint="default"/>
          <w:lang w:val="en-US" w:eastAsia="zh-CN"/>
        </w:rPr>
        <w:t>管理员添加资讯时，首先通过系统导航栏点击“添加资讯”入口进入资讯录入页面。在填写阶段，管理员需依次在“基本信息”板块录入标题（包括中文标题）与发布时间，在“资讯正文”板块录入资讯正文内容，在“作者信息”板块填写作者姓名，并在“数据源”板块备注发布信息来源。完成所有必填字段后，管理员点击表单底部的“提交”按钮。系统将自动校验录入数据的有效性，校验通过即提示“资讯添加完成”，并自动跳转回资讯列表页面，完成整个添加流程。</w:t>
      </w:r>
    </w:p>
    <w:p w14:paraId="5B46C51E">
      <w:pPr>
        <w:rPr>
          <w:rFonts w:hint="default"/>
          <w:lang w:val="en-US" w:eastAsia="zh-CN"/>
        </w:rPr>
      </w:pPr>
      <w:r>
        <w:rPr>
          <w:rFonts w:hint="default"/>
          <w:lang w:val="en-US" w:eastAsia="zh-CN"/>
        </w:rPr>
        <w:t>交互流程如下（最终流程以采购人需求确认为准）。</w:t>
      </w:r>
    </w:p>
    <w:p w14:paraId="2FAA5982">
      <w:pPr>
        <w:jc w:val="center"/>
        <w:rPr>
          <w:rFonts w:hint="default"/>
          <w:lang w:val="en-US" w:eastAsia="zh-CN"/>
        </w:rPr>
      </w:pPr>
      <w:r>
        <w:drawing>
          <wp:inline distT="0" distB="0" distL="114300" distR="114300">
            <wp:extent cx="5257800" cy="336232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2"/>
                    <a:stretch>
                      <a:fillRect/>
                    </a:stretch>
                  </pic:blipFill>
                  <pic:spPr>
                    <a:xfrm>
                      <a:off x="0" y="0"/>
                      <a:ext cx="5257800" cy="3362325"/>
                    </a:xfrm>
                    <a:prstGeom prst="rect">
                      <a:avLst/>
                    </a:prstGeom>
                    <a:noFill/>
                    <a:ln>
                      <a:noFill/>
                    </a:ln>
                  </pic:spPr>
                </pic:pic>
              </a:graphicData>
            </a:graphic>
          </wp:inline>
        </w:drawing>
      </w:r>
      <w:r>
        <w:rPr>
          <w:rFonts w:hint="default"/>
          <w:lang w:val="en-US" w:eastAsia="zh-CN"/>
        </w:rPr>
        <w:t>图 添加资讯交互流程设计</w:t>
      </w:r>
    </w:p>
    <w:p w14:paraId="159FCB42">
      <w:pPr>
        <w:rPr>
          <w:rFonts w:hint="default"/>
          <w:lang w:val="en-US" w:eastAsia="zh-CN"/>
        </w:rPr>
      </w:pPr>
      <w:r>
        <w:rPr>
          <w:rFonts w:hint="default"/>
          <w:lang w:val="en-US" w:eastAsia="zh-CN"/>
        </w:rPr>
        <w:t>5）交互界面设计</w:t>
      </w:r>
    </w:p>
    <w:p w14:paraId="007DA166">
      <w:pPr>
        <w:rPr>
          <w:rFonts w:hint="default"/>
          <w:lang w:val="en-US" w:eastAsia="zh-CN"/>
        </w:rPr>
      </w:pPr>
      <w:r>
        <w:rPr>
          <w:rFonts w:hint="default"/>
          <w:lang w:val="en-US" w:eastAsia="zh-CN"/>
        </w:rPr>
        <w:t>界面设计采用简洁明了的结构，整体分为基本信息、资讯正文、作者信息和数据源四个板块，每个板块以蓝色标题栏区分。基本信息板块包含“资讯标题”“资讯中文标题”输入框，以及“发布时间”日期选择器，方便管理员录入精确时间，同时预留了“类型”下拉选择框作为扩展字段，可按需启用。资讯正文板块配有大型文本编辑区，支持多行内容录入，并附有“请输入资讯正文内容”提示文字。作者信息板块设置“作者姓名”输入框用于录入单一作者，同时预留“新增作者”“删除作者”功能按钮，为后续扩展提供便利。数据源板块设有“数据源名称”输入框，管理员可填写发布信息来源，亦配置了“新增数据源”“删除数据源”按钮供扩展使用。整个表单底部统一设有高亮“提交”按钮，界面布局清晰，操作流程流畅，充分贴合管理员的使用习惯。</w:t>
      </w:r>
    </w:p>
    <w:p w14:paraId="18D8D4D0">
      <w:pPr>
        <w:rPr>
          <w:rFonts w:hint="default"/>
          <w:lang w:val="en-US" w:eastAsia="zh-CN"/>
        </w:rPr>
      </w:pPr>
      <w:r>
        <w:rPr>
          <w:rFonts w:hint="default"/>
          <w:lang w:val="en-US" w:eastAsia="zh-CN"/>
        </w:rPr>
        <w:t>（2）编辑资讯功能设计</w:t>
      </w:r>
    </w:p>
    <w:p w14:paraId="16991846">
      <w:pPr>
        <w:rPr>
          <w:rFonts w:hint="default"/>
          <w:lang w:val="en-US" w:eastAsia="zh-CN"/>
        </w:rPr>
      </w:pPr>
      <w:r>
        <w:rPr>
          <w:rFonts w:hint="default"/>
          <w:lang w:val="en-US" w:eastAsia="zh-CN"/>
        </w:rPr>
        <w:t>编辑资讯功能设计包括获取资讯信息、资讯信息编辑、动态字段管理、数据校验与反馈、交互流程设计、交互界面设计。</w:t>
      </w:r>
    </w:p>
    <w:p w14:paraId="1B3CCBA2">
      <w:pPr>
        <w:rPr>
          <w:rFonts w:hint="default"/>
          <w:lang w:val="en-US" w:eastAsia="zh-CN"/>
        </w:rPr>
      </w:pPr>
      <w:r>
        <w:rPr>
          <w:rFonts w:hint="default"/>
          <w:lang w:val="en-US" w:eastAsia="zh-CN"/>
        </w:rPr>
        <w:t>提供管理员对资讯信息的规范化编辑能力，支持资讯基础信息及关联信息的编辑，确保资讯数据的完整性与准确性。</w:t>
      </w:r>
    </w:p>
    <w:p w14:paraId="79A6B601">
      <w:pPr>
        <w:rPr>
          <w:rFonts w:hint="default"/>
          <w:lang w:val="en-US" w:eastAsia="zh-CN"/>
        </w:rPr>
      </w:pPr>
      <w:r>
        <w:rPr>
          <w:rFonts w:hint="default"/>
          <w:lang w:val="en-US" w:eastAsia="zh-CN"/>
        </w:rPr>
        <w:t>1）获取资讯信息</w:t>
      </w:r>
    </w:p>
    <w:p w14:paraId="3DEDA426">
      <w:pPr>
        <w:rPr>
          <w:rFonts w:hint="default"/>
          <w:lang w:val="en-US" w:eastAsia="zh-CN"/>
        </w:rPr>
      </w:pPr>
      <w:r>
        <w:rPr>
          <w:rFonts w:hint="default"/>
          <w:lang w:val="en-US" w:eastAsia="zh-CN"/>
        </w:rPr>
        <w:t>管理员可通过查询输入框，通过资讯ID或者资讯标题获取学者信息详情，系统根据已录入学者信息进行展示。</w:t>
      </w:r>
    </w:p>
    <w:p w14:paraId="55F07597">
      <w:pPr>
        <w:rPr>
          <w:rFonts w:hint="default"/>
          <w:lang w:val="en-US" w:eastAsia="zh-CN"/>
        </w:rPr>
      </w:pPr>
      <w:r>
        <w:rPr>
          <w:rFonts w:hint="default"/>
          <w:lang w:val="en-US" w:eastAsia="zh-CN"/>
        </w:rPr>
        <w:t>2）资讯信息编辑</w:t>
      </w:r>
    </w:p>
    <w:p w14:paraId="55C6E704">
      <w:pPr>
        <w:rPr>
          <w:rFonts w:hint="default"/>
          <w:lang w:val="en-US" w:eastAsia="zh-CN"/>
        </w:rPr>
      </w:pPr>
      <w:r>
        <w:rPr>
          <w:rFonts w:hint="default"/>
          <w:lang w:val="en-US" w:eastAsia="zh-CN"/>
        </w:rPr>
        <w:t>管理员通过表单编辑已录入的资讯信息，表单包含标题、作者、发布信息原、资讯正文、发表时间等字段。</w:t>
      </w:r>
    </w:p>
    <w:p w14:paraId="60A6F0E6">
      <w:pPr>
        <w:rPr>
          <w:rFonts w:hint="default"/>
          <w:lang w:val="en-US" w:eastAsia="zh-CN"/>
        </w:rPr>
      </w:pPr>
      <w:r>
        <w:rPr>
          <w:rFonts w:hint="default"/>
          <w:lang w:val="en-US" w:eastAsia="zh-CN"/>
        </w:rPr>
        <w:t>3）动态字段管理</w:t>
      </w:r>
    </w:p>
    <w:p w14:paraId="43314562">
      <w:pPr>
        <w:rPr>
          <w:rFonts w:hint="default"/>
          <w:lang w:val="en-US" w:eastAsia="zh-CN"/>
        </w:rPr>
      </w:pPr>
      <w:r>
        <w:rPr>
          <w:rFonts w:hint="default"/>
          <w:lang w:val="en-US" w:eastAsia="zh-CN"/>
        </w:rPr>
        <w:tab/>
      </w:r>
      <w:r>
        <w:rPr>
          <w:rFonts w:hint="default"/>
          <w:lang w:val="en-US" w:eastAsia="zh-CN"/>
        </w:rPr>
        <w:t>对于作者信息、数据源等可具有多项内容的数据字段，管理员可通过添加按钮动态新增条目，同时管理员也可通过删除按钮对此类条目进行删除，删除时无需二次确认，操作实时生效。</w:t>
      </w:r>
    </w:p>
    <w:p w14:paraId="20242F58">
      <w:pPr>
        <w:rPr>
          <w:rFonts w:hint="default"/>
          <w:lang w:val="en-US" w:eastAsia="zh-CN"/>
        </w:rPr>
      </w:pPr>
      <w:r>
        <w:rPr>
          <w:rFonts w:hint="default"/>
          <w:lang w:val="en-US" w:eastAsia="zh-CN"/>
        </w:rPr>
        <w:t>4）数据校验与反馈</w:t>
      </w:r>
    </w:p>
    <w:p w14:paraId="10C25696">
      <w:pPr>
        <w:rPr>
          <w:rFonts w:hint="default"/>
          <w:lang w:val="en-US" w:eastAsia="zh-CN"/>
        </w:rPr>
      </w:pPr>
      <w:r>
        <w:rPr>
          <w:rFonts w:hint="default"/>
          <w:lang w:val="en-US" w:eastAsia="zh-CN"/>
        </w:rPr>
        <w:t>点击“提交”按钮后，系统校验必填字段（标题、发表时间），缺失时标红提示“请完善必填项”，校验通过后，数据写入数据库并返回“添加成功”提示，实现科技资讯数据的规范化添加。</w:t>
      </w:r>
    </w:p>
    <w:p w14:paraId="64D63BD2">
      <w:pPr>
        <w:rPr>
          <w:rFonts w:hint="default"/>
          <w:lang w:val="en-US" w:eastAsia="zh-CN"/>
        </w:rPr>
      </w:pPr>
      <w:r>
        <w:rPr>
          <w:rFonts w:hint="default"/>
          <w:lang w:val="en-US" w:eastAsia="zh-CN"/>
        </w:rPr>
        <w:t>5）交互流程设计</w:t>
      </w:r>
    </w:p>
    <w:p w14:paraId="09EAFBE8">
      <w:pPr>
        <w:rPr>
          <w:rFonts w:hint="default"/>
          <w:lang w:val="en-US" w:eastAsia="zh-CN"/>
        </w:rPr>
      </w:pPr>
      <w:r>
        <w:rPr>
          <w:rFonts w:hint="default"/>
          <w:lang w:val="en-US" w:eastAsia="zh-CN"/>
        </w:rPr>
        <w:t>管理员编辑资讯时，首先在系统导航栏点击“编辑资讯”入口，进入资讯编辑页面。在搜索框中输入目标资讯的ID或标题，点击搜索按钮后，系统会根据输入条件检索数据库，并自动加载符合条件的资讯数据到编辑表单中。管理员可在“基本信息”板块修改标题和发布时间，在“资讯正文”板块更新正文内容，在“作者信息”板块调整作者姓名，在“数据源”板块修改发布信息来源。完成信息调整后，管理员确认内容无误，点击表单底部的“提交”按钮，系统将弹出二次确认提示。管理员确认提交后，系统保存所有修改并提示“资讯编辑成功”，随后自动返回资讯列表页面。</w:t>
      </w:r>
    </w:p>
    <w:p w14:paraId="50B62033">
      <w:pPr>
        <w:rPr>
          <w:rFonts w:hint="default"/>
          <w:lang w:val="en-US" w:eastAsia="zh-CN"/>
        </w:rPr>
      </w:pPr>
      <w:r>
        <w:rPr>
          <w:rFonts w:hint="default"/>
          <w:lang w:val="en-US" w:eastAsia="zh-CN"/>
        </w:rPr>
        <w:t>交互流程如下（最终流程以采购人需求确认为准）。</w:t>
      </w:r>
    </w:p>
    <w:p w14:paraId="474931B3">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3"/>
                    <a:stretch>
                      <a:fillRect/>
                    </a:stretch>
                  </pic:blipFill>
                  <pic:spPr>
                    <a:xfrm>
                      <a:off x="0" y="0"/>
                      <a:ext cx="5257800" cy="3362325"/>
                    </a:xfrm>
                    <a:prstGeom prst="rect">
                      <a:avLst/>
                    </a:prstGeom>
                    <a:noFill/>
                    <a:ln>
                      <a:noFill/>
                    </a:ln>
                  </pic:spPr>
                </pic:pic>
              </a:graphicData>
            </a:graphic>
          </wp:inline>
        </w:drawing>
      </w:r>
    </w:p>
    <w:p w14:paraId="6738CC40">
      <w:pPr>
        <w:ind w:left="0" w:leftChars="0" w:firstLine="0" w:firstLineChars="0"/>
        <w:jc w:val="center"/>
        <w:rPr>
          <w:rFonts w:hint="default"/>
          <w:lang w:val="en-US" w:eastAsia="zh-CN"/>
        </w:rPr>
      </w:pPr>
      <w:r>
        <w:rPr>
          <w:rFonts w:hint="default"/>
          <w:lang w:val="en-US" w:eastAsia="zh-CN"/>
        </w:rPr>
        <w:t>图 编辑资讯交互流程设计</w:t>
      </w:r>
    </w:p>
    <w:p w14:paraId="768183CA">
      <w:pPr>
        <w:rPr>
          <w:rFonts w:hint="default"/>
          <w:lang w:val="en-US" w:eastAsia="zh-CN"/>
        </w:rPr>
      </w:pPr>
      <w:r>
        <w:rPr>
          <w:rFonts w:hint="default"/>
          <w:lang w:val="en-US" w:eastAsia="zh-CN"/>
        </w:rPr>
        <w:t>6）交互界面设计</w:t>
      </w:r>
    </w:p>
    <w:p w14:paraId="51A75B79">
      <w:pPr>
        <w:rPr>
          <w:rFonts w:hint="default"/>
          <w:lang w:val="en-US" w:eastAsia="zh-CN"/>
        </w:rPr>
      </w:pPr>
      <w:r>
        <w:rPr>
          <w:rFonts w:hint="default"/>
          <w:lang w:val="en-US" w:eastAsia="zh-CN"/>
        </w:rPr>
        <w:t>界面采用模块化布局，分为基本信息、资讯正文、作者信息和数据源四个功能板块，设计与添加界面保持高度一致，便于管理员操作。页面顶部设有搜索区，包括资讯ID和标题输入框以及搜索按钮，支持快速定位待编辑资讯。各模块以蓝色标题栏加以区分，整体布局清晰，功能分工明确。基本信息板块预填充“资讯标题”“资讯中文标题”和“发布时间”等字段，管理员可直接修改；同时保留“类型”下拉选择框（按需启用），新增“记录创建时间”和“记录更新时间”只读字段，展示数据版本信息。资讯正文板块自动填充现有正文内容至文本编辑区，支持管理员实时调整或修改格式。作者信息板块预填充“作者姓名”字段，同样支持直接编辑，并预留“新增作者”“删除作者”按钮以应对扩展需求。数据源板块预填充“数据源名称”字段（即发布信息来源），允许修改，并保留“新增数据源”“删除数据源”扩展按钮。表单底部统一设置高亮“提交”按钮，整体操作路径简洁明了，实现各环节无缝衔接。</w:t>
      </w:r>
    </w:p>
    <w:p w14:paraId="4D1B3762">
      <w:pPr>
        <w:rPr>
          <w:rFonts w:hint="default"/>
          <w:lang w:val="en-US" w:eastAsia="zh-CN"/>
        </w:rPr>
      </w:pPr>
      <w:r>
        <w:rPr>
          <w:rFonts w:hint="default"/>
          <w:lang w:val="en-US" w:eastAsia="zh-CN"/>
        </w:rPr>
        <w:t>（3）查询资讯功能设计</w:t>
      </w:r>
    </w:p>
    <w:p w14:paraId="1EBF9953">
      <w:pPr>
        <w:rPr>
          <w:rFonts w:hint="default"/>
          <w:lang w:val="en-US" w:eastAsia="zh-CN"/>
        </w:rPr>
      </w:pPr>
      <w:r>
        <w:rPr>
          <w:rFonts w:hint="default"/>
          <w:lang w:val="en-US" w:eastAsia="zh-CN"/>
        </w:rPr>
        <w:t>查询资讯功能设计包括ID或标题查询、交互流程设计、交互界面设计。</w:t>
      </w:r>
    </w:p>
    <w:p w14:paraId="78B98025">
      <w:pPr>
        <w:rPr>
          <w:rFonts w:hint="default"/>
          <w:lang w:val="en-US" w:eastAsia="zh-CN"/>
        </w:rPr>
      </w:pPr>
      <w:r>
        <w:rPr>
          <w:rFonts w:hint="default"/>
          <w:lang w:val="en-US" w:eastAsia="zh-CN"/>
        </w:rPr>
        <w:t>1）ID或姓名查询</w:t>
      </w:r>
    </w:p>
    <w:p w14:paraId="3B570FEB">
      <w:pPr>
        <w:rPr>
          <w:rFonts w:hint="default"/>
          <w:lang w:val="en-US" w:eastAsia="zh-CN"/>
        </w:rPr>
      </w:pPr>
      <w:r>
        <w:rPr>
          <w:rFonts w:hint="default"/>
          <w:lang w:val="en-US" w:eastAsia="zh-CN"/>
        </w:rPr>
        <w:t>支持管理员通过资讯ID或资讯标题查询已录入的科技资讯数据。查询结果以结构化列表形式展示，包含资讯核心信息（标题、来源、日期等）及操作入口，满足管理员快速定位、查看及后续管理需求。</w:t>
      </w:r>
    </w:p>
    <w:p w14:paraId="39C6A62B">
      <w:pPr>
        <w:rPr>
          <w:rFonts w:hint="default"/>
          <w:lang w:val="en-US" w:eastAsia="zh-CN"/>
        </w:rPr>
      </w:pPr>
      <w:r>
        <w:rPr>
          <w:rFonts w:hint="default"/>
          <w:lang w:val="en-US" w:eastAsia="zh-CN"/>
        </w:rPr>
        <w:t>2）交互流程设计</w:t>
      </w:r>
    </w:p>
    <w:p w14:paraId="5408EAB2">
      <w:pPr>
        <w:rPr>
          <w:rFonts w:hint="default"/>
          <w:lang w:val="en-US" w:eastAsia="zh-CN"/>
        </w:rPr>
      </w:pPr>
      <w:r>
        <w:rPr>
          <w:rFonts w:hint="default"/>
          <w:lang w:val="en-US" w:eastAsia="zh-CN"/>
        </w:rPr>
        <w:t>管理员进行资讯查询时，首先通过系统导航栏点击“查询资讯”入口，进入资讯检索页面。在检索条件区，管理员可以输入资讯标题进行模糊匹配，同时也可根据需要补充作者、类型、发布时间等扩展条件，以实现更精准的筛选。点击搜索按钮后，系统会根据所填条件实时检索数据库，返回所有符合要求的资讯记录。查询结果以列表形式在页面下方展示，包括资讯标题、来源、日期等关键信息，方便管理员浏览结果或继续进行相关操作。</w:t>
      </w:r>
    </w:p>
    <w:p w14:paraId="3A0A0443">
      <w:pPr>
        <w:rPr>
          <w:rFonts w:hint="default"/>
          <w:lang w:val="en-US" w:eastAsia="zh-CN"/>
        </w:rPr>
      </w:pPr>
      <w:r>
        <w:rPr>
          <w:rFonts w:hint="default"/>
          <w:lang w:val="en-US" w:eastAsia="zh-CN"/>
        </w:rPr>
        <w:t>交互流程如下（最终流程以采购人需求确认为准）。</w:t>
      </w:r>
    </w:p>
    <w:p w14:paraId="545CDAF8">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4"/>
                    <a:stretch>
                      <a:fillRect/>
                    </a:stretch>
                  </pic:blipFill>
                  <pic:spPr>
                    <a:xfrm>
                      <a:off x="0" y="0"/>
                      <a:ext cx="5257800" cy="3362325"/>
                    </a:xfrm>
                    <a:prstGeom prst="rect">
                      <a:avLst/>
                    </a:prstGeom>
                    <a:noFill/>
                    <a:ln>
                      <a:noFill/>
                    </a:ln>
                  </pic:spPr>
                </pic:pic>
              </a:graphicData>
            </a:graphic>
          </wp:inline>
        </w:drawing>
      </w:r>
    </w:p>
    <w:p w14:paraId="6A658C29">
      <w:pPr>
        <w:ind w:left="0" w:leftChars="0" w:firstLine="0" w:firstLineChars="0"/>
        <w:jc w:val="center"/>
        <w:rPr>
          <w:rFonts w:hint="default"/>
          <w:lang w:val="en-US" w:eastAsia="zh-CN"/>
        </w:rPr>
      </w:pPr>
      <w:r>
        <w:rPr>
          <w:rFonts w:hint="default"/>
          <w:lang w:val="en-US" w:eastAsia="zh-CN"/>
        </w:rPr>
        <w:t>图 查询资讯交互流程设计</w:t>
      </w:r>
    </w:p>
    <w:p w14:paraId="7023FA0E">
      <w:pPr>
        <w:rPr>
          <w:rFonts w:hint="default"/>
          <w:lang w:val="en-US" w:eastAsia="zh-CN"/>
        </w:rPr>
      </w:pPr>
      <w:r>
        <w:rPr>
          <w:rFonts w:hint="default"/>
          <w:lang w:val="en-US" w:eastAsia="zh-CN"/>
        </w:rPr>
        <w:t>3）交互界面设计</w:t>
      </w:r>
    </w:p>
    <w:p w14:paraId="41AF200D">
      <w:pPr>
        <w:rPr>
          <w:rFonts w:hint="default"/>
          <w:lang w:val="en-US" w:eastAsia="zh-CN"/>
        </w:rPr>
      </w:pPr>
      <w:r>
        <w:rPr>
          <w:rFonts w:hint="default"/>
          <w:lang w:val="en-US" w:eastAsia="zh-CN"/>
        </w:rPr>
        <w:t>界面设计采用分区布局，清晰分为检索条件区和结果展示区，实现高效的操作体验。检索条件区设置“标题”输入框作为必填项，支持模糊匹配，并配备“作者”输入框、“类型”下拉选择框及“发布时间”日期范围选择器作为扩展字段，可按需启用。通过点击“搜索”按钮，管理员可以随时触发查询操作。结果展示区则以表格形式呈现所有匹配记录，每条记录显示“标题”“来源”“日期”等核心字段，并在末尾提供“查看详情”按钮，方便管理员跳转至资讯详情页进行进一步查看。页面底部配有分页导航组件，包括“上一页”“页码”“下一页”等选项，支持批量数据的分页浏览。整体界面简洁高效，检索条件与结果分区明确，操作路径直观，全面满足管理员快速定位目标资讯的使用需求。</w:t>
      </w:r>
    </w:p>
    <w:p w14:paraId="16A6D742">
      <w:pPr>
        <w:rPr>
          <w:rFonts w:hint="default"/>
          <w:lang w:val="en-US" w:eastAsia="zh-CN"/>
        </w:rPr>
      </w:pPr>
      <w:r>
        <w:rPr>
          <w:rFonts w:hint="default"/>
          <w:lang w:val="en-US" w:eastAsia="zh-CN"/>
        </w:rPr>
        <w:t>（4）删除资讯功能设计</w:t>
      </w:r>
    </w:p>
    <w:p w14:paraId="1D87E0AC">
      <w:pPr>
        <w:rPr>
          <w:rFonts w:hint="default"/>
          <w:lang w:val="en-US" w:eastAsia="zh-CN"/>
        </w:rPr>
      </w:pPr>
      <w:r>
        <w:rPr>
          <w:rFonts w:hint="default"/>
          <w:lang w:val="en-US" w:eastAsia="zh-CN"/>
        </w:rPr>
        <w:t>删除资讯功能设计包括获取资讯信息、资讯信息浏览、删除资讯信息、交互流程设计、交互界面设计</w:t>
      </w:r>
    </w:p>
    <w:p w14:paraId="714398DB">
      <w:pPr>
        <w:rPr>
          <w:rFonts w:hint="default"/>
          <w:lang w:val="en-US" w:eastAsia="zh-CN"/>
        </w:rPr>
      </w:pPr>
      <w:r>
        <w:rPr>
          <w:rFonts w:hint="default"/>
          <w:lang w:val="en-US" w:eastAsia="zh-CN"/>
        </w:rPr>
        <w:t>1）获取资讯信息</w:t>
      </w:r>
    </w:p>
    <w:p w14:paraId="69A835E7">
      <w:pPr>
        <w:rPr>
          <w:rFonts w:hint="default"/>
          <w:lang w:val="en-US" w:eastAsia="zh-CN"/>
        </w:rPr>
      </w:pPr>
      <w:r>
        <w:rPr>
          <w:rFonts w:hint="default"/>
          <w:lang w:val="en-US" w:eastAsia="zh-CN"/>
        </w:rPr>
        <w:t>管理员可通过查询输入框，通过资讯ID或者标题获取资讯信息详情，系统根据已录入资讯信息进行展示。</w:t>
      </w:r>
    </w:p>
    <w:p w14:paraId="10488A4C">
      <w:pPr>
        <w:rPr>
          <w:rFonts w:hint="default"/>
          <w:lang w:val="en-US" w:eastAsia="zh-CN"/>
        </w:rPr>
      </w:pPr>
      <w:r>
        <w:rPr>
          <w:rFonts w:hint="default"/>
          <w:lang w:val="en-US" w:eastAsia="zh-CN"/>
        </w:rPr>
        <w:t>2）资讯信息浏览</w:t>
      </w:r>
    </w:p>
    <w:p w14:paraId="4D52A8B6">
      <w:pPr>
        <w:rPr>
          <w:rFonts w:hint="default"/>
          <w:lang w:val="en-US" w:eastAsia="zh-CN"/>
        </w:rPr>
      </w:pPr>
      <w:r>
        <w:rPr>
          <w:rFonts w:hint="default"/>
          <w:lang w:val="en-US" w:eastAsia="zh-CN"/>
        </w:rPr>
        <w:t>管理员在查询资讯信息后，可查看已录入的资讯标题、作者、发布信息原、资讯正文、发表时间等字段。</w:t>
      </w:r>
    </w:p>
    <w:p w14:paraId="47F48140">
      <w:pPr>
        <w:rPr>
          <w:rFonts w:hint="default"/>
          <w:lang w:val="en-US" w:eastAsia="zh-CN"/>
        </w:rPr>
      </w:pPr>
      <w:r>
        <w:rPr>
          <w:rFonts w:hint="default"/>
          <w:lang w:val="en-US" w:eastAsia="zh-CN"/>
        </w:rPr>
        <w:t>3）删除资讯信息</w:t>
      </w:r>
    </w:p>
    <w:p w14:paraId="78F405C4">
      <w:pPr>
        <w:rPr>
          <w:rFonts w:hint="default"/>
          <w:lang w:val="en-US" w:eastAsia="zh-CN"/>
        </w:rPr>
      </w:pPr>
      <w:r>
        <w:rPr>
          <w:rFonts w:hint="default"/>
          <w:lang w:val="en-US" w:eastAsia="zh-CN"/>
        </w:rPr>
        <w:t>管理员在确认信息无误后可执行删除操作。删除功能严格限定于系统中已存在的期刊数据，操作过程需二次确认，确保数据安全性与操作准确性。</w:t>
      </w:r>
    </w:p>
    <w:p w14:paraId="12DE2574">
      <w:pPr>
        <w:rPr>
          <w:rFonts w:hint="default"/>
          <w:lang w:val="en-US" w:eastAsia="zh-CN"/>
        </w:rPr>
      </w:pPr>
      <w:r>
        <w:rPr>
          <w:rFonts w:hint="default"/>
          <w:lang w:val="en-US" w:eastAsia="zh-CN"/>
        </w:rPr>
        <w:t>4）交互流程设计</w:t>
      </w:r>
    </w:p>
    <w:p w14:paraId="75F7DCA2">
      <w:pPr>
        <w:rPr>
          <w:rFonts w:hint="default"/>
          <w:lang w:val="en-US" w:eastAsia="zh-CN"/>
        </w:rPr>
      </w:pPr>
      <w:r>
        <w:rPr>
          <w:rFonts w:hint="default"/>
          <w:lang w:val="en-US" w:eastAsia="zh-CN"/>
        </w:rPr>
        <w:t>管理员进行资讯删除时，首先通过系统导航栏点击“删除资讯”入口，进入资讯删除操作页面。在搜索框输入目标资讯的唯一标识ID，实现精确匹配后点击搜索按钮，系统会根据输入ID检索数据库并自动加载该资讯的摘要信息，包括标题、作者、发布时间等核心字段，方便管理员进行核对。核实信息无误后，管理员点击界面上的醒目“删除”按钮，系统将弹出二次确认弹窗，提示“确认删除该资讯？此操作不可恢复”，确保操作的谨慎性。管理员确认后，系统执行删除操作，并弹出“资讯删除成功”提示，同时自动返回资讯列表页面，完成整个删除流程。</w:t>
      </w:r>
    </w:p>
    <w:p w14:paraId="3D140C70">
      <w:pPr>
        <w:rPr>
          <w:rFonts w:hint="default"/>
          <w:lang w:val="en-US" w:eastAsia="zh-CN"/>
        </w:rPr>
      </w:pPr>
      <w:r>
        <w:rPr>
          <w:rFonts w:hint="default"/>
          <w:lang w:val="en-US" w:eastAsia="zh-CN"/>
        </w:rPr>
        <w:t>交互流程如下（最终流程以采购人需求确认为准）。</w:t>
      </w:r>
    </w:p>
    <w:p w14:paraId="5B553D1B">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5"/>
                    <a:stretch>
                      <a:fillRect/>
                    </a:stretch>
                  </pic:blipFill>
                  <pic:spPr>
                    <a:xfrm>
                      <a:off x="0" y="0"/>
                      <a:ext cx="5257800" cy="3362325"/>
                    </a:xfrm>
                    <a:prstGeom prst="rect">
                      <a:avLst/>
                    </a:prstGeom>
                    <a:noFill/>
                    <a:ln>
                      <a:noFill/>
                    </a:ln>
                  </pic:spPr>
                </pic:pic>
              </a:graphicData>
            </a:graphic>
          </wp:inline>
        </w:drawing>
      </w:r>
    </w:p>
    <w:p w14:paraId="426EA9E2">
      <w:pPr>
        <w:ind w:left="0" w:leftChars="0" w:firstLine="0" w:firstLineChars="0"/>
        <w:jc w:val="center"/>
        <w:rPr>
          <w:rFonts w:hint="default"/>
          <w:lang w:val="en-US" w:eastAsia="zh-CN"/>
        </w:rPr>
      </w:pPr>
      <w:r>
        <w:rPr>
          <w:rFonts w:hint="default"/>
          <w:lang w:val="en-US" w:eastAsia="zh-CN"/>
        </w:rPr>
        <w:t>图 删除资讯交互流程设计</w:t>
      </w:r>
    </w:p>
    <w:p w14:paraId="0F26B9DA">
      <w:pPr>
        <w:rPr>
          <w:rFonts w:hint="default"/>
          <w:lang w:val="en-US" w:eastAsia="zh-CN"/>
        </w:rPr>
      </w:pPr>
      <w:r>
        <w:rPr>
          <w:rFonts w:hint="default"/>
          <w:lang w:val="en-US" w:eastAsia="zh-CN"/>
        </w:rPr>
        <w:t>5）交互界面设计</w:t>
      </w:r>
    </w:p>
    <w:p w14:paraId="066EB88C">
      <w:pPr>
        <w:rPr>
          <w:rFonts w:hint="default"/>
          <w:lang w:val="en-US" w:eastAsia="zh-CN"/>
        </w:rPr>
      </w:pPr>
      <w:r>
        <w:rPr>
          <w:rFonts w:hint="default"/>
          <w:lang w:val="en-US" w:eastAsia="zh-CN"/>
        </w:rPr>
        <w:t>界面采用分步式操作布局，重点突出资讯删除流程的关键环节。在搜索定位区，管理员需在必填的“资讯ID”输入框内进行精确匹配，并通过“搜索”按钮快速检索目标资讯。信息确认区则以只读方式展示已定位资讯的标题、作者、发布时间等核心信息，确保管理员能够核对无误。醒目的红色“删除”按钮设计突出于界面，点击后会触发居中的二次确认弹窗，弹窗内包含警示图标和确认提示文本，并分别设置“确认删除”和“取消”操作按钮，以保证删除过程的可控性。整体界面保持简洁风格，删除按钮与普通操作按钮视觉区分明显，关键步骤均强制执行信息确认，有效降低管理员误操作风险。</w:t>
      </w:r>
    </w:p>
    <w:p w14:paraId="2C5EA5DF">
      <w:pPr>
        <w:pStyle w:val="7"/>
        <w:bidi w:val="0"/>
        <w:rPr>
          <w:rFonts w:hint="default"/>
          <w:lang w:val="en-US" w:eastAsia="zh-CN"/>
        </w:rPr>
      </w:pPr>
      <w:r>
        <w:rPr>
          <w:rFonts w:hint="eastAsia"/>
          <w:sz w:val="28"/>
          <w:szCs w:val="24"/>
        </w:rPr>
        <w:t>顶刊数据管理后台</w:t>
      </w:r>
    </w:p>
    <w:p w14:paraId="5938E24A">
      <w:pPr>
        <w:rPr>
          <w:rFonts w:hint="default"/>
          <w:lang w:val="en-US" w:eastAsia="zh-CN"/>
        </w:rPr>
      </w:pPr>
      <w:r>
        <w:rPr>
          <w:rFonts w:hint="default"/>
          <w:lang w:val="en-US" w:eastAsia="zh-CN"/>
        </w:rPr>
        <w:t>顶刊数据管理后台包括期刊数据的添加、编辑、查询和删除。</w:t>
      </w:r>
    </w:p>
    <w:p w14:paraId="0CAF8829">
      <w:pPr>
        <w:rPr>
          <w:rFonts w:hint="default"/>
          <w:lang w:val="en-US" w:eastAsia="zh-CN"/>
        </w:rPr>
      </w:pPr>
      <w:r>
        <w:rPr>
          <w:rFonts w:hint="default"/>
          <w:lang w:val="en-US" w:eastAsia="zh-CN"/>
        </w:rPr>
        <w:t>（1）添加期刊功能设计</w:t>
      </w:r>
    </w:p>
    <w:p w14:paraId="1004FC58">
      <w:pPr>
        <w:rPr>
          <w:rFonts w:hint="default"/>
          <w:lang w:val="en-US" w:eastAsia="zh-CN"/>
        </w:rPr>
      </w:pPr>
      <w:r>
        <w:rPr>
          <w:rFonts w:hint="default"/>
          <w:lang w:val="en-US" w:eastAsia="zh-CN"/>
        </w:rPr>
        <w:t>添加期刊功能设计包括期刊信息录入、动态字段管理、数据校验与反馈、交互流程设计、交互界面设计。</w:t>
      </w:r>
    </w:p>
    <w:p w14:paraId="0D356534">
      <w:pPr>
        <w:rPr>
          <w:rFonts w:hint="default"/>
          <w:lang w:val="en-US" w:eastAsia="zh-CN"/>
        </w:rPr>
      </w:pPr>
      <w:r>
        <w:rPr>
          <w:rFonts w:hint="default"/>
          <w:lang w:val="en-US" w:eastAsia="zh-CN"/>
        </w:rPr>
        <w:t>1）期刊信息录入</w:t>
      </w:r>
    </w:p>
    <w:p w14:paraId="2F8F8B28">
      <w:pPr>
        <w:rPr>
          <w:rFonts w:hint="default"/>
          <w:lang w:val="en-US" w:eastAsia="zh-CN"/>
        </w:rPr>
      </w:pPr>
      <w:r>
        <w:rPr>
          <w:rFonts w:hint="default"/>
          <w:lang w:val="en-US" w:eastAsia="zh-CN"/>
        </w:rPr>
        <w:t>管理员通过表单录入期刊名称、ISSN、EISSN、官网链接、期刊分类等字段信息。</w:t>
      </w:r>
    </w:p>
    <w:p w14:paraId="799BB06C">
      <w:pPr>
        <w:rPr>
          <w:rFonts w:hint="default"/>
          <w:lang w:val="en-US" w:eastAsia="zh-CN"/>
        </w:rPr>
      </w:pPr>
      <w:r>
        <w:rPr>
          <w:rFonts w:hint="default"/>
          <w:lang w:val="en-US" w:eastAsia="zh-CN"/>
        </w:rPr>
        <w:t>2）动态字段管理</w:t>
      </w:r>
    </w:p>
    <w:p w14:paraId="75C223AF">
      <w:pPr>
        <w:rPr>
          <w:rFonts w:hint="default"/>
          <w:lang w:val="en-US" w:eastAsia="zh-CN"/>
        </w:rPr>
      </w:pPr>
      <w:r>
        <w:rPr>
          <w:rFonts w:hint="default"/>
          <w:lang w:val="en-US" w:eastAsia="zh-CN"/>
        </w:rPr>
        <w:t>对于期刊别名、期刊类型等可具有多项内容的数据字段，管理员可通过添加按钮动态新增条目，同时管理员也可通过删除按钮对此类条目进行删除，删除时无需二次确认，操作实时生效。</w:t>
      </w:r>
    </w:p>
    <w:p w14:paraId="4E2D596B">
      <w:pPr>
        <w:rPr>
          <w:rFonts w:hint="default"/>
          <w:lang w:val="en-US" w:eastAsia="zh-CN"/>
        </w:rPr>
      </w:pPr>
      <w:r>
        <w:rPr>
          <w:rFonts w:hint="default"/>
          <w:lang w:val="en-US" w:eastAsia="zh-CN"/>
        </w:rPr>
        <w:t>3）数据校验与反馈</w:t>
      </w:r>
    </w:p>
    <w:p w14:paraId="0D16EA41">
      <w:pPr>
        <w:rPr>
          <w:rFonts w:hint="default"/>
          <w:lang w:val="en-US" w:eastAsia="zh-CN"/>
        </w:rPr>
      </w:pPr>
      <w:r>
        <w:rPr>
          <w:rFonts w:hint="default"/>
          <w:lang w:val="en-US" w:eastAsia="zh-CN"/>
        </w:rPr>
        <w:t>点击“提交”按钮后，系统校验必填字段（期刊名称），缺失时标红提示“请完善必填项”，校验通过后，数据写入数据库并返回“添加成功”提示。</w:t>
      </w:r>
    </w:p>
    <w:p w14:paraId="65737C40">
      <w:pPr>
        <w:rPr>
          <w:rFonts w:hint="default"/>
          <w:lang w:val="en-US" w:eastAsia="zh-CN"/>
        </w:rPr>
      </w:pPr>
      <w:r>
        <w:rPr>
          <w:rFonts w:hint="default"/>
          <w:lang w:val="en-US" w:eastAsia="zh-CN"/>
        </w:rPr>
        <w:t>4）交互流程设计</w:t>
      </w:r>
    </w:p>
    <w:p w14:paraId="4AF7E923">
      <w:pPr>
        <w:rPr>
          <w:rFonts w:hint="default"/>
          <w:lang w:val="en-US" w:eastAsia="zh-CN"/>
        </w:rPr>
      </w:pPr>
      <w:r>
        <w:rPr>
          <w:rFonts w:hint="default"/>
          <w:lang w:val="en-US" w:eastAsia="zh-CN"/>
        </w:rPr>
        <w:t>管理员进入“顶刊数据管理”模块后，通过点击“添加期刊”按钮进行入口触发，系统随即弹出期刊添加表单，要求管理员按字段规范填写相关数据。提交时，系统会自动校验期刊名称和ISSN字段是否为空，同时验证ISSN格式是否符合国际标准（即8位数字，末位可为校验符X）。校验通过后，系统保存期刊数据并生成唯一期刊ID，提示“添加成功”；如校验未通过，则明确提示具体错误项，便于管理员修正。整个流程结束后，管理员可选择继续添加新期刊或返回期刊列表页面。</w:t>
      </w:r>
    </w:p>
    <w:p w14:paraId="5409217A">
      <w:pPr>
        <w:rPr>
          <w:rFonts w:hint="default"/>
          <w:lang w:val="en-US" w:eastAsia="zh-CN"/>
        </w:rPr>
      </w:pPr>
      <w:r>
        <w:rPr>
          <w:rFonts w:hint="default"/>
          <w:lang w:val="en-US" w:eastAsia="zh-CN"/>
        </w:rPr>
        <w:t>交互流程如下（最终流程以采购人需求确认为准）。</w:t>
      </w:r>
    </w:p>
    <w:p w14:paraId="570B9C75">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6"/>
                    <a:stretch>
                      <a:fillRect/>
                    </a:stretch>
                  </pic:blipFill>
                  <pic:spPr>
                    <a:xfrm>
                      <a:off x="0" y="0"/>
                      <a:ext cx="5257800" cy="3362325"/>
                    </a:xfrm>
                    <a:prstGeom prst="rect">
                      <a:avLst/>
                    </a:prstGeom>
                    <a:noFill/>
                    <a:ln>
                      <a:noFill/>
                    </a:ln>
                  </pic:spPr>
                </pic:pic>
              </a:graphicData>
            </a:graphic>
          </wp:inline>
        </w:drawing>
      </w:r>
    </w:p>
    <w:p w14:paraId="13082CED">
      <w:pPr>
        <w:ind w:left="0" w:leftChars="0" w:firstLine="0" w:firstLineChars="0"/>
        <w:jc w:val="center"/>
        <w:rPr>
          <w:rFonts w:hint="default"/>
          <w:lang w:val="en-US" w:eastAsia="zh-CN"/>
        </w:rPr>
      </w:pPr>
      <w:r>
        <w:rPr>
          <w:rFonts w:hint="default"/>
          <w:lang w:val="en-US" w:eastAsia="zh-CN"/>
        </w:rPr>
        <w:t>图 添加期刊交互流程设计</w:t>
      </w:r>
    </w:p>
    <w:p w14:paraId="41547F3E">
      <w:pPr>
        <w:rPr>
          <w:rFonts w:hint="default"/>
          <w:lang w:val="en-US" w:eastAsia="zh-CN"/>
        </w:rPr>
      </w:pPr>
      <w:r>
        <w:rPr>
          <w:rFonts w:hint="default"/>
          <w:lang w:val="en-US" w:eastAsia="zh-CN"/>
        </w:rPr>
        <w:t>5）交互界面设计</w:t>
      </w:r>
    </w:p>
    <w:p w14:paraId="3DA97673">
      <w:pPr>
        <w:rPr>
          <w:rFonts w:hint="default"/>
          <w:lang w:val="en-US" w:eastAsia="zh-CN"/>
        </w:rPr>
      </w:pPr>
      <w:r>
        <w:rPr>
          <w:rFonts w:hint="default"/>
          <w:lang w:val="en-US" w:eastAsia="zh-CN"/>
        </w:rPr>
        <w:t>界面采用简洁直观的表单布局，顶部设置“添加期刊”标题及相关操作说明，方便管理员快速理解操作流程。表单区按顺序排列各字段输入框，期刊名称和ISSN为必填项，并在字段前通过红色*加以标识，提升填写规范性。其中，期刊名称为单行文本输入框，ISSN输入框附有格式提示（如“示例：1234-5678”），帮助管理员准确录入；EISSN、官网链接及期刊分类等字段则采用常规文本输入方式。操作区安排在表单底部居中位置，包含“提交”和“取消”两个按钮，整体界面布局简明清晰，便于日常后台管理使用。</w:t>
      </w:r>
    </w:p>
    <w:p w14:paraId="68D68B30">
      <w:pPr>
        <w:rPr>
          <w:rFonts w:hint="default"/>
          <w:lang w:val="en-US" w:eastAsia="zh-CN"/>
        </w:rPr>
      </w:pPr>
      <w:r>
        <w:rPr>
          <w:rFonts w:hint="default"/>
          <w:lang w:val="en-US" w:eastAsia="zh-CN"/>
        </w:rPr>
        <w:t>（2）编辑期刊功能设计</w:t>
      </w:r>
    </w:p>
    <w:p w14:paraId="3D358A0A">
      <w:pPr>
        <w:rPr>
          <w:rFonts w:hint="default"/>
          <w:lang w:val="en-US" w:eastAsia="zh-CN"/>
        </w:rPr>
      </w:pPr>
      <w:r>
        <w:rPr>
          <w:rFonts w:hint="default"/>
          <w:lang w:val="en-US" w:eastAsia="zh-CN"/>
        </w:rPr>
        <w:t>编辑期刊功能设计包括获取期刊信息、期刊信息编辑、动态字段管理、数据校验与反馈、交互流程设计、交互界面设计。</w:t>
      </w:r>
    </w:p>
    <w:p w14:paraId="456C15F2">
      <w:pPr>
        <w:rPr>
          <w:rFonts w:hint="default"/>
          <w:lang w:val="en-US" w:eastAsia="zh-CN"/>
        </w:rPr>
      </w:pPr>
      <w:r>
        <w:rPr>
          <w:rFonts w:hint="default"/>
          <w:lang w:val="en-US" w:eastAsia="zh-CN"/>
        </w:rPr>
        <w:t>1）获取期刊信息</w:t>
      </w:r>
    </w:p>
    <w:p w14:paraId="0177C057">
      <w:pPr>
        <w:rPr>
          <w:rFonts w:hint="default"/>
          <w:lang w:val="en-US" w:eastAsia="zh-CN"/>
        </w:rPr>
      </w:pPr>
      <w:r>
        <w:rPr>
          <w:rFonts w:hint="default"/>
          <w:lang w:val="en-US" w:eastAsia="zh-CN"/>
        </w:rPr>
        <w:t>管理员可通过查询输入框，通过期刊ID或者期刊名称获取期刊信息详情，系统根据已录入的期刊信息进行展示。</w:t>
      </w:r>
    </w:p>
    <w:p w14:paraId="4390F708">
      <w:pPr>
        <w:rPr>
          <w:rFonts w:hint="default"/>
          <w:lang w:val="en-US" w:eastAsia="zh-CN"/>
        </w:rPr>
      </w:pPr>
      <w:r>
        <w:rPr>
          <w:rFonts w:hint="default"/>
          <w:lang w:val="en-US" w:eastAsia="zh-CN"/>
        </w:rPr>
        <w:t>2）期刊信息编辑</w:t>
      </w:r>
    </w:p>
    <w:p w14:paraId="647E0B42">
      <w:pPr>
        <w:rPr>
          <w:rFonts w:hint="default"/>
          <w:lang w:val="en-US" w:eastAsia="zh-CN"/>
        </w:rPr>
      </w:pPr>
      <w:r>
        <w:rPr>
          <w:rFonts w:hint="default"/>
          <w:lang w:val="en-US" w:eastAsia="zh-CN"/>
        </w:rPr>
        <w:t>管理员通过表单编辑已录入的期刊信息，表单包含期刊名称、ISSN、EISSN、官网链接、期刊分类等字段。</w:t>
      </w:r>
    </w:p>
    <w:p w14:paraId="11FECF91">
      <w:pPr>
        <w:rPr>
          <w:rFonts w:hint="default"/>
          <w:lang w:val="en-US" w:eastAsia="zh-CN"/>
        </w:rPr>
      </w:pPr>
      <w:r>
        <w:rPr>
          <w:rFonts w:hint="default"/>
          <w:lang w:val="en-US" w:eastAsia="zh-CN"/>
        </w:rPr>
        <w:t>3）动态字段管理</w:t>
      </w:r>
    </w:p>
    <w:p w14:paraId="33160FD5">
      <w:pPr>
        <w:rPr>
          <w:rFonts w:hint="default"/>
          <w:lang w:val="en-US" w:eastAsia="zh-CN"/>
        </w:rPr>
      </w:pPr>
      <w:r>
        <w:rPr>
          <w:rFonts w:hint="default"/>
          <w:lang w:val="en-US" w:eastAsia="zh-CN"/>
        </w:rPr>
        <w:t>对于期刊别名、期刊类型等可具有多项内容的数据字段，管理员可通过添加按钮动态新增条目，同时管理员也可通过删除按钮对此类条目进行删除，删除时无需二次确认，操作实时生效。</w:t>
      </w:r>
    </w:p>
    <w:p w14:paraId="69173B90">
      <w:pPr>
        <w:rPr>
          <w:rFonts w:hint="default"/>
          <w:lang w:val="en-US" w:eastAsia="zh-CN"/>
        </w:rPr>
      </w:pPr>
      <w:r>
        <w:rPr>
          <w:rFonts w:hint="default"/>
          <w:lang w:val="en-US" w:eastAsia="zh-CN"/>
        </w:rPr>
        <w:t>4）数据校验与反馈</w:t>
      </w:r>
    </w:p>
    <w:p w14:paraId="075D5EB3">
      <w:pPr>
        <w:rPr>
          <w:rFonts w:hint="default"/>
          <w:lang w:val="en-US" w:eastAsia="zh-CN"/>
        </w:rPr>
      </w:pPr>
      <w:r>
        <w:rPr>
          <w:rFonts w:hint="default"/>
          <w:lang w:val="en-US" w:eastAsia="zh-CN"/>
        </w:rPr>
        <w:t>点击“提交”按钮后，系统校验必填字段（期刊名称），缺失时标红提示“请完善必填项”，校验通过后，数据写入数据库并返回“添加成功”提示，实现科技资讯数据的规范化添加。</w:t>
      </w:r>
    </w:p>
    <w:p w14:paraId="5688579B">
      <w:pPr>
        <w:rPr>
          <w:rFonts w:hint="default"/>
          <w:lang w:val="en-US" w:eastAsia="zh-CN"/>
        </w:rPr>
      </w:pPr>
      <w:r>
        <w:rPr>
          <w:rFonts w:hint="default"/>
          <w:lang w:val="en-US" w:eastAsia="zh-CN"/>
        </w:rPr>
        <w:t>5）交互流程设计</w:t>
      </w:r>
    </w:p>
    <w:p w14:paraId="60E382E1">
      <w:pPr>
        <w:rPr>
          <w:rFonts w:hint="default"/>
          <w:lang w:val="en-US" w:eastAsia="zh-CN"/>
        </w:rPr>
      </w:pPr>
      <w:r>
        <w:rPr>
          <w:rFonts w:hint="default"/>
          <w:lang w:val="en-US" w:eastAsia="zh-CN"/>
        </w:rPr>
        <w:t>管理员进入“顶刊数据管理”模块后，通过点击“编辑期刊”按钮触发编辑入口。系统会弹出搜索框，管理员可输入期刊ID或期刊名称作为查询条件，点击“搜索”按钮后，系统会根据输入精准匹配期刊数据。匹配成功后，系统会将该期刊的现有信息自动加载到编辑表单中，所有可编辑字段均清晰展示，必填项同步以*号标注。管理员可根据需求对字段进行修改。提交时，系统自动校验期刊名称和ISSN是否为空，并检查ISSN格式是否符合国际标准（8位数字，末位可为校验符X）。校验通过后，系统更新数据库内容并提示“编辑成功”；如校验未通过，则明确提示具体错误项，方便管理员修正。办理完成后，管理员可以选择继续编辑其他期刊或返回期刊列表页面。</w:t>
      </w:r>
    </w:p>
    <w:p w14:paraId="37AF20DA">
      <w:pPr>
        <w:rPr>
          <w:rFonts w:hint="default"/>
          <w:lang w:val="en-US" w:eastAsia="zh-CN"/>
        </w:rPr>
      </w:pPr>
      <w:r>
        <w:rPr>
          <w:rFonts w:hint="default"/>
          <w:lang w:val="en-US" w:eastAsia="zh-CN"/>
        </w:rPr>
        <w:t>交互流程如下（最终流程以采购人需求确认为准）。</w:t>
      </w:r>
    </w:p>
    <w:p w14:paraId="6B12E494">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7"/>
                    <a:stretch>
                      <a:fillRect/>
                    </a:stretch>
                  </pic:blipFill>
                  <pic:spPr>
                    <a:xfrm>
                      <a:off x="0" y="0"/>
                      <a:ext cx="5257800" cy="3362325"/>
                    </a:xfrm>
                    <a:prstGeom prst="rect">
                      <a:avLst/>
                    </a:prstGeom>
                    <a:noFill/>
                    <a:ln>
                      <a:noFill/>
                    </a:ln>
                  </pic:spPr>
                </pic:pic>
              </a:graphicData>
            </a:graphic>
          </wp:inline>
        </w:drawing>
      </w:r>
    </w:p>
    <w:p w14:paraId="637423FD">
      <w:pPr>
        <w:ind w:left="0" w:leftChars="0" w:firstLine="0" w:firstLineChars="0"/>
        <w:jc w:val="center"/>
        <w:rPr>
          <w:rFonts w:hint="default"/>
          <w:lang w:val="en-US" w:eastAsia="zh-CN"/>
        </w:rPr>
      </w:pPr>
      <w:r>
        <w:rPr>
          <w:rFonts w:hint="default"/>
          <w:lang w:val="en-US" w:eastAsia="zh-CN"/>
        </w:rPr>
        <w:t>图 编辑期刊交互流程设计</w:t>
      </w:r>
    </w:p>
    <w:p w14:paraId="21E74F41">
      <w:pPr>
        <w:rPr>
          <w:rFonts w:hint="default"/>
          <w:lang w:val="en-US" w:eastAsia="zh-CN"/>
        </w:rPr>
      </w:pPr>
      <w:r>
        <w:rPr>
          <w:rFonts w:hint="default"/>
          <w:lang w:val="en-US" w:eastAsia="zh-CN"/>
        </w:rPr>
        <w:t>6）交互界面设计</w:t>
      </w:r>
    </w:p>
    <w:p w14:paraId="7E74DE15">
      <w:pPr>
        <w:rPr>
          <w:rFonts w:hint="default"/>
          <w:lang w:val="en-US" w:eastAsia="zh-CN"/>
        </w:rPr>
      </w:pPr>
      <w:r>
        <w:rPr>
          <w:rFonts w:hint="default"/>
          <w:lang w:val="en-US" w:eastAsia="zh-CN"/>
        </w:rPr>
        <w:t>界面设计采用分步布局，首先呈现搜索表单区，其标题为“编辑期刊”，并配有期刊ID和期刊名称的单选按钮组及对应输入框，管理员可根据需求选择检索方式，右侧设置“搜索”按钮以触发期刊查询操作。搜索成功后，编辑表单区随即显示，表单内容与添加期刊时保持一致，同时预填充目标期刊的现有数据。期刊名称和ISSN作为必填项，输入框前均以红色*做醒目标识，EISSN、官网链接和期刊分类作为选填项则无特殊标识。表单底部居中设置“提交”和“取消”按钮，方便完成操作。页面顶部为反馈区，用于即时显示操作结果，包括成功或错误提示信息，整体布局简洁明了，便于管理员高效完成期刊编辑流程。</w:t>
      </w:r>
    </w:p>
    <w:p w14:paraId="5ED53736">
      <w:pPr>
        <w:rPr>
          <w:rFonts w:hint="default"/>
          <w:lang w:val="en-US" w:eastAsia="zh-CN"/>
        </w:rPr>
      </w:pPr>
      <w:r>
        <w:rPr>
          <w:rFonts w:hint="default"/>
          <w:lang w:val="en-US" w:eastAsia="zh-CN"/>
        </w:rPr>
        <w:t>（3）查询期刊功能设计</w:t>
      </w:r>
    </w:p>
    <w:p w14:paraId="0B75995F">
      <w:pPr>
        <w:rPr>
          <w:rFonts w:hint="default"/>
          <w:lang w:val="en-US" w:eastAsia="zh-CN"/>
        </w:rPr>
      </w:pPr>
      <w:r>
        <w:rPr>
          <w:rFonts w:hint="default"/>
          <w:lang w:val="en-US" w:eastAsia="zh-CN"/>
        </w:rPr>
        <w:t>查询资讯功能设计包括ID或期刊名称查询、交互流程设计、交互界面设计。</w:t>
      </w:r>
    </w:p>
    <w:p w14:paraId="5C76098D">
      <w:pPr>
        <w:rPr>
          <w:rFonts w:hint="default"/>
          <w:lang w:val="en-US" w:eastAsia="zh-CN"/>
        </w:rPr>
      </w:pPr>
      <w:r>
        <w:rPr>
          <w:rFonts w:hint="default"/>
          <w:lang w:val="en-US" w:eastAsia="zh-CN"/>
        </w:rPr>
        <w:t>1）ID或期刊名称查询</w:t>
      </w:r>
    </w:p>
    <w:p w14:paraId="25768E4A">
      <w:pPr>
        <w:rPr>
          <w:rFonts w:hint="default"/>
          <w:lang w:val="en-US" w:eastAsia="zh-CN"/>
        </w:rPr>
      </w:pPr>
      <w:r>
        <w:rPr>
          <w:rFonts w:hint="default"/>
          <w:lang w:val="en-US" w:eastAsia="zh-CN"/>
        </w:rPr>
        <w:t>支持管理员通过期刊ID或期刊名称查询已录入的期刊数据。查询结果以结构化列表形式展示，包含期刊核心信息（标题、来源、日期等）及操作入口，满足管理员快速定位、查看及后续管理需求。</w:t>
      </w:r>
    </w:p>
    <w:p w14:paraId="6C8FF05A">
      <w:pPr>
        <w:rPr>
          <w:rFonts w:hint="default"/>
          <w:lang w:val="en-US" w:eastAsia="zh-CN"/>
        </w:rPr>
      </w:pPr>
      <w:r>
        <w:rPr>
          <w:rFonts w:hint="default"/>
          <w:lang w:val="en-US" w:eastAsia="zh-CN"/>
        </w:rPr>
        <w:t>2）交互流程设计</w:t>
      </w:r>
    </w:p>
    <w:p w14:paraId="622FF6E0">
      <w:pPr>
        <w:rPr>
          <w:rFonts w:hint="default"/>
          <w:lang w:val="en-US" w:eastAsia="zh-CN"/>
        </w:rPr>
      </w:pPr>
      <w:r>
        <w:rPr>
          <w:rFonts w:hint="default"/>
          <w:lang w:val="en-US" w:eastAsia="zh-CN"/>
        </w:rPr>
        <w:t>管理员进入“顶刊数据管理”模块后，点击“查询期刊”按钮进入查询界面。系统弹出搜索框，管理员可通过单选按钮选择查询方式（期刊ID或期刊名称），并在对应必填输入框填写查询条件。点击“搜索”按钮后，系统依据输入条件检索数据库，若未找到匹配结果则显示“未找到相关期刊”提示，若匹配成功则自动跳转至结果列表页。列表页展示期刊名称、ISSN等核心字段信息，管理员可点击“查看详情”以展开显示期刊的完整信息，包括官网链接、期刊分类等扩展字段。针对搜索结果较多的情况，可通过分页控件进行多页浏览。整个流程结束后，管理员可选择重新发起查询或返回主界面继续其他操作。</w:t>
      </w:r>
    </w:p>
    <w:p w14:paraId="4F788638">
      <w:pPr>
        <w:rPr>
          <w:rFonts w:hint="default"/>
          <w:lang w:val="en-US" w:eastAsia="zh-CN"/>
        </w:rPr>
      </w:pPr>
      <w:r>
        <w:rPr>
          <w:rFonts w:hint="default"/>
          <w:lang w:val="en-US" w:eastAsia="zh-CN"/>
        </w:rPr>
        <w:t>交互流程如下（最终流程以采购人需求确认为准）。</w:t>
      </w:r>
    </w:p>
    <w:p w14:paraId="3C0207F8">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8"/>
                    <a:stretch>
                      <a:fillRect/>
                    </a:stretch>
                  </pic:blipFill>
                  <pic:spPr>
                    <a:xfrm>
                      <a:off x="0" y="0"/>
                      <a:ext cx="5257800" cy="3362325"/>
                    </a:xfrm>
                    <a:prstGeom prst="rect">
                      <a:avLst/>
                    </a:prstGeom>
                    <a:noFill/>
                    <a:ln>
                      <a:noFill/>
                    </a:ln>
                  </pic:spPr>
                </pic:pic>
              </a:graphicData>
            </a:graphic>
          </wp:inline>
        </w:drawing>
      </w:r>
    </w:p>
    <w:p w14:paraId="23E4006A">
      <w:pPr>
        <w:ind w:left="0" w:leftChars="0" w:firstLine="0" w:firstLineChars="0"/>
        <w:jc w:val="center"/>
        <w:rPr>
          <w:rFonts w:hint="default"/>
          <w:lang w:val="en-US" w:eastAsia="zh-CN"/>
        </w:rPr>
      </w:pPr>
      <w:r>
        <w:rPr>
          <w:rFonts w:hint="default"/>
          <w:lang w:val="en-US" w:eastAsia="zh-CN"/>
        </w:rPr>
        <w:t>图 搜索期刊交互流程设计</w:t>
      </w:r>
    </w:p>
    <w:p w14:paraId="141B0E43">
      <w:pPr>
        <w:rPr>
          <w:rFonts w:hint="default"/>
          <w:lang w:val="en-US" w:eastAsia="zh-CN"/>
        </w:rPr>
      </w:pPr>
      <w:r>
        <w:rPr>
          <w:rFonts w:hint="default"/>
          <w:lang w:val="en-US" w:eastAsia="zh-CN"/>
        </w:rPr>
        <w:t>3）交互界面设计</w:t>
      </w:r>
    </w:p>
    <w:p w14:paraId="5DB4AEF5">
      <w:pPr>
        <w:rPr>
          <w:rFonts w:hint="default"/>
          <w:lang w:val="en-US" w:eastAsia="zh-CN"/>
        </w:rPr>
      </w:pPr>
      <w:r>
        <w:rPr>
          <w:rFonts w:hint="default"/>
          <w:lang w:val="en-US" w:eastAsia="zh-CN"/>
        </w:rPr>
        <w:t>界面采用搜索区与结果列表相结合的布局设计，首先在页面顶部设置“期刊查询”标题，并配备单选按钮组，供管理员选择按期刊ID或期刊名称查询。对应输入框用于填写检索条件，右侧安排“搜索”按钮以触发查询操作，同时提供“重置”按钮，方便清空当前输入内容。下方结果列表区以表格形式展示查询结果，表头包括期刊名称、ISSN、EISSN、期刊分类以及操作栏。操作列固定为“查看详情”按钮，管理员点击后可弹出详情弹窗，显示该期刊的官网链接及其他完整字段信息。界面底部设置分页控件，显示分页信息（如“共24条，第1页”），并配有页码跳转输入框与“上一页”、“下一页”按钮，方便管理员进行多页数据的快速浏览。</w:t>
      </w:r>
    </w:p>
    <w:p w14:paraId="2DC87B57">
      <w:pPr>
        <w:rPr>
          <w:rFonts w:hint="default"/>
          <w:lang w:val="en-US" w:eastAsia="zh-CN"/>
        </w:rPr>
      </w:pPr>
      <w:r>
        <w:rPr>
          <w:rFonts w:hint="default"/>
          <w:lang w:val="en-US" w:eastAsia="zh-CN"/>
        </w:rPr>
        <w:t>（4）删除期刊功能设计</w:t>
      </w:r>
    </w:p>
    <w:p w14:paraId="1B9CDD99">
      <w:pPr>
        <w:rPr>
          <w:rFonts w:hint="default"/>
          <w:lang w:val="en-US" w:eastAsia="zh-CN"/>
        </w:rPr>
      </w:pPr>
      <w:r>
        <w:rPr>
          <w:rFonts w:hint="default"/>
          <w:lang w:val="en-US" w:eastAsia="zh-CN"/>
        </w:rPr>
        <w:t>删除期刊功能设计包括获取期刊信息、期刊信息浏览、删除期刊信息、交互流程设计、交互界面设计</w:t>
      </w:r>
    </w:p>
    <w:p w14:paraId="52260050">
      <w:pPr>
        <w:rPr>
          <w:rFonts w:hint="default"/>
          <w:lang w:val="en-US" w:eastAsia="zh-CN"/>
        </w:rPr>
      </w:pPr>
      <w:r>
        <w:rPr>
          <w:rFonts w:hint="default"/>
          <w:lang w:val="en-US" w:eastAsia="zh-CN"/>
        </w:rPr>
        <w:t>1）获取期刊信息</w:t>
      </w:r>
    </w:p>
    <w:p w14:paraId="2AB592E7">
      <w:pPr>
        <w:rPr>
          <w:rFonts w:hint="default"/>
          <w:lang w:val="en-US" w:eastAsia="zh-CN"/>
        </w:rPr>
      </w:pPr>
      <w:r>
        <w:rPr>
          <w:rFonts w:hint="default"/>
          <w:lang w:val="en-US" w:eastAsia="zh-CN"/>
        </w:rPr>
        <w:t>管理员可通过查询输入框，通过期刊ID或者期刊名称获取期刊信息详情，系统根据已录入期刊信息进行展示。</w:t>
      </w:r>
    </w:p>
    <w:p w14:paraId="22C7E653">
      <w:pPr>
        <w:rPr>
          <w:rFonts w:hint="default"/>
          <w:lang w:val="en-US" w:eastAsia="zh-CN"/>
        </w:rPr>
      </w:pPr>
      <w:r>
        <w:rPr>
          <w:rFonts w:hint="default"/>
          <w:lang w:val="en-US" w:eastAsia="zh-CN"/>
        </w:rPr>
        <w:t>2）期刊信息浏览</w:t>
      </w:r>
    </w:p>
    <w:p w14:paraId="6F185136">
      <w:pPr>
        <w:rPr>
          <w:rFonts w:hint="default"/>
          <w:lang w:val="en-US" w:eastAsia="zh-CN"/>
        </w:rPr>
      </w:pPr>
      <w:r>
        <w:rPr>
          <w:rFonts w:hint="default"/>
          <w:lang w:val="en-US" w:eastAsia="zh-CN"/>
        </w:rPr>
        <w:t>管理员在查询期刊信息后，可查看已录入的期刊名称、ISSN、EISSN、官网链接、期刊分类等字段。</w:t>
      </w:r>
    </w:p>
    <w:p w14:paraId="68BE3949">
      <w:pPr>
        <w:rPr>
          <w:rFonts w:hint="default"/>
          <w:lang w:val="en-US" w:eastAsia="zh-CN"/>
        </w:rPr>
      </w:pPr>
      <w:r>
        <w:rPr>
          <w:rFonts w:hint="default"/>
          <w:lang w:val="en-US" w:eastAsia="zh-CN"/>
        </w:rPr>
        <w:t>3）删除期刊信息</w:t>
      </w:r>
    </w:p>
    <w:p w14:paraId="6974BEF9">
      <w:pPr>
        <w:rPr>
          <w:rFonts w:hint="default"/>
          <w:lang w:val="en-US" w:eastAsia="zh-CN"/>
        </w:rPr>
      </w:pPr>
      <w:r>
        <w:rPr>
          <w:rFonts w:hint="default"/>
          <w:lang w:val="en-US" w:eastAsia="zh-CN"/>
        </w:rPr>
        <w:t>管理员在确认信息无误后可执行删除操作。删除功能严格限定于系统中已存在的期刊数据，操作过程需二次确认，确保数据安全性与操作准确性。</w:t>
      </w:r>
    </w:p>
    <w:p w14:paraId="3E2B5FB6">
      <w:pPr>
        <w:rPr>
          <w:rFonts w:hint="default"/>
          <w:lang w:val="en-US" w:eastAsia="zh-CN"/>
        </w:rPr>
      </w:pPr>
      <w:r>
        <w:rPr>
          <w:rFonts w:hint="default"/>
          <w:lang w:val="en-US" w:eastAsia="zh-CN"/>
        </w:rPr>
        <w:t>4）交互流程设计</w:t>
      </w:r>
    </w:p>
    <w:p w14:paraId="3FC6AB6B">
      <w:pPr>
        <w:rPr>
          <w:rFonts w:hint="default"/>
          <w:lang w:val="en-US" w:eastAsia="zh-CN"/>
        </w:rPr>
      </w:pPr>
      <w:r>
        <w:rPr>
          <w:rFonts w:hint="default"/>
          <w:lang w:val="en-US" w:eastAsia="zh-CN"/>
        </w:rPr>
        <w:t>管理员进入“顶刊数据管理”模块后，点击“删除期刊”按钮启动删除流程。系统弹出搜索框，管理员可通过单选按钮选择查询方式（期刊ID或期刊名称），填写相应条件并点击“搜索”按钮进行检索。检索成功后，系统会将期刊名称、ISSN、期刊分类等核心信息展示给管理员进行确认。核对信息无误时，管理员点击“确认删除”按钮，若信息有误则可点击“取消”重新查询。随后系统弹出安全提示弹窗，如“删除后数据不可恢复，是否继续？”，由管理员选择“确定”执行删除或“取消”终止操作。确认删除后，系统自动从数据库移除相应期刊记录，并弹出“删除成功”提示；如删除失败，系统会提示具体错误原因。整个流程完成后，管理员可选择继续删除其他期刊或返回期刊列表页面。</w:t>
      </w:r>
    </w:p>
    <w:p w14:paraId="01A38CFA">
      <w:pPr>
        <w:rPr>
          <w:rFonts w:hint="default"/>
          <w:lang w:val="en-US" w:eastAsia="zh-CN"/>
        </w:rPr>
      </w:pPr>
      <w:r>
        <w:rPr>
          <w:rFonts w:hint="default"/>
          <w:lang w:val="en-US" w:eastAsia="zh-CN"/>
        </w:rPr>
        <w:t>交互流程如下（最终流程以采购人需求确认为准）。</w:t>
      </w:r>
    </w:p>
    <w:p w14:paraId="58F11EA0">
      <w:pPr>
        <w:rPr>
          <w:rFonts w:hint="default"/>
          <w:lang w:val="en-US" w:eastAsia="zh-CN"/>
        </w:rPr>
      </w:pPr>
    </w:p>
    <w:p w14:paraId="36C2029D">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9"/>
                    <a:stretch>
                      <a:fillRect/>
                    </a:stretch>
                  </pic:blipFill>
                  <pic:spPr>
                    <a:xfrm>
                      <a:off x="0" y="0"/>
                      <a:ext cx="5257800" cy="3362325"/>
                    </a:xfrm>
                    <a:prstGeom prst="rect">
                      <a:avLst/>
                    </a:prstGeom>
                    <a:noFill/>
                    <a:ln>
                      <a:noFill/>
                    </a:ln>
                  </pic:spPr>
                </pic:pic>
              </a:graphicData>
            </a:graphic>
          </wp:inline>
        </w:drawing>
      </w:r>
    </w:p>
    <w:p w14:paraId="64250A0F">
      <w:pPr>
        <w:ind w:left="0" w:leftChars="0" w:firstLine="0" w:firstLineChars="0"/>
        <w:jc w:val="center"/>
        <w:rPr>
          <w:rFonts w:hint="default"/>
          <w:lang w:val="en-US" w:eastAsia="zh-CN"/>
        </w:rPr>
      </w:pPr>
      <w:r>
        <w:rPr>
          <w:rFonts w:hint="default"/>
          <w:lang w:val="en-US" w:eastAsia="zh-CN"/>
        </w:rPr>
        <w:t>图 删除期刊交互流程设计</w:t>
      </w:r>
    </w:p>
    <w:p w14:paraId="4BDE6868">
      <w:pPr>
        <w:rPr>
          <w:rFonts w:hint="default"/>
          <w:lang w:val="en-US" w:eastAsia="zh-CN"/>
        </w:rPr>
      </w:pPr>
      <w:r>
        <w:rPr>
          <w:rFonts w:hint="default"/>
          <w:lang w:val="en-US" w:eastAsia="zh-CN"/>
        </w:rPr>
        <w:t>5）交互界面设计</w:t>
      </w:r>
    </w:p>
    <w:p w14:paraId="36930279">
      <w:pPr>
        <w:rPr>
          <w:rFonts w:hint="default"/>
          <w:lang w:val="en-US" w:eastAsia="zh-CN"/>
        </w:rPr>
      </w:pPr>
      <w:r>
        <w:rPr>
          <w:rFonts w:hint="default"/>
          <w:lang w:val="en-US" w:eastAsia="zh-CN"/>
        </w:rPr>
        <w:t>界面整体采用三层结构设计，分别为搜索区、信息确认区和安全弹窗。搜索区在页面顶部，设置“删除期刊”标题、期刊ID与期刊名称的单选按钮组及对应输入框，右侧配有“搜索”按钮用于触发查询，同时提供“重置”按钮便于清空输入内容。查询成功后，信息确认区自动展示目标期刊的核心信息卡片，期刊名称以加粗形式突出显示，ISSN和期刊分类分行展现于下方，卡片底部设有操作按钮，包括醒目的红色“确认删除”按钮和灰色“取消”按钮，便于管理员确认或放弃当前操作。当点击“确认删除”后，系统弹出安全弹窗，标题为“删除确认”，显示警示文本“删除后数据不可恢复，是否继续？”并配备红色“确定”按钮和灰色“取消”按钮，确保管理员在关键环节能够充分确认，降低误操作风险。</w:t>
      </w:r>
    </w:p>
    <w:p w14:paraId="3C0EA07D">
      <w:pPr>
        <w:pStyle w:val="7"/>
        <w:bidi w:val="0"/>
        <w:rPr>
          <w:rFonts w:hint="default"/>
          <w:lang w:val="en-US" w:eastAsia="zh-CN"/>
        </w:rPr>
      </w:pPr>
      <w:r>
        <w:rPr>
          <w:rFonts w:hint="eastAsia"/>
          <w:sz w:val="28"/>
          <w:szCs w:val="24"/>
        </w:rPr>
        <w:t>学者机构数据管理后台</w:t>
      </w:r>
    </w:p>
    <w:p w14:paraId="149649EC">
      <w:pPr>
        <w:rPr>
          <w:rFonts w:hint="default"/>
          <w:lang w:val="en-US" w:eastAsia="zh-CN"/>
        </w:rPr>
      </w:pPr>
      <w:r>
        <w:rPr>
          <w:rFonts w:hint="default"/>
          <w:lang w:val="en-US" w:eastAsia="zh-CN"/>
        </w:rPr>
        <w:t>学者机构数据管理后台包括机构数据的添加、编辑、查询和删除。</w:t>
      </w:r>
    </w:p>
    <w:p w14:paraId="02A0D0C1">
      <w:pPr>
        <w:rPr>
          <w:rFonts w:hint="default"/>
          <w:lang w:val="en-US" w:eastAsia="zh-CN"/>
        </w:rPr>
      </w:pPr>
      <w:r>
        <w:rPr>
          <w:rFonts w:hint="default"/>
          <w:lang w:val="en-US" w:eastAsia="zh-CN"/>
        </w:rPr>
        <w:t>（1）添加机构功能设计</w:t>
      </w:r>
    </w:p>
    <w:p w14:paraId="3D94EDED">
      <w:pPr>
        <w:rPr>
          <w:rFonts w:hint="default"/>
          <w:lang w:val="en-US" w:eastAsia="zh-CN"/>
        </w:rPr>
      </w:pPr>
      <w:r>
        <w:rPr>
          <w:rFonts w:hint="default"/>
          <w:lang w:val="en-US" w:eastAsia="zh-CN"/>
        </w:rPr>
        <w:t>添加机构功能设计包括机构信息录入、动态字段管理、数据校验与反馈、交互流程设计、交互界面设计。</w:t>
      </w:r>
    </w:p>
    <w:p w14:paraId="73685C03">
      <w:pPr>
        <w:rPr>
          <w:rFonts w:hint="default"/>
          <w:lang w:val="en-US" w:eastAsia="zh-CN"/>
        </w:rPr>
      </w:pPr>
      <w:r>
        <w:rPr>
          <w:rFonts w:hint="default"/>
          <w:lang w:val="en-US" w:eastAsia="zh-CN"/>
        </w:rPr>
        <w:t>1）机构信息录入</w:t>
      </w:r>
    </w:p>
    <w:p w14:paraId="73828A07">
      <w:pPr>
        <w:rPr>
          <w:rFonts w:hint="default"/>
          <w:lang w:val="en-US" w:eastAsia="zh-CN"/>
        </w:rPr>
      </w:pPr>
      <w:r>
        <w:rPr>
          <w:rFonts w:hint="default"/>
          <w:lang w:val="en-US" w:eastAsia="zh-CN"/>
        </w:rPr>
        <w:t>管理员通过表单录入机构名称、机构描述、机构官网、机构图标、机构地理位置、机构分类等字段</w:t>
      </w:r>
    </w:p>
    <w:p w14:paraId="0B383A1F">
      <w:pPr>
        <w:rPr>
          <w:rFonts w:hint="default"/>
          <w:lang w:val="en-US" w:eastAsia="zh-CN"/>
        </w:rPr>
      </w:pPr>
      <w:r>
        <w:rPr>
          <w:rFonts w:hint="default"/>
          <w:lang w:val="en-US" w:eastAsia="zh-CN"/>
        </w:rPr>
        <w:t>2）动态字段管理</w:t>
      </w:r>
    </w:p>
    <w:p w14:paraId="2A375020">
      <w:pPr>
        <w:rPr>
          <w:rFonts w:hint="default"/>
          <w:lang w:val="en-US" w:eastAsia="zh-CN"/>
        </w:rPr>
      </w:pPr>
      <w:r>
        <w:rPr>
          <w:rFonts w:hint="default"/>
          <w:lang w:val="en-US" w:eastAsia="zh-CN"/>
        </w:rPr>
        <w:t>对于机构别名等可具有多项内容的数据字段，管理员可通过添加按钮动态新增条目，同时管理员也可通过删除按钮对此类条目进行删除，删除时无需二次确认，操作实时生效。</w:t>
      </w:r>
    </w:p>
    <w:p w14:paraId="50E69529">
      <w:pPr>
        <w:rPr>
          <w:rFonts w:hint="default"/>
          <w:lang w:val="en-US" w:eastAsia="zh-CN"/>
        </w:rPr>
      </w:pPr>
      <w:r>
        <w:rPr>
          <w:rFonts w:hint="default"/>
          <w:lang w:val="en-US" w:eastAsia="zh-CN"/>
        </w:rPr>
        <w:t>3）数据校验与反馈</w:t>
      </w:r>
    </w:p>
    <w:p w14:paraId="092E6E2F">
      <w:pPr>
        <w:rPr>
          <w:rFonts w:hint="default"/>
          <w:lang w:val="en-US" w:eastAsia="zh-CN"/>
        </w:rPr>
      </w:pPr>
      <w:r>
        <w:rPr>
          <w:rFonts w:hint="default"/>
          <w:lang w:val="en-US" w:eastAsia="zh-CN"/>
        </w:rPr>
        <w:t>点击“提交”按钮后，系统校验必填字段（机构名称），缺失时标红提示“请完善必填项”，校验通过后，数据写入数据库并返回“添加成功”提示，实现科技资讯数据的规范化添加。</w:t>
      </w:r>
    </w:p>
    <w:p w14:paraId="3B3159B2">
      <w:pPr>
        <w:rPr>
          <w:rFonts w:hint="default"/>
          <w:lang w:val="en-US" w:eastAsia="zh-CN"/>
        </w:rPr>
      </w:pPr>
      <w:r>
        <w:rPr>
          <w:rFonts w:hint="default"/>
          <w:lang w:val="en-US" w:eastAsia="zh-CN"/>
        </w:rPr>
        <w:t>4）交互流程设计</w:t>
      </w:r>
    </w:p>
    <w:p w14:paraId="561C771E">
      <w:pPr>
        <w:rPr>
          <w:rFonts w:hint="default"/>
          <w:lang w:val="en-US" w:eastAsia="zh-CN"/>
        </w:rPr>
      </w:pPr>
      <w:r>
        <w:rPr>
          <w:rFonts w:hint="default"/>
          <w:lang w:val="en-US" w:eastAsia="zh-CN"/>
        </w:rPr>
        <w:t>管理员通过导航菜单进入“添加机构”功能入口，系统自动初始化空白表单。信息录入分为多个模块，依次填写“机构/高校信息”“别名信息”“描述信息”“地理位置”“机构关系”“时间信息”等内容。别名信息支持动态扩展操作，管理员可点击“新增别名”按钮添加多个别名输入框，亦可通过“删除别名”按钮移除指定条目。地理位置板块中，填写经纬度后，地图预览区域会实时更新位置标记，提升录入准确性。填写完成后，管理员点击表单底部蓝色“提交”按钮，系统会自动校验如机构名称、分类等必填项，并进行数据格式检查。若校验通过，数据将提交至后端处理；如有错误则在界面上提示具体问题。提交成功后，系统显示“机构添加完成”提示，并自动跳转至机构列表页面或重置表单以便管理员继续添加新机构。</w:t>
      </w:r>
    </w:p>
    <w:p w14:paraId="210D96EF">
      <w:pPr>
        <w:rPr>
          <w:rFonts w:hint="default"/>
          <w:lang w:val="en-US" w:eastAsia="zh-CN"/>
        </w:rPr>
      </w:pPr>
      <w:r>
        <w:rPr>
          <w:rFonts w:hint="default"/>
          <w:lang w:val="en-US" w:eastAsia="zh-CN"/>
        </w:rPr>
        <w:t>交互流程如下（最终流程以采购人需求确认为准）。</w:t>
      </w:r>
    </w:p>
    <w:p w14:paraId="532641EF">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0"/>
                    <a:stretch>
                      <a:fillRect/>
                    </a:stretch>
                  </pic:blipFill>
                  <pic:spPr>
                    <a:xfrm>
                      <a:off x="0" y="0"/>
                      <a:ext cx="5257800" cy="3362325"/>
                    </a:xfrm>
                    <a:prstGeom prst="rect">
                      <a:avLst/>
                    </a:prstGeom>
                    <a:noFill/>
                    <a:ln>
                      <a:noFill/>
                    </a:ln>
                  </pic:spPr>
                </pic:pic>
              </a:graphicData>
            </a:graphic>
          </wp:inline>
        </w:drawing>
      </w:r>
    </w:p>
    <w:p w14:paraId="566A539A">
      <w:pPr>
        <w:ind w:left="0" w:leftChars="0" w:firstLine="0" w:firstLineChars="0"/>
        <w:jc w:val="center"/>
        <w:rPr>
          <w:rFonts w:hint="default"/>
          <w:lang w:val="en-US" w:eastAsia="zh-CN"/>
        </w:rPr>
      </w:pPr>
      <w:r>
        <w:rPr>
          <w:rFonts w:hint="default"/>
          <w:lang w:val="en-US" w:eastAsia="zh-CN"/>
        </w:rPr>
        <w:t>图 添加机构交互流程设计</w:t>
      </w:r>
    </w:p>
    <w:p w14:paraId="7540BDBA">
      <w:pPr>
        <w:rPr>
          <w:rFonts w:hint="default"/>
          <w:lang w:val="en-US" w:eastAsia="zh-CN"/>
        </w:rPr>
      </w:pPr>
      <w:r>
        <w:rPr>
          <w:rFonts w:hint="default"/>
          <w:lang w:val="en-US" w:eastAsia="zh-CN"/>
        </w:rPr>
        <w:t>5）交互界面设计</w:t>
      </w:r>
    </w:p>
    <w:p w14:paraId="26C6B6DF">
      <w:pPr>
        <w:rPr>
          <w:rFonts w:hint="default"/>
          <w:lang w:val="en-US" w:eastAsia="zh-CN"/>
        </w:rPr>
      </w:pPr>
      <w:r>
        <w:rPr>
          <w:rFonts w:hint="default"/>
          <w:lang w:val="en-US" w:eastAsia="zh-CN"/>
        </w:rPr>
        <w:t>界面采用模块化布局，划分为基础信息区、扩展信息区和操作区三大核心部分。基础信息区包括“机构/高校英文名称”、“建校/建立年份”、“类型”下拉选择，以及“图片预览”区，支持上传机构图标。别名信息区域设置“别名/实体名”输入框，并配有“新增别名”和“删除别名”按钮，实现多别名的动态添加与管理。描述信息则提供“英文简介”和“中文简介”多行文本框，支持长文本编辑。扩展信息区涵盖地理位置、机构关系和时间信息等内容。地理位置板块整合英文地址、中文地址、纬度、经度和地理分区/地区ID输入，右侧嵌入地图预览组件，录入经纬度后地图实时更新标记。机构关系模块包含“机构关系信息”、“关系类型”下拉框、“关联机构ID”和“关系描述”输入框，相关配置可按需调整。时间信息区以只读方式显示“记录首次创建时间”“最后更新时间”日期，由系统自动填充。操作区位于页面底部中央，设置固定蓝色“提交”按钮，确保操作便捷。所有表单字段均采用标签与输入框组合，必填项以星号（*）标识，出现填写错误时以红色文字悬浮提示，整体交互简洁明了。</w:t>
      </w:r>
    </w:p>
    <w:p w14:paraId="07BA5751">
      <w:pPr>
        <w:rPr>
          <w:rFonts w:hint="default"/>
          <w:lang w:val="en-US" w:eastAsia="zh-CN"/>
        </w:rPr>
      </w:pPr>
      <w:r>
        <w:rPr>
          <w:rFonts w:hint="default"/>
          <w:lang w:val="en-US" w:eastAsia="zh-CN"/>
        </w:rPr>
        <w:t>（2）编辑机构功能设计</w:t>
      </w:r>
    </w:p>
    <w:p w14:paraId="2BF55D5F">
      <w:pPr>
        <w:rPr>
          <w:rFonts w:hint="default"/>
          <w:lang w:val="en-US" w:eastAsia="zh-CN"/>
        </w:rPr>
      </w:pPr>
      <w:r>
        <w:rPr>
          <w:rFonts w:hint="default"/>
          <w:lang w:val="en-US" w:eastAsia="zh-CN"/>
        </w:rPr>
        <w:t>编辑机构功能设计包括获取机构信息、机构信息编辑、动态字段管理、数据校验与反馈、交互流程设计、交互界面设计。</w:t>
      </w:r>
    </w:p>
    <w:p w14:paraId="7A6B46DF">
      <w:pPr>
        <w:rPr>
          <w:rFonts w:hint="default"/>
          <w:lang w:val="en-US" w:eastAsia="zh-CN"/>
        </w:rPr>
      </w:pPr>
      <w:r>
        <w:rPr>
          <w:rFonts w:hint="default"/>
          <w:lang w:val="en-US" w:eastAsia="zh-CN"/>
        </w:rPr>
        <w:t>1）获取机构信息</w:t>
      </w:r>
    </w:p>
    <w:p w14:paraId="6EACCB95">
      <w:pPr>
        <w:rPr>
          <w:rFonts w:hint="default"/>
          <w:lang w:val="en-US" w:eastAsia="zh-CN"/>
        </w:rPr>
      </w:pPr>
      <w:r>
        <w:rPr>
          <w:rFonts w:hint="default"/>
          <w:lang w:val="en-US" w:eastAsia="zh-CN"/>
        </w:rPr>
        <w:t>管理员可通过查询输入框，通过机构ID或者机构标题获取机构信息详情，系统根据已录入机构信息进行展示。</w:t>
      </w:r>
    </w:p>
    <w:p w14:paraId="3A74EDE0">
      <w:pPr>
        <w:rPr>
          <w:rFonts w:hint="default"/>
          <w:lang w:val="en-US" w:eastAsia="zh-CN"/>
        </w:rPr>
      </w:pPr>
      <w:r>
        <w:rPr>
          <w:rFonts w:hint="default"/>
          <w:lang w:val="en-US" w:eastAsia="zh-CN"/>
        </w:rPr>
        <w:t>2）机构信息编辑</w:t>
      </w:r>
    </w:p>
    <w:p w14:paraId="51E7490A">
      <w:pPr>
        <w:rPr>
          <w:rFonts w:hint="default"/>
          <w:lang w:val="en-US" w:eastAsia="zh-CN"/>
        </w:rPr>
      </w:pPr>
      <w:r>
        <w:rPr>
          <w:rFonts w:hint="default"/>
          <w:lang w:val="en-US" w:eastAsia="zh-CN"/>
        </w:rPr>
        <w:t>管理员通过表单编辑已录入的机构信息，表单包含机构名称、机构描述、机构官网、机构图标、机构地理位置、机构分类等字段。</w:t>
      </w:r>
    </w:p>
    <w:p w14:paraId="1EC3DD35">
      <w:pPr>
        <w:rPr>
          <w:rFonts w:hint="default"/>
          <w:lang w:val="en-US" w:eastAsia="zh-CN"/>
        </w:rPr>
      </w:pPr>
      <w:r>
        <w:rPr>
          <w:rFonts w:hint="default"/>
          <w:lang w:val="en-US" w:eastAsia="zh-CN"/>
        </w:rPr>
        <w:t>3）动态字段管理</w:t>
      </w:r>
    </w:p>
    <w:p w14:paraId="4B9BA822">
      <w:pPr>
        <w:rPr>
          <w:rFonts w:hint="default"/>
          <w:lang w:val="en-US" w:eastAsia="zh-CN"/>
        </w:rPr>
      </w:pPr>
      <w:r>
        <w:rPr>
          <w:rFonts w:hint="default"/>
          <w:lang w:val="en-US" w:eastAsia="zh-CN"/>
        </w:rPr>
        <w:tab/>
      </w:r>
      <w:r>
        <w:rPr>
          <w:rFonts w:hint="default"/>
          <w:lang w:val="en-US" w:eastAsia="zh-CN"/>
        </w:rPr>
        <w:t>对于机构别名等可具有多项内容的数据字段，管理员可通过添加按钮动态新增条目，同时管理员也可通过删除按钮对此类条目进行删除，删除时无需二次确认，操作实时生效。</w:t>
      </w:r>
    </w:p>
    <w:p w14:paraId="1DCD6AA7">
      <w:pPr>
        <w:rPr>
          <w:rFonts w:hint="default"/>
          <w:lang w:val="en-US" w:eastAsia="zh-CN"/>
        </w:rPr>
      </w:pPr>
      <w:r>
        <w:rPr>
          <w:rFonts w:hint="default"/>
          <w:lang w:val="en-US" w:eastAsia="zh-CN"/>
        </w:rPr>
        <w:t>4）数据校验与反馈</w:t>
      </w:r>
    </w:p>
    <w:p w14:paraId="1B773B98">
      <w:pPr>
        <w:rPr>
          <w:rFonts w:hint="default"/>
          <w:lang w:val="en-US" w:eastAsia="zh-CN"/>
        </w:rPr>
      </w:pPr>
      <w:r>
        <w:rPr>
          <w:rFonts w:hint="default"/>
          <w:lang w:val="en-US" w:eastAsia="zh-CN"/>
        </w:rPr>
        <w:t>点击“提交”按钮后，系统校验必填字段（机构名称），缺失时标红提示“请完善必填项”，校验通过后，数据写入数据库并返回“添加成功”提示，实现学者机构数据的规范化添加。</w:t>
      </w:r>
    </w:p>
    <w:p w14:paraId="6958B530">
      <w:pPr>
        <w:rPr>
          <w:rFonts w:hint="default"/>
          <w:lang w:val="en-US" w:eastAsia="zh-CN"/>
        </w:rPr>
      </w:pPr>
      <w:r>
        <w:rPr>
          <w:rFonts w:hint="default"/>
          <w:lang w:val="en-US" w:eastAsia="zh-CN"/>
        </w:rPr>
        <w:t>5）交互流程设计</w:t>
      </w:r>
    </w:p>
    <w:p w14:paraId="60BF7F60">
      <w:pPr>
        <w:rPr>
          <w:rFonts w:hint="default"/>
          <w:lang w:val="en-US" w:eastAsia="zh-CN"/>
        </w:rPr>
      </w:pPr>
      <w:r>
        <w:rPr>
          <w:rFonts w:hint="default"/>
          <w:lang w:val="en-US" w:eastAsia="zh-CN"/>
        </w:rPr>
        <w:t>管理员通过导航菜单进入“编辑机构”功能入口后，界面初始为查询状态。管理员可在顶部查询区输入机构ID或机构名称，点击“搜索按钮”进行检索。系统根据查询结果返回匹配项，若有多条记录将列表展示供管理员选择，若仅有一条则直接加载机构数据至表单。表单将机构现有数据自动填充，管理员可按需修改任意字段。对于地理位置的调整，地图预览组件会根据经纬度的变更实时刷新位置标记，确保录入准确性。别名信息管理支持动态操作，管理员可点击“新增别名”按钮添加新的别名输入框，也可通过“删除别名”移除不需要的条目。修改完成后，点击页面底部蓝色“提交”按钮，系统将自动校验数据有效性。校验无误时，后台及时更新机构信息并记录最后更新时间；如有数据错误则以明确提示标注具体字段。编辑提交成功后，系统弹出“机构信息已更新”提示，并自动跳转至机构列表页或保留当前表单以便继续后续编辑操作。</w:t>
      </w:r>
    </w:p>
    <w:p w14:paraId="4C58CB1F">
      <w:pPr>
        <w:rPr>
          <w:rFonts w:hint="default"/>
          <w:lang w:val="en-US" w:eastAsia="zh-CN"/>
        </w:rPr>
      </w:pPr>
      <w:r>
        <w:rPr>
          <w:rFonts w:hint="default"/>
          <w:lang w:val="en-US" w:eastAsia="zh-CN"/>
        </w:rPr>
        <w:t>交互流程如下（最终流程以采购人需求确认为准）。</w:t>
      </w:r>
    </w:p>
    <w:p w14:paraId="1BD59F7D">
      <w:pPr>
        <w:ind w:left="0" w:leftChars="0" w:firstLine="0" w:firstLineChars="0"/>
        <w:rPr>
          <w:rFonts w:hint="default"/>
          <w:lang w:val="en-US" w:eastAsia="zh-CN"/>
        </w:rPr>
      </w:pPr>
      <w:r>
        <w:drawing>
          <wp:inline distT="0" distB="0" distL="114300" distR="114300">
            <wp:extent cx="5257800" cy="336232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1"/>
                    <a:stretch>
                      <a:fillRect/>
                    </a:stretch>
                  </pic:blipFill>
                  <pic:spPr>
                    <a:xfrm>
                      <a:off x="0" y="0"/>
                      <a:ext cx="5257800" cy="3362325"/>
                    </a:xfrm>
                    <a:prstGeom prst="rect">
                      <a:avLst/>
                    </a:prstGeom>
                    <a:noFill/>
                    <a:ln>
                      <a:noFill/>
                    </a:ln>
                  </pic:spPr>
                </pic:pic>
              </a:graphicData>
            </a:graphic>
          </wp:inline>
        </w:drawing>
      </w:r>
    </w:p>
    <w:p w14:paraId="4C8AB13C">
      <w:pPr>
        <w:ind w:left="0" w:leftChars="0" w:firstLine="0" w:firstLineChars="0"/>
        <w:jc w:val="center"/>
        <w:rPr>
          <w:rFonts w:hint="default"/>
          <w:lang w:val="en-US" w:eastAsia="zh-CN"/>
        </w:rPr>
      </w:pPr>
      <w:r>
        <w:rPr>
          <w:rFonts w:hint="default"/>
          <w:lang w:val="en-US" w:eastAsia="zh-CN"/>
        </w:rPr>
        <w:t>图 编辑机构交互流程设计</w:t>
      </w:r>
    </w:p>
    <w:p w14:paraId="5512C851">
      <w:pPr>
        <w:rPr>
          <w:rFonts w:hint="default"/>
          <w:lang w:val="en-US" w:eastAsia="zh-CN"/>
        </w:rPr>
      </w:pPr>
      <w:r>
        <w:rPr>
          <w:rFonts w:hint="default"/>
          <w:lang w:val="en-US" w:eastAsia="zh-CN"/>
        </w:rPr>
        <w:t>6）交互界面设计</w:t>
      </w:r>
    </w:p>
    <w:p w14:paraId="7897F555">
      <w:pPr>
        <w:rPr>
          <w:rFonts w:hint="default"/>
          <w:lang w:val="en-US" w:eastAsia="zh-CN"/>
        </w:rPr>
      </w:pPr>
      <w:r>
        <w:rPr>
          <w:rFonts w:hint="default"/>
          <w:lang w:val="en-US" w:eastAsia="zh-CN"/>
        </w:rPr>
        <w:t>界面整体延续“添加机构”的模块化布局，新增加顶部查询区，实现结构上的三部分划分。查询区位于页面最上方，设置“机构ID”和“机构名称”两个输入框，右侧配备“搜索按钮”，支持管理员快速准确地定位目标机构。主体编辑表单区与添加界面结构一致，分为基础信息和扩展信息两个模块。基础信息模块涵盖机构英文名称、建校年份、类型下拉选择、图标上传及预览区，支持管理员直接替换机构图片。别名信息以动态列表方式呈现，每条别名都附带“删除”按钮，底部保留“新增别名”功能实现别名灵活管理。描述信息部分设置中英文简介文本框，适用于长文本编辑。扩展信息模块包括地理位置录入（地址、经纬度、地区ID），右侧嵌入地图预览组件可实时响应信息修改，实现精准定位。机构关系板块依次设置关系类型下拉框、关联机构ID及关系描述输入框，配置灵活，满足多样化需求。时间信息区仅展示“最后更新时间”，字段只读，由系统自动填充。页面底部居中位置固定蓝色“提交”按钮，保证操作便捷。所有表单字段采用清晰的标签与输入框组合，必填项统一以星号（*）标识，修改后的字段以高亮显示，填写错误时以红色文字悬浮提示，提升交互规范与用户体验。</w:t>
      </w:r>
    </w:p>
    <w:p w14:paraId="06606A5D">
      <w:pPr>
        <w:rPr>
          <w:rFonts w:hint="default"/>
          <w:lang w:val="en-US" w:eastAsia="zh-CN"/>
        </w:rPr>
      </w:pPr>
      <w:r>
        <w:rPr>
          <w:rFonts w:hint="default"/>
          <w:lang w:val="en-US" w:eastAsia="zh-CN"/>
        </w:rPr>
        <w:t>（3）查询机构功能设计</w:t>
      </w:r>
    </w:p>
    <w:p w14:paraId="09F9FCF5">
      <w:pPr>
        <w:rPr>
          <w:rFonts w:hint="default"/>
          <w:lang w:val="en-US" w:eastAsia="zh-CN"/>
        </w:rPr>
      </w:pPr>
      <w:r>
        <w:rPr>
          <w:rFonts w:hint="default"/>
          <w:lang w:val="en-US" w:eastAsia="zh-CN"/>
        </w:rPr>
        <w:t>查询机构功能设计包括ID或名称查询、交互流程设计、交互界面设计。</w:t>
      </w:r>
    </w:p>
    <w:p w14:paraId="26CBBF49">
      <w:pPr>
        <w:rPr>
          <w:rFonts w:hint="default"/>
          <w:lang w:val="en-US" w:eastAsia="zh-CN"/>
        </w:rPr>
      </w:pPr>
      <w:r>
        <w:rPr>
          <w:rFonts w:hint="default"/>
          <w:lang w:val="en-US" w:eastAsia="zh-CN"/>
        </w:rPr>
        <w:t>1）ID或名称查询</w:t>
      </w:r>
    </w:p>
    <w:p w14:paraId="5935A05F">
      <w:pPr>
        <w:rPr>
          <w:rFonts w:hint="default"/>
          <w:lang w:val="en-US" w:eastAsia="zh-CN"/>
        </w:rPr>
      </w:pPr>
      <w:r>
        <w:rPr>
          <w:rFonts w:hint="default"/>
          <w:lang w:val="en-US" w:eastAsia="zh-CN"/>
        </w:rPr>
        <w:t>支持管理员通过机构ID或机构名称查询已录入的学者机构数据。查询结果以结构化列表形式展示，包含机构核心信息（机构名称、机构描述、机构官网、机构图标、机构分类等）及操作入口，满足管理员快速定位、查看及后续管理需求。</w:t>
      </w:r>
    </w:p>
    <w:p w14:paraId="2F15FAB4">
      <w:pPr>
        <w:rPr>
          <w:rFonts w:hint="default"/>
          <w:lang w:val="en-US" w:eastAsia="zh-CN"/>
        </w:rPr>
      </w:pPr>
      <w:r>
        <w:rPr>
          <w:rFonts w:hint="default"/>
          <w:lang w:val="en-US" w:eastAsia="zh-CN"/>
        </w:rPr>
        <w:t>2）交互流程设计</w:t>
      </w:r>
    </w:p>
    <w:p w14:paraId="0B271B43">
      <w:pPr>
        <w:rPr>
          <w:rFonts w:hint="default"/>
          <w:lang w:val="en-US" w:eastAsia="zh-CN"/>
        </w:rPr>
      </w:pPr>
      <w:r>
        <w:rPr>
          <w:rFonts w:hint="default"/>
          <w:lang w:val="en-US" w:eastAsia="zh-CN"/>
        </w:rPr>
        <w:t>管理员通过导航菜单进入“查询机构”功能入口后，界面呈现为空白搜索条件页。在搜索表单中，管理员需输入机构ID或机构名称，至少填写其中一项才能进行检索，同时页面支持按需输入机构类型、建校年份等扩展筛选条件，以提升查询的精准度。点击蓝色“搜索”按钮后，系统根据设置的查询条件检索数据库，返回匹配结果。若未填写任何必填项，系统会提示“请至少输入一项查询条件”，确保检索流程规范有效。查询结果以列表形式展示，每条机构数据包含机构名称、机构图标、成立时间、简介摘要以及“查看详情”按钮，便于快速浏览与定位。页面底部配有分页控件，支持管理员切换不同结果页面。操作过程中，点击“查看详情”可跳转至机构详情页（入口操作，非本功能实现范围），点击“重置”按钮则可快速清空所有输入条件，界面恢复至初始查询状态。</w:t>
      </w:r>
    </w:p>
    <w:p w14:paraId="5A0A27DF">
      <w:pPr>
        <w:rPr>
          <w:rFonts w:hint="default"/>
          <w:lang w:val="en-US" w:eastAsia="zh-CN"/>
        </w:rPr>
      </w:pPr>
      <w:r>
        <w:rPr>
          <w:rFonts w:hint="default"/>
          <w:lang w:val="en-US" w:eastAsia="zh-CN"/>
        </w:rPr>
        <w:t>交互流程如下（最终流程以采购人需求确认为准）。</w:t>
      </w:r>
    </w:p>
    <w:p w14:paraId="333C12E3">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2"/>
                    <a:stretch>
                      <a:fillRect/>
                    </a:stretch>
                  </pic:blipFill>
                  <pic:spPr>
                    <a:xfrm>
                      <a:off x="0" y="0"/>
                      <a:ext cx="5257800" cy="3362325"/>
                    </a:xfrm>
                    <a:prstGeom prst="rect">
                      <a:avLst/>
                    </a:prstGeom>
                    <a:noFill/>
                    <a:ln>
                      <a:noFill/>
                    </a:ln>
                  </pic:spPr>
                </pic:pic>
              </a:graphicData>
            </a:graphic>
          </wp:inline>
        </w:drawing>
      </w:r>
    </w:p>
    <w:p w14:paraId="74351C1E">
      <w:pPr>
        <w:ind w:left="0" w:leftChars="0" w:firstLine="0" w:firstLineChars="0"/>
        <w:jc w:val="center"/>
        <w:rPr>
          <w:rFonts w:hint="default"/>
          <w:lang w:val="en-US" w:eastAsia="zh-CN"/>
        </w:rPr>
      </w:pPr>
      <w:r>
        <w:rPr>
          <w:rFonts w:hint="default"/>
          <w:lang w:val="en-US" w:eastAsia="zh-CN"/>
        </w:rPr>
        <w:t>图 搜索机构交互流程设计</w:t>
      </w:r>
    </w:p>
    <w:p w14:paraId="665D7C4C">
      <w:pPr>
        <w:rPr>
          <w:rFonts w:hint="default"/>
          <w:lang w:val="en-US" w:eastAsia="zh-CN"/>
        </w:rPr>
      </w:pPr>
      <w:r>
        <w:rPr>
          <w:rFonts w:hint="default"/>
          <w:lang w:val="en-US" w:eastAsia="zh-CN"/>
        </w:rPr>
        <w:t>3）交互界面设计</w:t>
      </w:r>
    </w:p>
    <w:p w14:paraId="478A66DC">
      <w:pPr>
        <w:rPr>
          <w:rFonts w:hint="default"/>
          <w:lang w:val="en-US" w:eastAsia="zh-CN"/>
        </w:rPr>
      </w:pPr>
      <w:r>
        <w:rPr>
          <w:rFonts w:hint="default"/>
          <w:lang w:val="en-US" w:eastAsia="zh-CN"/>
        </w:rPr>
        <w:t>界面整体分为搜索条件页和结果列表页两个核心页面。搜索条件页顶部设置“搜索条件”标题，条件输入区包括机构ID和机构名称两个必填文本框，以及机构类型（下拉菜单，默认“全部类型”）、建校年份（数值输入框）、地理分区（文本输入框）、别名（文本输入框）等可选项。所有必填项前均标注星号（*），输入框下方可添加提示文字如“支持模糊匹配”，表单布局简洁，字段分布清晰。操作按钮区左侧为蓝色“搜索”按钮，用于发起查询，右侧为灰色“重置”按钮，可快速清空所有条件。查询结果将以卡片式列表在结果列表页展示，每项包含机构名称（主标题，中英文分行显示）、左侧固定尺寸的机构图标、成立时间（如“1861年”）、简介摘要（一至两行，末尾省略号处理）以及右下角蓝色链接样式的“查看详情”按钮。列表项之间间距均匀，图标与文字对齐，保证良好的视觉一致性。页面底部居中显示分页控件，当前页高亮显示，支持多页切换浏览。若无匹配结果，系统自动显示“暂无匹配数据”提示，有效避免页面空白。</w:t>
      </w:r>
    </w:p>
    <w:p w14:paraId="5495C584">
      <w:pPr>
        <w:rPr>
          <w:rFonts w:hint="default"/>
          <w:lang w:val="en-US" w:eastAsia="zh-CN"/>
        </w:rPr>
      </w:pPr>
      <w:r>
        <w:rPr>
          <w:rFonts w:hint="default"/>
          <w:lang w:val="en-US" w:eastAsia="zh-CN"/>
        </w:rPr>
        <w:t>（4）删除机构功能设计</w:t>
      </w:r>
    </w:p>
    <w:p w14:paraId="1DA3FBC0">
      <w:pPr>
        <w:rPr>
          <w:rFonts w:hint="default"/>
          <w:lang w:val="en-US" w:eastAsia="zh-CN"/>
        </w:rPr>
      </w:pPr>
      <w:r>
        <w:rPr>
          <w:rFonts w:hint="default"/>
          <w:lang w:val="en-US" w:eastAsia="zh-CN"/>
        </w:rPr>
        <w:t>删除机构功能设计包括获取机构信息、机构信息浏览、删除机构信息、交互流程设计、交互界面设计</w:t>
      </w:r>
    </w:p>
    <w:p w14:paraId="06168823">
      <w:pPr>
        <w:rPr>
          <w:rFonts w:hint="default"/>
          <w:lang w:val="en-US" w:eastAsia="zh-CN"/>
        </w:rPr>
      </w:pPr>
      <w:r>
        <w:rPr>
          <w:rFonts w:hint="default"/>
          <w:lang w:val="en-US" w:eastAsia="zh-CN"/>
        </w:rPr>
        <w:t>1）获取机构信息</w:t>
      </w:r>
    </w:p>
    <w:p w14:paraId="3659B0B9">
      <w:pPr>
        <w:rPr>
          <w:rFonts w:hint="default"/>
          <w:lang w:val="en-US" w:eastAsia="zh-CN"/>
        </w:rPr>
      </w:pPr>
      <w:r>
        <w:rPr>
          <w:rFonts w:hint="default"/>
          <w:lang w:val="en-US" w:eastAsia="zh-CN"/>
        </w:rPr>
        <w:t>管理员可通过查询输入框，通过机构ID或者机构名称获取机构信息详情，系统根据已录入机构信息进行展示。</w:t>
      </w:r>
    </w:p>
    <w:p w14:paraId="6D4BA7EC">
      <w:pPr>
        <w:rPr>
          <w:rFonts w:hint="default"/>
          <w:lang w:val="en-US" w:eastAsia="zh-CN"/>
        </w:rPr>
      </w:pPr>
      <w:r>
        <w:rPr>
          <w:rFonts w:hint="default"/>
          <w:lang w:val="en-US" w:eastAsia="zh-CN"/>
        </w:rPr>
        <w:t>2）机构信息浏览</w:t>
      </w:r>
    </w:p>
    <w:p w14:paraId="7ED57333">
      <w:pPr>
        <w:rPr>
          <w:rFonts w:hint="default"/>
          <w:lang w:val="en-US" w:eastAsia="zh-CN"/>
        </w:rPr>
      </w:pPr>
      <w:r>
        <w:rPr>
          <w:rFonts w:hint="default"/>
          <w:lang w:val="en-US" w:eastAsia="zh-CN"/>
        </w:rPr>
        <w:t>管理员在查询机构信息后，可查看已录入的机构名称、机构描述、机构官网、机构图标、机构地理位置、机构分类等字段。</w:t>
      </w:r>
    </w:p>
    <w:p w14:paraId="0C125ADE">
      <w:pPr>
        <w:rPr>
          <w:rFonts w:hint="default"/>
          <w:lang w:val="en-US" w:eastAsia="zh-CN"/>
        </w:rPr>
      </w:pPr>
      <w:r>
        <w:rPr>
          <w:rFonts w:hint="default"/>
          <w:lang w:val="en-US" w:eastAsia="zh-CN"/>
        </w:rPr>
        <w:t>3）删除机构信息</w:t>
      </w:r>
    </w:p>
    <w:p w14:paraId="6393EEA0">
      <w:pPr>
        <w:rPr>
          <w:rFonts w:hint="default"/>
          <w:lang w:val="en-US" w:eastAsia="zh-CN"/>
        </w:rPr>
      </w:pPr>
      <w:r>
        <w:rPr>
          <w:rFonts w:hint="default"/>
          <w:lang w:val="en-US" w:eastAsia="zh-CN"/>
        </w:rPr>
        <w:t>管理员在确认信息无误后可执行删除操作。删除功能严格限定于系统中已存在的机构数据，操作过程需二次确认，确保数据安全性与操作准确性。</w:t>
      </w:r>
    </w:p>
    <w:p w14:paraId="1AF78183">
      <w:pPr>
        <w:rPr>
          <w:rFonts w:hint="default"/>
          <w:lang w:val="en-US" w:eastAsia="zh-CN"/>
        </w:rPr>
      </w:pPr>
      <w:r>
        <w:rPr>
          <w:rFonts w:hint="default"/>
          <w:lang w:val="en-US" w:eastAsia="zh-CN"/>
        </w:rPr>
        <w:t>4）交互流程设计</w:t>
      </w:r>
    </w:p>
    <w:p w14:paraId="0DC11E08">
      <w:pPr>
        <w:rPr>
          <w:rFonts w:hint="default"/>
          <w:lang w:val="en-US" w:eastAsia="zh-CN"/>
        </w:rPr>
      </w:pPr>
      <w:r>
        <w:rPr>
          <w:rFonts w:hint="default"/>
          <w:lang w:val="en-US" w:eastAsia="zh-CN"/>
        </w:rPr>
        <w:t>管理员通过导航菜单进入“删除机构”功能入口，界面初始为查询状态。管理员可在顶部查询区输入机构ID或机构名称并点击“搜索按钮”进行检索，系统返回匹配结果后，若有多条机构记录则以列表方式展示供选择，若仅有唯一结果则直接加载该机构信息至表单。表单将详细展示机构的完整信息，如名称、分类、地理位置及描述等，便于管理员核对需删除的目标是否准确。确认无误后，管理员点击页面底部红色“删除”按钮，系统随即弹出二次确认弹窗提示“确认删除该机构？此操作不可逆”，管理员点击“确认”后，系统会对关联数据进行校验并执行删除操作；如选择“取消”则中断删除流程。删除操作完成后，页面将提示“机构已删除”，自动清空表单并恢复至查询状态，若删除失败，则保留原有数据并提示具体错误原因，方便管理员进一步处理。</w:t>
      </w:r>
    </w:p>
    <w:p w14:paraId="4F0A4BF2">
      <w:pPr>
        <w:rPr>
          <w:rFonts w:hint="default"/>
          <w:lang w:val="en-US" w:eastAsia="zh-CN"/>
        </w:rPr>
      </w:pPr>
      <w:r>
        <w:rPr>
          <w:rFonts w:hint="default"/>
          <w:lang w:val="en-US" w:eastAsia="zh-CN"/>
        </w:rPr>
        <w:t>交互流程如下（最终流程以采购人需求确认为准）。</w:t>
      </w:r>
    </w:p>
    <w:p w14:paraId="5CE484DB">
      <w:pPr>
        <w:rPr>
          <w:rFonts w:hint="default"/>
          <w:lang w:val="en-US" w:eastAsia="zh-CN"/>
        </w:rPr>
      </w:pPr>
      <w:r>
        <w:rPr>
          <w:rFonts w:hint="default"/>
          <w:lang w:val="en-US" w:eastAsia="zh-CN"/>
        </w:rPr>
        <w:t xml:space="preserve"> </w:t>
      </w:r>
      <w:r>
        <w:drawing>
          <wp:inline distT="0" distB="0" distL="114300" distR="114300">
            <wp:extent cx="5257800" cy="336232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3"/>
                    <a:stretch>
                      <a:fillRect/>
                    </a:stretch>
                  </pic:blipFill>
                  <pic:spPr>
                    <a:xfrm>
                      <a:off x="0" y="0"/>
                      <a:ext cx="5257800" cy="3362325"/>
                    </a:xfrm>
                    <a:prstGeom prst="rect">
                      <a:avLst/>
                    </a:prstGeom>
                    <a:noFill/>
                    <a:ln>
                      <a:noFill/>
                    </a:ln>
                  </pic:spPr>
                </pic:pic>
              </a:graphicData>
            </a:graphic>
          </wp:inline>
        </w:drawing>
      </w:r>
    </w:p>
    <w:p w14:paraId="64C0FBC9">
      <w:pPr>
        <w:ind w:left="0" w:leftChars="0" w:firstLine="0" w:firstLineChars="0"/>
        <w:jc w:val="center"/>
        <w:rPr>
          <w:rFonts w:hint="default"/>
          <w:lang w:val="en-US" w:eastAsia="zh-CN"/>
        </w:rPr>
      </w:pPr>
      <w:r>
        <w:rPr>
          <w:rFonts w:hint="default"/>
          <w:lang w:val="en-US" w:eastAsia="zh-CN"/>
        </w:rPr>
        <w:t>图 删除机构交互流程设计</w:t>
      </w:r>
    </w:p>
    <w:p w14:paraId="6BAA608C">
      <w:pPr>
        <w:rPr>
          <w:rFonts w:hint="default"/>
          <w:lang w:val="en-US" w:eastAsia="zh-CN"/>
        </w:rPr>
      </w:pPr>
      <w:r>
        <w:rPr>
          <w:rFonts w:hint="default"/>
          <w:lang w:val="en-US" w:eastAsia="zh-CN"/>
        </w:rPr>
        <w:t>5）交互界面设计</w:t>
      </w:r>
    </w:p>
    <w:p w14:paraId="15EFAF64">
      <w:pPr>
        <w:rPr>
          <w:rFonts w:hint="default"/>
          <w:lang w:val="en-US" w:eastAsia="zh-CN"/>
        </w:rPr>
      </w:pPr>
      <w:r>
        <w:rPr>
          <w:rFonts w:hint="default"/>
          <w:lang w:val="en-US" w:eastAsia="zh-CN"/>
        </w:rPr>
        <w:t>界面设计分为查询区与信息确认区两大部分。页面顶部查询区设置“机构ID”和“机构名称”两个输入框，右侧配备“搜索按钮”，便于管理员快速定位目标机构。信息确认区为主体展示区域，由多个只读模块组成。基础信息模块包括机构/高校英文名称、建校年份、类型（只读显示）、及图标预览区，图标不可编辑。别名信息模块展示现有别名列表，不提供新增或删除功能。描述信息以中英文简介文本框呈现，全部为只读状态。扩展信息模块显示地理位置相关内容，包括地址、经纬度、地区ID，以及固定的地图预览组件，同时包括机构关系模块的关系类型、关联机构ID及关系描述，这些均为只读显示。时间信息板块展示机构首次创建时间和最后更新时间，由系统自动填充，仅供查看。操作区位于页面底部中央，醒目地设置红色“删除”按钮，按钮文字标注“删除机构”，突显操作风险。在执行删除操作前，系统弹出二次确认弹窗，配有警示图标、确认和取消按钮，以及不可逆操作说明，确保管理员审慎操作。整张表单所有字段均设置为只读状态，并采用灰化背景色，以视觉方式明确区分可操作区和展示区，有效提升界面规范性和安全性。</w:t>
      </w:r>
    </w:p>
    <w:p w14:paraId="0B21979A">
      <w:pPr>
        <w:pStyle w:val="7"/>
        <w:bidi w:val="0"/>
        <w:rPr>
          <w:rFonts w:hint="default"/>
          <w:lang w:val="en-US" w:eastAsia="zh-CN"/>
        </w:rPr>
      </w:pPr>
      <w:r>
        <w:rPr>
          <w:rFonts w:hint="eastAsia"/>
          <w:sz w:val="28"/>
          <w:szCs w:val="24"/>
        </w:rPr>
        <w:t>科技资讯元数据加工服务</w:t>
      </w:r>
    </w:p>
    <w:p w14:paraId="3DD1588A">
      <w:pPr>
        <w:spacing w:beforeLines="0" w:afterLines="0"/>
        <w:ind w:firstLine="560"/>
        <w:rPr>
          <w:rFonts w:hint="default"/>
          <w:sz w:val="28"/>
          <w:szCs w:val="24"/>
        </w:rPr>
      </w:pPr>
      <w:r>
        <w:rPr>
          <w:rFonts w:hint="eastAsia"/>
          <w:sz w:val="28"/>
          <w:szCs w:val="24"/>
        </w:rPr>
        <w:t>网络信息科技信息获取具体功能包括网络科技资讯数据加工与自动化定时入库工具。</w:t>
      </w:r>
    </w:p>
    <w:p w14:paraId="7D2245C1">
      <w:pPr>
        <w:spacing w:beforeLines="0" w:afterLines="0"/>
        <w:ind w:firstLine="560"/>
        <w:rPr>
          <w:rFonts w:hint="default"/>
          <w:sz w:val="28"/>
          <w:szCs w:val="24"/>
        </w:rPr>
      </w:pPr>
      <w:r>
        <w:rPr>
          <w:rFonts w:hint="eastAsia"/>
          <w:sz w:val="28"/>
          <w:szCs w:val="24"/>
        </w:rPr>
        <w:t>网络科技资讯数据加工结合自动化同步和批量入库机制，提供针对科技资讯和新闻信息的数据加工服务。服务覆盖不少于</w:t>
      </w:r>
      <w:r>
        <w:rPr>
          <w:rFonts w:hint="default"/>
          <w:sz w:val="28"/>
          <w:szCs w:val="24"/>
        </w:rPr>
        <w:t>200</w:t>
      </w:r>
      <w:r>
        <w:rPr>
          <w:rFonts w:hint="eastAsia"/>
          <w:sz w:val="28"/>
          <w:szCs w:val="24"/>
        </w:rPr>
        <w:t>万篇网络科技资讯及新闻内容，包括标题、作者、发布信息源、资讯正文、发表时间等关键字段。通过自动化定时入库工具，完成数据的周期性同步，将加工后的资讯信息规范化、批量导入到平台科技信息库中，确保数据及时更新和结构标准统一。</w:t>
      </w:r>
    </w:p>
    <w:p w14:paraId="158200F8">
      <w:pPr>
        <w:pStyle w:val="6"/>
        <w:bidi w:val="0"/>
        <w:rPr>
          <w:rFonts w:hint="default"/>
          <w:lang w:val="en-US" w:eastAsia="zh-CN"/>
        </w:rPr>
      </w:pPr>
      <w:r>
        <w:rPr>
          <w:rFonts w:hint="eastAsia"/>
          <w:sz w:val="28"/>
          <w:szCs w:val="24"/>
        </w:rPr>
        <w:t>信息预处理</w:t>
      </w:r>
    </w:p>
    <w:p w14:paraId="2E65BCB9">
      <w:pPr>
        <w:rPr>
          <w:rFonts w:hint="default"/>
          <w:lang w:val="en-US" w:eastAsia="zh-CN"/>
        </w:rPr>
      </w:pPr>
      <w:r>
        <w:rPr>
          <w:rFonts w:hint="eastAsia"/>
          <w:sz w:val="28"/>
          <w:szCs w:val="24"/>
        </w:rPr>
        <w:t>信息预处理模块包含数据筛选组件、跨语言翻译组件、多模态文件解析与语义对齐组件、同名学者实体消歧组件</w:t>
      </w:r>
      <w:r>
        <w:rPr>
          <w:rFonts w:hint="eastAsia"/>
          <w:sz w:val="28"/>
          <w:szCs w:val="24"/>
          <w:lang w:eastAsia="zh-CN"/>
        </w:rPr>
        <w:t>、</w:t>
      </w:r>
      <w:r>
        <w:rPr>
          <w:rFonts w:hint="eastAsia"/>
          <w:sz w:val="28"/>
          <w:szCs w:val="24"/>
        </w:rPr>
        <w:t>关键词提取组件。学者信息抽取则为服务。</w:t>
      </w:r>
    </w:p>
    <w:p w14:paraId="527015DB">
      <w:pPr>
        <w:pStyle w:val="7"/>
        <w:bidi w:val="0"/>
        <w:rPr>
          <w:rFonts w:hint="default"/>
          <w:lang w:val="en-US" w:eastAsia="zh-CN"/>
        </w:rPr>
      </w:pPr>
      <w:r>
        <w:rPr>
          <w:rFonts w:hint="eastAsia"/>
          <w:sz w:val="28"/>
          <w:szCs w:val="24"/>
        </w:rPr>
        <w:t>数据筛选组件</w:t>
      </w:r>
    </w:p>
    <w:p w14:paraId="6E083B20">
      <w:pPr>
        <w:pStyle w:val="19"/>
        <w:numPr>
          <w:ilvl w:val="0"/>
          <w:numId w:val="8"/>
        </w:numPr>
        <w:spacing w:beforeLines="0" w:afterLines="0"/>
        <w:ind w:firstLine="560"/>
        <w:rPr>
          <w:rFonts w:hint="default"/>
          <w:sz w:val="28"/>
          <w:szCs w:val="24"/>
        </w:rPr>
      </w:pPr>
      <w:r>
        <w:rPr>
          <w:rFonts w:hint="eastAsia"/>
          <w:sz w:val="28"/>
          <w:szCs w:val="24"/>
        </w:rPr>
        <w:t>论文信息智能筛选</w:t>
      </w:r>
    </w:p>
    <w:p w14:paraId="40CAD6CE">
      <w:pPr>
        <w:spacing w:beforeLines="0" w:afterLines="0"/>
        <w:ind w:firstLine="560"/>
        <w:rPr>
          <w:rFonts w:hint="default"/>
          <w:sz w:val="28"/>
          <w:szCs w:val="24"/>
        </w:rPr>
      </w:pPr>
      <w:r>
        <w:rPr>
          <w:rFonts w:hint="eastAsia"/>
          <w:sz w:val="28"/>
          <w:szCs w:val="24"/>
        </w:rPr>
        <w:t>本模块围绕论文数据的多源异构特征，在信息入库环节引入智能筛选能力，结合规则判断和智能算法技术，对海量论文数据进行自动化过滤和初步质量提升。实现对多源异构数据中不完整数据、重复数据、低相关数据、乱码数据等无效数据进行有效筛选。筛选逻辑将灵活贯穿于数据处理流程，为后续知识服务及智能分析环节提供可靠的数据基础。</w:t>
      </w:r>
    </w:p>
    <w:p w14:paraId="51D30895">
      <w:pPr>
        <w:pStyle w:val="22"/>
        <w:spacing w:beforeLines="0" w:afterLines="0"/>
        <w:ind w:firstLine="560" w:firstLineChars="200"/>
        <w:rPr>
          <w:rFonts w:hint="default"/>
          <w:sz w:val="28"/>
          <w:szCs w:val="24"/>
        </w:rPr>
      </w:pPr>
      <w:r>
        <w:rPr>
          <w:rFonts w:hint="eastAsia"/>
          <w:sz w:val="28"/>
          <w:szCs w:val="24"/>
        </w:rPr>
        <w:t>核心功能设计</w:t>
      </w:r>
    </w:p>
    <w:p w14:paraId="119F43CB">
      <w:pPr>
        <w:spacing w:beforeLines="0" w:afterLines="0"/>
        <w:ind w:firstLine="560"/>
        <w:rPr>
          <w:rFonts w:hint="default"/>
          <w:sz w:val="28"/>
          <w:szCs w:val="24"/>
        </w:rPr>
      </w:pPr>
      <w:r>
        <w:rPr>
          <w:rFonts w:hint="eastAsia"/>
          <w:sz w:val="28"/>
          <w:szCs w:val="24"/>
        </w:rPr>
        <w:t>论文信息智能筛选功能具备自动识别与处理能力，可以根据业务实际需求，对入库论文条目进行筛选。该功能依托于部分预设规则与模型算法，能够在多角度判断论文数据的完整性、关联性和有效性，适度剔除无用、重复或异常数据，从而提高整体数据质量。筛选过程体现出灵活性和可扩展性，能够随着需求变化不断完善详细策略。</w:t>
      </w:r>
    </w:p>
    <w:p w14:paraId="635B3584">
      <w:pPr>
        <w:pStyle w:val="22"/>
        <w:spacing w:beforeLines="0" w:afterLines="0"/>
        <w:ind w:firstLine="560" w:firstLineChars="200"/>
        <w:rPr>
          <w:rFonts w:hint="default"/>
          <w:sz w:val="28"/>
          <w:szCs w:val="24"/>
        </w:rPr>
      </w:pPr>
      <w:r>
        <w:rPr>
          <w:rFonts w:hint="eastAsia"/>
          <w:sz w:val="28"/>
          <w:szCs w:val="24"/>
        </w:rPr>
        <w:t>智能筛选流程</w:t>
      </w:r>
    </w:p>
    <w:p w14:paraId="545C6825">
      <w:pPr>
        <w:spacing w:beforeLines="0" w:afterLines="0"/>
        <w:ind w:firstLine="560"/>
        <w:rPr>
          <w:rFonts w:hint="default"/>
          <w:sz w:val="28"/>
          <w:szCs w:val="24"/>
        </w:rPr>
      </w:pPr>
      <w:r>
        <w:rPr>
          <w:rFonts w:hint="eastAsia"/>
          <w:sz w:val="28"/>
          <w:szCs w:val="24"/>
        </w:rPr>
        <w:t>在数据入库环节，论文数据将通过接口自动调用智能筛选模块。首先利用规则判断技术，对元数据信息进行基础校验，快速识别不完整、缺漏或明显不符合规范的条目。随后，借助智能化模型细致分析数据特性，并对低相关性、重复性和乱码信息进行智能筛查。筛选的结果会自动归入后续数据处理流程，实现数据入库的规范化和标准化。</w:t>
      </w:r>
    </w:p>
    <w:p w14:paraId="161C73B0">
      <w:pPr>
        <w:pStyle w:val="22"/>
        <w:spacing w:beforeLines="0" w:afterLines="0"/>
        <w:ind w:firstLine="560" w:firstLineChars="200"/>
        <w:rPr>
          <w:rFonts w:hint="default"/>
          <w:sz w:val="28"/>
          <w:szCs w:val="24"/>
        </w:rPr>
      </w:pPr>
      <w:r>
        <w:rPr>
          <w:rFonts w:hint="eastAsia"/>
          <w:sz w:val="28"/>
          <w:szCs w:val="24"/>
        </w:rPr>
        <w:t>数据接口及业务集成</w:t>
      </w:r>
    </w:p>
    <w:p w14:paraId="73B043D4">
      <w:pPr>
        <w:spacing w:beforeLines="0" w:afterLines="0"/>
        <w:ind w:firstLine="560"/>
        <w:rPr>
          <w:rFonts w:hint="default"/>
          <w:sz w:val="28"/>
          <w:szCs w:val="24"/>
        </w:rPr>
      </w:pPr>
      <w:r>
        <w:rPr>
          <w:rFonts w:hint="eastAsia"/>
          <w:sz w:val="28"/>
          <w:szCs w:val="24"/>
        </w:rPr>
        <w:t>智能筛选功能以接口形式提供，支持多种业务场景的柔性集成。数据管理方可根据实际业务流程，将该模块灵活嵌入各类处理节点。接口支持标准化的数据传输方式，并便于与其他系统进行协同调用。筛选结果可结合后续数据管理策略统一处理，支持多阶段数据流程的规范运转。</w:t>
      </w:r>
    </w:p>
    <w:p w14:paraId="02B279C3">
      <w:pPr>
        <w:pStyle w:val="22"/>
        <w:spacing w:beforeLines="0" w:afterLines="0"/>
        <w:ind w:firstLine="560" w:firstLineChars="200"/>
        <w:rPr>
          <w:rFonts w:hint="default"/>
          <w:sz w:val="28"/>
          <w:szCs w:val="24"/>
        </w:rPr>
      </w:pPr>
      <w:r>
        <w:rPr>
          <w:rFonts w:hint="eastAsia"/>
          <w:sz w:val="28"/>
          <w:szCs w:val="24"/>
        </w:rPr>
        <w:t>持续优化与适应性增强</w:t>
      </w:r>
    </w:p>
    <w:p w14:paraId="655179A2">
      <w:pPr>
        <w:spacing w:beforeLines="0" w:afterLines="0"/>
        <w:ind w:firstLine="560"/>
        <w:rPr>
          <w:rFonts w:hint="default"/>
          <w:sz w:val="28"/>
          <w:szCs w:val="24"/>
        </w:rPr>
      </w:pPr>
      <w:r>
        <w:rPr>
          <w:rFonts w:hint="eastAsia"/>
          <w:sz w:val="28"/>
          <w:szCs w:val="24"/>
        </w:rPr>
        <w:t>随着论文数据来源与类型的不断丰富，筛选模块预留优化和扩展空间。系统可根据新数据特征或业务需求适度调整筛选规则与模型参数，不断提升筛查的精准度与灵活性。未来可结合运营反馈和业务变化，逐步优化功能细节，使论文信息智能筛选更好地适应平台发展和实际应用场景。</w:t>
      </w:r>
    </w:p>
    <w:p w14:paraId="0F04E222">
      <w:pPr>
        <w:spacing w:beforeLines="0" w:afterLines="0"/>
        <w:ind w:firstLine="560"/>
        <w:rPr>
          <w:rFonts w:hint="default"/>
          <w:sz w:val="28"/>
          <w:szCs w:val="24"/>
        </w:rPr>
      </w:pPr>
      <w:r>
        <w:rPr>
          <w:rFonts w:hint="eastAsia"/>
          <w:sz w:val="28"/>
          <w:szCs w:val="24"/>
        </w:rPr>
        <w:t>论文信息智能筛选模块在结构设计、智能算法和流程集成等方面兼顾灵活性与可扩展性，有效支持大规模论文数据的自动化初筛与质量提升，为后续平台功能的顺利实现和数据利用奠定坚实基础。</w:t>
      </w:r>
    </w:p>
    <w:p w14:paraId="0E262149">
      <w:pPr>
        <w:pStyle w:val="19"/>
        <w:numPr>
          <w:ilvl w:val="0"/>
          <w:numId w:val="8"/>
        </w:numPr>
        <w:spacing w:beforeLines="0" w:afterLines="0"/>
        <w:ind w:firstLine="560"/>
        <w:rPr>
          <w:rFonts w:hint="default"/>
          <w:sz w:val="28"/>
          <w:szCs w:val="24"/>
        </w:rPr>
      </w:pPr>
      <w:r>
        <w:rPr>
          <w:rFonts w:hint="eastAsia"/>
          <w:sz w:val="28"/>
          <w:szCs w:val="24"/>
        </w:rPr>
        <w:t>专利信息智能筛选</w:t>
      </w:r>
    </w:p>
    <w:p w14:paraId="3EC39057">
      <w:pPr>
        <w:spacing w:beforeLines="0" w:afterLines="0"/>
        <w:ind w:firstLine="560"/>
        <w:rPr>
          <w:rFonts w:hint="default"/>
          <w:sz w:val="28"/>
          <w:szCs w:val="24"/>
        </w:rPr>
      </w:pPr>
      <w:r>
        <w:rPr>
          <w:rFonts w:hint="eastAsia"/>
          <w:sz w:val="28"/>
          <w:szCs w:val="24"/>
        </w:rPr>
        <w:t>专利信息智能筛选模块针对专利数据入库环节，结合规则与智能算法技术，实现专利数据的自动化筛查和初步质量控制，有效提升专利数据库的规范性和可用性，为后续业务应用提供支撑。</w:t>
      </w:r>
    </w:p>
    <w:p w14:paraId="2BF4E996">
      <w:pPr>
        <w:pStyle w:val="22"/>
        <w:numPr>
          <w:ilvl w:val="0"/>
          <w:numId w:val="9"/>
        </w:numPr>
        <w:spacing w:beforeLines="0" w:afterLines="0"/>
        <w:ind w:firstLine="560" w:firstLineChars="200"/>
        <w:rPr>
          <w:rFonts w:hint="default"/>
          <w:sz w:val="28"/>
          <w:szCs w:val="24"/>
        </w:rPr>
      </w:pPr>
      <w:r>
        <w:rPr>
          <w:rFonts w:hint="eastAsia"/>
          <w:sz w:val="28"/>
          <w:szCs w:val="24"/>
        </w:rPr>
        <w:t>核心功能设计</w:t>
      </w:r>
    </w:p>
    <w:p w14:paraId="759CE19B">
      <w:pPr>
        <w:spacing w:beforeLines="0" w:afterLines="0"/>
        <w:ind w:firstLine="560"/>
        <w:rPr>
          <w:rFonts w:hint="default"/>
          <w:sz w:val="28"/>
          <w:szCs w:val="24"/>
        </w:rPr>
      </w:pPr>
      <w:r>
        <w:rPr>
          <w:rFonts w:hint="eastAsia"/>
          <w:sz w:val="28"/>
          <w:szCs w:val="24"/>
        </w:rPr>
        <w:t>专利信息智能筛选依托灵活的规则判断与模型辅助机制，对入库专利元数据进行自动化检查。模块支持多角度识别数据在完整性、规范性和关联性上的基础问题，并能对重复、异常或无效专利数据进行适度处理。系统设计充分考虑专利数据的多源异构特性，保障筛选能力的灵活性和可扩展性。</w:t>
      </w:r>
    </w:p>
    <w:p w14:paraId="66696A46">
      <w:pPr>
        <w:pStyle w:val="22"/>
        <w:numPr>
          <w:ilvl w:val="0"/>
          <w:numId w:val="9"/>
        </w:numPr>
        <w:spacing w:beforeLines="0" w:afterLines="0"/>
        <w:ind w:firstLine="560"/>
        <w:rPr>
          <w:rFonts w:hint="default"/>
          <w:sz w:val="28"/>
          <w:szCs w:val="24"/>
        </w:rPr>
      </w:pPr>
      <w:r>
        <w:rPr>
          <w:rFonts w:hint="eastAsia"/>
          <w:sz w:val="28"/>
          <w:szCs w:val="24"/>
        </w:rPr>
        <w:t>智能筛选流程</w:t>
      </w:r>
    </w:p>
    <w:p w14:paraId="64173260">
      <w:pPr>
        <w:spacing w:beforeLines="0" w:afterLines="0"/>
        <w:ind w:firstLine="560"/>
        <w:rPr>
          <w:rFonts w:hint="default"/>
          <w:sz w:val="28"/>
          <w:szCs w:val="24"/>
        </w:rPr>
      </w:pPr>
      <w:r>
        <w:rPr>
          <w:rFonts w:hint="eastAsia"/>
          <w:sz w:val="28"/>
          <w:szCs w:val="24"/>
        </w:rPr>
        <w:t>在专利数据入库环节，智能筛选模块以接口方式自动调用，首先依据规则对核心字段进行基础校验，快速识别缺失项、不规范内容及结构异常。随后，通过智能算法辅助识别低相关性数据、重复专利及乱码或异常信息。筛查后数据自动流转至后续处理流程，实现规范化管理。</w:t>
      </w:r>
    </w:p>
    <w:p w14:paraId="6271BE84">
      <w:pPr>
        <w:pStyle w:val="22"/>
        <w:numPr>
          <w:ilvl w:val="0"/>
          <w:numId w:val="9"/>
        </w:numPr>
        <w:spacing w:beforeLines="0" w:afterLines="0"/>
        <w:ind w:firstLine="560"/>
        <w:rPr>
          <w:rFonts w:hint="default"/>
          <w:sz w:val="28"/>
          <w:szCs w:val="24"/>
        </w:rPr>
      </w:pPr>
      <w:r>
        <w:rPr>
          <w:rFonts w:hint="eastAsia"/>
          <w:sz w:val="28"/>
          <w:szCs w:val="24"/>
        </w:rPr>
        <w:t>数据接口及业务集成</w:t>
      </w:r>
    </w:p>
    <w:p w14:paraId="170F69D4">
      <w:pPr>
        <w:spacing w:beforeLines="0" w:afterLines="0"/>
        <w:ind w:firstLine="560"/>
        <w:rPr>
          <w:rFonts w:hint="default"/>
          <w:sz w:val="28"/>
          <w:szCs w:val="24"/>
        </w:rPr>
      </w:pPr>
      <w:r>
        <w:rPr>
          <w:rFonts w:hint="eastAsia"/>
          <w:sz w:val="28"/>
          <w:szCs w:val="24"/>
        </w:rPr>
        <w:t>专利智能筛选模块提供标准化接口，便于与平台多业务系统集成使用。数据管理方可灵活嵌入筛选流程，筛选结果以统一规范格式返回并可对接后续数据库入库和信息管理。接口方案支持平滑扩展和功能调优，提升数据流转的便利性和一致性。</w:t>
      </w:r>
    </w:p>
    <w:p w14:paraId="2442920C">
      <w:pPr>
        <w:pStyle w:val="22"/>
        <w:numPr>
          <w:ilvl w:val="0"/>
          <w:numId w:val="9"/>
        </w:numPr>
        <w:spacing w:beforeLines="0" w:afterLines="0"/>
        <w:ind w:firstLine="560"/>
        <w:rPr>
          <w:rFonts w:hint="default"/>
          <w:sz w:val="28"/>
          <w:szCs w:val="24"/>
        </w:rPr>
      </w:pPr>
      <w:r>
        <w:rPr>
          <w:rFonts w:hint="eastAsia"/>
          <w:sz w:val="28"/>
          <w:szCs w:val="24"/>
        </w:rPr>
        <w:t>持续优化与适应性增强</w:t>
      </w:r>
    </w:p>
    <w:p w14:paraId="4C145470">
      <w:pPr>
        <w:spacing w:beforeLines="0" w:afterLines="0"/>
        <w:ind w:firstLine="560"/>
        <w:rPr>
          <w:rFonts w:hint="default"/>
          <w:sz w:val="28"/>
          <w:szCs w:val="24"/>
        </w:rPr>
      </w:pPr>
      <w:r>
        <w:rPr>
          <w:rFonts w:hint="eastAsia"/>
          <w:sz w:val="28"/>
          <w:szCs w:val="24"/>
        </w:rPr>
        <w:t>随着专利数据类型和业务需求的不断丰富，智能筛选模块预留优化空间，可根据实际运行情况动态调整筛选策略和模型参数。平台支持结合运维反馈持续完善筛选机制，保障各阶段业务场景下的处理质量，有效提升专利数据库的长期规范性和业务适应性。</w:t>
      </w:r>
    </w:p>
    <w:p w14:paraId="2BFC3B43">
      <w:pPr>
        <w:spacing w:beforeLines="0" w:afterLines="0"/>
        <w:ind w:firstLine="560"/>
        <w:rPr>
          <w:rFonts w:hint="default"/>
          <w:sz w:val="28"/>
          <w:szCs w:val="24"/>
        </w:rPr>
      </w:pPr>
      <w:r>
        <w:rPr>
          <w:rFonts w:hint="eastAsia"/>
          <w:sz w:val="28"/>
          <w:szCs w:val="24"/>
        </w:rPr>
        <w:t>专利信息智能筛选模块在规则判断与智能算法结合、接口集成和动态优化等方面，充分保障数据质量与业务灵活性，为平台专利信息的标准化管理与后续智能服务打下坚实基础。</w:t>
      </w:r>
    </w:p>
    <w:p w14:paraId="647920E2">
      <w:pPr>
        <w:pStyle w:val="19"/>
        <w:spacing w:beforeLines="0" w:afterLines="0"/>
        <w:ind w:firstLine="560"/>
        <w:rPr>
          <w:rFonts w:hint="default"/>
          <w:sz w:val="28"/>
          <w:szCs w:val="24"/>
        </w:rPr>
      </w:pPr>
      <w:r>
        <w:rPr>
          <w:rFonts w:hint="eastAsia"/>
          <w:sz w:val="28"/>
          <w:szCs w:val="24"/>
        </w:rPr>
        <w:t>科技资讯信息智能筛选</w:t>
      </w:r>
    </w:p>
    <w:p w14:paraId="40E22498">
      <w:pPr>
        <w:spacing w:beforeLines="0" w:afterLines="0"/>
        <w:ind w:firstLine="560"/>
        <w:rPr>
          <w:rFonts w:hint="default"/>
          <w:sz w:val="28"/>
          <w:szCs w:val="24"/>
        </w:rPr>
      </w:pPr>
      <w:r>
        <w:rPr>
          <w:rFonts w:hint="eastAsia"/>
          <w:sz w:val="28"/>
          <w:szCs w:val="24"/>
        </w:rPr>
        <w:t>科技资讯信息智能筛选模块面向平台资讯数据的自动化处理需求，充分考虑多源新闻、资讯数据的异构和规模特点，通过结合规则判断与智能模型，实现业务流程中的资讯信息筛查和数据质量提升。该模块为后续知识服务和智能分析环节提供更加规范和可靠的数据基础。</w:t>
      </w:r>
    </w:p>
    <w:p w14:paraId="4BAB4826">
      <w:pPr>
        <w:pStyle w:val="22"/>
        <w:numPr>
          <w:ilvl w:val="0"/>
          <w:numId w:val="10"/>
        </w:numPr>
        <w:spacing w:beforeLines="0" w:afterLines="0"/>
        <w:ind w:firstLine="560" w:firstLineChars="200"/>
        <w:rPr>
          <w:rFonts w:hint="default"/>
          <w:sz w:val="28"/>
          <w:szCs w:val="24"/>
        </w:rPr>
      </w:pPr>
      <w:r>
        <w:rPr>
          <w:rFonts w:hint="eastAsia"/>
          <w:sz w:val="28"/>
          <w:szCs w:val="24"/>
        </w:rPr>
        <w:t>核心功能设计</w:t>
      </w:r>
    </w:p>
    <w:p w14:paraId="01ADCC54">
      <w:pPr>
        <w:spacing w:beforeLines="0" w:afterLines="0"/>
        <w:ind w:firstLine="560"/>
        <w:rPr>
          <w:rFonts w:hint="default"/>
          <w:sz w:val="28"/>
          <w:szCs w:val="24"/>
        </w:rPr>
      </w:pPr>
      <w:r>
        <w:rPr>
          <w:rFonts w:hint="eastAsia"/>
          <w:sz w:val="28"/>
          <w:szCs w:val="24"/>
        </w:rPr>
        <w:t>科技资讯信息智能筛选模块聚焦于多样化资讯数据的初步处理，集成规则识别机制与智能筛查算法，对资讯条目的完整性、相关性、规范性等方面进行自动化识别。针对不完整数据、重复数据、低相关性内容及异常信息，系统能够灵活进行适度处理，提高资讯入库的规范性和使用价值。模块设计兼顾异构数据来源和未来业务场景的灵活适应。</w:t>
      </w:r>
    </w:p>
    <w:p w14:paraId="362B7A22">
      <w:pPr>
        <w:pStyle w:val="22"/>
        <w:numPr>
          <w:ilvl w:val="0"/>
          <w:numId w:val="10"/>
        </w:numPr>
        <w:spacing w:beforeLines="0" w:afterLines="0"/>
        <w:ind w:firstLine="560" w:firstLineChars="200"/>
        <w:rPr>
          <w:rFonts w:hint="default"/>
          <w:sz w:val="28"/>
          <w:szCs w:val="24"/>
        </w:rPr>
      </w:pPr>
      <w:r>
        <w:rPr>
          <w:rFonts w:hint="eastAsia"/>
          <w:sz w:val="28"/>
          <w:szCs w:val="24"/>
        </w:rPr>
        <w:t>智能筛选流程</w:t>
      </w:r>
    </w:p>
    <w:p w14:paraId="5752C1A0">
      <w:pPr>
        <w:spacing w:beforeLines="0" w:afterLines="0"/>
        <w:ind w:firstLine="560"/>
        <w:rPr>
          <w:rFonts w:hint="default"/>
          <w:sz w:val="28"/>
          <w:szCs w:val="24"/>
        </w:rPr>
      </w:pPr>
      <w:r>
        <w:rPr>
          <w:rFonts w:hint="eastAsia"/>
          <w:sz w:val="28"/>
          <w:szCs w:val="24"/>
        </w:rPr>
        <w:t>在资讯数据入库流程中，平台会自动触发智能筛选模块，先通过规则校验实现基础数据筛查，快速甄别缺失要素和格式异常的资讯内容。随后，结合智能模型扫描，自动判断低价值、重复和乱码内容，辅助剔除无效和异常条目。整个筛选过程可根据实际需求变化适度调整，保障不同数据类型和来源的筛查效果。</w:t>
      </w:r>
    </w:p>
    <w:p w14:paraId="6A204F31">
      <w:pPr>
        <w:pStyle w:val="22"/>
        <w:numPr>
          <w:ilvl w:val="0"/>
          <w:numId w:val="10"/>
        </w:numPr>
        <w:spacing w:beforeLines="0" w:afterLines="0"/>
        <w:ind w:firstLine="560" w:firstLineChars="200"/>
        <w:rPr>
          <w:rFonts w:hint="default"/>
          <w:sz w:val="28"/>
          <w:szCs w:val="24"/>
        </w:rPr>
      </w:pPr>
      <w:r>
        <w:rPr>
          <w:rFonts w:hint="eastAsia"/>
          <w:sz w:val="28"/>
          <w:szCs w:val="24"/>
        </w:rPr>
        <w:t>数据接口及业务集成</w:t>
      </w:r>
    </w:p>
    <w:p w14:paraId="43D7C805">
      <w:pPr>
        <w:spacing w:beforeLines="0" w:afterLines="0"/>
        <w:ind w:firstLine="560"/>
        <w:rPr>
          <w:rFonts w:hint="default"/>
          <w:sz w:val="28"/>
          <w:szCs w:val="24"/>
        </w:rPr>
      </w:pPr>
      <w:r>
        <w:rPr>
          <w:rFonts w:hint="eastAsia"/>
          <w:sz w:val="28"/>
          <w:szCs w:val="24"/>
        </w:rPr>
        <w:t>智能筛选模块通过标准接口提供能力，可灵活嵌入平台的各类数据处理与业务流程。数据管理方及业务系统可便捷调用筛选服务，筛查结果以统一格式返回，并自动流转至后续数据库管理环节。接口支持扩展和个性化配置，方便不同部署环境下的平滑集成，提升整体数据处理效率。</w:t>
      </w:r>
    </w:p>
    <w:p w14:paraId="03336D7D">
      <w:pPr>
        <w:pStyle w:val="22"/>
        <w:numPr>
          <w:ilvl w:val="0"/>
          <w:numId w:val="10"/>
        </w:numPr>
        <w:spacing w:beforeLines="0" w:afterLines="0"/>
        <w:ind w:firstLine="560" w:firstLineChars="200"/>
        <w:rPr>
          <w:rFonts w:hint="default"/>
          <w:sz w:val="28"/>
          <w:szCs w:val="24"/>
        </w:rPr>
      </w:pPr>
      <w:r>
        <w:rPr>
          <w:rFonts w:hint="eastAsia"/>
          <w:sz w:val="28"/>
          <w:szCs w:val="24"/>
        </w:rPr>
        <w:t>持续优化与适应性增强</w:t>
      </w:r>
    </w:p>
    <w:p w14:paraId="76D3D703">
      <w:pPr>
        <w:spacing w:beforeLines="0" w:afterLines="0"/>
        <w:ind w:firstLine="560"/>
        <w:rPr>
          <w:rFonts w:hint="default"/>
          <w:sz w:val="28"/>
          <w:szCs w:val="24"/>
        </w:rPr>
      </w:pPr>
      <w:r>
        <w:rPr>
          <w:rFonts w:hint="eastAsia"/>
          <w:sz w:val="28"/>
          <w:szCs w:val="24"/>
        </w:rPr>
        <w:t>随着资讯数据类型、内容和业务需求不断扩展，智能筛选模块将持续优化筛选规则与算法能力。结合运营数据和实际反馈，平台可灵活调整筛查策略，使模块长期保持良好的适应性和实用性，为数据质量和业务应用持续护航。</w:t>
      </w:r>
    </w:p>
    <w:p w14:paraId="33BA72D3">
      <w:pPr>
        <w:spacing w:beforeLines="0" w:afterLines="0"/>
        <w:ind w:firstLine="560"/>
        <w:rPr>
          <w:rFonts w:hint="default"/>
          <w:sz w:val="28"/>
          <w:szCs w:val="24"/>
        </w:rPr>
      </w:pPr>
      <w:r>
        <w:rPr>
          <w:rFonts w:hint="eastAsia"/>
          <w:sz w:val="28"/>
          <w:szCs w:val="24"/>
        </w:rPr>
        <w:t>科技资讯信息智能筛选模块通过规则与模型结合方式，有效支撑大规模资讯数据的质量管控与标准化处理，为平台后续智能服务和知识发现建立坚实数据基础。</w:t>
      </w:r>
    </w:p>
    <w:p w14:paraId="2B049AFB">
      <w:pPr>
        <w:pStyle w:val="7"/>
        <w:bidi w:val="0"/>
        <w:rPr>
          <w:rFonts w:hint="default"/>
          <w:lang w:val="en-US" w:eastAsia="zh-CN"/>
        </w:rPr>
      </w:pPr>
      <w:r>
        <w:rPr>
          <w:rFonts w:hint="eastAsia"/>
          <w:sz w:val="28"/>
          <w:szCs w:val="24"/>
        </w:rPr>
        <w:t>跨语言翻译组件</w:t>
      </w:r>
    </w:p>
    <w:p w14:paraId="5B939B26">
      <w:pPr>
        <w:spacing w:beforeLines="0" w:afterLines="0"/>
        <w:ind w:firstLine="560"/>
        <w:rPr>
          <w:rFonts w:hint="default"/>
          <w:sz w:val="28"/>
          <w:szCs w:val="24"/>
        </w:rPr>
      </w:pPr>
      <w:r>
        <w:rPr>
          <w:rFonts w:hint="eastAsia"/>
          <w:sz w:val="28"/>
          <w:szCs w:val="24"/>
        </w:rPr>
        <w:t>跨语言</w:t>
      </w:r>
      <w:r>
        <w:rPr>
          <w:rFonts w:hint="eastAsia"/>
          <w:sz w:val="28"/>
          <w:szCs w:val="24"/>
          <w:lang w:val="en-US" w:eastAsia="zh-CN"/>
        </w:rPr>
        <w:t>翻译组件</w:t>
      </w:r>
      <w:r>
        <w:rPr>
          <w:rFonts w:hint="eastAsia"/>
          <w:sz w:val="28"/>
          <w:szCs w:val="24"/>
        </w:rPr>
        <w:t>具体功能包括论文信息智能翻译、专利信息智能翻译、科技资讯信息智能翻译。</w:t>
      </w:r>
    </w:p>
    <w:p w14:paraId="14803432">
      <w:pPr>
        <w:pStyle w:val="19"/>
        <w:numPr>
          <w:ilvl w:val="0"/>
          <w:numId w:val="11"/>
        </w:numPr>
        <w:spacing w:beforeLines="0" w:afterLines="0"/>
        <w:ind w:firstLine="560"/>
        <w:rPr>
          <w:rFonts w:hint="default"/>
          <w:sz w:val="28"/>
          <w:szCs w:val="24"/>
        </w:rPr>
      </w:pPr>
      <w:r>
        <w:rPr>
          <w:rFonts w:hint="eastAsia"/>
          <w:sz w:val="28"/>
          <w:szCs w:val="24"/>
        </w:rPr>
        <w:t>论文信息智能翻译</w:t>
      </w:r>
    </w:p>
    <w:p w14:paraId="69EAFEC5">
      <w:pPr>
        <w:spacing w:beforeLines="0" w:afterLines="0"/>
        <w:ind w:firstLine="560"/>
        <w:rPr>
          <w:rFonts w:hint="default"/>
          <w:sz w:val="28"/>
          <w:szCs w:val="24"/>
        </w:rPr>
      </w:pPr>
      <w:r>
        <w:rPr>
          <w:rFonts w:hint="eastAsia"/>
          <w:sz w:val="28"/>
          <w:szCs w:val="24"/>
        </w:rPr>
        <w:t>论文信息智能翻译模块针对海量、多语种的论文数据，提供自动化批量翻译服务，实现不同语言论文条目的高效信息对齐和标准化。依托智能大语言模型技术，本模块兼顾多语种处理、术语匹配、数据流转的便捷性，为学术资源的多语种整合和知识传播提供有力支撑。</w:t>
      </w:r>
    </w:p>
    <w:p w14:paraId="4DC9E94E">
      <w:pPr>
        <w:pStyle w:val="22"/>
        <w:numPr>
          <w:ilvl w:val="0"/>
          <w:numId w:val="12"/>
        </w:numPr>
        <w:spacing w:beforeLines="0" w:afterLines="0"/>
        <w:ind w:firstLine="560" w:firstLineChars="200"/>
        <w:rPr>
          <w:rFonts w:hint="default"/>
          <w:sz w:val="28"/>
          <w:szCs w:val="24"/>
        </w:rPr>
      </w:pPr>
      <w:r>
        <w:rPr>
          <w:rFonts w:hint="eastAsia"/>
          <w:sz w:val="28"/>
          <w:szCs w:val="24"/>
        </w:rPr>
        <w:t>核心功能设计</w:t>
      </w:r>
    </w:p>
    <w:p w14:paraId="5E5396A3">
      <w:pPr>
        <w:spacing w:beforeLines="0" w:afterLines="0"/>
        <w:ind w:firstLine="560"/>
        <w:rPr>
          <w:rFonts w:hint="default"/>
          <w:sz w:val="28"/>
          <w:szCs w:val="24"/>
        </w:rPr>
      </w:pPr>
      <w:r>
        <w:rPr>
          <w:rFonts w:hint="eastAsia"/>
          <w:sz w:val="28"/>
          <w:szCs w:val="24"/>
        </w:rPr>
        <w:t>本模块通过接口形式支持论文数据文本的批量异步自动翻译，可适应各种主流语种与中文之间的相互转换。翻译过程中可根据业务需求上传术语表，提高专业内容的术语准确性。同时，模块可针对标题、摘要、关键词等论文核心字段实现多语种智能翻译，有效实现论文数据的多语言信息对齐，支持后续多语种业务应用。</w:t>
      </w:r>
    </w:p>
    <w:p w14:paraId="34C886BB">
      <w:pPr>
        <w:pStyle w:val="22"/>
        <w:numPr>
          <w:ilvl w:val="0"/>
          <w:numId w:val="12"/>
        </w:numPr>
        <w:spacing w:beforeLines="0" w:afterLines="0"/>
        <w:ind w:firstLine="560"/>
        <w:rPr>
          <w:rFonts w:hint="default"/>
          <w:sz w:val="28"/>
          <w:szCs w:val="24"/>
        </w:rPr>
      </w:pPr>
      <w:r>
        <w:rPr>
          <w:rFonts w:hint="eastAsia"/>
          <w:sz w:val="28"/>
          <w:szCs w:val="24"/>
        </w:rPr>
        <w:t>业务流程与集成说明</w:t>
      </w:r>
    </w:p>
    <w:p w14:paraId="19CD27D7">
      <w:pPr>
        <w:spacing w:beforeLines="0" w:afterLines="0"/>
        <w:ind w:firstLine="560"/>
        <w:rPr>
          <w:rFonts w:hint="default"/>
          <w:sz w:val="28"/>
          <w:szCs w:val="24"/>
        </w:rPr>
      </w:pPr>
      <w:r>
        <w:rPr>
          <w:rFonts w:hint="eastAsia"/>
          <w:sz w:val="28"/>
          <w:szCs w:val="24"/>
        </w:rPr>
        <w:t>论文信息智能翻译作为数据预处理流程的组成部分，支持自动调用和异步处理，翻译结果可直接写入业务数据库或供后续分析模块调取。实际运行中，支持多阶段翻译和人工校正反馈，便于提升翻译质量与流程可控性。模块设计兼顾灵活性与扩展性，可根据实际业务需要进一步细化接口参数和数据结构。</w:t>
      </w:r>
    </w:p>
    <w:p w14:paraId="48C48BFB">
      <w:pPr>
        <w:spacing w:beforeLines="0" w:afterLines="0"/>
        <w:ind w:firstLine="560"/>
        <w:rPr>
          <w:rFonts w:hint="default"/>
          <w:sz w:val="28"/>
          <w:szCs w:val="24"/>
        </w:rPr>
      </w:pPr>
      <w:r>
        <w:rPr>
          <w:rFonts w:hint="eastAsia"/>
          <w:sz w:val="28"/>
          <w:szCs w:val="24"/>
        </w:rPr>
        <w:t>论文信息智能翻译模块结合大语言模型与专业术语处理，在接口设计与数据库管理上有机融合，为平台实现多语种论文数据的高效翻译和标准化处理提供基础保障。</w:t>
      </w:r>
    </w:p>
    <w:p w14:paraId="56214FF6">
      <w:pPr>
        <w:pStyle w:val="19"/>
        <w:numPr>
          <w:ilvl w:val="0"/>
          <w:numId w:val="11"/>
        </w:numPr>
        <w:spacing w:beforeLines="0" w:afterLines="0"/>
        <w:ind w:firstLine="560"/>
        <w:rPr>
          <w:rFonts w:hint="default"/>
          <w:sz w:val="28"/>
          <w:szCs w:val="24"/>
        </w:rPr>
      </w:pPr>
      <w:r>
        <w:rPr>
          <w:rFonts w:hint="eastAsia"/>
          <w:sz w:val="28"/>
          <w:szCs w:val="24"/>
        </w:rPr>
        <w:t>专利信息智能翻译</w:t>
      </w:r>
    </w:p>
    <w:p w14:paraId="646661AE">
      <w:pPr>
        <w:spacing w:beforeLines="0" w:afterLines="0"/>
        <w:ind w:firstLine="560"/>
        <w:rPr>
          <w:rFonts w:hint="default"/>
          <w:sz w:val="28"/>
          <w:szCs w:val="24"/>
        </w:rPr>
      </w:pPr>
      <w:r>
        <w:rPr>
          <w:rFonts w:hint="eastAsia"/>
          <w:sz w:val="28"/>
          <w:szCs w:val="24"/>
        </w:rPr>
        <w:t>专利信息智能翻译模块面向专利文本的多语种处理需求，通过智能大语言模型技术，支持不同语言与中文之间的自动化批量翻译。模块兼顾术语匹配、异步处理、数据库集成等能力，为专利数据的多语种信息对齐和后续业务拓展提供基础保障。</w:t>
      </w:r>
    </w:p>
    <w:p w14:paraId="4AF9CE3C">
      <w:pPr>
        <w:pStyle w:val="22"/>
        <w:numPr>
          <w:ilvl w:val="0"/>
          <w:numId w:val="13"/>
        </w:numPr>
        <w:spacing w:beforeLines="0" w:afterLines="0"/>
        <w:ind w:firstLine="560" w:firstLineChars="200"/>
        <w:rPr>
          <w:rFonts w:hint="default"/>
          <w:sz w:val="28"/>
          <w:szCs w:val="24"/>
        </w:rPr>
      </w:pPr>
      <w:r>
        <w:rPr>
          <w:rFonts w:hint="eastAsia"/>
          <w:sz w:val="28"/>
          <w:szCs w:val="24"/>
        </w:rPr>
        <w:t>核心功能设计</w:t>
      </w:r>
    </w:p>
    <w:p w14:paraId="2F3D577E">
      <w:pPr>
        <w:spacing w:beforeLines="0" w:afterLines="0"/>
        <w:ind w:firstLine="560"/>
        <w:rPr>
          <w:rFonts w:hint="default"/>
          <w:sz w:val="28"/>
          <w:szCs w:val="24"/>
        </w:rPr>
      </w:pPr>
      <w:r>
        <w:rPr>
          <w:rFonts w:hint="eastAsia"/>
          <w:sz w:val="28"/>
          <w:szCs w:val="24"/>
        </w:rPr>
        <w:t>本模块主要提供专利数据多语种智能翻译功能，通过接口形式支持异构专利数据的标题、摘要、权利要求等核心字段的批量翻译。通过上传专业术语表，平台能够有效保障专利领域专有词汇的专业性和准确性。翻译过程灵活且可控，支持标准化数据流转与翻译进度反馈，满足不同业务场景的多语种处理需求。</w:t>
      </w:r>
    </w:p>
    <w:p w14:paraId="295B6BFF">
      <w:pPr>
        <w:pStyle w:val="22"/>
        <w:numPr>
          <w:ilvl w:val="0"/>
          <w:numId w:val="13"/>
        </w:numPr>
        <w:spacing w:beforeLines="0" w:afterLines="0"/>
        <w:ind w:firstLine="560"/>
        <w:rPr>
          <w:rFonts w:hint="default"/>
          <w:sz w:val="28"/>
          <w:szCs w:val="24"/>
        </w:rPr>
      </w:pPr>
      <w:r>
        <w:rPr>
          <w:rFonts w:hint="eastAsia"/>
          <w:sz w:val="28"/>
          <w:szCs w:val="24"/>
        </w:rPr>
        <w:t>业务流程与集成说明</w:t>
      </w:r>
    </w:p>
    <w:p w14:paraId="38F92ECC">
      <w:pPr>
        <w:spacing w:beforeLines="0" w:afterLines="0"/>
        <w:ind w:firstLine="560"/>
        <w:rPr>
          <w:rFonts w:hint="default"/>
          <w:sz w:val="28"/>
          <w:szCs w:val="24"/>
        </w:rPr>
      </w:pPr>
      <w:r>
        <w:rPr>
          <w:rFonts w:hint="eastAsia"/>
          <w:sz w:val="28"/>
          <w:szCs w:val="24"/>
        </w:rPr>
        <w:t>专利信息翻译模块可作为平台数据处理流程的子环节，支持自动或按需调用，翻译过程支持异步批量处理。完成后的翻译数据可自动写入数据库或为后端业务模块提供调用接口。平台支持翻译结果的人工校对与修订，以便后续进一步提升数据质量。模块设计灵活，便于应对专利内容、语种和业务需求的持续演变。</w:t>
      </w:r>
    </w:p>
    <w:p w14:paraId="1F8C7DA1">
      <w:pPr>
        <w:spacing w:beforeLines="0" w:afterLines="0"/>
        <w:ind w:firstLine="560"/>
        <w:rPr>
          <w:rFonts w:hint="default"/>
          <w:sz w:val="28"/>
          <w:szCs w:val="24"/>
        </w:rPr>
      </w:pPr>
      <w:r>
        <w:rPr>
          <w:rFonts w:hint="eastAsia"/>
          <w:sz w:val="28"/>
          <w:szCs w:val="24"/>
        </w:rPr>
        <w:t>专利信息智能翻译模块融合智能模型与专业术语处理，具备接口兼容和数据库集成的良好扩展性，可有效保障专利信息多语言数据处理与平台业务需求的顺利对接。</w:t>
      </w:r>
    </w:p>
    <w:p w14:paraId="5846D3F7">
      <w:pPr>
        <w:pStyle w:val="19"/>
        <w:numPr>
          <w:ilvl w:val="0"/>
          <w:numId w:val="11"/>
        </w:numPr>
        <w:spacing w:beforeLines="0" w:afterLines="0"/>
        <w:ind w:firstLine="560"/>
        <w:rPr>
          <w:rFonts w:hint="default"/>
          <w:sz w:val="28"/>
          <w:szCs w:val="24"/>
        </w:rPr>
      </w:pPr>
      <w:r>
        <w:rPr>
          <w:rFonts w:hint="eastAsia"/>
          <w:sz w:val="28"/>
          <w:szCs w:val="24"/>
        </w:rPr>
        <w:t>科技资讯信息智能翻译</w:t>
      </w:r>
    </w:p>
    <w:p w14:paraId="3DCC2F74">
      <w:pPr>
        <w:spacing w:beforeLines="0" w:afterLines="0"/>
        <w:ind w:firstLine="560"/>
        <w:rPr>
          <w:rFonts w:hint="default"/>
          <w:sz w:val="28"/>
          <w:szCs w:val="24"/>
        </w:rPr>
      </w:pPr>
      <w:r>
        <w:rPr>
          <w:rFonts w:hint="eastAsia"/>
          <w:sz w:val="28"/>
          <w:szCs w:val="24"/>
        </w:rPr>
        <w:t>科技资讯信息智能翻译模块面向多源、多语种的科技资讯和新闻数据，通过自动化批量翻译能力，提升平台资讯库的语言多样性和国际传播力。基于大语言模型和专业术语处理，该模块支持异步翻译、多语种对齐和灵活集成，为平台的数据预处理和信息共享环节提供有力支持。</w:t>
      </w:r>
    </w:p>
    <w:p w14:paraId="3E310A6A">
      <w:pPr>
        <w:pStyle w:val="22"/>
        <w:numPr>
          <w:ilvl w:val="0"/>
          <w:numId w:val="14"/>
        </w:numPr>
        <w:spacing w:beforeLines="0" w:afterLines="0"/>
        <w:ind w:firstLine="560" w:firstLineChars="200"/>
        <w:rPr>
          <w:rFonts w:hint="default"/>
          <w:sz w:val="28"/>
          <w:szCs w:val="24"/>
        </w:rPr>
      </w:pPr>
      <w:r>
        <w:rPr>
          <w:rFonts w:hint="eastAsia"/>
          <w:sz w:val="28"/>
          <w:szCs w:val="24"/>
        </w:rPr>
        <w:t>核心功能设计</w:t>
      </w:r>
    </w:p>
    <w:p w14:paraId="0D60618B">
      <w:pPr>
        <w:spacing w:beforeLines="0" w:afterLines="0"/>
        <w:ind w:firstLine="560"/>
        <w:rPr>
          <w:rFonts w:hint="default"/>
          <w:sz w:val="28"/>
          <w:szCs w:val="24"/>
        </w:rPr>
      </w:pPr>
      <w:r>
        <w:rPr>
          <w:rFonts w:hint="eastAsia"/>
          <w:sz w:val="28"/>
          <w:szCs w:val="24"/>
        </w:rPr>
        <w:t>本模块聚焦于科技资讯类文本的多语种自动翻译，支持新闻报道、行业动态等内容的批量处理。通过接口形式，能够针对资讯标题、正文、关键词等主要字段，结合上传的专业术语表，实现高质量、多语言的信息转换与术语标准化。模块具备一定的适应性，满足不同类型和来源资讯的翻译需求，在保证效率的同时兼顾专业准确性。</w:t>
      </w:r>
    </w:p>
    <w:p w14:paraId="4068C3B0">
      <w:pPr>
        <w:pStyle w:val="22"/>
        <w:numPr>
          <w:ilvl w:val="0"/>
          <w:numId w:val="14"/>
        </w:numPr>
        <w:spacing w:beforeLines="0" w:afterLines="0"/>
        <w:ind w:firstLine="560"/>
        <w:rPr>
          <w:rFonts w:hint="default"/>
          <w:sz w:val="28"/>
          <w:szCs w:val="24"/>
        </w:rPr>
      </w:pPr>
      <w:r>
        <w:rPr>
          <w:rFonts w:hint="eastAsia"/>
          <w:sz w:val="28"/>
          <w:szCs w:val="24"/>
        </w:rPr>
        <w:t>业务流程与集成说明</w:t>
      </w:r>
    </w:p>
    <w:p w14:paraId="0D84220A">
      <w:pPr>
        <w:spacing w:beforeLines="0" w:afterLines="0"/>
        <w:ind w:firstLine="560"/>
        <w:rPr>
          <w:rFonts w:hint="default"/>
          <w:sz w:val="28"/>
          <w:szCs w:val="24"/>
        </w:rPr>
      </w:pPr>
      <w:r>
        <w:rPr>
          <w:rFonts w:hint="eastAsia"/>
          <w:sz w:val="28"/>
          <w:szCs w:val="24"/>
        </w:rPr>
        <w:t>该模块以接口方式为平台各类数据预处理流程提供服务，支持自动化和异步任务调度。翻译结果可自动纳入数据库，或为后续展示、分发和分析模块灵活调用。平台支持统一管理翻译任务和结果，并预留接口以便人工调整或重新翻译，保障业务流程的长期适应性和可持续优化能力。</w:t>
      </w:r>
    </w:p>
    <w:p w14:paraId="7D4F542F">
      <w:pPr>
        <w:spacing w:beforeLines="0" w:afterLines="0"/>
        <w:ind w:firstLine="560"/>
        <w:rPr>
          <w:rFonts w:hint="eastAsia"/>
          <w:sz w:val="28"/>
          <w:szCs w:val="24"/>
        </w:rPr>
      </w:pPr>
      <w:r>
        <w:rPr>
          <w:rFonts w:hint="eastAsia"/>
          <w:sz w:val="28"/>
          <w:szCs w:val="24"/>
        </w:rPr>
        <w:t>科技资讯信息智能翻译模块通过智能算法与术语表支持，实现高效、灵活的多语言批量翻译服务，对接平台的数据流转与业务需求，为科技情报资源的多语种覆盖与知识共享奠定基础。</w:t>
      </w:r>
    </w:p>
    <w:p w14:paraId="37768F59">
      <w:pPr>
        <w:pStyle w:val="7"/>
        <w:bidi w:val="0"/>
        <w:rPr>
          <w:rFonts w:hint="default"/>
        </w:rPr>
      </w:pPr>
      <w:r>
        <w:rPr>
          <w:rFonts w:hint="eastAsia"/>
        </w:rPr>
        <w:t>多模态文件解析与语义对齐组件</w:t>
      </w:r>
    </w:p>
    <w:p w14:paraId="3872EDBE">
      <w:pPr>
        <w:spacing w:beforeLines="0" w:afterLines="0"/>
        <w:ind w:firstLine="560"/>
        <w:rPr>
          <w:rFonts w:hint="default"/>
          <w:sz w:val="28"/>
          <w:szCs w:val="24"/>
        </w:rPr>
      </w:pPr>
      <w:r>
        <w:rPr>
          <w:rFonts w:hint="eastAsia"/>
        </w:rPr>
        <w:t>多模态文件解析与语义对齐组件</w:t>
      </w:r>
      <w:r>
        <w:rPr>
          <w:rFonts w:hint="eastAsia"/>
          <w:sz w:val="28"/>
          <w:szCs w:val="24"/>
          <w:lang w:bidi="ar"/>
        </w:rPr>
        <w:t>具体功能包括论文信息解析、专利信息解析、科技资讯信息解析。</w:t>
      </w:r>
    </w:p>
    <w:p w14:paraId="61F71E7B">
      <w:pPr>
        <w:pStyle w:val="19"/>
        <w:numPr>
          <w:ilvl w:val="0"/>
          <w:numId w:val="15"/>
        </w:numPr>
        <w:spacing w:beforeLines="0" w:afterLines="0"/>
        <w:ind w:firstLine="560"/>
        <w:rPr>
          <w:rFonts w:hint="default"/>
          <w:sz w:val="28"/>
          <w:szCs w:val="24"/>
        </w:rPr>
      </w:pPr>
      <w:r>
        <w:rPr>
          <w:rFonts w:hint="eastAsia"/>
          <w:sz w:val="28"/>
          <w:szCs w:val="24"/>
        </w:rPr>
        <w:t>论文信息解析</w:t>
      </w:r>
    </w:p>
    <w:p w14:paraId="2759F07A">
      <w:pPr>
        <w:spacing w:beforeLines="0" w:afterLines="0"/>
        <w:ind w:firstLine="560"/>
        <w:rPr>
          <w:rFonts w:hint="default"/>
          <w:sz w:val="28"/>
          <w:szCs w:val="24"/>
        </w:rPr>
      </w:pPr>
      <w:r>
        <w:rPr>
          <w:rFonts w:hint="eastAsia"/>
          <w:sz w:val="28"/>
          <w:szCs w:val="24"/>
        </w:rPr>
        <w:t>论文信息解析模块聚焦于学术论文场景中的多模态数据处理任务。依托多模态大模型技术，平台实现对论文数据中的文本、图片、代码、视频等多模态特征进行智能解析，并将各模态信息有效转化为可用的文本和语义向量，便于后续知识挖掘与智能分析环节的数据支撑。</w:t>
      </w:r>
    </w:p>
    <w:p w14:paraId="72570F48">
      <w:pPr>
        <w:pStyle w:val="22"/>
        <w:numPr>
          <w:ilvl w:val="0"/>
          <w:numId w:val="16"/>
        </w:numPr>
        <w:spacing w:beforeLines="0" w:afterLines="0"/>
        <w:ind w:firstLine="560" w:firstLineChars="200"/>
        <w:rPr>
          <w:rFonts w:hint="default"/>
          <w:sz w:val="28"/>
          <w:szCs w:val="24"/>
        </w:rPr>
      </w:pPr>
      <w:r>
        <w:rPr>
          <w:rFonts w:hint="eastAsia"/>
          <w:sz w:val="28"/>
          <w:szCs w:val="24"/>
        </w:rPr>
        <w:t>核心功能设计</w:t>
      </w:r>
    </w:p>
    <w:p w14:paraId="69F5906C">
      <w:pPr>
        <w:spacing w:beforeLines="0" w:afterLines="0"/>
        <w:ind w:firstLine="560"/>
        <w:rPr>
          <w:rFonts w:hint="default"/>
          <w:sz w:val="28"/>
          <w:szCs w:val="24"/>
        </w:rPr>
      </w:pPr>
      <w:r>
        <w:rPr>
          <w:rFonts w:hint="eastAsia"/>
          <w:sz w:val="28"/>
          <w:szCs w:val="24"/>
        </w:rPr>
        <w:t>本模块针对论文的多模态元数据和内容，实现包含图片、文本、代码、视频等多样信息的自动识别与解析。系统能够自动提取论文核心内容，将各类模态数据转化为标准化的文本描述及语义向量，并融合至统一语义空间以便于下游处理。通过语义对齐机制，可降低信息损失，实现不同模态数据之间的内容融合与语义关联。</w:t>
      </w:r>
    </w:p>
    <w:p w14:paraId="4AF0E9F6">
      <w:pPr>
        <w:pStyle w:val="22"/>
        <w:numPr>
          <w:ilvl w:val="0"/>
          <w:numId w:val="16"/>
        </w:numPr>
        <w:spacing w:beforeLines="0" w:afterLines="0"/>
        <w:ind w:firstLine="560"/>
        <w:rPr>
          <w:rFonts w:hint="default"/>
          <w:sz w:val="28"/>
          <w:szCs w:val="24"/>
        </w:rPr>
      </w:pPr>
      <w:r>
        <w:rPr>
          <w:rFonts w:hint="eastAsia"/>
          <w:sz w:val="28"/>
          <w:szCs w:val="24"/>
        </w:rPr>
        <w:t>业务流程与集成说明</w:t>
      </w:r>
    </w:p>
    <w:p w14:paraId="2568F871">
      <w:pPr>
        <w:spacing w:beforeLines="0" w:afterLines="0"/>
        <w:ind w:firstLine="560"/>
        <w:rPr>
          <w:rFonts w:hint="default"/>
          <w:sz w:val="28"/>
          <w:szCs w:val="24"/>
        </w:rPr>
      </w:pPr>
      <w:r>
        <w:rPr>
          <w:rFonts w:hint="eastAsia"/>
          <w:sz w:val="28"/>
          <w:szCs w:val="24"/>
        </w:rPr>
        <w:t>本模块以标准接口方式供平台各业务流程调度调用，支持数据同步解析与结果异步入库。解析得到的文本描述和语义向量为后续论文检索、智能推荐等场景提供支撑。平台可根据运营反馈灵活调整处理策略和数据结构，实现解析能力的扩展和持续优化。</w:t>
      </w:r>
    </w:p>
    <w:p w14:paraId="54CA6FAD">
      <w:pPr>
        <w:spacing w:beforeLines="0" w:afterLines="0"/>
        <w:ind w:firstLine="560"/>
        <w:rPr>
          <w:rFonts w:hint="default"/>
          <w:sz w:val="28"/>
          <w:szCs w:val="24"/>
        </w:rPr>
      </w:pPr>
      <w:r>
        <w:rPr>
          <w:rFonts w:hint="eastAsia"/>
          <w:sz w:val="28"/>
          <w:szCs w:val="24"/>
        </w:rPr>
        <w:t>论文信息解析模块基于多模态大模型，通过接口能力实现论文内容的智能解析与信息对齐，为平台的知识挖掘和语义处理奠定坚实基础。</w:t>
      </w:r>
    </w:p>
    <w:p w14:paraId="1A689D43">
      <w:pPr>
        <w:pStyle w:val="19"/>
        <w:numPr>
          <w:ilvl w:val="0"/>
          <w:numId w:val="15"/>
        </w:numPr>
        <w:spacing w:beforeLines="0" w:afterLines="0"/>
        <w:ind w:firstLine="560"/>
        <w:rPr>
          <w:rFonts w:hint="default"/>
          <w:sz w:val="28"/>
          <w:szCs w:val="24"/>
        </w:rPr>
      </w:pPr>
      <w:r>
        <w:rPr>
          <w:rFonts w:hint="eastAsia"/>
          <w:sz w:val="28"/>
          <w:szCs w:val="24"/>
        </w:rPr>
        <w:t>专利信息解析</w:t>
      </w:r>
    </w:p>
    <w:p w14:paraId="54C2D3BF">
      <w:pPr>
        <w:spacing w:beforeLines="0" w:afterLines="0"/>
        <w:ind w:firstLine="560"/>
        <w:rPr>
          <w:rFonts w:hint="default"/>
          <w:sz w:val="28"/>
          <w:szCs w:val="24"/>
        </w:rPr>
      </w:pPr>
      <w:r>
        <w:rPr>
          <w:rFonts w:hint="eastAsia"/>
          <w:sz w:val="28"/>
          <w:szCs w:val="24"/>
        </w:rPr>
        <w:t>专利信息解析模块关注专利数据的多模态特征处理，利用大模型技术，对专利图片、文本、代码、视频等不同类型的数据进行智能识别、内容提取与语义融合。模块实现专利信息从多模态内容到统一语义空间的高效转换，有效支撑专利情报的深度挖掘和后续业务分析。</w:t>
      </w:r>
    </w:p>
    <w:p w14:paraId="2D33FDC0">
      <w:pPr>
        <w:pStyle w:val="22"/>
        <w:numPr>
          <w:ilvl w:val="0"/>
          <w:numId w:val="17"/>
        </w:numPr>
        <w:spacing w:beforeLines="0" w:afterLines="0"/>
        <w:ind w:firstLine="560" w:firstLineChars="200"/>
        <w:rPr>
          <w:rFonts w:hint="default"/>
          <w:sz w:val="28"/>
          <w:szCs w:val="24"/>
        </w:rPr>
      </w:pPr>
      <w:r>
        <w:rPr>
          <w:rFonts w:hint="eastAsia"/>
          <w:sz w:val="28"/>
          <w:szCs w:val="24"/>
        </w:rPr>
        <w:t>核心功能设计</w:t>
      </w:r>
    </w:p>
    <w:p w14:paraId="70F4C6BC">
      <w:pPr>
        <w:spacing w:beforeLines="0" w:afterLines="0"/>
        <w:ind w:firstLine="560"/>
        <w:rPr>
          <w:rFonts w:hint="default"/>
          <w:sz w:val="28"/>
          <w:szCs w:val="24"/>
        </w:rPr>
      </w:pPr>
      <w:r>
        <w:rPr>
          <w:rFonts w:hint="eastAsia"/>
          <w:sz w:val="28"/>
          <w:szCs w:val="24"/>
        </w:rPr>
        <w:t>该模块针对专利文献的多模态数据格式，自动解析包括图片、文本、代码、视频等内容。系统能够对各模态专利数据进行语义抽取与文本转化，并通过语义对齐技术，将不同模态的专利内容统一归类到语义向量库中，显著降低信息预处理损失，实现数据结构化和语义关联。</w:t>
      </w:r>
    </w:p>
    <w:p w14:paraId="75C3074A">
      <w:pPr>
        <w:pStyle w:val="22"/>
        <w:numPr>
          <w:ilvl w:val="0"/>
          <w:numId w:val="17"/>
        </w:numPr>
        <w:spacing w:beforeLines="0" w:afterLines="0"/>
        <w:ind w:firstLine="560" w:firstLineChars="200"/>
        <w:rPr>
          <w:rFonts w:hint="default"/>
          <w:sz w:val="28"/>
          <w:szCs w:val="24"/>
        </w:rPr>
      </w:pPr>
      <w:r>
        <w:rPr>
          <w:rFonts w:hint="eastAsia"/>
          <w:sz w:val="28"/>
          <w:szCs w:val="24"/>
        </w:rPr>
        <w:t>业务流程与集成说明</w:t>
      </w:r>
    </w:p>
    <w:p w14:paraId="40846318">
      <w:pPr>
        <w:spacing w:beforeLines="0" w:afterLines="0"/>
        <w:ind w:firstLine="560"/>
        <w:rPr>
          <w:rFonts w:hint="default"/>
          <w:sz w:val="28"/>
          <w:szCs w:val="24"/>
        </w:rPr>
      </w:pPr>
      <w:r>
        <w:rPr>
          <w:rFonts w:hint="eastAsia"/>
          <w:sz w:val="28"/>
          <w:szCs w:val="24"/>
        </w:rPr>
        <w:t>专利信息解析模块以接口形式集成到平台的数据处理链路中，支持多模态内容同步或异步解析。模块输出结果可直接落库或供后续检索、智能分析及业务业务模块调用。随着数据类型及业务需求变化，可对解析策略、数据结构进行灵活优化与调整，保障解析能力的持续升级。</w:t>
      </w:r>
    </w:p>
    <w:p w14:paraId="4447FFF1">
      <w:pPr>
        <w:spacing w:beforeLines="0" w:afterLines="0"/>
        <w:ind w:firstLine="560"/>
        <w:rPr>
          <w:rFonts w:hint="default"/>
          <w:sz w:val="28"/>
          <w:szCs w:val="24"/>
        </w:rPr>
      </w:pPr>
      <w:r>
        <w:rPr>
          <w:rFonts w:hint="eastAsia"/>
          <w:sz w:val="28"/>
          <w:szCs w:val="24"/>
        </w:rPr>
        <w:t>专利信息解析模块利用大模型实现专利数据多模态内容的自动解析及语义融合，为平台专利情报深度处理和智能应用提供坚实支撑。</w:t>
      </w:r>
    </w:p>
    <w:p w14:paraId="16B120B3">
      <w:pPr>
        <w:pStyle w:val="19"/>
        <w:numPr>
          <w:ilvl w:val="0"/>
          <w:numId w:val="15"/>
        </w:numPr>
        <w:spacing w:beforeLines="0" w:afterLines="0"/>
        <w:ind w:firstLine="560"/>
        <w:rPr>
          <w:rFonts w:hint="default"/>
          <w:sz w:val="28"/>
          <w:szCs w:val="24"/>
        </w:rPr>
      </w:pPr>
      <w:r>
        <w:rPr>
          <w:rFonts w:hint="eastAsia"/>
          <w:sz w:val="28"/>
          <w:szCs w:val="24"/>
        </w:rPr>
        <w:t>科技资讯信息解析</w:t>
      </w:r>
    </w:p>
    <w:p w14:paraId="4E50C4C4">
      <w:pPr>
        <w:spacing w:beforeLines="0" w:afterLines="0"/>
        <w:ind w:firstLine="560"/>
        <w:rPr>
          <w:rFonts w:hint="default"/>
          <w:sz w:val="28"/>
          <w:szCs w:val="24"/>
        </w:rPr>
      </w:pPr>
      <w:r>
        <w:rPr>
          <w:rFonts w:hint="eastAsia"/>
          <w:sz w:val="28"/>
          <w:szCs w:val="24"/>
        </w:rPr>
        <w:t>科技资讯信息解析模块专注于各类新闻、资讯等数据的多模态内容处理，结合大模型技术，实现图片、视频、文本等不同模态数据的自动识别、内容转化和语义融合。模块通过语义对齐和向量化能力，有效提升资讯数据的结构化水平和后续智能服务的基础质量。</w:t>
      </w:r>
    </w:p>
    <w:p w14:paraId="46D552C4">
      <w:pPr>
        <w:pStyle w:val="22"/>
        <w:numPr>
          <w:ilvl w:val="0"/>
          <w:numId w:val="18"/>
        </w:numPr>
        <w:spacing w:beforeLines="0" w:afterLines="0"/>
        <w:ind w:firstLine="560" w:firstLineChars="200"/>
        <w:rPr>
          <w:rFonts w:hint="default"/>
          <w:sz w:val="28"/>
          <w:szCs w:val="24"/>
        </w:rPr>
      </w:pPr>
      <w:r>
        <w:rPr>
          <w:rFonts w:hint="eastAsia"/>
          <w:sz w:val="28"/>
          <w:szCs w:val="24"/>
        </w:rPr>
        <w:t>核心功能设计</w:t>
      </w:r>
    </w:p>
    <w:p w14:paraId="5B21341D">
      <w:pPr>
        <w:spacing w:beforeLines="0" w:afterLines="0"/>
        <w:ind w:firstLine="560"/>
        <w:rPr>
          <w:rFonts w:hint="default"/>
          <w:sz w:val="28"/>
          <w:szCs w:val="24"/>
        </w:rPr>
      </w:pPr>
      <w:r>
        <w:rPr>
          <w:rFonts w:hint="eastAsia"/>
          <w:sz w:val="28"/>
          <w:szCs w:val="24"/>
        </w:rPr>
        <w:t>本模块面向科技资讯场景，自动解析图片、视频、文本和其他模态信息，将非结构化内容转化为标准化文本描述和语义向量。系统结合多模态大模型技术，实现不同数据模态间的语义空间对齐，由此降低内容预处理过程中的信息损失，强化数据的综合可用性。解析结果可用于平台后续资讯检索、推荐、分析等智能应用。</w:t>
      </w:r>
    </w:p>
    <w:p w14:paraId="00EE7184">
      <w:pPr>
        <w:pStyle w:val="22"/>
        <w:numPr>
          <w:ilvl w:val="0"/>
          <w:numId w:val="18"/>
        </w:numPr>
        <w:spacing w:beforeLines="0" w:afterLines="0"/>
        <w:ind w:firstLine="560"/>
        <w:rPr>
          <w:rFonts w:hint="default"/>
          <w:sz w:val="28"/>
          <w:szCs w:val="24"/>
        </w:rPr>
      </w:pPr>
      <w:r>
        <w:rPr>
          <w:rFonts w:hint="eastAsia"/>
          <w:sz w:val="28"/>
          <w:szCs w:val="24"/>
        </w:rPr>
        <w:t>业务流程与集成说明</w:t>
      </w:r>
    </w:p>
    <w:p w14:paraId="6ECE0129">
      <w:pPr>
        <w:spacing w:beforeLines="0" w:afterLines="0"/>
        <w:ind w:firstLine="560"/>
        <w:rPr>
          <w:rFonts w:hint="default"/>
          <w:sz w:val="28"/>
          <w:szCs w:val="24"/>
        </w:rPr>
      </w:pPr>
      <w:r>
        <w:rPr>
          <w:rFonts w:hint="eastAsia"/>
          <w:sz w:val="28"/>
          <w:szCs w:val="24"/>
        </w:rPr>
        <w:t>模块以接口服务方式集成于平台的信息处理流程，支持多模态数据的同步或异步解析。解析结果以标准化格式自动落库，并可供后续的检索、推荐、知识发现等业务场景自由调用。平台支持解析能力的自适应优化和扩展，保障数据处理的稳定性和长远发展。</w:t>
      </w:r>
    </w:p>
    <w:p w14:paraId="0A5F0D1A">
      <w:pPr>
        <w:spacing w:beforeLines="0" w:afterLines="0"/>
        <w:ind w:firstLine="560"/>
        <w:rPr>
          <w:rFonts w:hint="default"/>
        </w:rPr>
      </w:pPr>
      <w:r>
        <w:rPr>
          <w:rFonts w:hint="eastAsia"/>
          <w:sz w:val="28"/>
          <w:szCs w:val="24"/>
        </w:rPr>
        <w:t>科技资讯信息解析模块利用多模态大模型技术，实现资讯数据的自动解析与语义融合，显著提升数据结构化和可用性，为平台的智能应用奠定坚实基础。</w:t>
      </w:r>
    </w:p>
    <w:p w14:paraId="2102A9AB">
      <w:pPr>
        <w:rPr>
          <w:rFonts w:hint="default"/>
        </w:rPr>
      </w:pPr>
    </w:p>
    <w:p w14:paraId="73B9315D">
      <w:pPr>
        <w:pStyle w:val="7"/>
        <w:bidi w:val="0"/>
        <w:rPr>
          <w:rFonts w:hint="default"/>
        </w:rPr>
      </w:pPr>
      <w:r>
        <w:rPr>
          <w:rFonts w:hint="eastAsia"/>
        </w:rPr>
        <w:t>学者信息抽取服务</w:t>
      </w:r>
    </w:p>
    <w:p w14:paraId="1C928558">
      <w:pPr>
        <w:spacing w:beforeLines="0" w:afterLines="0"/>
        <w:ind w:firstLine="560"/>
        <w:rPr>
          <w:rFonts w:hint="default"/>
          <w:sz w:val="28"/>
          <w:szCs w:val="24"/>
        </w:rPr>
      </w:pPr>
      <w:r>
        <w:rPr>
          <w:rFonts w:hint="eastAsia"/>
        </w:rPr>
        <w:t>学者信息抽取服务</w:t>
      </w:r>
      <w:r>
        <w:rPr>
          <w:rFonts w:hint="eastAsia"/>
          <w:sz w:val="28"/>
          <w:szCs w:val="24"/>
        </w:rPr>
        <w:t>针对不少于</w:t>
      </w:r>
      <w:r>
        <w:rPr>
          <w:rFonts w:hint="default"/>
          <w:sz w:val="28"/>
          <w:szCs w:val="24"/>
        </w:rPr>
        <w:t>300</w:t>
      </w:r>
      <w:r>
        <w:rPr>
          <w:rFonts w:hint="eastAsia"/>
          <w:sz w:val="28"/>
          <w:szCs w:val="24"/>
        </w:rPr>
        <w:t>万学者数据，提供围绕国家及地区、使用语言、性别等主要属性的批量抽取服务，确保所识别信息自动规范录入学者数据库指定字段。该服务由一系列技术实现协同完成，具体包括多源融合识别技术、大模型驱动的信息提取技术、语义关系挖掘与属性映射技术、批量处理与自动归档技术，详细设计如下：</w:t>
      </w:r>
    </w:p>
    <w:p w14:paraId="2EC8986D">
      <w:pPr>
        <w:spacing w:beforeLines="0" w:afterLines="0"/>
        <w:ind w:firstLine="560"/>
        <w:rPr>
          <w:rFonts w:hint="default"/>
          <w:sz w:val="28"/>
          <w:szCs w:val="24"/>
        </w:rPr>
      </w:pPr>
      <w:r>
        <w:rPr>
          <w:rFonts w:hint="eastAsia"/>
          <w:sz w:val="28"/>
          <w:szCs w:val="24"/>
        </w:rPr>
        <w:t>多源融合识别技术，服务充分利用数据来自论文作者信息、机构介绍页面、社交媒体档案和学术会议名单等多种渠道，通过数据爬取与结构化解析，将分散的学者数据进行整合。多源融合策略在抽取过程中实现信息交叉验证和去重，结合基于文本相似度的归一化算法和实体解析技术，将各渠道的姓名、机构、地区等相关字段统一标准化，提升抽取数据的准确性与全面性。</w:t>
      </w:r>
    </w:p>
    <w:p w14:paraId="1F63106C">
      <w:pPr>
        <w:spacing w:beforeLines="0" w:afterLines="0"/>
        <w:ind w:firstLine="560"/>
        <w:rPr>
          <w:rFonts w:hint="default"/>
          <w:sz w:val="28"/>
          <w:szCs w:val="24"/>
        </w:rPr>
      </w:pPr>
      <w:r>
        <w:rPr>
          <w:rFonts w:hint="eastAsia"/>
          <w:sz w:val="28"/>
          <w:szCs w:val="24"/>
        </w:rPr>
        <w:t>大模型驱动的信息提取技术，利用大语言模型在语义理解和学习能力上的优势，对原始学者文本自动识别和归纳国家、地区、性别及使用语言等属性。服务执行时通过分词、语义嵌入、序列建模和实体识别相关流程，逐一解析文本中的目标属性。注意力机制的加入，有效提升低频属性如性别或罕见地区的识别精度，从而确保主要字段抽取结果的覆盖率和可靠性。</w:t>
      </w:r>
    </w:p>
    <w:p w14:paraId="7B42B2C9">
      <w:pPr>
        <w:spacing w:beforeLines="0" w:afterLines="0"/>
        <w:ind w:firstLine="420" w:firstLineChars="0"/>
        <w:rPr>
          <w:rFonts w:hint="default"/>
          <w:sz w:val="28"/>
          <w:szCs w:val="24"/>
        </w:rPr>
      </w:pPr>
      <w:r>
        <w:rPr>
          <w:rFonts w:hint="eastAsia"/>
          <w:sz w:val="28"/>
          <w:szCs w:val="24"/>
        </w:rPr>
        <w:t>语义关系挖掘与属性映射技术，针对文本中的隐含性学者属性，通过命名实体识别、词性标注和依存句法分析等技术自动归类主要字段。语义挖掘技术配合行业知识库和地域数据库，将抽取结果标准化为学者数据库的业务字段，实现不同表达形式的数据规范化。同时支持表达多样性的识别和格式兼容性的调整，保障批量数据准确整理和管理。</w:t>
      </w:r>
    </w:p>
    <w:p w14:paraId="653DCCFC">
      <w:pPr>
        <w:spacing w:beforeLines="0" w:afterLines="0"/>
        <w:ind w:firstLine="420" w:firstLineChars="0"/>
        <w:rPr>
          <w:rFonts w:hint="default"/>
          <w:sz w:val="28"/>
          <w:szCs w:val="24"/>
        </w:rPr>
      </w:pPr>
      <w:r>
        <w:rPr>
          <w:rFonts w:hint="eastAsia"/>
          <w:sz w:val="28"/>
          <w:szCs w:val="24"/>
        </w:rPr>
        <w:t>批量处理与自动归档技术，服务采用分布式批量抽取机制，将海量学者信息分组后进行流水线式抽取。抽取流程自动清洗数据，完成属性分拣、归档及入库处理，对缺失或异常字段实现补全和预处理。分批任务支持高效执行，确保服务在数据量大、来源复杂情况下都能持续并准确完成抽取与录入。</w:t>
      </w:r>
    </w:p>
    <w:p w14:paraId="4050D30A">
      <w:pPr>
        <w:spacing w:beforeLines="0" w:afterLines="0"/>
        <w:ind w:firstLine="560"/>
        <w:rPr>
          <w:rFonts w:hint="default"/>
        </w:rPr>
      </w:pPr>
      <w:r>
        <w:rPr>
          <w:rFonts w:hint="eastAsia"/>
          <w:sz w:val="28"/>
          <w:szCs w:val="24"/>
        </w:rPr>
        <w:t>基于上述核心技术，</w:t>
      </w:r>
      <w:r>
        <w:rPr>
          <w:rFonts w:hint="eastAsia"/>
        </w:rPr>
        <w:t>学者信息抽取服务</w:t>
      </w:r>
      <w:r>
        <w:rPr>
          <w:rFonts w:hint="eastAsia"/>
          <w:sz w:val="28"/>
          <w:szCs w:val="24"/>
        </w:rPr>
        <w:t>完成对不少于</w:t>
      </w:r>
      <w:r>
        <w:rPr>
          <w:rFonts w:hint="default"/>
          <w:sz w:val="28"/>
          <w:szCs w:val="24"/>
        </w:rPr>
        <w:t>300</w:t>
      </w:r>
      <w:r>
        <w:rPr>
          <w:rFonts w:hint="eastAsia"/>
          <w:sz w:val="28"/>
          <w:szCs w:val="24"/>
        </w:rPr>
        <w:t>万学者信息的国家及地区、使用语言、性别字段的自动识别和抽取，并实现结果自动规范化入库。整个服务流程按照平台批量化处理要求，保障服务质量、数据准确性与归档完整性，为平台后续的数据分析和业务应用提供强有力的数据基础支撑。</w:t>
      </w:r>
    </w:p>
    <w:p w14:paraId="6BA9351D">
      <w:pPr>
        <w:pStyle w:val="7"/>
        <w:bidi w:val="0"/>
        <w:rPr>
          <w:rFonts w:hint="default"/>
        </w:rPr>
      </w:pPr>
      <w:r>
        <w:rPr>
          <w:rFonts w:hint="eastAsia"/>
        </w:rPr>
        <w:t>同名学者实体消歧组件</w:t>
      </w:r>
    </w:p>
    <w:p w14:paraId="2F6319E8">
      <w:pPr>
        <w:spacing w:beforeLines="0" w:afterLines="0"/>
        <w:ind w:firstLine="560"/>
        <w:rPr>
          <w:rFonts w:hint="default"/>
          <w:sz w:val="28"/>
          <w:szCs w:val="24"/>
        </w:rPr>
      </w:pPr>
      <w:r>
        <w:rPr>
          <w:rFonts w:hint="eastAsia"/>
        </w:rPr>
        <w:t>同名学者实体消歧组件</w:t>
      </w:r>
      <w:r>
        <w:rPr>
          <w:rFonts w:hint="eastAsia"/>
          <w:sz w:val="28"/>
          <w:szCs w:val="24"/>
        </w:rPr>
        <w:t>提供对大规模论文作者的命名实体消歧服务，覆盖不少于</w:t>
      </w:r>
      <w:r>
        <w:rPr>
          <w:rFonts w:hint="default"/>
          <w:sz w:val="28"/>
          <w:szCs w:val="24"/>
        </w:rPr>
        <w:t>5000</w:t>
      </w:r>
      <w:r>
        <w:rPr>
          <w:rFonts w:hint="eastAsia"/>
          <w:sz w:val="28"/>
          <w:szCs w:val="24"/>
        </w:rPr>
        <w:t>万学者数据，并实现学者消歧功能。服务过程融合传统领域知识与智能大语言模型能力，通过冷启动消歧、增量消歧和关系纠错等关键技术，实现论文数据中作者的自动化判别和精准归属。</w:t>
      </w:r>
    </w:p>
    <w:p w14:paraId="64633F2E">
      <w:pPr>
        <w:spacing w:beforeLines="0" w:afterLines="0"/>
        <w:ind w:firstLine="560"/>
        <w:rPr>
          <w:rFonts w:hint="default"/>
          <w:sz w:val="28"/>
          <w:szCs w:val="24"/>
        </w:rPr>
      </w:pPr>
      <w:r>
        <w:rPr>
          <w:rFonts w:hint="eastAsia"/>
          <w:sz w:val="28"/>
          <w:szCs w:val="24"/>
        </w:rPr>
        <w:t>在学者实体消歧环节，服务基于多维特征提取和语义聚类，在学者首次出现或历史数据缺乏时，通过冷启动技术生成特征向量，实现新作者的准确区分。平台针对新增论文或学者信息变化，采用增量消歧机制自动同步变化，及时判别归属更新，有效提升消歧效率。消歧过程中，以合作关系网络、历史发表信息和主题语义分析为支撑，识别异名同人、误合作者等异常情况，自动进行纠错与拆分，确保学者</w:t>
      </w:r>
      <w:r>
        <w:rPr>
          <w:rFonts w:hint="default"/>
          <w:sz w:val="28"/>
          <w:szCs w:val="24"/>
        </w:rPr>
        <w:t>ID</w:t>
      </w:r>
      <w:r>
        <w:rPr>
          <w:rFonts w:hint="eastAsia"/>
          <w:sz w:val="28"/>
          <w:szCs w:val="24"/>
        </w:rPr>
        <w:t>的准确关联。所有消歧结果通过接口与业务流程集成，在新论文入库阶段自动调用学者消歧服务，实现学者字段与学者</w:t>
      </w:r>
      <w:r>
        <w:rPr>
          <w:rFonts w:hint="default"/>
          <w:sz w:val="28"/>
          <w:szCs w:val="24"/>
        </w:rPr>
        <w:t>ID</w:t>
      </w:r>
      <w:r>
        <w:rPr>
          <w:rFonts w:hint="eastAsia"/>
          <w:sz w:val="28"/>
          <w:szCs w:val="24"/>
        </w:rPr>
        <w:t>的实时关联。</w:t>
      </w:r>
    </w:p>
    <w:p w14:paraId="6969980D">
      <w:pPr>
        <w:spacing w:beforeLines="0" w:afterLines="0"/>
        <w:ind w:firstLine="560"/>
        <w:rPr>
          <w:rFonts w:hint="default"/>
          <w:sz w:val="28"/>
          <w:szCs w:val="24"/>
        </w:rPr>
      </w:pPr>
      <w:r>
        <w:rPr>
          <w:rFonts w:hint="eastAsia"/>
          <w:sz w:val="28"/>
          <w:szCs w:val="24"/>
        </w:rPr>
        <w:t>服务整体以自动化接口和批量处理能力为基础，贯穿论文及专利数据入库的全过程，对学者和机构字段实现消歧后的精准</w:t>
      </w:r>
      <w:r>
        <w:rPr>
          <w:rFonts w:hint="default"/>
          <w:sz w:val="28"/>
          <w:szCs w:val="24"/>
        </w:rPr>
        <w:t>ID</w:t>
      </w:r>
      <w:r>
        <w:rPr>
          <w:rFonts w:hint="eastAsia"/>
          <w:sz w:val="28"/>
          <w:szCs w:val="24"/>
        </w:rPr>
        <w:t>关联。服务定期记录消歧判别和处理日志，支持消歧表现反馈与模型持续优化。通过实体消歧服务，平台实现作者及机构等核心实体的高效识别、归属管理和关系纠错，有效提升数据规范性和后续分析业务的实体基础保障。</w:t>
      </w:r>
    </w:p>
    <w:p w14:paraId="2801C958">
      <w:pPr>
        <w:spacing w:beforeLines="0" w:afterLines="0"/>
        <w:ind w:firstLine="560"/>
        <w:rPr>
          <w:rFonts w:hint="default"/>
          <w:sz w:val="28"/>
          <w:szCs w:val="24"/>
        </w:rPr>
      </w:pPr>
      <w:r>
        <w:rPr>
          <w:rFonts w:hint="eastAsia"/>
        </w:rPr>
        <w:t>同名学者实体消歧组件</w:t>
      </w:r>
      <w:r>
        <w:rPr>
          <w:rFonts w:hint="eastAsia"/>
          <w:sz w:val="28"/>
          <w:szCs w:val="24"/>
        </w:rPr>
        <w:t>功能设计针对大规模学者数据的命名实体区分需求，融合领域知识与智能大模型能力，面向海量论文作者实现精准身份识别和数据归属。模块设计全面覆盖冷启动消歧、增量消歧及关系纠错等关键环节，以接口形式交付，确保学者信息在平台各业务流程中的高效自动消歧与持续迭代。</w:t>
      </w:r>
    </w:p>
    <w:p w14:paraId="20178A0B">
      <w:pPr>
        <w:pStyle w:val="19"/>
        <w:numPr>
          <w:ilvl w:val="0"/>
          <w:numId w:val="19"/>
        </w:numPr>
        <w:spacing w:beforeLines="0" w:afterLines="0"/>
        <w:ind w:firstLine="560"/>
        <w:rPr>
          <w:rFonts w:hint="default"/>
          <w:sz w:val="28"/>
          <w:szCs w:val="24"/>
        </w:rPr>
      </w:pPr>
      <w:r>
        <w:rPr>
          <w:rFonts w:hint="eastAsia"/>
          <w:sz w:val="28"/>
          <w:szCs w:val="24"/>
        </w:rPr>
        <w:t>冷启动消歧</w:t>
      </w:r>
    </w:p>
    <w:p w14:paraId="583FD936">
      <w:pPr>
        <w:spacing w:beforeLines="0" w:afterLines="0"/>
        <w:ind w:firstLine="560"/>
        <w:rPr>
          <w:rFonts w:hint="default"/>
          <w:sz w:val="28"/>
          <w:szCs w:val="24"/>
        </w:rPr>
      </w:pPr>
      <w:r>
        <w:rPr>
          <w:rFonts w:hint="eastAsia"/>
          <w:sz w:val="28"/>
          <w:szCs w:val="24"/>
        </w:rPr>
        <w:t>在学者姓名全新进入平台或历史数据稀缺时，系统采用冷启动消歧技术。此过程中，平台通过大模型的自监督学习与领域归纳能力，从现有论文文本、所属机构、学科领域、研究兴趣等信息中自动生成初步学者特征向量。利用多维文本嵌入与上下文语义分析，先对新学者样本进行聚类归并，通过智能相似度匹配将其与已有学者库做初步区分，从而在数据标签不充分情况下实现高可靠性的首次消歧。模型会逐步积累知识，针对持续新增作者形成自适应消歧规则，保障大批量学者可以顺畅归属。</w:t>
      </w:r>
    </w:p>
    <w:p w14:paraId="6DC837FA">
      <w:pPr>
        <w:pStyle w:val="19"/>
        <w:numPr>
          <w:ilvl w:val="0"/>
          <w:numId w:val="19"/>
        </w:numPr>
        <w:spacing w:beforeLines="0" w:afterLines="0"/>
        <w:ind w:firstLine="560"/>
        <w:rPr>
          <w:rFonts w:hint="default"/>
          <w:sz w:val="28"/>
          <w:szCs w:val="24"/>
        </w:rPr>
      </w:pPr>
      <w:r>
        <w:rPr>
          <w:rFonts w:hint="eastAsia"/>
          <w:sz w:val="28"/>
          <w:szCs w:val="24"/>
        </w:rPr>
        <w:t>增量消歧</w:t>
      </w:r>
    </w:p>
    <w:p w14:paraId="285FFA06">
      <w:pPr>
        <w:spacing w:beforeLines="0" w:afterLines="0"/>
        <w:ind w:firstLine="560"/>
        <w:rPr>
          <w:rFonts w:hint="default"/>
          <w:sz w:val="28"/>
          <w:szCs w:val="24"/>
        </w:rPr>
      </w:pPr>
      <w:r>
        <w:rPr>
          <w:rFonts w:hint="eastAsia"/>
          <w:sz w:val="28"/>
          <w:szCs w:val="24"/>
        </w:rPr>
        <w:t>为应对平台不断新增论文和学者数据的场景，模块设计支持增量消歧能力。每当有新论文入库或现有学者信息变更时，系统自动触发消歧服务，仅对已发生变化的学者群体和相关网络关系进行高效重新判别，无需对全库数据做重复计算。算法通过快速对比新入库作者的机构、合著网络、研究主题及相关历史发表情况，将变化部分及时归属到正确学者</w:t>
      </w:r>
      <w:r>
        <w:rPr>
          <w:rFonts w:hint="default"/>
          <w:sz w:val="28"/>
          <w:szCs w:val="24"/>
        </w:rPr>
        <w:t>ID</w:t>
      </w:r>
      <w:r>
        <w:rPr>
          <w:rFonts w:hint="eastAsia"/>
          <w:sz w:val="28"/>
          <w:szCs w:val="24"/>
        </w:rPr>
        <w:t>，动态调整消歧结果，保证平台学者数据库的实时性和持续可用性。</w:t>
      </w:r>
    </w:p>
    <w:p w14:paraId="308B5020">
      <w:pPr>
        <w:pStyle w:val="19"/>
        <w:numPr>
          <w:ilvl w:val="0"/>
          <w:numId w:val="19"/>
        </w:numPr>
        <w:spacing w:beforeLines="0" w:afterLines="0"/>
        <w:ind w:firstLine="560"/>
        <w:rPr>
          <w:rFonts w:hint="default"/>
          <w:sz w:val="28"/>
          <w:szCs w:val="24"/>
        </w:rPr>
      </w:pPr>
      <w:r>
        <w:rPr>
          <w:rFonts w:hint="eastAsia"/>
          <w:sz w:val="28"/>
          <w:szCs w:val="24"/>
        </w:rPr>
        <w:t>关系纠错</w:t>
      </w:r>
    </w:p>
    <w:p w14:paraId="711CFB32">
      <w:pPr>
        <w:spacing w:beforeLines="0" w:afterLines="0"/>
        <w:ind w:firstLine="560"/>
        <w:rPr>
          <w:rFonts w:hint="default"/>
          <w:sz w:val="28"/>
          <w:szCs w:val="24"/>
        </w:rPr>
      </w:pPr>
      <w:r>
        <w:rPr>
          <w:rFonts w:hint="eastAsia"/>
          <w:sz w:val="28"/>
          <w:szCs w:val="24"/>
        </w:rPr>
        <w:t>消歧过程中，系统重视学者间合作网络、发表规律和学科主题的全面分析，实时监控异名同人、误合作者、异常学术归属等常见冲突。遇到关系异常时，平台通过合著关系网络图建模、历史发表记录交叉审核和主题语义一致性分析，自动识别潜在误判，并及时拆分或合并相关学者实体。关系纠错机制提升消歧系统的稳定性和准确率。</w:t>
      </w:r>
    </w:p>
    <w:p w14:paraId="4A8B5E29">
      <w:pPr>
        <w:pStyle w:val="19"/>
        <w:numPr>
          <w:ilvl w:val="0"/>
          <w:numId w:val="19"/>
        </w:numPr>
        <w:spacing w:beforeLines="0" w:afterLines="0"/>
        <w:ind w:firstLine="560"/>
        <w:rPr>
          <w:rFonts w:hint="default"/>
          <w:sz w:val="28"/>
          <w:szCs w:val="24"/>
        </w:rPr>
      </w:pPr>
      <w:r>
        <w:rPr>
          <w:rFonts w:hint="eastAsia"/>
          <w:sz w:val="28"/>
          <w:szCs w:val="24"/>
        </w:rPr>
        <w:t>服务与接口集成方案</w:t>
      </w:r>
    </w:p>
    <w:p w14:paraId="07546C43">
      <w:pPr>
        <w:rPr>
          <w:rFonts w:hint="default"/>
        </w:rPr>
      </w:pPr>
      <w:r>
        <w:rPr>
          <w:rFonts w:hint="eastAsia"/>
          <w:sz w:val="28"/>
          <w:szCs w:val="24"/>
        </w:rPr>
        <w:t>消歧模块以接口形式对外提供，支持业务系统在论文数据入库及同步环节自动调用消歧流程，将论文作者字段与学者</w:t>
      </w:r>
      <w:r>
        <w:rPr>
          <w:rFonts w:hint="default"/>
          <w:sz w:val="28"/>
          <w:szCs w:val="24"/>
        </w:rPr>
        <w:t>ID</w:t>
      </w:r>
      <w:r>
        <w:rPr>
          <w:rFonts w:hint="eastAsia"/>
          <w:sz w:val="28"/>
          <w:szCs w:val="24"/>
        </w:rPr>
        <w:t>动态关联。批量高并发处理能力，使平台可灵活应对大规模、新增、异步任务，快速完成消歧与关联录入。同时，消歧服务结构预留扩展空间，可根据数据规模、业务场景和技术演进调整相关处理策略，满足平台未来发展需求。</w:t>
      </w:r>
    </w:p>
    <w:p w14:paraId="0ADBD39A">
      <w:pPr>
        <w:pStyle w:val="7"/>
        <w:bidi w:val="0"/>
        <w:rPr>
          <w:rFonts w:hint="default"/>
        </w:rPr>
      </w:pPr>
      <w:r>
        <w:rPr>
          <w:rFonts w:hint="eastAsia"/>
        </w:rPr>
        <w:t>关键词提取组件</w:t>
      </w:r>
    </w:p>
    <w:p w14:paraId="20AF4951">
      <w:pPr>
        <w:spacing w:beforeLines="0" w:afterLines="0"/>
        <w:ind w:firstLine="560"/>
        <w:rPr>
          <w:rFonts w:hint="default"/>
          <w:sz w:val="28"/>
          <w:szCs w:val="24"/>
        </w:rPr>
      </w:pPr>
      <w:r>
        <w:rPr>
          <w:rFonts w:hint="eastAsia"/>
        </w:rPr>
        <w:t>关键词提取组件</w:t>
      </w:r>
      <w:r>
        <w:rPr>
          <w:rFonts w:hint="eastAsia"/>
          <w:sz w:val="28"/>
          <w:szCs w:val="24"/>
        </w:rPr>
        <w:t>面向科技文献与学术论文数据，提供基于大模型思维链与自反思技术的智能标注工具，实现论文核心关键词与概念属性实例的自动化抽取与标签生成。该模块旨在为论文分类、学者研究兴趣识别及学术画像构建提供语义支撑，是科研知识智能化加工的重要环节。</w:t>
      </w:r>
    </w:p>
    <w:p w14:paraId="3422A6E0">
      <w:pPr>
        <w:pStyle w:val="19"/>
        <w:numPr>
          <w:ilvl w:val="0"/>
          <w:numId w:val="20"/>
        </w:numPr>
        <w:spacing w:beforeLines="0" w:afterLines="0"/>
        <w:ind w:firstLine="560"/>
        <w:rPr>
          <w:rFonts w:hint="default"/>
          <w:sz w:val="28"/>
          <w:szCs w:val="24"/>
        </w:rPr>
      </w:pPr>
      <w:r>
        <w:rPr>
          <w:rFonts w:hint="eastAsia"/>
          <w:sz w:val="28"/>
          <w:szCs w:val="24"/>
        </w:rPr>
        <w:t>大模型思维链与自反思机制应用</w:t>
      </w:r>
    </w:p>
    <w:p w14:paraId="55EFAD34">
      <w:pPr>
        <w:spacing w:beforeLines="0" w:afterLines="0"/>
        <w:ind w:firstLine="560"/>
        <w:rPr>
          <w:rFonts w:hint="default"/>
          <w:sz w:val="28"/>
          <w:szCs w:val="24"/>
        </w:rPr>
      </w:pPr>
      <w:r>
        <w:rPr>
          <w:rFonts w:hint="eastAsia"/>
        </w:rPr>
        <w:t>关键词提取</w:t>
      </w:r>
      <w:r>
        <w:rPr>
          <w:rFonts w:hint="eastAsia"/>
          <w:sz w:val="28"/>
          <w:szCs w:val="24"/>
        </w:rPr>
        <w:t>模块以大语言模型为核心，通过</w:t>
      </w:r>
      <w:r>
        <w:rPr>
          <w:rFonts w:hint="default"/>
          <w:sz w:val="28"/>
          <w:szCs w:val="24"/>
        </w:rPr>
        <w:t>“</w:t>
      </w:r>
      <w:r>
        <w:rPr>
          <w:rFonts w:hint="eastAsia"/>
          <w:sz w:val="28"/>
          <w:szCs w:val="24"/>
        </w:rPr>
        <w:t>思维链推理</w:t>
      </w:r>
      <w:r>
        <w:rPr>
          <w:rFonts w:hint="default"/>
          <w:sz w:val="28"/>
          <w:szCs w:val="24"/>
        </w:rPr>
        <w:t xml:space="preserve"> + </w:t>
      </w:r>
      <w:r>
        <w:rPr>
          <w:rFonts w:hint="eastAsia"/>
          <w:sz w:val="28"/>
          <w:szCs w:val="24"/>
        </w:rPr>
        <w:t>自反思机制</w:t>
      </w:r>
      <w:r>
        <w:rPr>
          <w:rFonts w:hint="default"/>
          <w:sz w:val="28"/>
          <w:szCs w:val="24"/>
        </w:rPr>
        <w:t>”</w:t>
      </w:r>
      <w:r>
        <w:rPr>
          <w:rFonts w:hint="eastAsia"/>
          <w:sz w:val="28"/>
          <w:szCs w:val="24"/>
        </w:rPr>
        <w:t>实现标签生成的智能化与高精度。系统在分析论文标题、摘要与关键词时，采用多层逻辑推理路径，逐步聚焦文献主题与核心概念。模型具备自我评估与反思能力，可在初步生成标签后，对结果进行语义一致性审查与逻辑校正，从而降低浅层理解带来的偏差。</w:t>
      </w:r>
    </w:p>
    <w:p w14:paraId="2581857F">
      <w:pPr>
        <w:pStyle w:val="22"/>
        <w:numPr>
          <w:ilvl w:val="0"/>
          <w:numId w:val="21"/>
        </w:numPr>
        <w:spacing w:beforeLines="0" w:afterLines="0"/>
        <w:ind w:firstLine="560" w:firstLineChars="200"/>
        <w:rPr>
          <w:rFonts w:hint="default"/>
          <w:sz w:val="28"/>
          <w:szCs w:val="24"/>
        </w:rPr>
      </w:pPr>
      <w:r>
        <w:rPr>
          <w:rFonts w:hint="eastAsia"/>
          <w:sz w:val="28"/>
          <w:szCs w:val="24"/>
        </w:rPr>
        <w:t>核心关键词与概念属性抽取</w:t>
      </w:r>
    </w:p>
    <w:p w14:paraId="13A9C81D">
      <w:pPr>
        <w:spacing w:beforeLines="0" w:afterLines="0"/>
        <w:ind w:firstLine="560"/>
        <w:rPr>
          <w:rFonts w:hint="default"/>
          <w:sz w:val="28"/>
          <w:szCs w:val="24"/>
        </w:rPr>
      </w:pPr>
      <w:r>
        <w:rPr>
          <w:rFonts w:hint="eastAsia"/>
          <w:sz w:val="28"/>
          <w:szCs w:val="24"/>
        </w:rPr>
        <w:t>该模块的核心功能是通过自动化方式识别论文中的关键词与概念属性，实现从非结构化文本到结构化标签的转换。系统对论文标题、关键词及摘要等文本内容进行多模态语义解析，主要流程包括：首先，通过上下文依赖建模和语义聚类算法，提取文本中的主题核心和技术要点；随后，利用命名实体识别（</w:t>
      </w:r>
      <w:r>
        <w:rPr>
          <w:rFonts w:hint="default"/>
          <w:sz w:val="28"/>
          <w:szCs w:val="24"/>
        </w:rPr>
        <w:t>NER</w:t>
      </w:r>
      <w:r>
        <w:rPr>
          <w:rFonts w:hint="eastAsia"/>
          <w:sz w:val="28"/>
          <w:szCs w:val="24"/>
        </w:rPr>
        <w:t>）和概念归纳模型，自动识别研究对象、方法、技术名词及其属性关系；最后，将抽取结果与内置学科知识库进行知识对齐与交叉验证，以确保输出的关键词和概念具有领域专业性和标准化。</w:t>
      </w:r>
    </w:p>
    <w:p w14:paraId="7BB04ED4">
      <w:pPr>
        <w:pStyle w:val="22"/>
        <w:numPr>
          <w:ilvl w:val="0"/>
          <w:numId w:val="21"/>
        </w:numPr>
        <w:spacing w:beforeLines="0" w:afterLines="0"/>
        <w:ind w:firstLine="560"/>
        <w:rPr>
          <w:rFonts w:hint="default"/>
          <w:sz w:val="28"/>
          <w:szCs w:val="24"/>
        </w:rPr>
      </w:pPr>
      <w:r>
        <w:rPr>
          <w:rFonts w:hint="eastAsia"/>
          <w:sz w:val="28"/>
          <w:szCs w:val="24"/>
        </w:rPr>
        <w:t>接口服务化与系统集成支持</w:t>
      </w:r>
    </w:p>
    <w:p w14:paraId="16C23ED8">
      <w:pPr>
        <w:spacing w:beforeLines="0" w:afterLines="0"/>
        <w:ind w:firstLine="560"/>
        <w:rPr>
          <w:rFonts w:hint="default"/>
          <w:sz w:val="28"/>
          <w:szCs w:val="24"/>
          <w:highlight w:val="yellow"/>
        </w:rPr>
      </w:pPr>
      <w:r>
        <w:rPr>
          <w:rFonts w:hint="eastAsia"/>
        </w:rPr>
        <w:t>关键词提取</w:t>
      </w:r>
      <w:r>
        <w:rPr>
          <w:rFonts w:hint="eastAsia"/>
          <w:sz w:val="28"/>
          <w:szCs w:val="24"/>
        </w:rPr>
        <w:t>功能以标准化</w:t>
      </w:r>
      <w:r>
        <w:rPr>
          <w:rFonts w:hint="default"/>
          <w:sz w:val="28"/>
          <w:szCs w:val="24"/>
        </w:rPr>
        <w:t>API</w:t>
      </w:r>
      <w:r>
        <w:rPr>
          <w:rFonts w:hint="eastAsia"/>
          <w:sz w:val="28"/>
          <w:szCs w:val="24"/>
        </w:rPr>
        <w:t>接口的形式对外提供服务，便于系统内部及外部业务模块进行集成和调用。支持</w:t>
      </w:r>
      <w:r>
        <w:rPr>
          <w:rFonts w:hint="default"/>
          <w:sz w:val="28"/>
          <w:szCs w:val="24"/>
        </w:rPr>
        <w:t>JSON</w:t>
      </w:r>
      <w:r>
        <w:rPr>
          <w:rFonts w:hint="eastAsia"/>
          <w:sz w:val="28"/>
          <w:szCs w:val="24"/>
        </w:rPr>
        <w:t>传输；输出结果统一采用标准化的标签和属性字典，确保数据一致性。系统具备批量处理能力，可以对多篇论文实现并行标注。同时，</w:t>
      </w:r>
      <w:r>
        <w:rPr>
          <w:rFonts w:hint="default"/>
          <w:sz w:val="28"/>
          <w:szCs w:val="24"/>
        </w:rPr>
        <w:t>API</w:t>
      </w:r>
      <w:r>
        <w:rPr>
          <w:rFonts w:hint="eastAsia"/>
          <w:sz w:val="28"/>
          <w:szCs w:val="24"/>
        </w:rPr>
        <w:t>可无缝嵌入至分类、检索、画像构建、智能推荐等各类模块。在接口化设计驱动下，语义标注结果能够高效服务于科技情报挖掘、科研知识图谱构建、智能推荐服务等多种应用场景，推动语义数据在系统内部形成流畅的数据流和业务闭环。</w:t>
      </w:r>
    </w:p>
    <w:p w14:paraId="3FE57500">
      <w:pPr>
        <w:pStyle w:val="22"/>
        <w:numPr>
          <w:ilvl w:val="0"/>
          <w:numId w:val="21"/>
        </w:numPr>
        <w:spacing w:beforeLines="0" w:afterLines="0"/>
        <w:ind w:firstLine="560"/>
        <w:rPr>
          <w:rFonts w:hint="default"/>
          <w:sz w:val="28"/>
          <w:szCs w:val="24"/>
        </w:rPr>
      </w:pPr>
      <w:r>
        <w:rPr>
          <w:rFonts w:hint="eastAsia"/>
          <w:sz w:val="28"/>
          <w:szCs w:val="24"/>
        </w:rPr>
        <w:t>标签驱动的分类与兴趣画像分析</w:t>
      </w:r>
    </w:p>
    <w:p w14:paraId="27E0DC43">
      <w:pPr>
        <w:spacing w:beforeLines="0" w:afterLines="0"/>
        <w:ind w:firstLine="560"/>
        <w:rPr>
          <w:rFonts w:hint="default"/>
          <w:sz w:val="28"/>
          <w:szCs w:val="24"/>
        </w:rPr>
      </w:pPr>
      <w:r>
        <w:rPr>
          <w:rFonts w:hint="eastAsia"/>
          <w:sz w:val="28"/>
          <w:szCs w:val="24"/>
        </w:rPr>
        <w:t>系统将抽取得到的关键词与概念属性作为论文分类及学者画像分析的核心数据支撑。通过标签的语义相似度计算和领域特征聚类，系统能够实现多维度的智能知识归类和画像分析：在论文分类方面，系统依据语义关键词的聚类结果，自动判定每篇论文的学科归属和具体研究方向；在学者兴趣分析环节，系统聚合学者已发表论文的语义标签，智能生成其主要研究兴趣画像；对于趋势追踪应用，通过标签的时间序列分析，系统能够识别出当前的研究热点和新兴学术主题。系统将自动判定其研究方向为智能推荐与多模态表示学习。这种标签驱动的知识归类与画像分析，为学科管理和科研评价提供了高效、智能的支撑手段。</w:t>
      </w:r>
    </w:p>
    <w:p w14:paraId="7DC1DC89">
      <w:pPr>
        <w:rPr>
          <w:rFonts w:hint="default"/>
        </w:rPr>
      </w:pPr>
    </w:p>
    <w:p w14:paraId="2B395436">
      <w:pPr>
        <w:pStyle w:val="6"/>
        <w:bidi w:val="0"/>
        <w:rPr>
          <w:rFonts w:hint="default"/>
          <w:lang w:val="en-US" w:eastAsia="zh-CN"/>
        </w:rPr>
      </w:pPr>
      <w:r>
        <w:rPr>
          <w:rFonts w:hint="eastAsia"/>
        </w:rPr>
        <w:t>智能化分析</w:t>
      </w:r>
    </w:p>
    <w:p w14:paraId="206B157D">
      <w:pPr>
        <w:rPr>
          <w:rFonts w:hint="default"/>
          <w:lang w:val="en-US" w:eastAsia="zh-CN"/>
        </w:rPr>
      </w:pPr>
      <w:r>
        <w:rPr>
          <w:rFonts w:hint="eastAsia"/>
          <w:sz w:val="28"/>
          <w:szCs w:val="24"/>
        </w:rPr>
        <w:t>智能化分析具体功能包括</w:t>
      </w:r>
      <w:r>
        <w:rPr>
          <w:rFonts w:hint="eastAsia"/>
        </w:rPr>
        <w:t>论文合作及引用关联关系挖掘</w:t>
      </w:r>
      <w:r>
        <w:rPr>
          <w:rFonts w:hint="eastAsia"/>
          <w:sz w:val="28"/>
          <w:szCs w:val="24"/>
        </w:rPr>
        <w:t>、</w:t>
      </w:r>
      <w:r>
        <w:rPr>
          <w:rFonts w:hint="eastAsia"/>
        </w:rPr>
        <w:t>科技资讯数据检索</w:t>
      </w:r>
      <w:r>
        <w:rPr>
          <w:rFonts w:hint="eastAsia"/>
          <w:sz w:val="28"/>
          <w:szCs w:val="24"/>
        </w:rPr>
        <w:t>、</w:t>
      </w:r>
      <w:r>
        <w:rPr>
          <w:rFonts w:hint="eastAsia"/>
        </w:rPr>
        <w:t>论文引用溯源</w:t>
      </w:r>
      <w:r>
        <w:rPr>
          <w:rFonts w:hint="eastAsia"/>
          <w:sz w:val="28"/>
          <w:szCs w:val="24"/>
        </w:rPr>
        <w:t>。</w:t>
      </w:r>
    </w:p>
    <w:p w14:paraId="1DDA8412">
      <w:pPr>
        <w:pStyle w:val="7"/>
        <w:bidi w:val="0"/>
        <w:rPr>
          <w:rFonts w:hint="default"/>
          <w:lang w:val="en-US" w:eastAsia="zh-CN"/>
        </w:rPr>
      </w:pPr>
      <w:r>
        <w:rPr>
          <w:rFonts w:hint="eastAsia"/>
        </w:rPr>
        <w:t>论文合作及引用关联关系挖掘</w:t>
      </w:r>
    </w:p>
    <w:p w14:paraId="4172726B">
      <w:pPr>
        <w:spacing w:beforeLines="0" w:afterLines="0"/>
        <w:ind w:firstLine="560"/>
        <w:rPr>
          <w:rFonts w:hint="default"/>
          <w:sz w:val="28"/>
          <w:szCs w:val="24"/>
        </w:rPr>
      </w:pPr>
      <w:r>
        <w:rPr>
          <w:rFonts w:hint="eastAsia"/>
          <w:sz w:val="28"/>
          <w:szCs w:val="24"/>
        </w:rPr>
        <w:t>本模块包含合作学者关系挖掘、合作机构关系挖掘和论文引用关系挖掘功能，支持基于学者、论文引用等数据的情报网络分析和结构化管理，结合大模型分析智能体技术，实现情报网络内隐含关系的综合挖掘。</w:t>
      </w:r>
    </w:p>
    <w:p w14:paraId="43CCF94E">
      <w:pPr>
        <w:pStyle w:val="19"/>
        <w:numPr>
          <w:ilvl w:val="0"/>
          <w:numId w:val="22"/>
        </w:numPr>
        <w:spacing w:beforeLines="0" w:afterLines="0"/>
        <w:ind w:firstLine="560"/>
        <w:rPr>
          <w:rFonts w:hint="default"/>
          <w:sz w:val="28"/>
          <w:szCs w:val="24"/>
        </w:rPr>
      </w:pPr>
      <w:r>
        <w:rPr>
          <w:rFonts w:hint="eastAsia"/>
          <w:sz w:val="28"/>
          <w:szCs w:val="24"/>
        </w:rPr>
        <w:t>合作学者关系挖掘功能</w:t>
      </w:r>
    </w:p>
    <w:p w14:paraId="5BF9FCF9">
      <w:pPr>
        <w:spacing w:beforeLines="0" w:afterLines="0"/>
        <w:ind w:firstLine="560"/>
        <w:rPr>
          <w:rFonts w:hint="default"/>
          <w:sz w:val="28"/>
          <w:szCs w:val="24"/>
        </w:rPr>
      </w:pPr>
      <w:r>
        <w:rPr>
          <w:rFonts w:hint="eastAsia"/>
          <w:sz w:val="28"/>
          <w:szCs w:val="24"/>
        </w:rPr>
        <w:t>依托平台合作学者数据，系统可自动识别学者之间的合著关系、合作频次，并构建学者间的合作网络。功能支持根据已收录的数据生成合作学者列表，帮助发现领域内的主要研究团队、合作者分布及协作结构，便于后续分析与管理。</w:t>
      </w:r>
    </w:p>
    <w:p w14:paraId="6CFA9B4B">
      <w:pPr>
        <w:pStyle w:val="19"/>
        <w:numPr>
          <w:ilvl w:val="0"/>
          <w:numId w:val="22"/>
        </w:numPr>
        <w:spacing w:beforeLines="0" w:afterLines="0"/>
        <w:ind w:firstLine="560"/>
        <w:rPr>
          <w:rFonts w:hint="default"/>
          <w:sz w:val="28"/>
          <w:szCs w:val="24"/>
        </w:rPr>
      </w:pPr>
      <w:r>
        <w:rPr>
          <w:rFonts w:hint="eastAsia"/>
          <w:sz w:val="28"/>
          <w:szCs w:val="24"/>
        </w:rPr>
        <w:t>合作机构关系挖掘功能</w:t>
      </w:r>
    </w:p>
    <w:p w14:paraId="1053E237">
      <w:pPr>
        <w:spacing w:beforeLines="0" w:afterLines="0"/>
        <w:ind w:firstLine="560"/>
        <w:rPr>
          <w:rFonts w:hint="default"/>
          <w:sz w:val="28"/>
          <w:szCs w:val="24"/>
        </w:rPr>
      </w:pPr>
      <w:r>
        <w:rPr>
          <w:rFonts w:hint="eastAsia"/>
          <w:sz w:val="28"/>
          <w:szCs w:val="24"/>
        </w:rPr>
        <w:t>通过对论文作者机构信息的结构化分析，实现机构间合作关系的自动识别与归档。该功能能够梳理机构之间的科研协作情况，形成合作机构网络图，辅助平台监控机构间的合作动态与合作强度，有效支撑学科发展和机构战略分析。</w:t>
      </w:r>
    </w:p>
    <w:p w14:paraId="3CFD7AAA">
      <w:pPr>
        <w:pStyle w:val="19"/>
        <w:numPr>
          <w:ilvl w:val="0"/>
          <w:numId w:val="22"/>
        </w:numPr>
        <w:spacing w:beforeLines="0" w:afterLines="0"/>
        <w:ind w:firstLine="560"/>
        <w:rPr>
          <w:rFonts w:hint="default"/>
          <w:sz w:val="28"/>
          <w:szCs w:val="24"/>
        </w:rPr>
      </w:pPr>
      <w:r>
        <w:rPr>
          <w:rFonts w:hint="eastAsia"/>
          <w:sz w:val="28"/>
          <w:szCs w:val="24"/>
        </w:rPr>
        <w:t>论文引用关系挖掘功能</w:t>
      </w:r>
    </w:p>
    <w:p w14:paraId="20AA5914">
      <w:pPr>
        <w:spacing w:beforeLines="0" w:afterLines="0"/>
        <w:ind w:firstLine="560"/>
        <w:rPr>
          <w:rFonts w:hint="default"/>
          <w:sz w:val="28"/>
          <w:szCs w:val="24"/>
        </w:rPr>
      </w:pPr>
      <w:r>
        <w:rPr>
          <w:rFonts w:hint="eastAsia"/>
          <w:sz w:val="28"/>
          <w:szCs w:val="24"/>
        </w:rPr>
        <w:t>基于论文引用数据，系统能够自动建立论文之间的引用关系，实现论文引用网络的结构化展现。功能支持输入论文元数据后，快速整理和呈现引用脉络，有助于揭示研究热点、学科主干及知识传播路径。</w:t>
      </w:r>
    </w:p>
    <w:p w14:paraId="6C9D9996">
      <w:pPr>
        <w:rPr>
          <w:rFonts w:hint="default"/>
          <w:lang w:val="en-US" w:eastAsia="zh-CN"/>
        </w:rPr>
      </w:pPr>
      <w:r>
        <w:rPr>
          <w:rFonts w:hint="eastAsia"/>
          <w:sz w:val="28"/>
          <w:szCs w:val="24"/>
        </w:rPr>
        <w:t>各项功能通过界面或工具形式进行可视化展现，支持用户查看列表或网络图。平台可根据业务需求灵活配置分析维度，实现情报网络多层次的隐含关系挖掘和数据管理，满足科技情报应用的专业需求。</w:t>
      </w:r>
    </w:p>
    <w:p w14:paraId="71A762DC">
      <w:pPr>
        <w:pStyle w:val="7"/>
        <w:bidi w:val="0"/>
        <w:rPr>
          <w:rFonts w:hint="default"/>
          <w:lang w:val="en-US" w:eastAsia="zh-CN"/>
        </w:rPr>
      </w:pPr>
      <w:r>
        <w:rPr>
          <w:rFonts w:hint="eastAsia"/>
        </w:rPr>
        <w:t>科技资讯数据检索</w:t>
      </w:r>
    </w:p>
    <w:p w14:paraId="6C9E1078">
      <w:pPr>
        <w:spacing w:beforeLines="0" w:afterLines="0"/>
        <w:ind w:firstLine="560"/>
        <w:rPr>
          <w:rFonts w:hint="default"/>
          <w:sz w:val="28"/>
          <w:szCs w:val="24"/>
        </w:rPr>
      </w:pPr>
      <w:r>
        <w:rPr>
          <w:rFonts w:hint="eastAsia"/>
          <w:sz w:val="28"/>
          <w:szCs w:val="24"/>
        </w:rPr>
        <w:t>本模块支持对已入库的科技资讯与新闻数据检索、产业分类过滤、检索结果展示、资讯事件合并及内容概要等功能，全方位支持用户对大规模资讯数据的高效匹配和查阅。</w:t>
      </w:r>
    </w:p>
    <w:p w14:paraId="56C3B8FA">
      <w:pPr>
        <w:pStyle w:val="19"/>
        <w:numPr>
          <w:ilvl w:val="0"/>
          <w:numId w:val="23"/>
        </w:numPr>
        <w:spacing w:beforeLines="0" w:afterLines="0"/>
        <w:ind w:firstLine="560"/>
        <w:rPr>
          <w:rFonts w:hint="default"/>
          <w:sz w:val="28"/>
          <w:szCs w:val="24"/>
        </w:rPr>
      </w:pPr>
      <w:r>
        <w:rPr>
          <w:rFonts w:hint="eastAsia"/>
          <w:sz w:val="28"/>
          <w:szCs w:val="24"/>
        </w:rPr>
        <w:t>科技资讯与新闻数据检索功能</w:t>
      </w:r>
    </w:p>
    <w:p w14:paraId="1DC55E7F">
      <w:pPr>
        <w:spacing w:beforeLines="0" w:afterLines="0"/>
        <w:ind w:firstLine="560"/>
        <w:rPr>
          <w:rFonts w:hint="default"/>
          <w:sz w:val="28"/>
          <w:szCs w:val="24"/>
        </w:rPr>
      </w:pPr>
      <w:r>
        <w:rPr>
          <w:rFonts w:hint="eastAsia"/>
          <w:sz w:val="28"/>
          <w:szCs w:val="24"/>
        </w:rPr>
        <w:t>系统支持用户依据关键词在资讯及新闻数据中进行检索。检索内容涵盖标题、正文等核心字段，可实现模糊查询与精准匹配。检索结果根据用户输入的关键词进行筛选，帮助用户快速定位相关信息。</w:t>
      </w:r>
    </w:p>
    <w:p w14:paraId="351E4D89">
      <w:pPr>
        <w:pStyle w:val="19"/>
        <w:numPr>
          <w:ilvl w:val="0"/>
          <w:numId w:val="23"/>
        </w:numPr>
        <w:spacing w:beforeLines="0" w:afterLines="0"/>
        <w:ind w:firstLine="560"/>
        <w:rPr>
          <w:rFonts w:hint="default"/>
          <w:sz w:val="28"/>
          <w:szCs w:val="24"/>
        </w:rPr>
      </w:pPr>
      <w:r>
        <w:rPr>
          <w:rFonts w:hint="eastAsia"/>
          <w:sz w:val="28"/>
          <w:szCs w:val="24"/>
        </w:rPr>
        <w:t>产业分类过滤功能</w:t>
      </w:r>
    </w:p>
    <w:p w14:paraId="7E9B4400">
      <w:pPr>
        <w:spacing w:beforeLines="0" w:afterLines="0"/>
        <w:ind w:firstLine="560"/>
        <w:rPr>
          <w:rFonts w:hint="default"/>
          <w:sz w:val="28"/>
          <w:szCs w:val="24"/>
        </w:rPr>
      </w:pPr>
      <w:r>
        <w:rPr>
          <w:rFonts w:hint="eastAsia"/>
          <w:sz w:val="28"/>
          <w:szCs w:val="24"/>
        </w:rPr>
        <w:t>模块内置产业分类体系，支持用户在检索时选择或组合产业类别进行过滤。通过分类过滤，可实现按行业领域或主题的定向查询，提升检索内容的针对性和实用价值。</w:t>
      </w:r>
    </w:p>
    <w:p w14:paraId="7556A1B7">
      <w:pPr>
        <w:pStyle w:val="19"/>
        <w:numPr>
          <w:ilvl w:val="0"/>
          <w:numId w:val="23"/>
        </w:numPr>
        <w:spacing w:beforeLines="0" w:afterLines="0"/>
        <w:ind w:firstLine="560"/>
        <w:rPr>
          <w:rFonts w:hint="default"/>
          <w:sz w:val="28"/>
          <w:szCs w:val="24"/>
        </w:rPr>
      </w:pPr>
      <w:r>
        <w:rPr>
          <w:rFonts w:hint="eastAsia"/>
          <w:sz w:val="28"/>
          <w:szCs w:val="24"/>
        </w:rPr>
        <w:t>检索结果展示功能</w:t>
      </w:r>
    </w:p>
    <w:p w14:paraId="0E5A76BE">
      <w:pPr>
        <w:spacing w:beforeLines="0" w:afterLines="0"/>
        <w:ind w:firstLine="560"/>
        <w:rPr>
          <w:rFonts w:hint="default"/>
          <w:sz w:val="28"/>
          <w:szCs w:val="24"/>
        </w:rPr>
      </w:pPr>
      <w:r>
        <w:rPr>
          <w:rFonts w:hint="eastAsia"/>
          <w:sz w:val="28"/>
          <w:szCs w:val="24"/>
        </w:rPr>
        <w:t>检索后的资讯，在页面展示相关资讯标题、分类信息、发布时间和资讯来源。结果自动按资讯发布时间从近到远排序，便于用户优先查阅最新动态。支持用户直观浏览各项资讯核心字段，提高信息获取效率。</w:t>
      </w:r>
    </w:p>
    <w:p w14:paraId="039400AB">
      <w:pPr>
        <w:pStyle w:val="19"/>
        <w:numPr>
          <w:ilvl w:val="0"/>
          <w:numId w:val="23"/>
        </w:numPr>
        <w:spacing w:beforeLines="0" w:afterLines="0"/>
        <w:ind w:firstLine="560"/>
        <w:rPr>
          <w:rFonts w:hint="default"/>
          <w:sz w:val="28"/>
          <w:szCs w:val="24"/>
        </w:rPr>
      </w:pPr>
      <w:r>
        <w:rPr>
          <w:rFonts w:hint="eastAsia"/>
          <w:sz w:val="28"/>
          <w:szCs w:val="24"/>
        </w:rPr>
        <w:t>资讯事件内容合并与内容概要总结功能</w:t>
      </w:r>
    </w:p>
    <w:p w14:paraId="7A2697C9">
      <w:pPr>
        <w:spacing w:beforeLines="0" w:afterLines="0"/>
        <w:ind w:firstLine="560"/>
        <w:rPr>
          <w:rFonts w:hint="default"/>
          <w:sz w:val="28"/>
          <w:szCs w:val="24"/>
        </w:rPr>
      </w:pPr>
      <w:r>
        <w:rPr>
          <w:rFonts w:hint="eastAsia"/>
          <w:sz w:val="28"/>
          <w:szCs w:val="24"/>
        </w:rPr>
        <w:t>当系统检索到来自多个不同来源的同一事件（内容高度相似或相同），可自动对相关资讯进行合并处理。合并后，通过内容概要功能对多条资讯进行精炼和摘要，便于用户快速了解事件核心内容，减少信息冗余。</w:t>
      </w:r>
    </w:p>
    <w:p w14:paraId="73762C38">
      <w:pPr>
        <w:pStyle w:val="19"/>
        <w:numPr>
          <w:ilvl w:val="0"/>
          <w:numId w:val="23"/>
        </w:numPr>
        <w:spacing w:beforeLines="0" w:afterLines="0"/>
        <w:ind w:firstLine="560"/>
        <w:rPr>
          <w:rFonts w:hint="default"/>
          <w:sz w:val="28"/>
          <w:szCs w:val="24"/>
        </w:rPr>
      </w:pPr>
      <w:r>
        <w:rPr>
          <w:rFonts w:hint="eastAsia"/>
          <w:sz w:val="28"/>
          <w:szCs w:val="24"/>
        </w:rPr>
        <w:t>交互界面设计</w:t>
      </w:r>
    </w:p>
    <w:p w14:paraId="23153207">
      <w:pPr>
        <w:pStyle w:val="19"/>
        <w:numPr>
          <w:ilvl w:val="0"/>
          <w:numId w:val="0"/>
        </w:numPr>
        <w:spacing w:beforeLines="0" w:afterLines="0"/>
        <w:ind w:left="560" w:leftChars="200" w:firstLine="0" w:firstLineChars="0"/>
        <w:rPr>
          <w:rFonts w:hint="default"/>
          <w:sz w:val="28"/>
          <w:szCs w:val="24"/>
        </w:rPr>
      </w:pPr>
      <w:r>
        <w:rPr>
          <w:rFonts w:hint="eastAsia" w:ascii="宋体" w:hAnsi="宋体" w:cs="宋体"/>
          <w:sz w:val="28"/>
          <w:szCs w:val="24"/>
        </w:rPr>
        <w:t>功能截图如下（最终页面以采购人需求确认为准）。</w:t>
      </w:r>
    </w:p>
    <w:p w14:paraId="54FDE4B8">
      <w:pPr>
        <w:spacing w:beforeLines="0" w:afterLines="0"/>
        <w:ind w:firstLine="0" w:firstLineChars="0"/>
        <w:rPr>
          <w:rFonts w:hint="default"/>
          <w:sz w:val="28"/>
          <w:szCs w:val="24"/>
        </w:rPr>
      </w:pPr>
      <w:r>
        <w:rPr>
          <w:rFonts w:hint="default"/>
          <w:sz w:val="28"/>
          <w:szCs w:val="24"/>
        </w:rPr>
        <w:drawing>
          <wp:inline distT="0" distB="0" distL="114300" distR="114300">
            <wp:extent cx="5273040" cy="3383280"/>
            <wp:effectExtent l="0" t="0" r="3810" b="7620"/>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34"/>
                    <a:stretch>
                      <a:fillRect/>
                    </a:stretch>
                  </pic:blipFill>
                  <pic:spPr>
                    <a:xfrm>
                      <a:off x="0" y="0"/>
                      <a:ext cx="5273040" cy="3383280"/>
                    </a:xfrm>
                    <a:prstGeom prst="rect">
                      <a:avLst/>
                    </a:prstGeom>
                    <a:noFill/>
                    <a:ln>
                      <a:noFill/>
                    </a:ln>
                  </pic:spPr>
                </pic:pic>
              </a:graphicData>
            </a:graphic>
          </wp:inline>
        </w:drawing>
      </w:r>
    </w:p>
    <w:p w14:paraId="3CEE00E4">
      <w:pPr>
        <w:spacing w:beforeLines="0" w:afterLines="0"/>
        <w:ind w:firstLine="0" w:firstLineChars="0"/>
        <w:jc w:val="center"/>
        <w:rPr>
          <w:rFonts w:hint="default"/>
          <w:sz w:val="28"/>
          <w:szCs w:val="24"/>
        </w:rPr>
      </w:pPr>
      <w:r>
        <w:rPr>
          <w:rFonts w:hint="eastAsia"/>
          <w:sz w:val="28"/>
          <w:szCs w:val="24"/>
        </w:rPr>
        <w:t>图</w:t>
      </w:r>
      <w:r>
        <w:rPr>
          <w:rFonts w:hint="default"/>
          <w:sz w:val="28"/>
          <w:szCs w:val="24"/>
        </w:rPr>
        <w:t xml:space="preserve"> </w:t>
      </w:r>
      <w:r>
        <w:rPr>
          <w:rFonts w:hint="eastAsia"/>
          <w:sz w:val="28"/>
          <w:szCs w:val="24"/>
        </w:rPr>
        <w:t>科技情报匹配交互界面设计</w:t>
      </w:r>
    </w:p>
    <w:p w14:paraId="4EDC77FE">
      <w:pPr>
        <w:spacing w:beforeLines="0" w:afterLines="0"/>
        <w:ind w:firstLine="560"/>
        <w:rPr>
          <w:rFonts w:hint="default"/>
          <w:lang w:val="en-US" w:eastAsia="zh-CN"/>
        </w:rPr>
      </w:pPr>
      <w:r>
        <w:rPr>
          <w:rFonts w:hint="eastAsia"/>
          <w:sz w:val="28"/>
          <w:szCs w:val="24"/>
        </w:rPr>
        <w:t>上述功能共同支撑科技情报数据的快速匹配与查阅，为用户实时了解产业资讯、行业新闻及事件动态提供便捷工具支持。</w:t>
      </w:r>
    </w:p>
    <w:p w14:paraId="4FEC93B1">
      <w:pPr>
        <w:pStyle w:val="7"/>
        <w:bidi w:val="0"/>
        <w:rPr>
          <w:rFonts w:hint="default"/>
          <w:lang w:val="en-US" w:eastAsia="zh-CN"/>
        </w:rPr>
      </w:pPr>
      <w:r>
        <w:rPr>
          <w:rFonts w:hint="eastAsia"/>
        </w:rPr>
        <w:t>论文引用溯源</w:t>
      </w:r>
    </w:p>
    <w:p w14:paraId="49C265A9">
      <w:pPr>
        <w:spacing w:beforeLines="0" w:afterLines="0"/>
        <w:ind w:firstLine="560"/>
        <w:rPr>
          <w:rFonts w:hint="default"/>
          <w:sz w:val="28"/>
          <w:szCs w:val="24"/>
        </w:rPr>
      </w:pPr>
      <w:r>
        <w:rPr>
          <w:rFonts w:hint="eastAsia"/>
          <w:sz w:val="28"/>
          <w:szCs w:val="24"/>
        </w:rPr>
        <w:t>本模块基于大规模论文引用关系网络构建论文溯源脉络工具，核心功能如下：</w:t>
      </w:r>
    </w:p>
    <w:p w14:paraId="7336C99D">
      <w:pPr>
        <w:spacing w:beforeLines="0" w:afterLines="0"/>
        <w:ind w:firstLine="560"/>
        <w:rPr>
          <w:rFonts w:hint="default"/>
          <w:sz w:val="28"/>
          <w:szCs w:val="24"/>
        </w:rPr>
      </w:pPr>
      <w:r>
        <w:rPr>
          <w:rFonts w:hint="eastAsia"/>
          <w:sz w:val="28"/>
          <w:szCs w:val="24"/>
        </w:rPr>
        <w:t>多层引用网络构建，根据目标论文的标题、摘要及引用信息，自动扩展生成多层引用网络，通过关联分析筛选与目标论文相关性较高的文献节点。</w:t>
      </w:r>
    </w:p>
    <w:p w14:paraId="70B48709">
      <w:pPr>
        <w:spacing w:beforeLines="0" w:afterLines="0"/>
        <w:ind w:firstLine="560"/>
        <w:rPr>
          <w:rFonts w:hint="default"/>
          <w:sz w:val="28"/>
          <w:szCs w:val="24"/>
        </w:rPr>
      </w:pPr>
      <w:r>
        <w:rPr>
          <w:rFonts w:hint="eastAsia"/>
          <w:sz w:val="28"/>
          <w:szCs w:val="24"/>
        </w:rPr>
        <w:t>网络编码与表示生成，采用文本编码方法对论文标题、摘要等文本信息进行特征提取，结合图特征编码方法对引用网络结构进行建模，生成论文节点的表示向量。</w:t>
      </w:r>
    </w:p>
    <w:p w14:paraId="434C8B4F">
      <w:pPr>
        <w:spacing w:beforeLines="0" w:afterLines="0"/>
        <w:ind w:firstLine="560"/>
        <w:rPr>
          <w:rFonts w:hint="default"/>
          <w:sz w:val="28"/>
          <w:szCs w:val="24"/>
        </w:rPr>
      </w:pPr>
      <w:r>
        <w:rPr>
          <w:rFonts w:hint="eastAsia"/>
          <w:sz w:val="28"/>
          <w:szCs w:val="24"/>
        </w:rPr>
        <w:t>主题分类与可视化，对引用网络中的分支进行主题分类，通过不同颜色区分展示各主题分支，直观呈现论文溯源脉络的领域分布。</w:t>
      </w:r>
    </w:p>
    <w:p w14:paraId="219F8706">
      <w:pPr>
        <w:spacing w:beforeLines="0" w:afterLines="0"/>
        <w:ind w:firstLine="560"/>
        <w:rPr>
          <w:rFonts w:hint="default"/>
          <w:sz w:val="28"/>
          <w:szCs w:val="24"/>
        </w:rPr>
      </w:pPr>
      <w:r>
        <w:rPr>
          <w:rFonts w:hint="eastAsia"/>
          <w:sz w:val="28"/>
          <w:szCs w:val="24"/>
        </w:rPr>
        <w:t>交互式信息展示，支持鼠标悬浮触发动态效果：</w:t>
      </w:r>
    </w:p>
    <w:p w14:paraId="0F58657A">
      <w:pPr>
        <w:spacing w:beforeLines="0" w:afterLines="0"/>
        <w:ind w:firstLine="560"/>
        <w:rPr>
          <w:rFonts w:hint="default"/>
          <w:sz w:val="28"/>
          <w:szCs w:val="24"/>
        </w:rPr>
      </w:pPr>
      <w:r>
        <w:rPr>
          <w:rFonts w:hint="eastAsia"/>
          <w:sz w:val="28"/>
          <w:szCs w:val="24"/>
        </w:rPr>
        <w:t>引用关系动画，从引用论文指向当前论文（引用路径），或从当前论文指向被引论文（被引路径）；悬浮信息窗口，展示论文标题、发表年份、重要程度、作者、摘要等核心信息；信息操作，支持一键复制论文标题及引用信息。</w:t>
      </w:r>
    </w:p>
    <w:p w14:paraId="15136F54">
      <w:pPr>
        <w:pStyle w:val="19"/>
        <w:numPr>
          <w:ilvl w:val="0"/>
          <w:numId w:val="24"/>
        </w:numPr>
        <w:spacing w:beforeLines="0" w:afterLines="0"/>
        <w:ind w:firstLine="560"/>
        <w:rPr>
          <w:rFonts w:hint="default"/>
          <w:sz w:val="28"/>
          <w:szCs w:val="24"/>
        </w:rPr>
      </w:pPr>
      <w:r>
        <w:rPr>
          <w:rFonts w:hint="eastAsia"/>
          <w:sz w:val="28"/>
          <w:szCs w:val="24"/>
        </w:rPr>
        <w:t>交互流程设计（最终流程以采购人需求确认为准）</w:t>
      </w:r>
    </w:p>
    <w:p w14:paraId="3D0E45C1">
      <w:pPr>
        <w:spacing w:beforeLines="0" w:afterLines="0"/>
        <w:ind w:firstLine="560"/>
        <w:rPr>
          <w:rFonts w:hint="default"/>
          <w:sz w:val="28"/>
          <w:szCs w:val="24"/>
        </w:rPr>
      </w:pPr>
      <w:r>
        <w:rPr>
          <w:rFonts w:hint="eastAsia"/>
          <w:sz w:val="28"/>
          <w:szCs w:val="24"/>
        </w:rPr>
        <w:t>用户操作流程与系统响应逻辑如下：</w:t>
      </w:r>
    </w:p>
    <w:p w14:paraId="75C9BFE0">
      <w:pPr>
        <w:spacing w:beforeLines="0" w:afterLines="0"/>
        <w:ind w:firstLine="560"/>
        <w:rPr>
          <w:rFonts w:hint="default"/>
          <w:sz w:val="28"/>
          <w:szCs w:val="24"/>
        </w:rPr>
      </w:pPr>
      <w:r>
        <w:rPr>
          <w:rFonts w:hint="eastAsia"/>
          <w:sz w:val="28"/>
          <w:szCs w:val="24"/>
        </w:rPr>
        <w:t>脉络生成入口，用户进入论文详情页，点击</w:t>
      </w:r>
      <w:r>
        <w:rPr>
          <w:rFonts w:hint="default"/>
          <w:sz w:val="28"/>
          <w:szCs w:val="24"/>
        </w:rPr>
        <w:t>“</w:t>
      </w:r>
      <w:r>
        <w:rPr>
          <w:rFonts w:hint="eastAsia"/>
          <w:sz w:val="28"/>
          <w:szCs w:val="24"/>
        </w:rPr>
        <w:t>生成脉络</w:t>
      </w:r>
      <w:r>
        <w:rPr>
          <w:rFonts w:hint="default"/>
          <w:sz w:val="28"/>
          <w:szCs w:val="24"/>
        </w:rPr>
        <w:t>”</w:t>
      </w:r>
      <w:r>
        <w:rPr>
          <w:rFonts w:hint="eastAsia"/>
          <w:sz w:val="28"/>
          <w:szCs w:val="24"/>
        </w:rPr>
        <w:t>按钮，触发脉络构建流程。</w:t>
      </w:r>
    </w:p>
    <w:p w14:paraId="29C10C00">
      <w:pPr>
        <w:spacing w:beforeLines="0" w:afterLines="0"/>
        <w:ind w:firstLine="560"/>
        <w:rPr>
          <w:rFonts w:hint="default"/>
          <w:sz w:val="28"/>
          <w:szCs w:val="24"/>
        </w:rPr>
      </w:pPr>
      <w:r>
        <w:rPr>
          <w:rFonts w:hint="eastAsia"/>
          <w:sz w:val="28"/>
          <w:szCs w:val="24"/>
        </w:rPr>
        <w:t>生成状态判断，系统进入</w:t>
      </w:r>
      <w:r>
        <w:rPr>
          <w:rFonts w:hint="default"/>
          <w:sz w:val="28"/>
          <w:szCs w:val="24"/>
        </w:rPr>
        <w:t>“</w:t>
      </w:r>
      <w:r>
        <w:rPr>
          <w:rFonts w:hint="eastAsia"/>
          <w:sz w:val="28"/>
          <w:szCs w:val="24"/>
        </w:rPr>
        <w:t>等待生成脉络生成</w:t>
      </w:r>
      <w:r>
        <w:rPr>
          <w:rFonts w:hint="default"/>
          <w:sz w:val="28"/>
          <w:szCs w:val="24"/>
        </w:rPr>
        <w:t>”</w:t>
      </w:r>
      <w:r>
        <w:rPr>
          <w:rFonts w:hint="eastAsia"/>
          <w:sz w:val="28"/>
          <w:szCs w:val="24"/>
        </w:rPr>
        <w:t>状态，对论文引用信息进行校验：满足生成条件，自动跳转至</w:t>
      </w:r>
      <w:r>
        <w:rPr>
          <w:rFonts w:hint="default"/>
          <w:sz w:val="28"/>
          <w:szCs w:val="24"/>
        </w:rPr>
        <w:t>“</w:t>
      </w:r>
      <w:r>
        <w:rPr>
          <w:rFonts w:hint="eastAsia"/>
          <w:sz w:val="28"/>
          <w:szCs w:val="24"/>
        </w:rPr>
        <w:t>脉络界面</w:t>
      </w:r>
      <w:r>
        <w:rPr>
          <w:rFonts w:hint="default"/>
          <w:sz w:val="28"/>
          <w:szCs w:val="24"/>
        </w:rPr>
        <w:t>”</w:t>
      </w:r>
      <w:r>
        <w:rPr>
          <w:rFonts w:hint="eastAsia"/>
          <w:sz w:val="28"/>
          <w:szCs w:val="24"/>
        </w:rPr>
        <w:t>，执行网络构建与编码计算；不满足生成条件，提示</w:t>
      </w:r>
      <w:r>
        <w:rPr>
          <w:rFonts w:hint="default"/>
          <w:sz w:val="28"/>
          <w:szCs w:val="24"/>
        </w:rPr>
        <w:t>“</w:t>
      </w:r>
      <w:r>
        <w:rPr>
          <w:rFonts w:hint="eastAsia"/>
          <w:sz w:val="28"/>
          <w:szCs w:val="24"/>
        </w:rPr>
        <w:t>论文引用信息不满足生成</w:t>
      </w:r>
      <w:r>
        <w:rPr>
          <w:rFonts w:hint="default"/>
          <w:sz w:val="28"/>
          <w:szCs w:val="24"/>
        </w:rPr>
        <w:t>”</w:t>
      </w:r>
      <w:r>
        <w:rPr>
          <w:rFonts w:hint="eastAsia"/>
          <w:sz w:val="28"/>
          <w:szCs w:val="24"/>
        </w:rPr>
        <w:t>。</w:t>
      </w:r>
    </w:p>
    <w:p w14:paraId="530D8274">
      <w:pPr>
        <w:spacing w:beforeLines="0" w:afterLines="0"/>
        <w:ind w:firstLine="560"/>
        <w:rPr>
          <w:rFonts w:hint="default"/>
          <w:sz w:val="28"/>
          <w:szCs w:val="24"/>
        </w:rPr>
      </w:pPr>
      <w:r>
        <w:rPr>
          <w:rFonts w:hint="eastAsia"/>
          <w:sz w:val="28"/>
          <w:szCs w:val="24"/>
        </w:rPr>
        <w:t>脉络呈现与交互，完成计算后，系统输出</w:t>
      </w:r>
      <w:r>
        <w:rPr>
          <w:rFonts w:hint="default"/>
          <w:sz w:val="28"/>
          <w:szCs w:val="24"/>
        </w:rPr>
        <w:t>“</w:t>
      </w:r>
      <w:r>
        <w:rPr>
          <w:rFonts w:hint="eastAsia"/>
          <w:sz w:val="28"/>
          <w:szCs w:val="24"/>
        </w:rPr>
        <w:t>论文引用脉络呈现</w:t>
      </w:r>
      <w:r>
        <w:rPr>
          <w:rFonts w:hint="default"/>
          <w:sz w:val="28"/>
          <w:szCs w:val="24"/>
        </w:rPr>
        <w:t>”</w:t>
      </w:r>
      <w:r>
        <w:rPr>
          <w:rFonts w:hint="eastAsia"/>
          <w:sz w:val="28"/>
          <w:szCs w:val="24"/>
        </w:rPr>
        <w:t>结果，用户可通过悬浮操作查看动态引用关系及论文详情，支持信息复制。</w:t>
      </w:r>
    </w:p>
    <w:p w14:paraId="1D495588">
      <w:pPr>
        <w:spacing w:beforeLines="0" w:afterLines="0"/>
        <w:ind w:firstLine="560"/>
        <w:rPr>
          <w:rFonts w:hint="default"/>
          <w:sz w:val="28"/>
          <w:szCs w:val="24"/>
        </w:rPr>
      </w:pPr>
      <w:r>
        <w:rPr>
          <w:rFonts w:hint="eastAsia" w:ascii="宋体" w:hAnsi="宋体" w:cs="宋体"/>
          <w:sz w:val="28"/>
          <w:szCs w:val="24"/>
        </w:rPr>
        <w:t>交互流程如下（最终流程以采购人需求确认为准）。</w:t>
      </w:r>
    </w:p>
    <w:p w14:paraId="5B5C3E56">
      <w:pPr>
        <w:spacing w:beforeLines="0" w:afterLines="0"/>
        <w:ind w:left="0" w:leftChars="0" w:firstLine="0" w:firstLineChars="0"/>
        <w:rPr>
          <w:rFonts w:hint="default"/>
          <w:sz w:val="28"/>
          <w:szCs w:val="24"/>
        </w:rPr>
      </w:pPr>
      <w:r>
        <w:rPr>
          <w:rFonts w:hint="default"/>
          <w:sz w:val="28"/>
          <w:szCs w:val="24"/>
        </w:rPr>
        <w:drawing>
          <wp:inline distT="0" distB="0" distL="114300" distR="114300">
            <wp:extent cx="5237480" cy="3089275"/>
            <wp:effectExtent l="0" t="0" r="1270" b="1587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35"/>
                    <a:stretch>
                      <a:fillRect/>
                    </a:stretch>
                  </pic:blipFill>
                  <pic:spPr>
                    <a:xfrm>
                      <a:off x="0" y="0"/>
                      <a:ext cx="5237480" cy="3089275"/>
                    </a:xfrm>
                    <a:prstGeom prst="rect">
                      <a:avLst/>
                    </a:prstGeom>
                    <a:noFill/>
                    <a:ln>
                      <a:noFill/>
                    </a:ln>
                  </pic:spPr>
                </pic:pic>
              </a:graphicData>
            </a:graphic>
          </wp:inline>
        </w:drawing>
      </w:r>
    </w:p>
    <w:p w14:paraId="13E65B61">
      <w:pPr>
        <w:spacing w:beforeLines="0" w:afterLines="0"/>
        <w:ind w:firstLine="560"/>
        <w:jc w:val="center"/>
        <w:rPr>
          <w:rFonts w:hint="default"/>
          <w:sz w:val="28"/>
          <w:szCs w:val="24"/>
        </w:rPr>
      </w:pPr>
      <w:r>
        <w:rPr>
          <w:rFonts w:hint="eastAsia"/>
          <w:sz w:val="28"/>
          <w:szCs w:val="24"/>
        </w:rPr>
        <w:t>图</w:t>
      </w:r>
      <w:r>
        <w:rPr>
          <w:rFonts w:hint="default"/>
          <w:sz w:val="28"/>
          <w:szCs w:val="24"/>
        </w:rPr>
        <w:t xml:space="preserve"> </w:t>
      </w:r>
      <w:r>
        <w:rPr>
          <w:rFonts w:hint="eastAsia"/>
          <w:sz w:val="28"/>
          <w:szCs w:val="24"/>
        </w:rPr>
        <w:t>大规模复杂网络分析计算交互流程设计</w:t>
      </w:r>
    </w:p>
    <w:p w14:paraId="7268D960">
      <w:pPr>
        <w:pStyle w:val="19"/>
        <w:numPr>
          <w:ilvl w:val="0"/>
          <w:numId w:val="24"/>
        </w:numPr>
        <w:spacing w:beforeLines="0" w:afterLines="0"/>
        <w:ind w:firstLine="560"/>
        <w:rPr>
          <w:rFonts w:hint="default"/>
          <w:sz w:val="28"/>
          <w:szCs w:val="24"/>
        </w:rPr>
      </w:pPr>
      <w:r>
        <w:rPr>
          <w:rFonts w:hint="eastAsia"/>
          <w:sz w:val="28"/>
          <w:szCs w:val="24"/>
        </w:rPr>
        <w:t>交互界面设计</w:t>
      </w:r>
    </w:p>
    <w:p w14:paraId="47AE6D99">
      <w:pPr>
        <w:spacing w:beforeLines="0" w:afterLines="0"/>
        <w:ind w:firstLine="560"/>
        <w:rPr>
          <w:rFonts w:hint="default"/>
          <w:sz w:val="28"/>
          <w:szCs w:val="24"/>
        </w:rPr>
      </w:pPr>
      <w:r>
        <w:rPr>
          <w:rFonts w:hint="eastAsia"/>
          <w:sz w:val="28"/>
          <w:szCs w:val="24"/>
        </w:rPr>
        <w:t>界面设计以功能实现为核心，主要元素及交互逻辑如下，脉络可视化区域，主界面展示论文引用脉络图，节点通过连线表示引用关系，不同颜色分支对应主题分类结果。</w:t>
      </w:r>
    </w:p>
    <w:p w14:paraId="396B1FFB">
      <w:pPr>
        <w:spacing w:beforeLines="0" w:afterLines="0"/>
        <w:ind w:firstLine="560"/>
        <w:rPr>
          <w:rFonts w:hint="default"/>
          <w:sz w:val="28"/>
          <w:szCs w:val="24"/>
        </w:rPr>
      </w:pPr>
      <w:r>
        <w:rPr>
          <w:rFonts w:hint="eastAsia"/>
          <w:sz w:val="28"/>
          <w:szCs w:val="24"/>
        </w:rPr>
        <w:t>动态交互控件，鼠标悬浮于节点时：自动播放引用</w:t>
      </w:r>
      <w:r>
        <w:rPr>
          <w:rFonts w:hint="default"/>
          <w:sz w:val="28"/>
          <w:szCs w:val="24"/>
        </w:rPr>
        <w:t>/</w:t>
      </w:r>
      <w:r>
        <w:rPr>
          <w:rFonts w:hint="eastAsia"/>
          <w:sz w:val="28"/>
          <w:szCs w:val="24"/>
        </w:rPr>
        <w:t>被引用路径动画，直观呈现文献间关联方向；弹出悬浮窗口，结构化展示论文标题、发表年份、重要程度、作者、摘要信息；提供</w:t>
      </w:r>
      <w:r>
        <w:rPr>
          <w:rFonts w:hint="default"/>
          <w:sz w:val="28"/>
          <w:szCs w:val="24"/>
        </w:rPr>
        <w:t>“</w:t>
      </w:r>
      <w:r>
        <w:rPr>
          <w:rFonts w:hint="eastAsia"/>
          <w:sz w:val="28"/>
          <w:szCs w:val="24"/>
        </w:rPr>
        <w:t>复制标题</w:t>
      </w:r>
      <w:r>
        <w:rPr>
          <w:rFonts w:hint="default"/>
          <w:sz w:val="28"/>
          <w:szCs w:val="24"/>
        </w:rPr>
        <w:t>”“</w:t>
      </w:r>
      <w:r>
        <w:rPr>
          <w:rFonts w:hint="eastAsia"/>
          <w:sz w:val="28"/>
          <w:szCs w:val="24"/>
        </w:rPr>
        <w:t>复制引用</w:t>
      </w:r>
      <w:r>
        <w:rPr>
          <w:rFonts w:hint="default"/>
          <w:sz w:val="28"/>
          <w:szCs w:val="24"/>
        </w:rPr>
        <w:t>”</w:t>
      </w:r>
      <w:r>
        <w:rPr>
          <w:rFonts w:hint="eastAsia"/>
          <w:sz w:val="28"/>
          <w:szCs w:val="24"/>
        </w:rPr>
        <w:t>快捷按钮。</w:t>
      </w:r>
    </w:p>
    <w:p w14:paraId="1C0617C5">
      <w:pPr>
        <w:spacing w:beforeLines="0" w:afterLines="0"/>
        <w:ind w:firstLine="560"/>
        <w:rPr>
          <w:rFonts w:hint="default"/>
          <w:sz w:val="28"/>
          <w:szCs w:val="24"/>
        </w:rPr>
      </w:pPr>
      <w:r>
        <w:rPr>
          <w:rFonts w:hint="eastAsia"/>
          <w:sz w:val="28"/>
          <w:szCs w:val="24"/>
        </w:rPr>
        <w:t>响应式布局，界面组件自适应调整，确保脉络图、信息窗口及操作按钮在不同分辨率下清晰可见且操作便捷。</w:t>
      </w:r>
      <w:r>
        <w:rPr>
          <w:rFonts w:hint="default"/>
          <w:sz w:val="28"/>
          <w:szCs w:val="24"/>
        </w:rPr>
        <mc:AlternateContent>
          <mc:Choice Requires="wps">
            <w:drawing>
              <wp:inline distT="0" distB="0" distL="114300" distR="114300">
                <wp:extent cx="635" cy="0"/>
                <wp:effectExtent l="0" t="0" r="0" b="0"/>
                <wp:docPr id="31" name="图片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wps:cNvSpPr>
                      <wps:spPr>
                        <a:xfrm>
                          <a:off x="0" y="0"/>
                          <a:ext cx="635" cy="0"/>
                        </a:xfrm>
                        <a:prstGeom prst="rect">
                          <a:avLst/>
                        </a:prstGeom>
                        <a:noFill/>
                        <a:ln>
                          <a:noFill/>
                        </a:ln>
                      </wps:spPr>
                      <wps:bodyPr wrap="square" upright="1"/>
                    </wps:wsp>
                  </a:graphicData>
                </a:graphic>
              </wp:inline>
            </w:drawing>
          </mc:Choice>
          <mc:Fallback>
            <w:pict>
              <v:rect id="图片 2" o:spid="_x0000_s1026" o:spt="1" style="height:0pt;width:0.05pt;" filled="f" stroked="f" coordsize="21600,21600"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Phwl&#10;/c8AAAD/AAAADwAAAAAAAAABACAAAAAiAAAAZHJzL2Rvd25yZXYueG1sUEsBAhQAFAAAAAgAh07i&#10;QC6bbsW5AQAAcgMAAA4AAAAAAAAAAQAgAAAAHgEAAGRycy9lMm9Eb2MueG1sUEsFBgAAAAAGAAYA&#10;WQEAAEkFAAAAAA==&#10;">
                <v:fill on="f" focussize="0,0"/>
                <v:stroke on="f"/>
                <v:imagedata o:title=""/>
                <o:lock v:ext="edit" rotation="t" aspectratio="t"/>
                <w10:wrap type="none"/>
                <w10:anchorlock/>
              </v:rect>
            </w:pict>
          </mc:Fallback>
        </mc:AlternateContent>
      </w:r>
    </w:p>
    <w:p w14:paraId="760A286C">
      <w:pPr>
        <w:rPr>
          <w:rFonts w:hint="default"/>
          <w:lang w:val="en-US" w:eastAsia="zh-CN"/>
        </w:rPr>
      </w:pPr>
    </w:p>
    <w:p w14:paraId="7D4F4733">
      <w:pPr>
        <w:pStyle w:val="6"/>
        <w:bidi w:val="0"/>
        <w:rPr>
          <w:rFonts w:hint="default"/>
          <w:lang w:val="en-US" w:eastAsia="zh-CN"/>
        </w:rPr>
      </w:pPr>
      <w:r>
        <w:rPr>
          <w:rFonts w:hint="eastAsia"/>
        </w:rPr>
        <w:t>智能服务支撑</w:t>
      </w:r>
    </w:p>
    <w:p w14:paraId="08C1B0E5">
      <w:pPr>
        <w:rPr>
          <w:rFonts w:hint="eastAsia"/>
          <w:sz w:val="28"/>
          <w:szCs w:val="24"/>
          <w:lang w:val="en-US" w:eastAsia="zh-CN"/>
        </w:rPr>
      </w:pPr>
      <w:r>
        <w:rPr>
          <w:rFonts w:hint="eastAsia"/>
          <w:sz w:val="28"/>
          <w:szCs w:val="24"/>
        </w:rPr>
        <w:t>智能服务支撑具体功能包括论文检索</w:t>
      </w:r>
      <w:r>
        <w:rPr>
          <w:rFonts w:hint="eastAsia"/>
          <w:sz w:val="28"/>
          <w:szCs w:val="24"/>
          <w:lang w:eastAsia="zh-CN"/>
        </w:rPr>
        <w:t>、</w:t>
      </w:r>
      <w:r>
        <w:rPr>
          <w:rFonts w:hint="eastAsia"/>
          <w:sz w:val="28"/>
          <w:szCs w:val="24"/>
        </w:rPr>
        <w:t>专利检索</w:t>
      </w:r>
      <w:r>
        <w:rPr>
          <w:rFonts w:hint="eastAsia"/>
          <w:sz w:val="28"/>
          <w:szCs w:val="24"/>
          <w:lang w:eastAsia="zh-CN"/>
        </w:rPr>
        <w:t>、</w:t>
      </w:r>
      <w:r>
        <w:rPr>
          <w:rFonts w:hint="eastAsia"/>
          <w:sz w:val="28"/>
          <w:szCs w:val="24"/>
        </w:rPr>
        <w:t>学者检索</w:t>
      </w:r>
      <w:r>
        <w:rPr>
          <w:rFonts w:hint="eastAsia"/>
          <w:sz w:val="28"/>
          <w:szCs w:val="24"/>
          <w:lang w:eastAsia="zh-CN"/>
        </w:rPr>
        <w:t>、</w:t>
      </w:r>
      <w:r>
        <w:rPr>
          <w:rFonts w:hint="eastAsia"/>
          <w:sz w:val="28"/>
          <w:szCs w:val="24"/>
        </w:rPr>
        <w:t>学者信息分析</w:t>
      </w:r>
      <w:r>
        <w:rPr>
          <w:rFonts w:hint="eastAsia"/>
          <w:sz w:val="28"/>
          <w:szCs w:val="24"/>
          <w:lang w:eastAsia="zh-CN"/>
        </w:rPr>
        <w:t>、</w:t>
      </w:r>
      <w:r>
        <w:rPr>
          <w:rFonts w:hint="eastAsia"/>
          <w:sz w:val="28"/>
          <w:szCs w:val="24"/>
        </w:rPr>
        <w:t>学者研究兴趣分析</w:t>
      </w:r>
      <w:r>
        <w:rPr>
          <w:rFonts w:hint="eastAsia"/>
          <w:sz w:val="28"/>
          <w:szCs w:val="24"/>
          <w:lang w:eastAsia="zh-CN"/>
        </w:rPr>
        <w:t>、</w:t>
      </w:r>
      <w:r>
        <w:rPr>
          <w:rFonts w:hint="eastAsia"/>
          <w:sz w:val="28"/>
          <w:szCs w:val="24"/>
        </w:rPr>
        <w:t>期刊实体排行</w:t>
      </w:r>
      <w:r>
        <w:rPr>
          <w:rFonts w:hint="eastAsia"/>
          <w:sz w:val="28"/>
          <w:szCs w:val="24"/>
          <w:lang w:eastAsia="zh-CN"/>
        </w:rPr>
        <w:t>、</w:t>
      </w:r>
      <w:r>
        <w:rPr>
          <w:rFonts w:hint="eastAsia"/>
          <w:sz w:val="28"/>
          <w:szCs w:val="24"/>
        </w:rPr>
        <w:t>机构实体排行</w:t>
      </w:r>
      <w:r>
        <w:rPr>
          <w:rFonts w:hint="eastAsia"/>
          <w:sz w:val="28"/>
          <w:szCs w:val="24"/>
          <w:lang w:eastAsia="zh-CN"/>
        </w:rPr>
        <w:t>、</w:t>
      </w:r>
      <w:r>
        <w:rPr>
          <w:rFonts w:hint="eastAsia"/>
          <w:sz w:val="28"/>
          <w:szCs w:val="24"/>
        </w:rPr>
        <w:t>学术订阅推荐</w:t>
      </w:r>
      <w:r>
        <w:rPr>
          <w:rFonts w:hint="eastAsia"/>
          <w:sz w:val="28"/>
          <w:szCs w:val="24"/>
          <w:lang w:eastAsia="zh-CN"/>
        </w:rPr>
        <w:t>、</w:t>
      </w:r>
      <w:r>
        <w:rPr>
          <w:rFonts w:hint="eastAsia"/>
          <w:sz w:val="28"/>
          <w:szCs w:val="24"/>
        </w:rPr>
        <w:t>科技资讯推荐</w:t>
      </w:r>
      <w:r>
        <w:rPr>
          <w:rFonts w:hint="eastAsia"/>
          <w:sz w:val="28"/>
          <w:szCs w:val="24"/>
          <w:lang w:eastAsia="zh-CN"/>
        </w:rPr>
        <w:t>、</w:t>
      </w:r>
      <w:r>
        <w:rPr>
          <w:rFonts w:hint="eastAsia"/>
          <w:sz w:val="28"/>
          <w:szCs w:val="24"/>
        </w:rPr>
        <w:t>多源热点事件合并</w:t>
      </w:r>
      <w:r>
        <w:rPr>
          <w:rFonts w:hint="eastAsia"/>
          <w:sz w:val="28"/>
          <w:szCs w:val="24"/>
          <w:lang w:eastAsia="zh-CN"/>
        </w:rPr>
        <w:t>、</w:t>
      </w:r>
      <w:r>
        <w:rPr>
          <w:rFonts w:hint="eastAsia"/>
          <w:sz w:val="28"/>
          <w:szCs w:val="24"/>
        </w:rPr>
        <w:t>论文摘要提取</w:t>
      </w:r>
      <w:r>
        <w:rPr>
          <w:rFonts w:hint="eastAsia"/>
          <w:sz w:val="28"/>
          <w:szCs w:val="24"/>
          <w:lang w:val="en-US" w:eastAsia="zh-CN"/>
        </w:rPr>
        <w:t>功能。</w:t>
      </w:r>
    </w:p>
    <w:p w14:paraId="3B9EF93C">
      <w:pPr>
        <w:pStyle w:val="7"/>
        <w:bidi w:val="0"/>
        <w:rPr>
          <w:rFonts w:hint="eastAsia"/>
          <w:lang w:val="en-US" w:eastAsia="zh-CN"/>
        </w:rPr>
      </w:pPr>
      <w:r>
        <w:rPr>
          <w:rFonts w:hint="eastAsia"/>
        </w:rPr>
        <w:t>论文检索</w:t>
      </w:r>
    </w:p>
    <w:p w14:paraId="4D154411">
      <w:pPr>
        <w:spacing w:beforeLines="0" w:afterLines="0"/>
        <w:ind w:firstLine="560"/>
        <w:rPr>
          <w:rFonts w:hint="default"/>
          <w:sz w:val="28"/>
          <w:szCs w:val="24"/>
        </w:rPr>
      </w:pPr>
      <w:r>
        <w:rPr>
          <w:rFonts w:hint="eastAsia"/>
          <w:sz w:val="28"/>
          <w:szCs w:val="24"/>
        </w:rPr>
        <w:t>论文搜索功能首先具备多维度精准检索能力，支持用户基于论文数据库中的标题、关键词、</w:t>
      </w:r>
      <w:r>
        <w:rPr>
          <w:rFonts w:hint="default"/>
          <w:sz w:val="28"/>
          <w:szCs w:val="24"/>
        </w:rPr>
        <w:t>DOI</w:t>
      </w:r>
      <w:r>
        <w:rPr>
          <w:rFonts w:hint="eastAsia"/>
          <w:sz w:val="28"/>
          <w:szCs w:val="24"/>
        </w:rPr>
        <w:t>，</w:t>
      </w:r>
      <w:r>
        <w:rPr>
          <w:rFonts w:hint="default"/>
          <w:sz w:val="28"/>
          <w:szCs w:val="24"/>
        </w:rPr>
        <w:t>EISSN</w:t>
      </w:r>
      <w:r>
        <w:rPr>
          <w:rFonts w:hint="eastAsia"/>
          <w:sz w:val="28"/>
          <w:szCs w:val="24"/>
        </w:rPr>
        <w:t>编号等信息检索论文。具体检索方式包括标题检索、关键词检索、作者姓名检索，系统会根据用户输入的信息进行多维度匹配，返回最相关的论文结果列表。</w:t>
      </w:r>
    </w:p>
    <w:p w14:paraId="49EE83F5">
      <w:pPr>
        <w:spacing w:beforeLines="0" w:afterLines="0"/>
        <w:ind w:firstLine="560"/>
        <w:rPr>
          <w:rFonts w:hint="default"/>
          <w:sz w:val="28"/>
          <w:szCs w:val="24"/>
        </w:rPr>
      </w:pPr>
      <w:r>
        <w:rPr>
          <w:rFonts w:hint="eastAsia"/>
          <w:sz w:val="28"/>
          <w:szCs w:val="24"/>
        </w:rPr>
        <w:t>检索结果以列表形式呈现，每条结果清晰展示核心字段。这些字段包括论文标题、作者、摘要、发表年份等字段。</w:t>
      </w:r>
    </w:p>
    <w:p w14:paraId="7478B2C2">
      <w:pPr>
        <w:spacing w:beforeLines="0" w:afterLines="0"/>
        <w:ind w:firstLine="560"/>
        <w:rPr>
          <w:rFonts w:hint="default"/>
          <w:sz w:val="28"/>
          <w:szCs w:val="24"/>
        </w:rPr>
      </w:pPr>
      <w:r>
        <w:rPr>
          <w:rFonts w:hint="eastAsia"/>
          <w:sz w:val="28"/>
          <w:szCs w:val="24"/>
        </w:rPr>
        <w:t>该功能还包含聚合与筛选功能，进一步提升检索效率。聚合统计支持按期刊、机构维度分类统计，分别展示各期刊论文数量、各机构论文贡献度发表情况，帮助用户了解论文来源与分布；筛选过滤则允许用户基于聚合结果和原始字段，按发表年份（特定年份或时间范围）、期刊名称、机构名称、精准过滤结果，用户勾选条件即可定位目标论文。</w:t>
      </w:r>
    </w:p>
    <w:p w14:paraId="3FED0987">
      <w:pPr>
        <w:spacing w:beforeLines="0" w:afterLines="0"/>
        <w:ind w:firstLine="560"/>
        <w:rPr>
          <w:rFonts w:hint="default"/>
          <w:sz w:val="28"/>
          <w:szCs w:val="24"/>
        </w:rPr>
      </w:pPr>
      <w:r>
        <w:rPr>
          <w:rFonts w:hint="eastAsia"/>
          <w:sz w:val="28"/>
          <w:szCs w:val="24"/>
        </w:rPr>
        <w:t>核心布局包括简洁的搜索框、结构化的结果展示列表、侧边栏筛选区域（提供多维度过滤选项），以及页面上方或侧边的聚合统计展示区，整体确保用户体验友好、操作便捷。</w:t>
      </w:r>
    </w:p>
    <w:p w14:paraId="67115C85">
      <w:pPr>
        <w:pStyle w:val="7"/>
        <w:bidi w:val="0"/>
        <w:rPr>
          <w:rFonts w:hint="default"/>
          <w:lang w:val="en-US" w:eastAsia="zh-CN"/>
        </w:rPr>
      </w:pPr>
      <w:r>
        <w:rPr>
          <w:rFonts w:hint="eastAsia"/>
          <w:sz w:val="28"/>
          <w:szCs w:val="24"/>
        </w:rPr>
        <w:t>专利检索</w:t>
      </w:r>
    </w:p>
    <w:p w14:paraId="6C8F9F11">
      <w:pPr>
        <w:spacing w:beforeLines="0" w:afterLines="0"/>
        <w:ind w:firstLine="420" w:firstLineChars="0"/>
        <w:rPr>
          <w:rFonts w:hint="default"/>
          <w:sz w:val="28"/>
          <w:szCs w:val="24"/>
        </w:rPr>
      </w:pPr>
      <w:r>
        <w:rPr>
          <w:rFonts w:hint="eastAsia"/>
          <w:sz w:val="28"/>
          <w:szCs w:val="24"/>
        </w:rPr>
        <w:t>专利检索功能具体包括检索能力、结果展示、聚合与筛选功能、交互功能设计四个模块。在检索能力上，该功能支持基于关键词的专利检索，用户输入专利名称、技术术语等关键词后，系统会匹配专利资源并返回对应的结果列表。</w:t>
      </w:r>
    </w:p>
    <w:p w14:paraId="64E46F18">
      <w:pPr>
        <w:spacing w:beforeLines="0" w:afterLines="0"/>
        <w:ind w:firstLine="420" w:firstLineChars="0"/>
        <w:rPr>
          <w:rFonts w:hint="default"/>
          <w:sz w:val="28"/>
          <w:szCs w:val="24"/>
        </w:rPr>
      </w:pPr>
      <w:r>
        <w:rPr>
          <w:rFonts w:hint="eastAsia"/>
          <w:sz w:val="28"/>
          <w:szCs w:val="24"/>
        </w:rPr>
        <w:t>专利检索结果以列表形式呈现，每条结果均清晰展示核心字段，具体包括专利名称、专利公开号、发明人、摘要、公开日和申请日，方便用户快速获取关键信息。</w:t>
      </w:r>
    </w:p>
    <w:p w14:paraId="79837451">
      <w:pPr>
        <w:spacing w:beforeLines="0" w:afterLines="0"/>
        <w:ind w:firstLine="560"/>
        <w:rPr>
          <w:rFonts w:hint="default"/>
          <w:lang w:val="en-US" w:eastAsia="zh-CN"/>
        </w:rPr>
      </w:pPr>
      <w:r>
        <w:rPr>
          <w:rFonts w:hint="eastAsia"/>
          <w:sz w:val="28"/>
          <w:szCs w:val="24"/>
        </w:rPr>
        <w:t>聚合与筛选功能进一步提升检索精准度与分析效率。聚合统计方面，系统可按专利局、专利类型、</w:t>
      </w:r>
      <w:r>
        <w:rPr>
          <w:rFonts w:hint="default"/>
          <w:sz w:val="28"/>
          <w:szCs w:val="24"/>
        </w:rPr>
        <w:t xml:space="preserve">IPC </w:t>
      </w:r>
      <w:r>
        <w:rPr>
          <w:rFonts w:hint="eastAsia"/>
          <w:sz w:val="28"/>
          <w:szCs w:val="24"/>
        </w:rPr>
        <w:t>分类、公开日、申请日、申请人、发明人等维度，对检索结果进行分类统计，直观呈现不同维度的专利分布，辅助用户分析专利结构特征；筛选过滤方面，用户能基于聚合结果和原始字段，通过选择特定字段值（如专利局、专利类型、</w:t>
      </w:r>
      <w:r>
        <w:rPr>
          <w:rFonts w:hint="default"/>
          <w:sz w:val="28"/>
          <w:szCs w:val="24"/>
        </w:rPr>
        <w:t>IPC</w:t>
      </w:r>
      <w:r>
        <w:rPr>
          <w:rFonts w:hint="eastAsia"/>
          <w:sz w:val="28"/>
          <w:szCs w:val="24"/>
        </w:rPr>
        <w:t>分类、公开日、申请日、申请人、发明人），精准定位目标专利。</w:t>
      </w:r>
    </w:p>
    <w:p w14:paraId="31E09B0C">
      <w:pPr>
        <w:pStyle w:val="7"/>
        <w:bidi w:val="0"/>
        <w:rPr>
          <w:rFonts w:hint="default"/>
          <w:lang w:val="en-US" w:eastAsia="zh-CN"/>
        </w:rPr>
      </w:pPr>
      <w:r>
        <w:rPr>
          <w:rFonts w:hint="eastAsia"/>
          <w:sz w:val="28"/>
          <w:szCs w:val="24"/>
        </w:rPr>
        <w:t>学者检索</w:t>
      </w:r>
    </w:p>
    <w:p w14:paraId="482D097C">
      <w:pPr>
        <w:rPr>
          <w:rFonts w:hint="default"/>
          <w:lang w:val="en-US" w:eastAsia="zh-CN"/>
        </w:rPr>
      </w:pPr>
      <w:r>
        <w:rPr>
          <w:rFonts w:hint="default"/>
          <w:lang w:val="en-US" w:eastAsia="zh-CN"/>
        </w:rPr>
        <w:t>学者检索具体功能包括学者检索、检索结果、结果聚合与过滤。</w:t>
      </w:r>
    </w:p>
    <w:p w14:paraId="3E257D58">
      <w:pPr>
        <w:rPr>
          <w:rFonts w:hint="default"/>
          <w:lang w:val="en-US" w:eastAsia="zh-CN"/>
        </w:rPr>
      </w:pPr>
      <w:r>
        <w:rPr>
          <w:rFonts w:hint="default"/>
          <w:lang w:val="en-US" w:eastAsia="zh-CN"/>
        </w:rPr>
        <w:t>（1）学者检索</w:t>
      </w:r>
    </w:p>
    <w:p w14:paraId="2CC80A75">
      <w:pPr>
        <w:rPr>
          <w:rFonts w:hint="default"/>
          <w:lang w:val="en-US" w:eastAsia="zh-CN"/>
        </w:rPr>
      </w:pPr>
      <w:r>
        <w:rPr>
          <w:rFonts w:hint="default"/>
          <w:lang w:val="en-US" w:eastAsia="zh-CN"/>
        </w:rPr>
        <w:t>学者搜索功能支持用户精准检索学者信息，可通过多种方式发起检索：输入学者完整姓名进行姓名检索，输入研究方向、技术领域等关键词进行研究方向检索，通过机构名称检索对应机构的学者。系统会通过智能匹配算法分析输入关键词，返回匹配的学者列表，供用户进一步查看和筛选。</w:t>
      </w:r>
    </w:p>
    <w:p w14:paraId="6F74DF2C">
      <w:pPr>
        <w:rPr>
          <w:rFonts w:hint="default"/>
          <w:lang w:val="en-US" w:eastAsia="zh-CN"/>
        </w:rPr>
      </w:pPr>
      <w:r>
        <w:rPr>
          <w:rFonts w:hint="default"/>
          <w:lang w:val="en-US" w:eastAsia="zh-CN"/>
        </w:rPr>
        <w:t>（2）检索结果</w:t>
      </w:r>
    </w:p>
    <w:p w14:paraId="30C8F4FD">
      <w:pPr>
        <w:rPr>
          <w:rFonts w:hint="default"/>
          <w:lang w:val="en-US" w:eastAsia="zh-CN"/>
        </w:rPr>
      </w:pPr>
      <w:r>
        <w:rPr>
          <w:rFonts w:hint="default"/>
          <w:lang w:val="en-US" w:eastAsia="zh-CN"/>
        </w:rPr>
        <w:t>检索结果以卡片式列表呈现，每条结果包含核心字段：学者姓名、学者头像、h 指数（基于平台收录成果计算的量化指标）、发表论文数（平台收录的论文总量）、当前所属机构名称，以及当前学术职称。</w:t>
      </w:r>
    </w:p>
    <w:p w14:paraId="6B526871">
      <w:pPr>
        <w:rPr>
          <w:rFonts w:hint="default"/>
          <w:lang w:val="en-US" w:eastAsia="zh-CN"/>
        </w:rPr>
      </w:pPr>
      <w:r>
        <w:rPr>
          <w:rFonts w:hint="default"/>
          <w:lang w:val="en-US" w:eastAsia="zh-CN"/>
        </w:rPr>
        <w:t>（3）结果聚合与过滤</w:t>
      </w:r>
    </w:p>
    <w:p w14:paraId="4F247CCF">
      <w:pPr>
        <w:rPr>
          <w:rFonts w:hint="default"/>
          <w:lang w:val="en-US" w:eastAsia="zh-CN"/>
        </w:rPr>
      </w:pPr>
      <w:r>
        <w:rPr>
          <w:rFonts w:hint="default"/>
          <w:lang w:val="en-US" w:eastAsia="zh-CN"/>
        </w:rPr>
        <w:t>该功能还具备结果聚合与过滤能力。结果聚合会在检索结果页侧边栏，实时展示多维度的分布情况，包括职称、机构、h 指数、性别、使用语言、所属地区。结果过滤则支持用户通过单选或多选组合，基于上述聚合字段动态筛选结果，过滤条件可实时添加或移除，系统会即时更新符合要求的学者列表。</w:t>
      </w:r>
    </w:p>
    <w:p w14:paraId="4415B2A8">
      <w:pPr>
        <w:rPr>
          <w:rFonts w:hint="default"/>
          <w:lang w:val="en-US" w:eastAsia="zh-CN"/>
        </w:rPr>
      </w:pPr>
      <w:r>
        <w:rPr>
          <w:rFonts w:hint="default"/>
          <w:lang w:val="en-US" w:eastAsia="zh-CN"/>
        </w:rPr>
        <w:t>（4）交互界面设计</w:t>
      </w:r>
    </w:p>
    <w:p w14:paraId="38A56380">
      <w:pPr>
        <w:rPr>
          <w:rFonts w:hint="default"/>
          <w:lang w:val="en-US" w:eastAsia="zh-CN"/>
        </w:rPr>
      </w:pPr>
      <w:r>
        <w:rPr>
          <w:rFonts w:hint="default"/>
          <w:lang w:val="en-US" w:eastAsia="zh-CN"/>
        </w:rPr>
        <w:t>功能截图如下（最终页面以采购人需求确认为准）。</w:t>
      </w:r>
    </w:p>
    <w:p w14:paraId="4FC91ACC">
      <w:pPr>
        <w:jc w:val="center"/>
        <w:rPr>
          <w:rFonts w:hint="default"/>
          <w:lang w:val="en-US" w:eastAsia="zh-CN"/>
        </w:rPr>
      </w:pPr>
      <w:r>
        <w:drawing>
          <wp:inline distT="0" distB="0" distL="114300" distR="114300">
            <wp:extent cx="5267325" cy="4972050"/>
            <wp:effectExtent l="0" t="0" r="9525" b="0"/>
            <wp:docPr id="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pic:cNvPicPr>
                      <a:picLocks noChangeAspect="1"/>
                    </pic:cNvPicPr>
                  </pic:nvPicPr>
                  <pic:blipFill>
                    <a:blip r:embed="rId36"/>
                    <a:stretch>
                      <a:fillRect/>
                    </a:stretch>
                  </pic:blipFill>
                  <pic:spPr>
                    <a:xfrm>
                      <a:off x="0" y="0"/>
                      <a:ext cx="5267325" cy="4972050"/>
                    </a:xfrm>
                    <a:prstGeom prst="rect">
                      <a:avLst/>
                    </a:prstGeom>
                    <a:noFill/>
                    <a:ln>
                      <a:noFill/>
                    </a:ln>
                  </pic:spPr>
                </pic:pic>
              </a:graphicData>
            </a:graphic>
          </wp:inline>
        </w:drawing>
      </w:r>
      <w:r>
        <w:rPr>
          <w:rFonts w:hint="default"/>
          <w:lang w:val="en-US" w:eastAsia="zh-CN"/>
        </w:rPr>
        <w:t>图 学者搜索交互界面设计</w:t>
      </w:r>
    </w:p>
    <w:p w14:paraId="05E2292F">
      <w:pPr>
        <w:pStyle w:val="7"/>
        <w:bidi w:val="0"/>
        <w:rPr>
          <w:rFonts w:hint="default"/>
          <w:lang w:val="en-US" w:eastAsia="zh-CN"/>
        </w:rPr>
      </w:pPr>
      <w:r>
        <w:rPr>
          <w:rFonts w:hint="eastAsia"/>
          <w:sz w:val="28"/>
          <w:szCs w:val="24"/>
        </w:rPr>
        <w:t>学者信息分析</w:t>
      </w:r>
    </w:p>
    <w:p w14:paraId="542C8A99">
      <w:pPr>
        <w:spacing w:beforeLines="0" w:afterLines="0"/>
        <w:ind w:firstLine="560"/>
        <w:rPr>
          <w:rFonts w:hint="default"/>
          <w:sz w:val="28"/>
          <w:szCs w:val="24"/>
        </w:rPr>
      </w:pPr>
      <w:r>
        <w:rPr>
          <w:rFonts w:hint="eastAsia"/>
          <w:sz w:val="28"/>
          <w:szCs w:val="24"/>
        </w:rPr>
        <w:t>学者信息分析包含多类核心内容：学者头像，姓名及当前职称，个人简介、教育背景、工作经历、发表的论文、论文数量统计、论文引用量统计、</w:t>
      </w:r>
      <w:r>
        <w:rPr>
          <w:rFonts w:hint="default"/>
          <w:sz w:val="28"/>
          <w:szCs w:val="24"/>
        </w:rPr>
        <w:t>h</w:t>
      </w:r>
      <w:r>
        <w:rPr>
          <w:rFonts w:hint="eastAsia"/>
          <w:sz w:val="28"/>
          <w:szCs w:val="24"/>
        </w:rPr>
        <w:t>指数、学术活跃度统计以及学者地理位置迁徙模块。</w:t>
      </w:r>
    </w:p>
    <w:p w14:paraId="469687A2">
      <w:pPr>
        <w:spacing w:beforeLines="0" w:afterLines="0"/>
        <w:ind w:firstLine="560"/>
        <w:rPr>
          <w:rFonts w:hint="default"/>
          <w:sz w:val="28"/>
          <w:szCs w:val="24"/>
        </w:rPr>
      </w:pPr>
      <w:r>
        <w:rPr>
          <w:rFonts w:hint="eastAsia"/>
          <w:sz w:val="28"/>
          <w:szCs w:val="24"/>
        </w:rPr>
        <w:t>学术成果与影响力分析从多维度展开：既展示包含标题、期刊</w:t>
      </w:r>
      <w:r>
        <w:rPr>
          <w:rFonts w:hint="default"/>
          <w:sz w:val="28"/>
          <w:szCs w:val="24"/>
        </w:rPr>
        <w:t xml:space="preserve"> / </w:t>
      </w:r>
      <w:r>
        <w:rPr>
          <w:rFonts w:hint="eastAsia"/>
          <w:sz w:val="28"/>
          <w:szCs w:val="24"/>
        </w:rPr>
        <w:t>会议、发表时间、作者的论文列表（支持按时间</w:t>
      </w:r>
      <w:r>
        <w:rPr>
          <w:rFonts w:hint="default"/>
          <w:sz w:val="28"/>
          <w:szCs w:val="24"/>
        </w:rPr>
        <w:t xml:space="preserve"> / </w:t>
      </w:r>
      <w:r>
        <w:rPr>
          <w:rFonts w:hint="eastAsia"/>
          <w:sz w:val="28"/>
          <w:szCs w:val="24"/>
        </w:rPr>
        <w:t>引用量排序），也通过柱状图呈现年度论文发表趋势、用河流图展示年度关键词研究兴趣。同时明确标注当前</w:t>
      </w:r>
      <w:r>
        <w:rPr>
          <w:rFonts w:hint="default"/>
          <w:sz w:val="28"/>
          <w:szCs w:val="24"/>
        </w:rPr>
        <w:t xml:space="preserve"> h </w:t>
      </w:r>
      <w:r>
        <w:rPr>
          <w:rFonts w:hint="eastAsia"/>
          <w:sz w:val="28"/>
          <w:szCs w:val="24"/>
        </w:rPr>
        <w:t>指数值（基于平台收录论文引用数据）、引用量、论文数等统计信息。</w:t>
      </w:r>
    </w:p>
    <w:p w14:paraId="7E349A1B">
      <w:pPr>
        <w:spacing w:beforeLines="0" w:afterLines="0"/>
        <w:ind w:firstLine="560"/>
        <w:rPr>
          <w:rFonts w:hint="default"/>
          <w:lang w:val="en-US" w:eastAsia="zh-CN"/>
        </w:rPr>
      </w:pPr>
      <w:r>
        <w:rPr>
          <w:rFonts w:hint="eastAsia"/>
          <w:sz w:val="28"/>
          <w:szCs w:val="24"/>
        </w:rPr>
        <w:t>功能还包地理位置迁徙分析则以时间轴地图形式，可视化展示学者发表论文机构的地理流动轨迹，标注关键时间节点及对应地点，直观呈现学术生涯的地理路径演变。</w:t>
      </w:r>
    </w:p>
    <w:p w14:paraId="781B906B">
      <w:pPr>
        <w:pStyle w:val="7"/>
        <w:bidi w:val="0"/>
        <w:rPr>
          <w:rFonts w:hint="default"/>
          <w:lang w:val="en-US" w:eastAsia="zh-CN"/>
        </w:rPr>
      </w:pPr>
      <w:r>
        <w:rPr>
          <w:rFonts w:hint="eastAsia"/>
        </w:rPr>
        <w:t>学者研究兴趣分析</w:t>
      </w:r>
    </w:p>
    <w:p w14:paraId="53A523EA">
      <w:pPr>
        <w:spacing w:beforeLines="0" w:afterLines="0"/>
        <w:ind w:firstLine="560"/>
        <w:rPr>
          <w:rFonts w:hint="default"/>
          <w:sz w:val="28"/>
          <w:szCs w:val="24"/>
        </w:rPr>
      </w:pPr>
      <w:r>
        <w:rPr>
          <w:rFonts w:hint="eastAsia"/>
          <w:sz w:val="28"/>
          <w:szCs w:val="24"/>
        </w:rPr>
        <w:t>本功能基于学者论文的历史数据，通过自动化抽取论文关键词并进行分类，为用户提供一款学者研究趋势分析工具。用户可以自由选择时间段，系统将自动生成直观的可视化图表，动态展示该学者在不同研究领域的研究热度变化趋势。此功能帮助用户快速了解学者的研究方向演变，洞察其学术发展脉络，为科研决策和学术评估提供支持。</w:t>
      </w:r>
    </w:p>
    <w:p w14:paraId="03F25216">
      <w:pPr>
        <w:spacing w:beforeLines="0" w:afterLines="0"/>
        <w:ind w:firstLine="560"/>
        <w:rPr>
          <w:rFonts w:hint="default"/>
          <w:sz w:val="28"/>
          <w:szCs w:val="24"/>
        </w:rPr>
      </w:pPr>
      <w:r>
        <w:rPr>
          <w:rFonts w:hint="eastAsia"/>
          <w:sz w:val="28"/>
          <w:szCs w:val="24"/>
        </w:rPr>
        <w:t>论文数据基础是功能运行的核心支撑，系统会根据已收录的学者的论文发表记录，涵盖标题、摘要、发表年份等核心元数据进行关键词智能处理。</w:t>
      </w:r>
    </w:p>
    <w:p w14:paraId="1EB18283">
      <w:pPr>
        <w:spacing w:beforeLines="0" w:afterLines="0"/>
        <w:ind w:firstLine="560"/>
        <w:rPr>
          <w:rFonts w:hint="default"/>
          <w:sz w:val="28"/>
          <w:szCs w:val="24"/>
        </w:rPr>
      </w:pPr>
      <w:r>
        <w:rPr>
          <w:rFonts w:hint="eastAsia"/>
          <w:sz w:val="28"/>
          <w:szCs w:val="24"/>
        </w:rPr>
        <w:t>功能还支持时间段自定义选择与趋势可视化生成。用户通过交互式时间范围选择器，可自由设定分析的起始与结束年份，时间范围调整后分析结果会实时更新；趋势可视化则以面积图动态渲染，横轴为年份、纵轴为研究热度（基于关键词频次），不同研究领域用独立色块呈现，支持多领域叠加展示以反映研究兴趣演变，同时提供图例开关控制、时间轴缩放等交互式操作，方便用户精准查看细节。</w:t>
      </w:r>
    </w:p>
    <w:p w14:paraId="77651BF7">
      <w:pPr>
        <w:spacing w:beforeLines="0" w:afterLines="0"/>
        <w:ind w:firstLine="560"/>
        <w:rPr>
          <w:rFonts w:hint="default"/>
          <w:lang w:val="en-US" w:eastAsia="zh-CN"/>
        </w:rPr>
      </w:pPr>
      <w:r>
        <w:rPr>
          <w:rFonts w:hint="eastAsia"/>
          <w:sz w:val="28"/>
          <w:szCs w:val="24"/>
        </w:rPr>
        <w:t>功能流程分为用户操作、系统处理与结果输出三部分。用户需选择目标学者、进入趋势分析模块并设定时间范围；系统会自动处理该学者的论文数据，提取关键词并分类，再基于关键词频次统计各领域年度研究热度，生成可视化图表；最终输出多领域叠加的趋势面积图，展示不同领域研究热度随时间的波动趋势，用户可通过图表交互深入分析。此外，该功能具备数据驱动、时间灵活、可视化直观、交互友好四大特点，能满足用户多维度的分析需求。</w:t>
      </w:r>
    </w:p>
    <w:p w14:paraId="57A539F0">
      <w:pPr>
        <w:pStyle w:val="7"/>
        <w:bidi w:val="0"/>
        <w:rPr>
          <w:rFonts w:hint="default"/>
          <w:lang w:val="en-US" w:eastAsia="zh-CN"/>
        </w:rPr>
      </w:pPr>
      <w:r>
        <w:rPr>
          <w:rFonts w:hint="eastAsia"/>
        </w:rPr>
        <w:t>期刊实体排行</w:t>
      </w:r>
    </w:p>
    <w:p w14:paraId="4B9F2C99">
      <w:pPr>
        <w:spacing w:beforeLines="0" w:afterLines="0"/>
        <w:ind w:firstLine="560"/>
        <w:rPr>
          <w:rFonts w:hint="default"/>
          <w:lang w:val="en-US" w:eastAsia="zh-CN"/>
        </w:rPr>
      </w:pPr>
      <w:r>
        <w:rPr>
          <w:rFonts w:hint="eastAsia"/>
          <w:sz w:val="28"/>
          <w:szCs w:val="24"/>
        </w:rPr>
        <w:t>期刊实体排行聚焦于期刊数据，系统可基于选定期刊，统计并展示国家或地区分布、作者机构分布、研究主题分类、作者引用、作者论文数量核心指标的排名。排行榜能够分析各国家或地区作者在期刊内的发文数，将其按数量降序排列展示；同时，对作者所在机构进行统计排名，反映各机构在期刊发表活跃度。研究主题分类排行榜通过对期刊论文主题标签自动聚类，按研究方向分组统计发文情况，揭示学科热点。高引作者排行榜以引用总次数对期刊内作者排序，显示代表性论文及引用详情；高产作者排行榜则按作者发文数量排名。所有排行数据均支持筛选、排序和导出，管理员可以快速掌握期刊内科研活动的分布与影响力态势。</w:t>
      </w:r>
    </w:p>
    <w:p w14:paraId="438E167B">
      <w:pPr>
        <w:pStyle w:val="7"/>
        <w:bidi w:val="0"/>
        <w:rPr>
          <w:rFonts w:hint="default"/>
          <w:lang w:val="en-US" w:eastAsia="zh-CN"/>
        </w:rPr>
      </w:pPr>
      <w:r>
        <w:rPr>
          <w:rFonts w:hint="eastAsia"/>
          <w:sz w:val="28"/>
          <w:szCs w:val="24"/>
        </w:rPr>
        <w:t>机构实体排行</w:t>
      </w:r>
    </w:p>
    <w:p w14:paraId="74AFB0A6">
      <w:pPr>
        <w:spacing w:beforeLines="0" w:afterLines="0"/>
        <w:ind w:firstLine="560"/>
        <w:rPr>
          <w:rFonts w:hint="default"/>
          <w:lang w:val="en-US" w:eastAsia="zh-CN"/>
        </w:rPr>
      </w:pPr>
      <w:r>
        <w:rPr>
          <w:rFonts w:hint="eastAsia"/>
          <w:sz w:val="28"/>
          <w:szCs w:val="24"/>
        </w:rPr>
        <w:t>机构实体排行侧重于机构内学者发表情况及学术影响力分析。系统依据机构实体数据，统计所属学者的论文发表数量，并进行排名，直观展现学者在机构内部的活跃度。同时，系统对机构所属学者的论文引用次数进行统计，生成论文引用排行，反映学者学术贡献与影响力。排行榜界面数据可按需求筛选、导出，并支持快速跳转至学者详情页，便于机构全面把握内部科研产出情况与学术结构。</w:t>
      </w:r>
    </w:p>
    <w:p w14:paraId="51595342">
      <w:pPr>
        <w:pStyle w:val="7"/>
        <w:bidi w:val="0"/>
        <w:rPr>
          <w:rFonts w:hint="default"/>
          <w:lang w:val="en-US" w:eastAsia="zh-CN"/>
        </w:rPr>
      </w:pPr>
      <w:r>
        <w:rPr>
          <w:rFonts w:hint="eastAsia"/>
        </w:rPr>
        <w:t>学术订阅推荐</w:t>
      </w:r>
    </w:p>
    <w:p w14:paraId="27F305A2">
      <w:pPr>
        <w:rPr>
          <w:rFonts w:hint="default"/>
          <w:lang w:val="en-US" w:eastAsia="zh-CN"/>
        </w:rPr>
      </w:pPr>
      <w:r>
        <w:rPr>
          <w:rFonts w:hint="eastAsia"/>
          <w:sz w:val="28"/>
          <w:szCs w:val="24"/>
        </w:rPr>
        <w:t>学术订阅推荐旨在为用户提供基于自定义订阅标签和个人兴趣的学术订阅推荐工具，结合当前用户订阅进行论文更新推荐。通过智能化的多源信息整合与分析，帮助用户高效获取与其兴趣相关的最新论文更新及科技动态，提升用户的信息获取效率和体验。</w:t>
      </w:r>
    </w:p>
    <w:p w14:paraId="258D2744">
      <w:pPr>
        <w:pStyle w:val="7"/>
        <w:bidi w:val="0"/>
        <w:rPr>
          <w:rFonts w:hint="default"/>
          <w:lang w:val="en-US" w:eastAsia="zh-CN"/>
        </w:rPr>
      </w:pPr>
      <w:r>
        <w:rPr>
          <w:rFonts w:hint="eastAsia"/>
        </w:rPr>
        <w:t>科技资讯推荐</w:t>
      </w:r>
    </w:p>
    <w:p w14:paraId="473B55C1">
      <w:pPr>
        <w:spacing w:beforeLines="0" w:afterLines="0"/>
        <w:ind w:firstLine="560"/>
        <w:rPr>
          <w:rFonts w:hint="default"/>
          <w:sz w:val="28"/>
          <w:szCs w:val="24"/>
        </w:rPr>
      </w:pPr>
      <w:r>
        <w:rPr>
          <w:rFonts w:hint="eastAsia"/>
          <w:sz w:val="28"/>
          <w:szCs w:val="24"/>
        </w:rPr>
        <w:t>功能基于用户兴趣特征与当前科技热点动态双重维度进行资讯推荐。通过分析用户历史行为构建兴趣画像，同时结合科技领域热点趋势，生成个性化推荐列表，确保推荐内容既贴合用户偏好，又覆盖前沿科技动态。</w:t>
      </w:r>
    </w:p>
    <w:p w14:paraId="15B5009C">
      <w:pPr>
        <w:spacing w:beforeLines="0" w:afterLines="0"/>
        <w:ind w:firstLine="560" w:firstLineChars="0"/>
        <w:rPr>
          <w:rFonts w:hint="default"/>
          <w:sz w:val="28"/>
          <w:szCs w:val="24"/>
        </w:rPr>
      </w:pPr>
      <w:r>
        <w:rPr>
          <w:rFonts w:hint="eastAsia"/>
          <w:sz w:val="28"/>
          <w:szCs w:val="24"/>
        </w:rPr>
        <w:t>推荐内容展示设计部分，将推荐的科技资讯以列表形式呈现，每条推荐内容包含以下核心要素：资讯标题，清晰展示资讯的主题，便于用户快速识别并判断资讯的相关性与重要性；通过自然语言处理模型对资讯原文进行关键信息提取与凝练，生成简洁、易懂的内容摘要，突出核心观点、研究成果或技术亮点，摘要长度控制在合理范围，确保信息简明扼要。资讯发布时间，精确展示资讯的发布日期，帮助用户判断信息的时效性，确保推荐内容是最新的或在用户关注的时间范围内。</w:t>
      </w:r>
    </w:p>
    <w:p w14:paraId="0261A728">
      <w:pPr>
        <w:spacing w:beforeLines="0" w:afterLines="0"/>
        <w:ind w:firstLine="560"/>
        <w:rPr>
          <w:rFonts w:hint="default"/>
          <w:sz w:val="28"/>
          <w:szCs w:val="24"/>
        </w:rPr>
      </w:pPr>
      <w:r>
        <w:rPr>
          <w:rFonts w:hint="eastAsia"/>
          <w:sz w:val="28"/>
          <w:szCs w:val="24"/>
        </w:rPr>
        <w:t>科技资讯个性化推荐功能流程主要分为用户操作、系统处理和结果输出三个核心环节，各环节紧密衔接，共同为用户提供精准、高效的资讯服务。​</w:t>
      </w:r>
    </w:p>
    <w:p w14:paraId="244F0B76">
      <w:pPr>
        <w:spacing w:beforeLines="0" w:afterLines="0"/>
        <w:ind w:firstLine="560"/>
        <w:rPr>
          <w:rFonts w:hint="default"/>
          <w:sz w:val="28"/>
          <w:szCs w:val="24"/>
        </w:rPr>
      </w:pPr>
      <w:r>
        <w:rPr>
          <w:rFonts w:hint="eastAsia"/>
          <w:sz w:val="28"/>
          <w:szCs w:val="24"/>
        </w:rPr>
        <w:t>用户操作环节，首先用户可依据个人研究兴趣与学科方向，自定义设置订阅标签，以此明确自身的资讯需求方向；接着，系统会结合用户订阅的标签以及历史行为，构建出个性化推荐列表；之后，用户能够自主选择查看推荐的科技资讯，并且可以按照发布时间的先后、资讯主题的类别等条件，对推荐内容进行排序和筛选，进一步精准定位所需信息。​</w:t>
      </w:r>
    </w:p>
    <w:p w14:paraId="3AC7F2C6">
      <w:pPr>
        <w:spacing w:beforeLines="0" w:afterLines="0"/>
        <w:ind w:firstLine="560"/>
        <w:rPr>
          <w:rFonts w:hint="default"/>
          <w:sz w:val="28"/>
          <w:szCs w:val="24"/>
        </w:rPr>
      </w:pPr>
      <w:r>
        <w:rPr>
          <w:rFonts w:hint="eastAsia"/>
          <w:sz w:val="28"/>
          <w:szCs w:val="24"/>
        </w:rPr>
        <w:t>系统处理环节，第一步系统会对用户的订阅标签和历史行为数据进行深度分析，从用户的兴趣偏好、关注领域等维度构建出清晰的用户兴趣画像，为后续推荐提供数据支撑；第二步，系统会基于已构建的用户兴趣画像，同时结合当前最新的科技热点数据，通过算法模型生成符合用户个性化需求的推荐列表；第三步，考虑到资讯来源的多样性，系统会对来自不同渠道的相同热点事件进行去重处理与内容合并，剔除重复信息，整合关键内容，生成精简且全面的推荐条目，确保资讯质量。​</w:t>
      </w:r>
    </w:p>
    <w:p w14:paraId="77C114E1">
      <w:pPr>
        <w:spacing w:beforeLines="0" w:afterLines="0"/>
        <w:ind w:firstLine="560"/>
        <w:rPr>
          <w:rFonts w:hint="default"/>
          <w:lang w:val="en-US" w:eastAsia="zh-CN"/>
        </w:rPr>
      </w:pPr>
      <w:r>
        <w:rPr>
          <w:rFonts w:hint="eastAsia"/>
          <w:sz w:val="28"/>
          <w:szCs w:val="24"/>
        </w:rPr>
        <w:t>结果输出环节，系统会向用户展示一个可按时间、领域等不同维度排序的推荐资讯列表，方便用户根据自身习惯快速浏览；每条推荐内容都会完整包含标题、摘要、发布时间等关键信息，让用户能快速了解资讯核心内容，判断是否需要深入阅读；并且经过多源合并后的推荐资讯，有效避免了重复信息的干扰，大大提高了用户获取有效信息的效率，提升了整体使用体验。</w:t>
      </w:r>
    </w:p>
    <w:p w14:paraId="4719BE65">
      <w:pPr>
        <w:pStyle w:val="7"/>
        <w:bidi w:val="0"/>
        <w:rPr>
          <w:rFonts w:hint="default"/>
          <w:lang w:val="en-US" w:eastAsia="zh-CN"/>
        </w:rPr>
      </w:pPr>
      <w:r>
        <w:rPr>
          <w:rFonts w:hint="eastAsia"/>
        </w:rPr>
        <w:t>多源热点事件合并</w:t>
      </w:r>
    </w:p>
    <w:p w14:paraId="72E83C82">
      <w:pPr>
        <w:spacing w:beforeLines="0" w:afterLines="0"/>
        <w:ind w:firstLine="560"/>
        <w:rPr>
          <w:rFonts w:hint="default"/>
          <w:sz w:val="28"/>
          <w:szCs w:val="24"/>
        </w:rPr>
      </w:pPr>
      <w:r>
        <w:rPr>
          <w:rFonts w:hint="eastAsia"/>
          <w:sz w:val="28"/>
          <w:szCs w:val="24"/>
        </w:rPr>
        <w:t>多源热点合并设计针对不同来源报道的相同热点事件，系统通过多源信息识别与整合机制，进行去重与合并。</w:t>
      </w:r>
    </w:p>
    <w:p w14:paraId="2ECF8706">
      <w:pPr>
        <w:spacing w:beforeLines="0" w:afterLines="0"/>
        <w:ind w:firstLine="560"/>
        <w:rPr>
          <w:rFonts w:hint="default"/>
          <w:sz w:val="28"/>
          <w:szCs w:val="24"/>
        </w:rPr>
      </w:pPr>
      <w:r>
        <w:rPr>
          <w:rFonts w:hint="eastAsia"/>
          <w:sz w:val="28"/>
          <w:szCs w:val="24"/>
        </w:rPr>
        <w:t>合并后的条目将包含以下特点：</w:t>
      </w:r>
    </w:p>
    <w:p w14:paraId="7A7B5EB4">
      <w:pPr>
        <w:pStyle w:val="19"/>
        <w:numPr>
          <w:ilvl w:val="0"/>
          <w:numId w:val="25"/>
        </w:numPr>
        <w:spacing w:beforeLines="0" w:afterLines="0"/>
        <w:ind w:firstLine="560"/>
        <w:rPr>
          <w:rFonts w:hint="default"/>
          <w:sz w:val="28"/>
          <w:szCs w:val="24"/>
        </w:rPr>
      </w:pPr>
      <w:r>
        <w:rPr>
          <w:rFonts w:hint="eastAsia"/>
          <w:sz w:val="28"/>
          <w:szCs w:val="24"/>
        </w:rPr>
        <w:t>去重机制，系统会识别出多来源报告的相同事件或研究进展，避免用户重复阅读相同内容。</w:t>
      </w:r>
    </w:p>
    <w:p w14:paraId="419C2DF8">
      <w:pPr>
        <w:pStyle w:val="19"/>
        <w:numPr>
          <w:ilvl w:val="0"/>
          <w:numId w:val="25"/>
        </w:numPr>
        <w:spacing w:beforeLines="0" w:afterLines="0"/>
        <w:ind w:firstLine="560"/>
        <w:rPr>
          <w:rFonts w:hint="default"/>
          <w:sz w:val="28"/>
          <w:szCs w:val="24"/>
        </w:rPr>
      </w:pPr>
      <w:r>
        <w:rPr>
          <w:rFonts w:hint="eastAsia"/>
          <w:sz w:val="28"/>
          <w:szCs w:val="24"/>
        </w:rPr>
        <w:t>合并后的展示，合并的条目将保留最全面的标题，涵盖不同来源的综合信息，确保资讯摘要凝练且全面，同时保留最早的发布时间，以反映资讯的时效性和历史发展。</w:t>
      </w:r>
    </w:p>
    <w:p w14:paraId="376DE832">
      <w:pPr>
        <w:pStyle w:val="19"/>
        <w:numPr>
          <w:ilvl w:val="0"/>
          <w:numId w:val="25"/>
        </w:numPr>
        <w:spacing w:beforeLines="0" w:afterLines="0"/>
        <w:ind w:firstLine="560"/>
        <w:rPr>
          <w:rFonts w:hint="default"/>
          <w:lang w:val="en-US" w:eastAsia="zh-CN"/>
        </w:rPr>
      </w:pPr>
      <w:r>
        <w:rPr>
          <w:rFonts w:hint="eastAsia"/>
          <w:sz w:val="28"/>
          <w:szCs w:val="24"/>
        </w:rPr>
        <w:t>优化展示，多源合并后的资讯条目将展示资讯的主要内容，并优先展示最具权威或最新发布的来源，提升信息获取效率。</w:t>
      </w:r>
    </w:p>
    <w:p w14:paraId="7F9A657A">
      <w:pPr>
        <w:pStyle w:val="7"/>
        <w:bidi w:val="0"/>
        <w:rPr>
          <w:rFonts w:hint="eastAsia"/>
        </w:rPr>
      </w:pPr>
      <w:r>
        <w:rPr>
          <w:rFonts w:hint="eastAsia"/>
        </w:rPr>
        <w:t>论文摘要提取</w:t>
      </w:r>
    </w:p>
    <w:p w14:paraId="71808842">
      <w:pPr>
        <w:spacing w:beforeLines="0" w:afterLines="0"/>
        <w:ind w:firstLine="560"/>
        <w:rPr>
          <w:rFonts w:hint="default"/>
          <w:sz w:val="28"/>
          <w:szCs w:val="24"/>
        </w:rPr>
      </w:pPr>
      <w:r>
        <w:rPr>
          <w:rFonts w:hint="eastAsia"/>
        </w:rPr>
        <w:t>论文摘要提取</w:t>
      </w:r>
      <w:r>
        <w:rPr>
          <w:rFonts w:hint="eastAsia"/>
          <w:sz w:val="28"/>
          <w:szCs w:val="24"/>
        </w:rPr>
        <w:t>具体功能包括摘要信息提取、作者介绍提取、图片及表格内容提取、关键问题提取。旨在为用户提供一个论文阅读辅助工具，通过多模态解析技术，自动从用户上传的论文全文中提取关键内容。涵盖图片、表格、作者介绍、论文摘要、关键问题等信息的自动提取与呈现，帮助师生快速获取论文的核心信息，提升阅读效率和理解深度。</w:t>
      </w:r>
    </w:p>
    <w:p w14:paraId="395DF3F5">
      <w:pPr>
        <w:spacing w:beforeLines="0" w:afterLines="0"/>
        <w:ind w:firstLine="560"/>
        <w:rPr>
          <w:rFonts w:hint="default"/>
          <w:sz w:val="28"/>
          <w:szCs w:val="24"/>
        </w:rPr>
      </w:pPr>
      <w:r>
        <w:rPr>
          <w:rFonts w:hint="eastAsia"/>
        </w:rPr>
        <w:t>论文摘要提取</w:t>
      </w:r>
      <w:r>
        <w:rPr>
          <w:rFonts w:hint="eastAsia"/>
          <w:sz w:val="28"/>
          <w:szCs w:val="24"/>
        </w:rPr>
        <w:t>功能设计方面，主要包含论文摘要提取和作者介绍提取：首先进行论文摘要提取，系统支持自动解析定位论文中的摘要章节，提取完整文本内容，并保留原文段落结构，完整展示摘要中的研究背景、核心观点及结论。</w:t>
      </w:r>
    </w:p>
    <w:p w14:paraId="56B67B6C">
      <w:pPr>
        <w:spacing w:beforeLines="0" w:afterLines="0"/>
        <w:ind w:firstLine="560"/>
        <w:rPr>
          <w:rFonts w:hint="default"/>
          <w:sz w:val="28"/>
          <w:szCs w:val="24"/>
        </w:rPr>
      </w:pPr>
      <w:r>
        <w:rPr>
          <w:rFonts w:hint="eastAsia"/>
          <w:sz w:val="28"/>
          <w:szCs w:val="24"/>
        </w:rPr>
        <w:t>作者介绍提取，系统能识别论文中的作者信息区域，提取作者姓名、所属机构及研究方向描述，以结构化形式展示作者基本信息，并保留原文对研究方向的描述。​</w:t>
      </w:r>
    </w:p>
    <w:p w14:paraId="0AF2F9EB">
      <w:pPr>
        <w:spacing w:beforeLines="0" w:afterLines="0"/>
        <w:ind w:firstLine="560"/>
        <w:rPr>
          <w:rFonts w:hint="default"/>
          <w:sz w:val="28"/>
          <w:szCs w:val="24"/>
        </w:rPr>
      </w:pPr>
      <w:r>
        <w:rPr>
          <w:rFonts w:hint="eastAsia"/>
          <w:sz w:val="28"/>
          <w:szCs w:val="24"/>
        </w:rPr>
        <w:t>图片内容提取，系统会识别论文中的图片元素，提取图片原始截图，并按原文顺序展示，保留原始视觉呈现。表格内容提取通过识别论文中的表格结构，提取表格原始截图，保持表格原始视觉结构，完整呈现表格数据布局。</w:t>
      </w:r>
    </w:p>
    <w:p w14:paraId="4DD3D682">
      <w:pPr>
        <w:spacing w:beforeLines="0" w:afterLines="0"/>
        <w:ind w:firstLine="560"/>
        <w:rPr>
          <w:rFonts w:hint="default"/>
          <w:sz w:val="28"/>
          <w:szCs w:val="24"/>
        </w:rPr>
      </w:pPr>
      <w:r>
        <w:rPr>
          <w:rFonts w:hint="eastAsia"/>
          <w:sz w:val="28"/>
          <w:szCs w:val="24"/>
        </w:rPr>
        <w:t>关键问题提取能够识别论文中明确标注的“关键问题”板块，提取问题标题及对应解答内容，按原文结构展示问题列表及分点解答内容等。​</w:t>
      </w:r>
    </w:p>
    <w:p w14:paraId="1F947B47">
      <w:pPr>
        <w:spacing w:beforeLines="0" w:afterLines="0"/>
        <w:ind w:firstLine="560"/>
        <w:rPr>
          <w:rFonts w:hint="default"/>
          <w:lang w:val="en-US" w:eastAsia="zh-CN"/>
        </w:rPr>
      </w:pPr>
      <w:r>
        <w:rPr>
          <w:rFonts w:hint="eastAsia"/>
          <w:sz w:val="28"/>
          <w:szCs w:val="24"/>
        </w:rPr>
        <w:t>在信息呈现设计上，本系统采用结构化展示方式，按论文原始章节顺序组织提取内容，保持逻辑关系，助力用户快速定位各类信息，提升查阅效率，帮助用户全面理解论文内容。</w:t>
      </w:r>
    </w:p>
    <w:p w14:paraId="21E74865">
      <w:pPr>
        <w:pStyle w:val="6"/>
        <w:bidi w:val="0"/>
        <w:rPr>
          <w:rFonts w:hint="default"/>
          <w:lang w:val="en-US" w:eastAsia="zh-CN"/>
        </w:rPr>
      </w:pPr>
      <w:r>
        <w:rPr>
          <w:rFonts w:hint="eastAsia"/>
          <w:sz w:val="28"/>
          <w:szCs w:val="24"/>
        </w:rPr>
        <w:t>数据社区支撑</w:t>
      </w:r>
    </w:p>
    <w:p w14:paraId="67DBF489">
      <w:pPr>
        <w:rPr>
          <w:rFonts w:hint="eastAsia"/>
          <w:sz w:val="28"/>
          <w:szCs w:val="24"/>
          <w:lang w:val="en-US" w:eastAsia="zh-CN"/>
        </w:rPr>
      </w:pPr>
      <w:r>
        <w:rPr>
          <w:rFonts w:hint="eastAsia"/>
          <w:sz w:val="28"/>
          <w:szCs w:val="24"/>
        </w:rPr>
        <w:t>数据社区支撑功能具体包括开放数据集管理</w:t>
      </w:r>
      <w:r>
        <w:rPr>
          <w:rFonts w:hint="eastAsia"/>
          <w:sz w:val="28"/>
          <w:szCs w:val="24"/>
          <w:lang w:eastAsia="zh-CN"/>
        </w:rPr>
        <w:t>、</w:t>
      </w:r>
      <w:r>
        <w:rPr>
          <w:rFonts w:hint="eastAsia"/>
          <w:sz w:val="28"/>
          <w:szCs w:val="24"/>
        </w:rPr>
        <w:t>公开算法工具管理</w:t>
      </w:r>
      <w:r>
        <w:rPr>
          <w:rFonts w:hint="eastAsia"/>
          <w:sz w:val="28"/>
          <w:szCs w:val="24"/>
          <w:lang w:eastAsia="zh-CN"/>
        </w:rPr>
        <w:t>、</w:t>
      </w:r>
      <w:r>
        <w:rPr>
          <w:rFonts w:hint="eastAsia"/>
          <w:sz w:val="28"/>
          <w:szCs w:val="24"/>
        </w:rPr>
        <w:t>社区运营管理</w:t>
      </w:r>
      <w:r>
        <w:rPr>
          <w:rFonts w:hint="eastAsia"/>
          <w:sz w:val="28"/>
          <w:szCs w:val="24"/>
          <w:lang w:eastAsia="zh-CN"/>
        </w:rPr>
        <w:t>、</w:t>
      </w:r>
      <w:r>
        <w:rPr>
          <w:rFonts w:hint="eastAsia"/>
          <w:sz w:val="28"/>
          <w:szCs w:val="24"/>
        </w:rPr>
        <w:t>数据社区成果分分享</w:t>
      </w:r>
      <w:r>
        <w:rPr>
          <w:rFonts w:hint="eastAsia"/>
          <w:sz w:val="28"/>
          <w:szCs w:val="24"/>
          <w:lang w:eastAsia="zh-CN"/>
        </w:rPr>
        <w:t>、</w:t>
      </w:r>
      <w:r>
        <w:rPr>
          <w:rFonts w:hint="eastAsia"/>
          <w:sz w:val="28"/>
          <w:szCs w:val="24"/>
        </w:rPr>
        <w:t>社区科研交流</w:t>
      </w:r>
      <w:r>
        <w:rPr>
          <w:rFonts w:hint="eastAsia"/>
          <w:sz w:val="28"/>
          <w:szCs w:val="24"/>
          <w:lang w:eastAsia="zh-CN"/>
        </w:rPr>
        <w:t>、</w:t>
      </w:r>
      <w:r>
        <w:rPr>
          <w:rFonts w:hint="eastAsia"/>
          <w:sz w:val="28"/>
          <w:szCs w:val="24"/>
        </w:rPr>
        <w:t>社区科研互助</w:t>
      </w:r>
      <w:r>
        <w:rPr>
          <w:rFonts w:hint="eastAsia"/>
          <w:sz w:val="28"/>
          <w:szCs w:val="24"/>
          <w:lang w:eastAsia="zh-CN"/>
        </w:rPr>
        <w:t>。</w:t>
      </w:r>
    </w:p>
    <w:p w14:paraId="678EE8E3">
      <w:pPr>
        <w:pStyle w:val="7"/>
        <w:bidi w:val="0"/>
        <w:rPr>
          <w:rFonts w:hint="default"/>
          <w:lang w:val="en-US" w:eastAsia="zh-CN"/>
        </w:rPr>
      </w:pPr>
      <w:r>
        <w:rPr>
          <w:rFonts w:hint="eastAsia"/>
        </w:rPr>
        <w:t>开放数据集管理</w:t>
      </w:r>
    </w:p>
    <w:p w14:paraId="2DE11467">
      <w:pPr>
        <w:spacing w:beforeLines="0" w:afterLines="0"/>
        <w:ind w:firstLine="560"/>
        <w:rPr>
          <w:rFonts w:hint="default"/>
          <w:sz w:val="28"/>
          <w:szCs w:val="24"/>
        </w:rPr>
      </w:pPr>
      <w:r>
        <w:rPr>
          <w:rFonts w:hint="eastAsia"/>
        </w:rPr>
        <w:t>开放数据集管理</w:t>
      </w:r>
      <w:r>
        <w:rPr>
          <w:rFonts w:hint="eastAsia"/>
          <w:sz w:val="28"/>
          <w:szCs w:val="24"/>
        </w:rPr>
        <w:t>提供具体功能包括开放数据集展示、后台管理。为了解决科研人员获取研究数据的便捷性问题，本平台提供基于开放数据集的支撑能力，旨在为高校师生及科研人员提供一个统一的、易于访问和高效获取的数据资源展示平台。该平台不仅展示各类开放数据集，还提供便捷的管理和搜索功能，支持科研人员快速找到所需数据资源。</w:t>
      </w:r>
    </w:p>
    <w:p w14:paraId="47D0DD11">
      <w:pPr>
        <w:spacing w:beforeLines="0" w:afterLines="0"/>
        <w:ind w:firstLine="560"/>
        <w:rPr>
          <w:rFonts w:hint="default"/>
          <w:sz w:val="28"/>
          <w:szCs w:val="24"/>
        </w:rPr>
      </w:pPr>
      <w:r>
        <w:rPr>
          <w:rFonts w:hint="eastAsia"/>
        </w:rPr>
        <w:t>开放数据集管理</w:t>
      </w:r>
      <w:r>
        <w:rPr>
          <w:rFonts w:hint="eastAsia"/>
          <w:sz w:val="28"/>
          <w:szCs w:val="24"/>
        </w:rPr>
        <w:t>设计包含三部分核心内容：</w:t>
      </w:r>
    </w:p>
    <w:p w14:paraId="37249BD8">
      <w:pPr>
        <w:spacing w:beforeLines="0" w:afterLines="0"/>
        <w:ind w:firstLine="560"/>
        <w:rPr>
          <w:rFonts w:hint="default"/>
          <w:sz w:val="28"/>
          <w:szCs w:val="24"/>
        </w:rPr>
      </w:pPr>
      <w:r>
        <w:rPr>
          <w:rFonts w:hint="eastAsia"/>
          <w:sz w:val="28"/>
          <w:szCs w:val="24"/>
        </w:rPr>
        <w:t>数据集展示界面，其以结构化信息形式呈现数据集，方便用户快速了解关键信息，每个数据集展示项均包含数据集名称、数据集简介、数据集类型标签、数据集样例、数据集获取方式，同时界面还支持按类型标签分类导航，帮助用户快速定位资源。</w:t>
      </w:r>
    </w:p>
    <w:p w14:paraId="28A85B5D">
      <w:pPr>
        <w:spacing w:beforeLines="0" w:afterLines="0"/>
        <w:ind w:firstLine="560"/>
        <w:rPr>
          <w:rFonts w:hint="default"/>
          <w:sz w:val="28"/>
          <w:szCs w:val="24"/>
        </w:rPr>
      </w:pPr>
      <w:r>
        <w:rPr>
          <w:rFonts w:hint="eastAsia"/>
          <w:sz w:val="28"/>
          <w:szCs w:val="24"/>
        </w:rPr>
        <w:t>后台管理，运营人员可通过后台管理界面对数据集内容操作，包括新增数据集、编辑数据集、删除数据集，且支持通过名称关键词精准检索以提升管理效率；</w:t>
      </w:r>
    </w:p>
    <w:p w14:paraId="4D19F956">
      <w:pPr>
        <w:rPr>
          <w:rFonts w:hint="default"/>
          <w:lang w:val="en-US" w:eastAsia="zh-CN"/>
        </w:rPr>
      </w:pPr>
      <w:r>
        <w:rPr>
          <w:rFonts w:hint="eastAsia"/>
          <w:sz w:val="28"/>
          <w:szCs w:val="24"/>
        </w:rPr>
        <w:t>设计目标，通过规范化的数据集展示与便捷的后台管理机制，降低科研人员获取数据的门槛，促进开放科研资源的共享与复用，从而支撑科研生态环境建设。</w:t>
      </w:r>
    </w:p>
    <w:p w14:paraId="7D989328">
      <w:pPr>
        <w:pStyle w:val="7"/>
        <w:bidi w:val="0"/>
        <w:rPr>
          <w:rFonts w:hint="default"/>
          <w:lang w:val="en-US" w:eastAsia="zh-CN"/>
        </w:rPr>
      </w:pPr>
      <w:r>
        <w:rPr>
          <w:rFonts w:hint="eastAsia"/>
        </w:rPr>
        <w:t>公开算法工具管理</w:t>
      </w:r>
    </w:p>
    <w:p w14:paraId="6F6162E8">
      <w:pPr>
        <w:spacing w:beforeLines="0" w:afterLines="0"/>
        <w:ind w:firstLine="560"/>
        <w:rPr>
          <w:rFonts w:hint="default"/>
          <w:sz w:val="28"/>
          <w:szCs w:val="24"/>
        </w:rPr>
      </w:pPr>
      <w:r>
        <w:rPr>
          <w:rFonts w:hint="eastAsia"/>
        </w:rPr>
        <w:t>公开算法工具管理</w:t>
      </w:r>
      <w:r>
        <w:rPr>
          <w:rFonts w:hint="eastAsia"/>
          <w:sz w:val="28"/>
          <w:szCs w:val="24"/>
        </w:rPr>
        <w:t>具体功能包括科研</w:t>
      </w:r>
      <w:r>
        <w:rPr>
          <w:rFonts w:hint="eastAsia"/>
        </w:rPr>
        <w:t>公开算法</w:t>
      </w:r>
      <w:r>
        <w:rPr>
          <w:rFonts w:hint="eastAsia"/>
          <w:sz w:val="28"/>
          <w:szCs w:val="24"/>
        </w:rPr>
        <w:t>展示、后台管理。为了解决科研工具和算法获取分散、使用门槛高等问题，本平台提供基于公开算法及科研工具元数据的支撑模块，旨在为高校师生及科研人员提供标准化的技术资源展示与高效应用功能。该平台展示的科研工具包括各种算法库、分析框架、可视化工具等，确保科研人员能快速获取并应用这些资源，提高科研效率。</w:t>
      </w:r>
    </w:p>
    <w:p w14:paraId="15FD98E2">
      <w:pPr>
        <w:spacing w:beforeLines="0" w:afterLines="0"/>
        <w:ind w:firstLine="560"/>
        <w:rPr>
          <w:rFonts w:hint="default"/>
          <w:sz w:val="28"/>
          <w:szCs w:val="24"/>
        </w:rPr>
      </w:pPr>
      <w:r>
        <w:rPr>
          <w:rFonts w:hint="eastAsia"/>
        </w:rPr>
        <w:t>公开算法工具管理</w:t>
      </w:r>
      <w:r>
        <w:rPr>
          <w:rFonts w:hint="eastAsia"/>
          <w:sz w:val="28"/>
          <w:szCs w:val="24"/>
        </w:rPr>
        <w:t>展示界面以结构化信息形式呈现科研工具，帮助用户快速理解工具功能与使用方法，每个工具展示项均包含工具名称、工具简介、工具类型、工具使用方式、工具运行结果样例、工具获取方式等核心内容：工具名称用于清晰标识工具，方便用户识别；工具简介简要描述工具的功能、适用场景及核心特性，助力用户了解其应用范围与优势；工具类型标注工具所属类别，便于用户按需求筛选；工具使用方式详细说明操作步骤、依赖环境及接口说明，确保用户能顺利使用；工具运行结果样例展示典型输出效果，帮助用户判断工具适用性；工具获取方式提供获取途径，方便用户获取工具；此外，界面还支持按工具类型标签进行分类导航，辅助用户快速定位所需技术资源。</w:t>
      </w:r>
    </w:p>
    <w:p w14:paraId="22ADCD77">
      <w:pPr>
        <w:spacing w:beforeLines="0" w:afterLines="0"/>
        <w:ind w:firstLine="560"/>
        <w:rPr>
          <w:rFonts w:hint="default"/>
          <w:lang w:val="en-US" w:eastAsia="zh-CN"/>
        </w:rPr>
      </w:pPr>
      <w:r>
        <w:rPr>
          <w:rFonts w:hint="eastAsia"/>
          <w:sz w:val="28"/>
          <w:szCs w:val="24"/>
        </w:rPr>
        <w:t>在后台管理模块中，运营人员可通过后台管理界面对科研工具内容进行管理，具体操作包括新增工具、编辑工具、删除工具与精准检索，其中新增工具需录入名称、简介、类型、使用方式、运行结果样例及获取方式，编辑工具可修改已发布工具的元数据信息，删除工具用于移除失效或违规工具，精准检索则支持通过工具名称关键词快速搜索定位目标工具以提升管理效率；该模块的设计目标为，通过标准化科研工具的元数据展示与便捷的后台管理机制，降低技术资源获取与应用的复杂度，促进算法与工具的复用推广，强化科研技术支撑能力。</w:t>
      </w:r>
    </w:p>
    <w:p w14:paraId="2B836EE5">
      <w:pPr>
        <w:pStyle w:val="7"/>
        <w:bidi w:val="0"/>
        <w:rPr>
          <w:rFonts w:hint="eastAsia"/>
        </w:rPr>
      </w:pPr>
      <w:r>
        <w:rPr>
          <w:rFonts w:hint="eastAsia"/>
        </w:rPr>
        <w:t>社区运营管理</w:t>
      </w:r>
    </w:p>
    <w:p w14:paraId="79F9B6B1">
      <w:pPr>
        <w:spacing w:beforeLines="0" w:afterLines="0"/>
        <w:ind w:firstLine="560"/>
        <w:rPr>
          <w:rFonts w:hint="default"/>
          <w:sz w:val="28"/>
          <w:szCs w:val="24"/>
        </w:rPr>
      </w:pPr>
      <w:r>
        <w:rPr>
          <w:rFonts w:hint="eastAsia"/>
        </w:rPr>
        <w:t>社区运营管理</w:t>
      </w:r>
      <w:r>
        <w:rPr>
          <w:rFonts w:hint="eastAsia"/>
          <w:sz w:val="28"/>
          <w:szCs w:val="24"/>
        </w:rPr>
        <w:t>具体功能包括数据统计看板和信息审核管理。为保障社区内容质量与资源利用效率，平台提供面向运营人员的支撑模块，实现用户行为数据统计与发布信息审核管理，助力科研资源规范化运营与生态建设。</w:t>
      </w:r>
    </w:p>
    <w:p w14:paraId="2C8393B1">
      <w:pPr>
        <w:spacing w:beforeLines="0" w:afterLines="0"/>
        <w:ind w:firstLine="560"/>
        <w:rPr>
          <w:rFonts w:hint="default"/>
          <w:sz w:val="28"/>
          <w:szCs w:val="24"/>
        </w:rPr>
      </w:pPr>
      <w:r>
        <w:rPr>
          <w:rFonts w:hint="eastAsia"/>
          <w:sz w:val="28"/>
          <w:szCs w:val="24"/>
        </w:rPr>
        <w:t>数据统计看板的核心指标统计运营人员通过数据看板可实时查看以下关键统计信息：包括科研数据集浏览量统计，科研数据集获取量统计，科研数据集收藏量统计，科研数据集评论量统计，科研数据集评分统计，科研工具浏览量统计，科研工具获取量统计，科研工具收藏量统计，科研工具评论量统计，科研工具评分统计等字段数据。</w:t>
      </w:r>
    </w:p>
    <w:p w14:paraId="76A6C756">
      <w:pPr>
        <w:spacing w:beforeLines="0" w:afterLines="0"/>
        <w:ind w:firstLine="560"/>
        <w:rPr>
          <w:rFonts w:hint="default"/>
          <w:sz w:val="28"/>
          <w:szCs w:val="24"/>
        </w:rPr>
      </w:pPr>
      <w:r>
        <w:rPr>
          <w:rFonts w:hint="eastAsia"/>
          <w:sz w:val="28"/>
          <w:szCs w:val="24"/>
        </w:rPr>
        <w:t>可视化呈现功能则可以将统计数据以结构化图表形式展示，辅助运营人员快速掌握资源热度与用户偏好。</w:t>
      </w:r>
    </w:p>
    <w:p w14:paraId="6F414FAA">
      <w:pPr>
        <w:spacing w:beforeLines="0" w:afterLines="0"/>
        <w:ind w:firstLine="560" w:firstLineChars="0"/>
        <w:rPr>
          <w:rFonts w:hint="default"/>
          <w:sz w:val="28"/>
          <w:szCs w:val="24"/>
        </w:rPr>
      </w:pPr>
      <w:r>
        <w:rPr>
          <w:rFonts w:hint="eastAsia"/>
          <w:sz w:val="28"/>
          <w:szCs w:val="24"/>
        </w:rPr>
        <w:t>信息审核管理中的内容审核列表功能支持运营人员可查看用户发布的科研数据集、科研工具相关信息，并按以下规则排序与展示：默认按发表时间倒序排列，优先展示最新发布内容。明确显示每条信息的用户评论内容、发布用户名称及发布时间。</w:t>
      </w:r>
    </w:p>
    <w:p w14:paraId="1E5A77E2">
      <w:pPr>
        <w:spacing w:beforeLines="0" w:afterLines="0"/>
        <w:ind w:firstLine="560"/>
        <w:rPr>
          <w:rFonts w:hint="default"/>
          <w:sz w:val="28"/>
          <w:szCs w:val="24"/>
        </w:rPr>
      </w:pPr>
      <w:r>
        <w:rPr>
          <w:rFonts w:hint="eastAsia"/>
          <w:sz w:val="28"/>
          <w:szCs w:val="24"/>
        </w:rPr>
        <w:t>合规性管理支持对不合规内容执行删除操作，确保社区内容符合规范。删除操作强制要求二次确认，避免误操作。</w:t>
      </w:r>
    </w:p>
    <w:p w14:paraId="1D2B9EF4">
      <w:pPr>
        <w:spacing w:beforeLines="0" w:afterLines="0"/>
        <w:ind w:firstLine="560"/>
        <w:rPr>
          <w:rFonts w:hint="eastAsia"/>
        </w:rPr>
      </w:pPr>
      <w:r>
        <w:rPr>
          <w:rFonts w:hint="eastAsia"/>
          <w:sz w:val="28"/>
          <w:szCs w:val="24"/>
        </w:rPr>
        <w:t>通过精准的数据统计与高效的内容审核机制，实现科研资源利用情况的量化监控与社区内容质量的动态管控，为平台运营决策提供依据，保障开放、合规、高效的科研协作环境。</w:t>
      </w:r>
    </w:p>
    <w:p w14:paraId="18E4B7D7">
      <w:pPr>
        <w:pStyle w:val="7"/>
        <w:bidi w:val="0"/>
        <w:rPr>
          <w:rFonts w:hint="eastAsia"/>
        </w:rPr>
      </w:pPr>
      <w:r>
        <w:rPr>
          <w:rFonts w:hint="eastAsia"/>
        </w:rPr>
        <w:t>数据社区成果分享</w:t>
      </w:r>
    </w:p>
    <w:p w14:paraId="5A0502A4">
      <w:pPr>
        <w:spacing w:beforeLines="0" w:afterLines="0"/>
        <w:ind w:firstLine="560"/>
        <w:rPr>
          <w:rFonts w:hint="default"/>
          <w:sz w:val="28"/>
          <w:szCs w:val="24"/>
        </w:rPr>
      </w:pPr>
      <w:r>
        <w:rPr>
          <w:rFonts w:hint="eastAsia"/>
          <w:sz w:val="28"/>
          <w:szCs w:val="24"/>
        </w:rPr>
        <w:t>研究成果分享具体功能包括科研数据集上传与分享、科研工具上传与分享、非公开资源请求机制。为促进科研资源自主流通与协作创新，平台提供用户研究成果分享模块，支持科研数据集与科研工具的上传、发布及需求对接，实现资源高效共享与精准匹配。</w:t>
      </w:r>
    </w:p>
    <w:p w14:paraId="3CE1133D">
      <w:pPr>
        <w:spacing w:beforeLines="0" w:afterLines="0"/>
        <w:ind w:firstLine="560"/>
        <w:rPr>
          <w:rFonts w:hint="default"/>
          <w:sz w:val="28"/>
          <w:szCs w:val="24"/>
        </w:rPr>
      </w:pPr>
      <w:r>
        <w:rPr>
          <w:rFonts w:hint="eastAsia"/>
          <w:sz w:val="28"/>
          <w:szCs w:val="24"/>
        </w:rPr>
        <w:t>科研数据集上传与分享，用户上传流程用户可上传自有科研数据集，需填写以下结构化元数据：数据集名称、数据集简介、数据集类型标签数据集样例。</w:t>
      </w:r>
    </w:p>
    <w:p w14:paraId="38E485F2">
      <w:pPr>
        <w:spacing w:beforeLines="0" w:afterLines="0"/>
        <w:ind w:firstLine="560"/>
        <w:rPr>
          <w:rFonts w:hint="default"/>
          <w:sz w:val="28"/>
          <w:szCs w:val="24"/>
        </w:rPr>
      </w:pPr>
      <w:r>
        <w:rPr>
          <w:rFonts w:hint="eastAsia"/>
          <w:sz w:val="28"/>
          <w:szCs w:val="24"/>
        </w:rPr>
        <w:t>公开性设置包括上传者可自主设置数据集是否公开获取，若选择公开获取，需填写引用说明，若选择非公开则仅对特定用户开放。</w:t>
      </w:r>
    </w:p>
    <w:p w14:paraId="1BBDF2A7">
      <w:pPr>
        <w:spacing w:beforeLines="0" w:afterLines="0"/>
        <w:ind w:firstLine="560" w:firstLineChars="0"/>
        <w:rPr>
          <w:rFonts w:hint="default"/>
          <w:sz w:val="28"/>
          <w:szCs w:val="24"/>
        </w:rPr>
      </w:pPr>
      <w:r>
        <w:rPr>
          <w:rFonts w:hint="eastAsia"/>
          <w:sz w:val="28"/>
          <w:szCs w:val="24"/>
        </w:rPr>
        <w:t>科研工具上传与分享，用户可上传科研工具，需填写以下结构化元数据：工具名称、工具简介、工具类型、工具使用方式、工具运行结果样例。并将以上信息进行分享。</w:t>
      </w:r>
    </w:p>
    <w:p w14:paraId="4820962C">
      <w:pPr>
        <w:spacing w:beforeLines="0" w:afterLines="0"/>
        <w:ind w:firstLine="560"/>
        <w:rPr>
          <w:rFonts w:hint="default"/>
          <w:sz w:val="28"/>
          <w:szCs w:val="24"/>
        </w:rPr>
      </w:pPr>
      <w:r>
        <w:rPr>
          <w:rFonts w:hint="eastAsia"/>
          <w:sz w:val="28"/>
          <w:szCs w:val="24"/>
        </w:rPr>
        <w:t>公开性设置部分上传者可自主设置工具是否公开获取，若选择公开获取，需填写引用说明，若选择非公开，则仅对特定用户开放。</w:t>
      </w:r>
    </w:p>
    <w:p w14:paraId="2C2C528D">
      <w:pPr>
        <w:spacing w:beforeLines="0" w:afterLines="0"/>
        <w:ind w:firstLine="560" w:firstLineChars="0"/>
        <w:rPr>
          <w:rFonts w:hint="default"/>
          <w:sz w:val="28"/>
          <w:szCs w:val="24"/>
        </w:rPr>
      </w:pPr>
      <w:r>
        <w:rPr>
          <w:rFonts w:hint="eastAsia"/>
          <w:sz w:val="28"/>
          <w:szCs w:val="24"/>
        </w:rPr>
        <w:t>非公开资源请求机制包括需求发起，用户对非公开数据集或工具有需求时，可通过请求内容按钮发起申请。过程中需填写个人联系方式，填写使用原因，补充附言。系统再将请求内容推送至资源上传者，由其决定是否授权。</w:t>
      </w:r>
    </w:p>
    <w:p w14:paraId="6BF34AE6">
      <w:pPr>
        <w:rPr>
          <w:rFonts w:hint="eastAsia"/>
        </w:rPr>
      </w:pPr>
      <w:r>
        <w:rPr>
          <w:rFonts w:hint="eastAsia"/>
          <w:sz w:val="28"/>
          <w:szCs w:val="24"/>
        </w:rPr>
        <w:t>通过规范化的研究成果上传流程与灵活的公开性管理机制，降低科研资源分享门槛，同时保障知识产权与合规性；结合非公开资源请求功能，促进科研协作需求精准对接，构建开放可控的资源共享生态。</w:t>
      </w:r>
    </w:p>
    <w:p w14:paraId="7C482CBF">
      <w:pPr>
        <w:pStyle w:val="7"/>
        <w:bidi w:val="0"/>
        <w:rPr>
          <w:rFonts w:hint="eastAsia"/>
        </w:rPr>
      </w:pPr>
      <w:r>
        <w:rPr>
          <w:rFonts w:hint="eastAsia"/>
        </w:rPr>
        <w:t>社区科研交流</w:t>
      </w:r>
    </w:p>
    <w:p w14:paraId="112D706C">
      <w:pPr>
        <w:spacing w:beforeLines="0" w:afterLines="0"/>
        <w:ind w:firstLine="560"/>
        <w:rPr>
          <w:rFonts w:hint="default"/>
          <w:sz w:val="28"/>
          <w:szCs w:val="24"/>
        </w:rPr>
      </w:pPr>
      <w:r>
        <w:rPr>
          <w:rFonts w:hint="eastAsia"/>
        </w:rPr>
        <w:t>社区科研交流</w:t>
      </w:r>
      <w:r>
        <w:rPr>
          <w:rFonts w:hint="eastAsia"/>
          <w:sz w:val="28"/>
          <w:szCs w:val="24"/>
        </w:rPr>
        <w:t>具体功能包括用户互动、安全合规管控，为促进科研资源深度交流与质量反馈，平台提供用户对科研数据集及科研工具的互动评价模块，通过结构化评分、收藏及合规评论机制，构建安全、专业的学术交流环境。</w:t>
      </w:r>
    </w:p>
    <w:p w14:paraId="666A3ADF">
      <w:pPr>
        <w:spacing w:beforeLines="0" w:afterLines="0"/>
        <w:ind w:firstLine="560"/>
        <w:rPr>
          <w:rFonts w:hint="default"/>
          <w:sz w:val="28"/>
          <w:szCs w:val="24"/>
        </w:rPr>
      </w:pPr>
      <w:r>
        <w:rPr>
          <w:rFonts w:hint="eastAsia"/>
          <w:sz w:val="28"/>
          <w:szCs w:val="24"/>
        </w:rPr>
        <w:t>用户互动操作包括评分功能，收藏功能和评论功能等。其中评分功能使得用户在科研数据集或科研工具的详情界面，可对其质量、实用性等维度进行评分，评分结果公开展示。收藏功能让用户可对感兴趣的数据集或工具执行收藏操作，收藏记录在个人中心统一管理，便于后续快速访问。评论功能支持用户可在详情界面发布文本评论，内容需包含对资源的技术分析、使用建议或改进意见等学术性反馈。</w:t>
      </w:r>
    </w:p>
    <w:p w14:paraId="2A9F9D56">
      <w:pPr>
        <w:spacing w:beforeLines="0" w:afterLines="0"/>
        <w:ind w:firstLine="560"/>
        <w:rPr>
          <w:rFonts w:hint="default"/>
          <w:sz w:val="28"/>
          <w:szCs w:val="24"/>
        </w:rPr>
      </w:pPr>
      <w:r>
        <w:rPr>
          <w:rFonts w:hint="eastAsia"/>
          <w:sz w:val="28"/>
          <w:szCs w:val="24"/>
        </w:rPr>
        <w:t>安全合规管控功能包含内容安全检查和内容过滤机制。</w:t>
      </w:r>
    </w:p>
    <w:p w14:paraId="1A0A9F6A">
      <w:pPr>
        <w:spacing w:beforeLines="0" w:afterLines="0"/>
        <w:ind w:firstLine="560"/>
        <w:rPr>
          <w:rFonts w:hint="default"/>
          <w:sz w:val="28"/>
          <w:szCs w:val="24"/>
        </w:rPr>
      </w:pPr>
      <w:r>
        <w:rPr>
          <w:rFonts w:hint="eastAsia"/>
          <w:sz w:val="28"/>
          <w:szCs w:val="24"/>
        </w:rPr>
        <w:t>内容安全检查包括用户提交的评论内容自动接入大模型进行安全合规检查，检查范围包括但不限于：敏感信息、违规表述、非学术性攻击等。</w:t>
      </w:r>
    </w:p>
    <w:p w14:paraId="237C9AD1">
      <w:pPr>
        <w:spacing w:beforeLines="0" w:afterLines="0"/>
        <w:ind w:firstLine="560"/>
        <w:rPr>
          <w:rFonts w:hint="default"/>
          <w:sz w:val="28"/>
          <w:szCs w:val="24"/>
        </w:rPr>
      </w:pPr>
      <w:r>
        <w:rPr>
          <w:rFonts w:hint="eastAsia"/>
          <w:sz w:val="28"/>
          <w:szCs w:val="24"/>
        </w:rPr>
        <w:t>内容过滤机制支持已经检查确认为不合规内容的评论，系统自动不予显示，确保社区内容符合学术规范与平台规则。合规评论按发布时间顺序展示于详情界面。</w:t>
      </w:r>
    </w:p>
    <w:p w14:paraId="0171B123">
      <w:pPr>
        <w:spacing w:beforeLines="0" w:afterLines="0"/>
        <w:ind w:firstLine="560"/>
        <w:rPr>
          <w:rFonts w:hint="default"/>
          <w:sz w:val="28"/>
          <w:szCs w:val="24"/>
        </w:rPr>
      </w:pPr>
      <w:r>
        <w:rPr>
          <w:rFonts w:hint="eastAsia"/>
          <w:sz w:val="28"/>
          <w:szCs w:val="24"/>
        </w:rPr>
        <w:t>通过标准化用户评价体系与智能安全管控机制，实现科研资源的质量反馈与学术交流，同时保障社区内容安全合规，促进科研人员间基于实证的协作与知识共享。</w:t>
      </w:r>
    </w:p>
    <w:p w14:paraId="2FC84E0E">
      <w:pPr>
        <w:pStyle w:val="7"/>
        <w:bidi w:val="0"/>
        <w:rPr>
          <w:rFonts w:hint="eastAsia"/>
        </w:rPr>
      </w:pPr>
      <w:r>
        <w:rPr>
          <w:rFonts w:hint="eastAsia"/>
        </w:rPr>
        <w:t>社区科研互助</w:t>
      </w:r>
    </w:p>
    <w:p w14:paraId="1D3E429F">
      <w:pPr>
        <w:spacing w:beforeLines="0" w:afterLines="0"/>
        <w:ind w:firstLine="560"/>
        <w:rPr>
          <w:rFonts w:hint="default"/>
          <w:sz w:val="28"/>
          <w:szCs w:val="24"/>
        </w:rPr>
      </w:pPr>
      <w:r>
        <w:rPr>
          <w:rFonts w:hint="eastAsia"/>
        </w:rPr>
        <w:t>社区科研互助</w:t>
      </w:r>
      <w:r>
        <w:rPr>
          <w:rFonts w:hint="eastAsia"/>
          <w:sz w:val="28"/>
          <w:szCs w:val="24"/>
        </w:rPr>
        <w:t>具体功能包括科研问题发布、问题检索与浏览、问题回答与互动。为促进科研人员跨领域互助与经验共享，平台提供开放式问答协作模块，支持科研问题发布、精准检索及回答互动，构建高效的知识交流与问题解决生态。</w:t>
      </w:r>
    </w:p>
    <w:p w14:paraId="7F1A4AC0">
      <w:pPr>
        <w:spacing w:beforeLines="0" w:afterLines="0"/>
        <w:ind w:firstLine="560"/>
        <w:rPr>
          <w:rFonts w:hint="default"/>
          <w:sz w:val="28"/>
          <w:szCs w:val="24"/>
        </w:rPr>
      </w:pPr>
      <w:r>
        <w:rPr>
          <w:rFonts w:hint="eastAsia"/>
          <w:sz w:val="28"/>
          <w:szCs w:val="24"/>
        </w:rPr>
        <w:t>科研问题发布功能模块中包含问题提交、问题标题和问题详情等业务项。问题提交使用户可发布科研相关问题，需填写以下结构化信息：问题标题：简洁概括核心疑问；问题详情：详细描述研究背景、具体难点、已尝试方案等，辅助其他用户精准理解需求。</w:t>
      </w:r>
    </w:p>
    <w:p w14:paraId="277AE116">
      <w:pPr>
        <w:spacing w:beforeLines="0" w:afterLines="0"/>
        <w:ind w:firstLine="560" w:firstLineChars="0"/>
        <w:rPr>
          <w:rFonts w:hint="default"/>
          <w:sz w:val="28"/>
          <w:szCs w:val="24"/>
        </w:rPr>
      </w:pPr>
      <w:r>
        <w:rPr>
          <w:rFonts w:hint="eastAsia"/>
          <w:sz w:val="28"/>
          <w:szCs w:val="24"/>
        </w:rPr>
        <w:t>问题检索与浏览功能模块包括关键词检索检索和问题列表展示等功能，关键词搜索支持用户通过关键词在社区内检索已有问题，系统自动匹配标题及详情中的相关内容。问题列表展示支持搜索结果以列表形式呈现，包含问题标题、发布者、发布时间等基础信息，用户可点击查看完整详情。</w:t>
      </w:r>
    </w:p>
    <w:p w14:paraId="7AFF0258">
      <w:pPr>
        <w:spacing w:beforeLines="0" w:afterLines="0"/>
        <w:ind w:firstLine="560"/>
        <w:rPr>
          <w:rFonts w:hint="default"/>
          <w:sz w:val="28"/>
          <w:szCs w:val="24"/>
        </w:rPr>
      </w:pPr>
      <w:r>
        <w:rPr>
          <w:rFonts w:hint="eastAsia"/>
          <w:sz w:val="28"/>
          <w:szCs w:val="24"/>
        </w:rPr>
        <w:t>问题回答与互动功能包括回答提交和回答互动操作。</w:t>
      </w:r>
    </w:p>
    <w:p w14:paraId="4E1587F2">
      <w:pPr>
        <w:spacing w:beforeLines="0" w:afterLines="0"/>
        <w:ind w:firstLine="560"/>
        <w:rPr>
          <w:rFonts w:hint="default"/>
          <w:sz w:val="28"/>
          <w:szCs w:val="24"/>
        </w:rPr>
      </w:pPr>
      <w:r>
        <w:rPr>
          <w:rFonts w:hint="eastAsia"/>
          <w:sz w:val="28"/>
          <w:szCs w:val="24"/>
        </w:rPr>
        <w:t>回答提交，用户针对具体问题在下方留言区提交回答，内容需包含解决方案、经验分享或相关建议。回答互动操作则至少包含点赞和收藏等功能，其中点赞支持用户可对有价值的回答执行点赞操作，直观表达认可，收藏支持用户可收藏高质量回答，便于后续查阅或引用。</w:t>
      </w:r>
    </w:p>
    <w:p w14:paraId="6E298010">
      <w:pPr>
        <w:spacing w:beforeLines="0" w:afterLines="0"/>
        <w:ind w:firstLine="560"/>
        <w:rPr>
          <w:rFonts w:hint="default"/>
          <w:sz w:val="28"/>
          <w:szCs w:val="24"/>
        </w:rPr>
      </w:pPr>
      <w:r>
        <w:rPr>
          <w:rFonts w:hint="eastAsia"/>
          <w:sz w:val="28"/>
          <w:szCs w:val="24"/>
        </w:rPr>
        <w:t>通过结构化问题发布、精准检索机制及轻量化互动功能，降低科研人员跨领域协作门槛，加速问题解决与知识沉淀，形成互助共进的科研协作网络。</w:t>
      </w:r>
    </w:p>
    <w:p w14:paraId="730F1687">
      <w:pPr>
        <w:rPr>
          <w:rFonts w:hint="default"/>
          <w:lang w:val="en-US" w:eastAsia="zh-CN"/>
        </w:rPr>
      </w:pPr>
    </w:p>
    <w:p w14:paraId="2946EDE7">
      <w:pPr>
        <w:pStyle w:val="4"/>
        <w:bidi w:val="0"/>
        <w:rPr>
          <w:rFonts w:hint="default"/>
          <w:lang w:val="en-US" w:eastAsia="zh-CN"/>
        </w:rPr>
      </w:pPr>
      <w:r>
        <w:rPr>
          <w:rFonts w:hint="eastAsia"/>
          <w:lang w:val="en-US" w:eastAsia="zh-CN"/>
        </w:rPr>
        <w:t>科技专家/人才知识推理构建服务及人员驻场服务</w:t>
      </w:r>
      <w:r>
        <w:rPr>
          <w:rFonts w:hint="eastAsia" w:ascii="Times New Roman" w:eastAsia="宋体"/>
          <w:lang w:val="en-US" w:eastAsia="zh-CN"/>
        </w:rPr>
        <w:t>【建夏】</w:t>
      </w:r>
    </w:p>
    <w:p w14:paraId="540373CD">
      <w:pPr>
        <w:pStyle w:val="5"/>
        <w:bidi w:val="0"/>
        <w:rPr>
          <w:rFonts w:hint="eastAsia"/>
        </w:rPr>
      </w:pPr>
      <w:r>
        <w:rPr>
          <w:rFonts w:hint="eastAsia"/>
        </w:rPr>
        <w:t>系统概述</w:t>
      </w:r>
    </w:p>
    <w:p w14:paraId="577F63DE">
      <w:pPr>
        <w:pStyle w:val="5"/>
        <w:bidi w:val="0"/>
        <w:rPr>
          <w:rFonts w:hint="eastAsia"/>
        </w:rPr>
      </w:pPr>
      <w:r>
        <w:rPr>
          <w:rFonts w:hint="eastAsia"/>
        </w:rPr>
        <w:t>业务流程</w:t>
      </w:r>
    </w:p>
    <w:p w14:paraId="1F892A23">
      <w:pPr>
        <w:pStyle w:val="5"/>
        <w:bidi w:val="0"/>
        <w:rPr>
          <w:rFonts w:hint="eastAsia"/>
        </w:rPr>
      </w:pPr>
      <w:r>
        <w:rPr>
          <w:rFonts w:hint="eastAsia"/>
        </w:rPr>
        <w:t>功能架构</w:t>
      </w:r>
    </w:p>
    <w:p w14:paraId="307FA006">
      <w:pPr>
        <w:pStyle w:val="5"/>
        <w:bidi w:val="0"/>
        <w:rPr>
          <w:rFonts w:hint="eastAsia"/>
        </w:rPr>
      </w:pPr>
      <w:r>
        <w:rPr>
          <w:rFonts w:hint="eastAsia"/>
        </w:rPr>
        <w:t>具体功能</w:t>
      </w:r>
    </w:p>
    <w:p w14:paraId="45CC5E32">
      <w:pPr>
        <w:rPr>
          <w:rFonts w:hint="default" w:eastAsia="宋体"/>
          <w:lang w:val="en-US" w:eastAsia="zh-CN"/>
        </w:rPr>
      </w:pPr>
      <w:r>
        <w:rPr>
          <w:rFonts w:hint="eastAsia"/>
          <w:lang w:val="en-US" w:eastAsia="zh-CN"/>
        </w:rPr>
        <w:t>帽段，XXX功能包含AAAA、BBBB。</w:t>
      </w:r>
    </w:p>
    <w:p w14:paraId="160DFD18">
      <w:pPr>
        <w:pStyle w:val="6"/>
        <w:bidi w:val="0"/>
        <w:rPr>
          <w:rFonts w:hint="default"/>
          <w:lang w:val="en-US" w:eastAsia="zh-CN"/>
        </w:rPr>
      </w:pPr>
      <w:r>
        <w:rPr>
          <w:rFonts w:hint="eastAsia"/>
          <w:lang w:val="en-US" w:eastAsia="zh-CN"/>
        </w:rPr>
        <w:t>XXX</w:t>
      </w:r>
    </w:p>
    <w:p w14:paraId="5A669480">
      <w:pPr>
        <w:rPr>
          <w:rFonts w:hint="default"/>
          <w:lang w:val="en-US" w:eastAsia="zh-CN"/>
        </w:rPr>
      </w:pPr>
      <w:r>
        <w:rPr>
          <w:rFonts w:hint="eastAsia"/>
          <w:lang w:val="en-US" w:eastAsia="zh-CN"/>
        </w:rPr>
        <w:t>帽段，XXX功能包含AAAA、BBBB。</w:t>
      </w:r>
    </w:p>
    <w:p w14:paraId="6F44689F">
      <w:pPr>
        <w:bidi w:val="0"/>
        <w:rPr>
          <w:rFonts w:hint="default"/>
          <w:lang w:val="en-US" w:eastAsia="zh-CN"/>
        </w:rPr>
      </w:pPr>
      <w:commentRangeStart w:id="14"/>
      <w:r>
        <w:rPr>
          <w:rFonts w:hint="eastAsia"/>
          <w:lang w:val="en-US" w:eastAsia="zh-CN"/>
        </w:rPr>
        <w:t>（1）</w:t>
      </w:r>
      <w:commentRangeEnd w:id="14"/>
      <w:r>
        <w:commentReference w:id="14"/>
      </w:r>
      <w:r>
        <w:rPr>
          <w:rFonts w:hint="eastAsia"/>
          <w:lang w:val="en-US" w:eastAsia="zh-CN"/>
        </w:rPr>
        <w:t>AAA正文一级</w:t>
      </w:r>
    </w:p>
    <w:p w14:paraId="0613D7B9">
      <w:pPr>
        <w:numPr>
          <w:ilvl w:val="0"/>
          <w:numId w:val="0"/>
        </w:numPr>
        <w:bidi w:val="0"/>
        <w:ind w:firstLine="560" w:firstLineChars="0"/>
        <w:rPr>
          <w:rFonts w:hint="eastAsia"/>
          <w:lang w:val="en-US" w:eastAsia="zh-CN"/>
        </w:rPr>
      </w:pPr>
      <w:r>
        <w:rPr>
          <w:rFonts w:hint="eastAsia"/>
          <w:lang w:val="en-US" w:eastAsia="zh-CN"/>
        </w:rPr>
        <w:t>1) 正文二级</w:t>
      </w:r>
    </w:p>
    <w:p w14:paraId="3F5182FA">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default"/>
          <w:lang w:val="en-US" w:eastAsia="zh-CN"/>
        </w:rPr>
      </w:pPr>
      <w:r>
        <w:rPr>
          <w:rFonts w:hint="eastAsia"/>
          <w:lang w:val="en-US" w:eastAsia="zh-CN"/>
        </w:rPr>
        <w:t>① 正文三级</w:t>
      </w:r>
    </w:p>
    <w:p w14:paraId="1B860AAC">
      <w:pPr>
        <w:rPr>
          <w:rFonts w:hint="eastAsia" w:ascii="Times New Roman" w:eastAsia="宋体"/>
          <w:lang w:val="en-US" w:eastAsia="zh-CN"/>
        </w:rPr>
      </w:pPr>
      <w:r>
        <w:rPr>
          <w:rFonts w:hint="eastAsia"/>
          <w:lang w:val="en-US" w:eastAsia="zh-CN"/>
        </w:rPr>
        <w:t>a. 正文四级</w:t>
      </w:r>
    </w:p>
    <w:p w14:paraId="58F2E24D">
      <w:pPr>
        <w:rPr>
          <w:rFonts w:hint="eastAsia" w:ascii="Times New Roman" w:eastAsia="宋体"/>
          <w:lang w:val="en-US" w:eastAsia="zh-CN"/>
        </w:rPr>
      </w:pPr>
    </w:p>
    <w:p w14:paraId="270029B9">
      <w:pPr>
        <w:rPr>
          <w:rFonts w:hint="default" w:ascii="Times New Roman" w:eastAsia="宋体"/>
          <w:lang w:val="en-US" w:eastAsia="zh-CN"/>
        </w:rPr>
      </w:pPr>
    </w:p>
    <w:p w14:paraId="7F8C7A75">
      <w:pPr>
        <w:pStyle w:val="3"/>
        <w:bidi w:val="0"/>
        <w:rPr>
          <w:rFonts w:hint="eastAsia"/>
        </w:rPr>
      </w:pPr>
      <w:r>
        <w:rPr>
          <w:rFonts w:hint="eastAsia"/>
        </w:rPr>
        <w:t>总体实施方案</w:t>
      </w:r>
    </w:p>
    <w:p w14:paraId="727DE5C8">
      <w:pPr>
        <w:pStyle w:val="4"/>
        <w:bidi w:val="0"/>
        <w:rPr>
          <w:rFonts w:hint="eastAsia"/>
        </w:rPr>
      </w:pPr>
      <w:r>
        <w:rPr>
          <w:rFonts w:hint="eastAsia"/>
        </w:rPr>
        <w:t>技术路线</w:t>
      </w:r>
    </w:p>
    <w:p w14:paraId="63463521">
      <w:pPr>
        <w:pStyle w:val="4"/>
        <w:bidi w:val="0"/>
        <w:rPr>
          <w:rFonts w:hint="eastAsia"/>
        </w:rPr>
      </w:pPr>
      <w:r>
        <w:rPr>
          <w:rFonts w:hint="eastAsia"/>
        </w:rPr>
        <w:t>实施流程</w:t>
      </w:r>
    </w:p>
    <w:p w14:paraId="6C275B0F">
      <w:pPr>
        <w:pStyle w:val="4"/>
        <w:bidi w:val="0"/>
        <w:rPr>
          <w:rFonts w:hint="eastAsia"/>
        </w:rPr>
      </w:pPr>
      <w:r>
        <w:rPr>
          <w:rFonts w:hint="eastAsia"/>
        </w:rPr>
        <w:t>组织架构</w:t>
      </w:r>
    </w:p>
    <w:p w14:paraId="5DD40CD6">
      <w:pPr>
        <w:pStyle w:val="4"/>
        <w:bidi w:val="0"/>
        <w:rPr>
          <w:rFonts w:hint="eastAsia"/>
        </w:rPr>
      </w:pPr>
      <w:r>
        <w:rPr>
          <w:rFonts w:hint="eastAsia"/>
        </w:rPr>
        <w:t>资源配置</w:t>
      </w:r>
    </w:p>
    <w:p w14:paraId="168D4CE8">
      <w:pPr>
        <w:pStyle w:val="3"/>
        <w:bidi w:val="0"/>
        <w:rPr>
          <w:rFonts w:hint="eastAsia"/>
        </w:rPr>
      </w:pPr>
      <w:r>
        <w:rPr>
          <w:rFonts w:hint="eastAsia"/>
        </w:rPr>
        <w:t>详细执行计划</w:t>
      </w:r>
    </w:p>
    <w:p w14:paraId="69850D65">
      <w:pPr>
        <w:pStyle w:val="4"/>
        <w:bidi w:val="0"/>
        <w:rPr>
          <w:rFonts w:hint="eastAsia"/>
        </w:rPr>
      </w:pPr>
      <w:r>
        <w:rPr>
          <w:rFonts w:hint="eastAsia"/>
        </w:rPr>
        <w:t>进度计划表</w:t>
      </w:r>
    </w:p>
    <w:p w14:paraId="54362192">
      <w:pPr>
        <w:pStyle w:val="4"/>
        <w:bidi w:val="0"/>
        <w:rPr>
          <w:rFonts w:hint="eastAsia"/>
        </w:rPr>
      </w:pPr>
      <w:r>
        <w:rPr>
          <w:rFonts w:hint="eastAsia"/>
        </w:rPr>
        <w:t>工序安排</w:t>
      </w:r>
    </w:p>
    <w:p w14:paraId="5E485D6E">
      <w:pPr>
        <w:pStyle w:val="4"/>
        <w:bidi w:val="0"/>
        <w:rPr>
          <w:rFonts w:hint="eastAsia"/>
        </w:rPr>
      </w:pPr>
      <w:r>
        <w:rPr>
          <w:rFonts w:hint="eastAsia"/>
        </w:rPr>
        <w:t>场地 / 设备部署​</w:t>
      </w:r>
    </w:p>
    <w:p w14:paraId="4D06C82F">
      <w:pPr>
        <w:pStyle w:val="3"/>
        <w:bidi w:val="0"/>
        <w:rPr>
          <w:rFonts w:hint="eastAsia"/>
        </w:rPr>
      </w:pPr>
      <w:r>
        <w:rPr>
          <w:rFonts w:hint="eastAsia"/>
        </w:rPr>
        <w:t>技术参数响应表</w:t>
      </w:r>
    </w:p>
    <w:p w14:paraId="449E8DE6">
      <w:pPr>
        <w:rPr>
          <w:rFonts w:hint="eastAsia"/>
        </w:rPr>
      </w:pPr>
      <w:r>
        <w:rPr>
          <w:rFonts w:hint="eastAsia"/>
        </w:rPr>
        <w:t>逐一对应招标技术要求，明确符合 / 优于情况（附佐证材料）</w:t>
      </w:r>
    </w:p>
    <w:p w14:paraId="01FC78DE">
      <w:pPr>
        <w:pStyle w:val="3"/>
        <w:bidi w:val="0"/>
        <w:rPr>
          <w:rFonts w:hint="eastAsia"/>
        </w:rPr>
      </w:pPr>
      <w:r>
        <w:rPr>
          <w:rFonts w:hint="eastAsia"/>
        </w:rPr>
        <w:t>质量与安全保障</w:t>
      </w:r>
    </w:p>
    <w:p w14:paraId="3C11DC3D">
      <w:pPr>
        <w:pStyle w:val="4"/>
        <w:bidi w:val="0"/>
        <w:rPr>
          <w:rFonts w:hint="eastAsia"/>
        </w:rPr>
      </w:pPr>
      <w:r>
        <w:rPr>
          <w:rFonts w:hint="eastAsia"/>
        </w:rPr>
        <w:t>质量控制体系</w:t>
      </w:r>
    </w:p>
    <w:p w14:paraId="78ECBFA3">
      <w:pPr>
        <w:pStyle w:val="4"/>
        <w:bidi w:val="0"/>
        <w:rPr>
          <w:rFonts w:hint="eastAsia"/>
        </w:rPr>
      </w:pPr>
      <w:r>
        <w:rPr>
          <w:rFonts w:hint="eastAsia"/>
        </w:rPr>
        <w:t>安全管理措施</w:t>
      </w:r>
    </w:p>
    <w:p w14:paraId="4AF0E66F">
      <w:pPr>
        <w:pStyle w:val="4"/>
        <w:bidi w:val="0"/>
        <w:rPr>
          <w:rFonts w:hint="eastAsia"/>
        </w:rPr>
      </w:pPr>
      <w:r>
        <w:rPr>
          <w:rFonts w:hint="eastAsia"/>
        </w:rPr>
        <w:t>验收标准​</w:t>
      </w:r>
    </w:p>
    <w:p w14:paraId="2A9E8FA7">
      <w:pPr>
        <w:pStyle w:val="3"/>
        <w:bidi w:val="0"/>
        <w:rPr>
          <w:rFonts w:hint="eastAsia"/>
        </w:rPr>
      </w:pPr>
      <w:r>
        <w:rPr>
          <w:rFonts w:hint="eastAsia"/>
        </w:rPr>
        <w:t>应急预案</w:t>
      </w:r>
    </w:p>
    <w:p w14:paraId="745BBCDE">
      <w:pPr>
        <w:pStyle w:val="4"/>
        <w:bidi w:val="0"/>
        <w:rPr>
          <w:rFonts w:hint="eastAsia"/>
        </w:rPr>
      </w:pPr>
      <w:r>
        <w:rPr>
          <w:rFonts w:hint="eastAsia"/>
        </w:rPr>
        <w:t>针对工期延误</w:t>
      </w:r>
    </w:p>
    <w:p w14:paraId="0A0AB87A">
      <w:pPr>
        <w:pStyle w:val="4"/>
        <w:bidi w:val="0"/>
        <w:rPr>
          <w:rFonts w:hint="eastAsia"/>
        </w:rPr>
      </w:pPr>
      <w:r>
        <w:rPr>
          <w:rFonts w:hint="eastAsia"/>
        </w:rPr>
        <w:t>技术故障</w:t>
      </w:r>
    </w:p>
    <w:p w14:paraId="2B2AE2BD">
      <w:pPr>
        <w:pStyle w:val="4"/>
        <w:bidi w:val="0"/>
        <w:rPr>
          <w:rFonts w:hint="eastAsia"/>
        </w:rPr>
      </w:pPr>
      <w:r>
        <w:rPr>
          <w:rFonts w:hint="eastAsia"/>
        </w:rPr>
        <w:t>不可抗力​</w:t>
      </w:r>
    </w:p>
    <w:p w14:paraId="4D69C933">
      <w:pPr>
        <w:pStyle w:val="2"/>
        <w:bidi w:val="0"/>
        <w:rPr>
          <w:rFonts w:hint="eastAsia"/>
        </w:rPr>
      </w:pPr>
      <w:r>
        <w:rPr>
          <w:rFonts w:hint="eastAsia"/>
        </w:rPr>
        <w:t>商务报价文件​</w:t>
      </w:r>
    </w:p>
    <w:p w14:paraId="4EC9C9B1">
      <w:pPr>
        <w:pStyle w:val="3"/>
        <w:bidi w:val="0"/>
        <w:rPr>
          <w:rFonts w:hint="eastAsia"/>
        </w:rPr>
      </w:pPr>
      <w:r>
        <w:rPr>
          <w:rFonts w:hint="eastAsia"/>
        </w:rPr>
        <w:t>报价总表</w:t>
      </w:r>
    </w:p>
    <w:p w14:paraId="5358422B">
      <w:pPr>
        <w:rPr>
          <w:rFonts w:hint="eastAsia"/>
        </w:rPr>
      </w:pPr>
      <w:r>
        <w:rPr>
          <w:rFonts w:hint="eastAsia"/>
        </w:rPr>
        <w:t>（明确总价、含税 / 不含税价格、优惠条件）​</w:t>
      </w:r>
    </w:p>
    <w:p w14:paraId="61753F72">
      <w:pPr>
        <w:pStyle w:val="3"/>
        <w:bidi w:val="0"/>
        <w:rPr>
          <w:rFonts w:hint="eastAsia"/>
        </w:rPr>
      </w:pPr>
      <w:r>
        <w:rPr>
          <w:rFonts w:hint="eastAsia"/>
        </w:rPr>
        <w:t>分项报价表</w:t>
      </w:r>
    </w:p>
    <w:p w14:paraId="2D621ED2">
      <w:pPr>
        <w:rPr>
          <w:rFonts w:hint="eastAsia"/>
        </w:rPr>
      </w:pPr>
      <w:r>
        <w:rPr>
          <w:rFonts w:hint="eastAsia"/>
        </w:rPr>
        <w:t>（按货物 / 服务 / 工程类别拆分，列明数量、单价、合价）​</w:t>
      </w:r>
    </w:p>
    <w:p w14:paraId="0D09D313">
      <w:pPr>
        <w:pStyle w:val="3"/>
        <w:bidi w:val="0"/>
        <w:rPr>
          <w:rFonts w:hint="eastAsia"/>
        </w:rPr>
      </w:pPr>
      <w:r>
        <w:rPr>
          <w:rFonts w:hint="eastAsia"/>
        </w:rPr>
        <w:t>费用组成说明</w:t>
      </w:r>
    </w:p>
    <w:p w14:paraId="5B10FD18">
      <w:pPr>
        <w:rPr>
          <w:rFonts w:hint="eastAsia"/>
        </w:rPr>
      </w:pPr>
      <w:r>
        <w:rPr>
          <w:rFonts w:hint="eastAsia"/>
        </w:rPr>
        <w:t>成本构成、税费计算、让利说明​</w:t>
      </w:r>
    </w:p>
    <w:p w14:paraId="7E29DCDB">
      <w:pPr>
        <w:pStyle w:val="3"/>
        <w:bidi w:val="0"/>
        <w:rPr>
          <w:rFonts w:hint="eastAsia"/>
        </w:rPr>
      </w:pPr>
      <w:r>
        <w:rPr>
          <w:rFonts w:hint="eastAsia"/>
        </w:rPr>
        <w:t>付款方式响应</w:t>
      </w:r>
    </w:p>
    <w:p w14:paraId="75B1CE57">
      <w:pPr>
        <w:rPr>
          <w:rFonts w:hint="eastAsia"/>
        </w:rPr>
      </w:pPr>
      <w:r>
        <w:rPr>
          <w:rFonts w:hint="eastAsia"/>
        </w:rPr>
        <w:t>对应招标付款要求，明确支付节点及条件​</w:t>
      </w:r>
    </w:p>
    <w:p w14:paraId="05450BB9">
      <w:pPr>
        <w:pStyle w:val="3"/>
        <w:bidi w:val="0"/>
        <w:rPr>
          <w:rFonts w:hint="eastAsia"/>
        </w:rPr>
      </w:pPr>
      <w:r>
        <w:rPr>
          <w:rFonts w:hint="eastAsia"/>
        </w:rPr>
        <w:t>报价承诺函</w:t>
      </w:r>
    </w:p>
    <w:p w14:paraId="7992E091">
      <w:pPr>
        <w:rPr>
          <w:rFonts w:hint="eastAsia"/>
        </w:rPr>
      </w:pPr>
      <w:r>
        <w:rPr>
          <w:rFonts w:hint="eastAsia"/>
        </w:rPr>
        <w:t>（确保报价真实、有效，无恶意低价等）​</w:t>
      </w:r>
    </w:p>
    <w:p w14:paraId="58172410">
      <w:pPr>
        <w:pStyle w:val="2"/>
        <w:bidi w:val="0"/>
        <w:rPr>
          <w:rFonts w:hint="eastAsia"/>
        </w:rPr>
      </w:pPr>
      <w:r>
        <w:rPr>
          <w:rFonts w:hint="eastAsia"/>
        </w:rPr>
        <w:t>售后服务与履约保障（后续保障层）​</w:t>
      </w:r>
    </w:p>
    <w:p w14:paraId="43A9170F">
      <w:pPr>
        <w:rPr>
          <w:rFonts w:hint="eastAsia"/>
        </w:rPr>
      </w:pPr>
      <w:r>
        <w:rPr>
          <w:rFonts w:hint="eastAsia"/>
        </w:rPr>
        <w:t>售后服务方案：服务内容、响应时间、服务网点分布​</w:t>
      </w:r>
    </w:p>
    <w:p w14:paraId="59818067">
      <w:pPr>
        <w:rPr>
          <w:rFonts w:hint="eastAsia"/>
        </w:rPr>
      </w:pPr>
      <w:r>
        <w:rPr>
          <w:rFonts w:hint="eastAsia"/>
        </w:rPr>
        <w:t>质保期承诺：质保期限、维修 / 更换条款、质保范围​</w:t>
      </w:r>
    </w:p>
    <w:p w14:paraId="5820E002">
      <w:pPr>
        <w:pStyle w:val="3"/>
        <w:bidi w:val="0"/>
        <w:rPr>
          <w:rFonts w:hint="eastAsia"/>
        </w:rPr>
      </w:pPr>
      <w:r>
        <w:rPr>
          <w:rFonts w:hint="eastAsia"/>
        </w:rPr>
        <w:t>培训计划</w:t>
      </w:r>
    </w:p>
    <w:p w14:paraId="1293B152">
      <w:pPr>
        <w:rPr>
          <w:rFonts w:hint="eastAsia"/>
        </w:rPr>
      </w:pPr>
      <w:r>
        <w:rPr>
          <w:rFonts w:hint="eastAsia"/>
        </w:rPr>
        <w:t>培训对象、内容、方式、周期​</w:t>
      </w:r>
    </w:p>
    <w:p w14:paraId="22C0512E">
      <w:pPr>
        <w:pStyle w:val="3"/>
        <w:bidi w:val="0"/>
        <w:rPr>
          <w:rFonts w:hint="eastAsia"/>
        </w:rPr>
      </w:pPr>
      <w:r>
        <w:rPr>
          <w:rFonts w:hint="eastAsia"/>
        </w:rPr>
        <w:t>履约保障措施</w:t>
      </w:r>
    </w:p>
    <w:p w14:paraId="23D39B85">
      <w:pPr>
        <w:rPr>
          <w:rFonts w:hint="eastAsia"/>
        </w:rPr>
      </w:pPr>
      <w:r>
        <w:rPr>
          <w:rFonts w:hint="eastAsia"/>
        </w:rPr>
        <w:t>履约保函承诺、分包管理（如有）、售后团队配置​</w:t>
      </w:r>
    </w:p>
    <w:p w14:paraId="2C1059AF">
      <w:pPr>
        <w:pStyle w:val="3"/>
        <w:bidi w:val="0"/>
        <w:rPr>
          <w:rFonts w:hint="eastAsia"/>
        </w:rPr>
      </w:pPr>
      <w:r>
        <w:rPr>
          <w:rFonts w:hint="eastAsia"/>
        </w:rPr>
        <w:t>长期合作保障</w:t>
      </w:r>
    </w:p>
    <w:p w14:paraId="77C15274">
      <w:pPr>
        <w:rPr>
          <w:rFonts w:hint="eastAsia"/>
        </w:rPr>
      </w:pPr>
      <w:r>
        <w:rPr>
          <w:rFonts w:hint="eastAsia"/>
        </w:rPr>
        <w:t>后续维护、升级服务承诺等​</w:t>
      </w:r>
    </w:p>
    <w:p w14:paraId="64128ABB">
      <w:pPr>
        <w:pStyle w:val="2"/>
        <w:bidi w:val="0"/>
        <w:rPr>
          <w:rFonts w:hint="eastAsia"/>
        </w:rPr>
      </w:pPr>
      <w:r>
        <w:rPr>
          <w:rFonts w:hint="eastAsia"/>
        </w:rPr>
        <w:t>其他辅助证明材料​</w:t>
      </w:r>
    </w:p>
    <w:p w14:paraId="3B374CC1">
      <w:pPr>
        <w:pStyle w:val="3"/>
        <w:bidi w:val="0"/>
        <w:rPr>
          <w:rFonts w:hint="eastAsia"/>
        </w:rPr>
      </w:pPr>
      <w:r>
        <w:rPr>
          <w:rFonts w:hint="eastAsia"/>
        </w:rPr>
        <w:t>企业荣誉证书</w:t>
      </w:r>
    </w:p>
    <w:p w14:paraId="55FA1C16">
      <w:pPr>
        <w:rPr>
          <w:rFonts w:hint="eastAsia"/>
        </w:rPr>
      </w:pPr>
      <w:r>
        <w:rPr>
          <w:rFonts w:hint="eastAsia"/>
        </w:rPr>
        <w:t>：ISO 体系认证、行业奖项、信用评级证书等​</w:t>
      </w:r>
    </w:p>
    <w:p w14:paraId="7914AA65">
      <w:pPr>
        <w:pStyle w:val="3"/>
        <w:bidi w:val="0"/>
        <w:rPr>
          <w:rFonts w:hint="eastAsia"/>
        </w:rPr>
      </w:pPr>
      <w:r>
        <w:rPr>
          <w:rFonts w:hint="eastAsia"/>
        </w:rPr>
        <w:t>技术创新证明</w:t>
      </w:r>
    </w:p>
    <w:p w14:paraId="6EAB0E86">
      <w:pPr>
        <w:rPr>
          <w:rFonts w:hint="eastAsia"/>
        </w:rPr>
      </w:pPr>
      <w:r>
        <w:rPr>
          <w:rFonts w:hint="eastAsia"/>
        </w:rPr>
        <w:t>：专利证书、软件著作权、技术鉴定报告等​</w:t>
      </w:r>
    </w:p>
    <w:p w14:paraId="5CF7F03B">
      <w:pPr>
        <w:pStyle w:val="3"/>
        <w:bidi w:val="0"/>
        <w:rPr>
          <w:rFonts w:hint="eastAsia"/>
        </w:rPr>
      </w:pPr>
      <w:r>
        <w:rPr>
          <w:rFonts w:hint="eastAsia"/>
        </w:rPr>
        <w:t>第三方检测 / 认证报告</w:t>
      </w:r>
    </w:p>
    <w:p w14:paraId="2BE123F5">
      <w:pPr>
        <w:rPr>
          <w:rFonts w:hint="eastAsia"/>
        </w:rPr>
      </w:pPr>
      <w:r>
        <w:rPr>
          <w:rFonts w:hint="eastAsia"/>
        </w:rPr>
        <w:t>：产品检测报告、环保认证等​</w:t>
      </w:r>
    </w:p>
    <w:p w14:paraId="1C09BC69">
      <w:pPr>
        <w:pStyle w:val="3"/>
        <w:bidi w:val="0"/>
        <w:rPr>
          <w:rFonts w:hint="eastAsia"/>
        </w:rPr>
      </w:pPr>
      <w:r>
        <w:rPr>
          <w:rFonts w:hint="eastAsia"/>
        </w:rPr>
        <w:t>客户评价与推荐信</w:t>
      </w:r>
    </w:p>
    <w:p w14:paraId="34E656FF">
      <w:pPr>
        <w:rPr>
          <w:rFonts w:hint="eastAsia"/>
        </w:rPr>
      </w:pPr>
      <w:r>
        <w:rPr>
          <w:rFonts w:hint="eastAsia"/>
        </w:rPr>
        <w:t>：过往项目业主反馈、满意度证明​</w:t>
      </w:r>
    </w:p>
    <w:p w14:paraId="2EF2AF80">
      <w:pPr>
        <w:pStyle w:val="2"/>
        <w:bidi w:val="0"/>
        <w:rPr>
          <w:rFonts w:hint="eastAsia"/>
        </w:rPr>
      </w:pPr>
      <w:r>
        <w:rPr>
          <w:rFonts w:hint="eastAsia"/>
        </w:rPr>
        <w:t>招标文件要求的其他材料​</w:t>
      </w:r>
    </w:p>
    <w:p w14:paraId="109D633C">
      <w:pPr>
        <w:rPr>
          <w:rFonts w:hint="eastAsia"/>
        </w:rPr>
      </w:pPr>
      <w:r>
        <w:rPr>
          <w:rFonts w:hint="eastAsia"/>
        </w:rPr>
        <w:t>招标方明确要求提供的特定文件（按招标文件清单逐一对应）​</w:t>
      </w:r>
    </w:p>
    <w:p w14:paraId="4EC5F9FB">
      <w:pPr>
        <w:rPr>
          <w:rFonts w:hint="eastAsia"/>
        </w:rPr>
      </w:pPr>
      <w:r>
        <w:rPr>
          <w:rFonts w:hint="eastAsia"/>
        </w:rPr>
        <w:t>其他补充说明：需招标方知晓的特殊情况、澄清说明等​</w:t>
      </w:r>
    </w:p>
    <w:p w14:paraId="3AE3FDD9"/>
    <w:p w14:paraId="393CB1F1"/>
    <w:p w14:paraId="0D32767F"/>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面" w:date="2025-12-01T16:32:20Z" w:initials="">
    <w:p w14:paraId="06108315">
      <w:pPr>
        <w:pStyle w:val="11"/>
        <w:rPr>
          <w:rFonts w:hint="default" w:eastAsia="宋体"/>
          <w:lang w:val="en-US" w:eastAsia="zh-CN"/>
        </w:rPr>
      </w:pPr>
      <w:r>
        <w:rPr>
          <w:rFonts w:hint="eastAsia"/>
          <w:lang w:val="en-US" w:eastAsia="zh-CN"/>
        </w:rPr>
        <w:t>正文部分的一个一二三四，就不用样式，直接手敲输入吧（采用样式，合并稿时候需要会串行），层级结构参照，（1）1）① a.</w:t>
      </w:r>
    </w:p>
  </w:comment>
  <w:comment w:id="1" w:author="面" w:date="2025-12-01T16:32:20Z" w:initials="">
    <w:p w14:paraId="18B200B1">
      <w:pPr>
        <w:widowControl w:val="0"/>
        <w:spacing w:line="360" w:lineRule="auto"/>
        <w:ind w:firstLine="560" w:firstLineChars="200"/>
        <w:jc w:val="left"/>
        <w:rPr>
          <w:rFonts w:hint="default" w:ascii="Arial" w:hAnsi="Arial" w:eastAsia="宋体" w:cstheme="minorBidi"/>
          <w:kern w:val="2"/>
          <w:sz w:val="28"/>
          <w:szCs w:val="24"/>
          <w:lang w:val="en-US" w:eastAsia="zh-CN" w:bidi="ar-SA"/>
        </w:rPr>
      </w:pPr>
      <w:r>
        <w:rPr>
          <w:rFonts w:hint="eastAsia" w:ascii="Arial" w:hAnsi="Arial" w:eastAsia="宋体" w:cstheme="minorBidi"/>
          <w:kern w:val="2"/>
          <w:sz w:val="28"/>
          <w:szCs w:val="24"/>
          <w:lang w:val="en-US" w:eastAsia="zh-CN" w:bidi="ar-SA"/>
        </w:rPr>
        <w:t>正文部分的一个一二三四，就不用样式，直接手敲输入吧（采用样式，合并稿时候需要会串行），层级结构参照，（1）1）① a.</w:t>
      </w:r>
    </w:p>
  </w:comment>
  <w:comment w:id="2" w:author="面" w:date="2025-12-01T16:32:20Z" w:initials="">
    <w:p w14:paraId="58D698E0">
      <w:pPr>
        <w:widowControl w:val="0"/>
        <w:spacing w:line="360" w:lineRule="auto"/>
        <w:ind w:firstLine="560" w:firstLineChars="200"/>
        <w:jc w:val="left"/>
        <w:rPr>
          <w:rFonts w:hint="default" w:ascii="Arial" w:hAnsi="Arial" w:eastAsia="宋体" w:cstheme="minorBidi"/>
          <w:kern w:val="2"/>
          <w:sz w:val="28"/>
          <w:szCs w:val="24"/>
          <w:lang w:val="en-US" w:eastAsia="zh-CN" w:bidi="ar-SA"/>
        </w:rPr>
      </w:pPr>
      <w:r>
        <w:rPr>
          <w:rFonts w:hint="eastAsia" w:ascii="Arial" w:hAnsi="Arial" w:eastAsia="宋体" w:cstheme="minorBidi"/>
          <w:kern w:val="2"/>
          <w:sz w:val="28"/>
          <w:szCs w:val="24"/>
          <w:lang w:val="en-US" w:eastAsia="zh-CN" w:bidi="ar-SA"/>
        </w:rPr>
        <w:t>正文部分的一个一二三四，就不用样式，直接手敲输入吧（采用样式，合并稿时候需要会串行），层级结构参照，（1）1）① a.</w:t>
      </w:r>
    </w:p>
  </w:comment>
  <w:comment w:id="3" w:author="面" w:date="2025-12-01T16:32:20Z" w:initials="">
    <w:p w14:paraId="7F6BCAD3">
      <w:pPr>
        <w:widowControl w:val="0"/>
        <w:spacing w:line="360" w:lineRule="auto"/>
        <w:ind w:firstLine="560" w:firstLineChars="200"/>
        <w:jc w:val="left"/>
        <w:rPr>
          <w:rFonts w:hint="default" w:ascii="Arial" w:hAnsi="Arial" w:eastAsia="宋体" w:cstheme="minorBidi"/>
          <w:kern w:val="2"/>
          <w:sz w:val="28"/>
          <w:szCs w:val="24"/>
          <w:lang w:val="en-US" w:eastAsia="zh-CN" w:bidi="ar-SA"/>
        </w:rPr>
      </w:pPr>
      <w:r>
        <w:rPr>
          <w:rFonts w:hint="eastAsia" w:ascii="Arial" w:hAnsi="Arial" w:eastAsia="宋体" w:cstheme="minorBidi"/>
          <w:kern w:val="2"/>
          <w:sz w:val="28"/>
          <w:szCs w:val="24"/>
          <w:lang w:val="en-US" w:eastAsia="zh-CN" w:bidi="ar-SA"/>
        </w:rPr>
        <w:t>正文部分的一个一二三四，就不用样式，直接手敲输入吧（采用样式，合并稿时候需要会串行），层级结构参照，（1）1）① a.</w:t>
      </w:r>
    </w:p>
  </w:comment>
  <w:comment w:id="4" w:author="面" w:date="2025-12-01T16:32:20Z" w:initials="">
    <w:p w14:paraId="4C4FBB40">
      <w:pPr>
        <w:widowControl w:val="0"/>
        <w:spacing w:line="360" w:lineRule="auto"/>
        <w:ind w:firstLine="560" w:firstLineChars="200"/>
        <w:jc w:val="left"/>
        <w:rPr>
          <w:rFonts w:hint="default" w:ascii="Arial" w:hAnsi="Arial" w:eastAsia="宋体" w:cstheme="minorBidi"/>
          <w:kern w:val="2"/>
          <w:sz w:val="28"/>
          <w:szCs w:val="24"/>
          <w:lang w:val="en-US" w:eastAsia="zh-CN" w:bidi="ar-SA"/>
        </w:rPr>
      </w:pPr>
      <w:r>
        <w:rPr>
          <w:rFonts w:hint="eastAsia" w:ascii="Arial" w:hAnsi="Arial" w:eastAsia="宋体" w:cstheme="minorBidi"/>
          <w:kern w:val="2"/>
          <w:sz w:val="28"/>
          <w:szCs w:val="24"/>
          <w:lang w:val="en-US" w:eastAsia="zh-CN" w:bidi="ar-SA"/>
        </w:rPr>
        <w:t>正文部分的一个一二三四，就不用样式，直接手敲输入吧（采用样式，合并稿时候需要会串行），层级结构参照，（1）1）① a.</w:t>
      </w:r>
    </w:p>
  </w:comment>
  <w:comment w:id="5" w:author="面" w:date="2025-12-01T16:32:20Z" w:initials="">
    <w:p w14:paraId="6C35F61C">
      <w:pPr>
        <w:widowControl w:val="0"/>
        <w:spacing w:line="360" w:lineRule="auto"/>
        <w:ind w:firstLine="560" w:firstLineChars="200"/>
        <w:jc w:val="left"/>
        <w:rPr>
          <w:rFonts w:hint="default" w:ascii="Arial" w:hAnsi="Arial" w:eastAsia="宋体" w:cstheme="minorBidi"/>
          <w:kern w:val="2"/>
          <w:sz w:val="28"/>
          <w:szCs w:val="24"/>
          <w:lang w:val="en-US" w:eastAsia="zh-CN" w:bidi="ar-SA"/>
        </w:rPr>
      </w:pPr>
      <w:r>
        <w:rPr>
          <w:rFonts w:hint="eastAsia" w:ascii="Arial" w:hAnsi="Arial" w:eastAsia="宋体" w:cstheme="minorBidi"/>
          <w:kern w:val="2"/>
          <w:sz w:val="28"/>
          <w:szCs w:val="24"/>
          <w:lang w:val="en-US" w:eastAsia="zh-CN" w:bidi="ar-SA"/>
        </w:rPr>
        <w:t>正文部分的一个一二三四，就不用样式，直接手敲输入吧（采用样式，合并稿时候需要会串行），层级结构参照，（1）1）① a.</w:t>
      </w:r>
    </w:p>
  </w:comment>
  <w:comment w:id="6" w:author="面" w:date="2025-12-01T16:32:20Z" w:initials="">
    <w:p w14:paraId="4FEB96D8">
      <w:pPr>
        <w:widowControl w:val="0"/>
        <w:spacing w:line="360" w:lineRule="auto"/>
        <w:ind w:firstLine="560" w:firstLineChars="200"/>
        <w:jc w:val="left"/>
        <w:rPr>
          <w:rFonts w:hint="default" w:ascii="Arial" w:hAnsi="Arial" w:eastAsia="宋体" w:cstheme="minorBidi"/>
          <w:kern w:val="2"/>
          <w:sz w:val="28"/>
          <w:szCs w:val="24"/>
          <w:lang w:val="en-US" w:eastAsia="zh-CN" w:bidi="ar-SA"/>
        </w:rPr>
      </w:pPr>
      <w:r>
        <w:rPr>
          <w:rFonts w:hint="eastAsia" w:ascii="Arial" w:hAnsi="Arial" w:eastAsia="宋体" w:cstheme="minorBidi"/>
          <w:kern w:val="2"/>
          <w:sz w:val="28"/>
          <w:szCs w:val="24"/>
          <w:lang w:val="en-US" w:eastAsia="zh-CN" w:bidi="ar-SA"/>
        </w:rPr>
        <w:t>正文部分的一个一二三四，就不用样式，直接手敲输入吧（采用样式，合并稿时候需要会串行），层级结构参照，（1）1）① a.</w:t>
      </w:r>
    </w:p>
  </w:comment>
  <w:comment w:id="7" w:author="面" w:date="2025-12-01T16:32:20Z" w:initials="">
    <w:p w14:paraId="07EB216A">
      <w:pPr>
        <w:pStyle w:val="11"/>
        <w:rPr>
          <w:rFonts w:hint="default" w:eastAsia="宋体"/>
          <w:lang w:val="en-US" w:eastAsia="zh-CN"/>
        </w:rPr>
      </w:pPr>
      <w:r>
        <w:rPr>
          <w:rFonts w:hint="eastAsia"/>
          <w:lang w:val="en-US" w:eastAsia="zh-CN"/>
        </w:rPr>
        <w:t>正文部分的一个一二三四，就不用样式，直接手敲输入吧（采用样式，合并稿时候需要会串行），层级结构参照，（1）1）① a.</w:t>
      </w:r>
    </w:p>
  </w:comment>
  <w:comment w:id="8" w:author="面" w:date="2025-12-01T16:32:20Z" w:initials="">
    <w:p w14:paraId="71F55972">
      <w:pPr>
        <w:pStyle w:val="11"/>
        <w:rPr>
          <w:rFonts w:hint="default" w:eastAsia="宋体"/>
          <w:lang w:val="en-US" w:eastAsia="zh-CN"/>
        </w:rPr>
      </w:pPr>
      <w:r>
        <w:rPr>
          <w:rFonts w:hint="eastAsia"/>
          <w:lang w:val="en-US" w:eastAsia="zh-CN"/>
        </w:rPr>
        <w:t>正文部分的一个一二三四，就不用样式，直接手敲输入吧（采用样式，合并稿时候需要会串行），层级结构参照，（1）1）① a.</w:t>
      </w:r>
    </w:p>
  </w:comment>
  <w:comment w:id="9" w:author="面" w:date="2025-12-01T16:32:20Z" w:initials="">
    <w:p w14:paraId="6E869406">
      <w:pPr>
        <w:pStyle w:val="11"/>
        <w:rPr>
          <w:rFonts w:hint="default" w:eastAsia="宋体"/>
          <w:lang w:val="en-US" w:eastAsia="zh-CN"/>
        </w:rPr>
      </w:pPr>
      <w:r>
        <w:rPr>
          <w:rFonts w:hint="eastAsia"/>
          <w:lang w:val="en-US" w:eastAsia="zh-CN"/>
        </w:rPr>
        <w:t>正文部分的一个一二三四，就不用样式，直接手敲输入吧（采用样式，合并稿时候需要会串行），层级结构参照，（1）1）① a.</w:t>
      </w:r>
    </w:p>
  </w:comment>
  <w:comment w:id="10" w:author="面" w:date="2025-12-01T16:32:20Z" w:initials="">
    <w:p w14:paraId="1B95FBDD">
      <w:pPr>
        <w:pStyle w:val="11"/>
        <w:rPr>
          <w:rFonts w:hint="default" w:eastAsia="宋体"/>
          <w:lang w:val="en-US" w:eastAsia="zh-CN"/>
        </w:rPr>
      </w:pPr>
      <w:r>
        <w:rPr>
          <w:rFonts w:hint="eastAsia"/>
          <w:lang w:val="en-US" w:eastAsia="zh-CN"/>
        </w:rPr>
        <w:t>正文部分的一个一二三四，就不用样式，直接手敲输入吧（采用样式，合并稿时候需要会串行），层级结构参照，（1）1）① a.</w:t>
      </w:r>
    </w:p>
  </w:comment>
  <w:comment w:id="11" w:author="面" w:date="2025-12-01T16:32:20Z" w:initials="">
    <w:p w14:paraId="2872D3FE">
      <w:pPr>
        <w:pStyle w:val="11"/>
        <w:rPr>
          <w:rFonts w:hint="default" w:eastAsia="宋体"/>
          <w:lang w:val="en-US" w:eastAsia="zh-CN"/>
        </w:rPr>
      </w:pPr>
      <w:r>
        <w:rPr>
          <w:rFonts w:hint="eastAsia"/>
          <w:lang w:val="en-US" w:eastAsia="zh-CN"/>
        </w:rPr>
        <w:t>正文部分的一个一二三四，就不用样式，直接手敲输入吧（采用样式，合并稿时候需要会串行），层级结构参照，（1）1）① a.</w:t>
      </w:r>
    </w:p>
  </w:comment>
  <w:comment w:id="12" w:author="面" w:date="2025-12-01T16:32:20Z" w:initials="">
    <w:p w14:paraId="52549CA6">
      <w:pPr>
        <w:pStyle w:val="11"/>
        <w:rPr>
          <w:rFonts w:hint="default" w:eastAsia="宋体"/>
          <w:lang w:val="en-US" w:eastAsia="zh-CN"/>
        </w:rPr>
      </w:pPr>
      <w:r>
        <w:rPr>
          <w:rFonts w:hint="eastAsia"/>
          <w:lang w:val="en-US" w:eastAsia="zh-CN"/>
        </w:rPr>
        <w:t>正文部分的一个一二三四，就不用样式，直接手敲输入吧（采用样式，合并稿时候需要会串行），层级结构参照，（1）1）① a.</w:t>
      </w:r>
    </w:p>
  </w:comment>
  <w:comment w:id="13" w:author="面" w:date="2025-12-01T16:32:20Z" w:initials="">
    <w:p w14:paraId="1F49E99B">
      <w:pPr>
        <w:pStyle w:val="11"/>
        <w:rPr>
          <w:rFonts w:hint="default" w:eastAsia="宋体"/>
          <w:lang w:val="en-US" w:eastAsia="zh-CN"/>
        </w:rPr>
      </w:pPr>
      <w:r>
        <w:rPr>
          <w:rFonts w:hint="eastAsia"/>
          <w:lang w:val="en-US" w:eastAsia="zh-CN"/>
        </w:rPr>
        <w:t>正文部分的一个一二三四，就不用样式，直接手敲输入吧（采用样式，合并稿时候需要会串行），层级结构参照，（1）1）① a.</w:t>
      </w:r>
    </w:p>
  </w:comment>
  <w:comment w:id="14" w:author="面" w:date="2025-12-01T16:32:20Z" w:initials="">
    <w:p w14:paraId="44762AB2">
      <w:pPr>
        <w:pStyle w:val="11"/>
        <w:rPr>
          <w:rFonts w:hint="default" w:eastAsia="宋体"/>
          <w:lang w:val="en-US" w:eastAsia="zh-CN"/>
        </w:rPr>
      </w:pPr>
      <w:r>
        <w:rPr>
          <w:rFonts w:hint="eastAsia"/>
          <w:lang w:val="en-US" w:eastAsia="zh-CN"/>
        </w:rPr>
        <w:t>正文部分的一个一二三四，就不用样式，直接手敲输入吧（采用样式，合并稿时候需要会串行），层级结构参照，（1）1）① 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6108315" w15:done="0"/>
  <w15:commentEx w15:paraId="18B200B1" w15:done="0"/>
  <w15:commentEx w15:paraId="58D698E0" w15:done="0"/>
  <w15:commentEx w15:paraId="7F6BCAD3" w15:done="0"/>
  <w15:commentEx w15:paraId="4C4FBB40" w15:done="0"/>
  <w15:commentEx w15:paraId="6C35F61C" w15:done="0"/>
  <w15:commentEx w15:paraId="4FEB96D8" w15:done="0"/>
  <w15:commentEx w15:paraId="07EB216A" w15:done="0"/>
  <w15:commentEx w15:paraId="71F55972" w15:done="0"/>
  <w15:commentEx w15:paraId="6E869406" w15:done="0"/>
  <w15:commentEx w15:paraId="1B95FBDD" w15:done="0"/>
  <w15:commentEx w15:paraId="2872D3FE" w15:done="0"/>
  <w15:commentEx w15:paraId="52549CA6" w15:done="0"/>
  <w15:commentEx w15:paraId="1F49E99B" w15:done="0"/>
  <w15:commentEx w15:paraId="44762AB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E2693B"/>
    <w:multiLevelType w:val="multilevel"/>
    <w:tmpl w:val="9BE2693B"/>
    <w:lvl w:ilvl="0" w:tentative="0">
      <w:start w:val="1"/>
      <w:numFmt w:val="decimal"/>
      <w:suff w:val="nothing"/>
      <w:lvlText w:val="（%1）"/>
      <w:lvlJc w:val="left"/>
      <w:pPr>
        <w:tabs>
          <w:tab w:val="left" w:pos="0"/>
        </w:tabs>
        <w:ind w:left="0" w:firstLine="0"/>
      </w:pPr>
      <w:rPr>
        <w:rFonts w:hint="default" w:cs="Times New Roman"/>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
    <w:nsid w:val="AFDD1369"/>
    <w:multiLevelType w:val="multilevel"/>
    <w:tmpl w:val="AFDD1369"/>
    <w:lvl w:ilvl="0" w:tentative="0">
      <w:start w:val="1"/>
      <w:numFmt w:val="decimal"/>
      <w:pStyle w:val="19"/>
      <w:suff w:val="nothing"/>
      <w:lvlText w:val="（%1）"/>
      <w:lvlJc w:val="left"/>
      <w:pPr>
        <w:tabs>
          <w:tab w:val="left" w:pos="0"/>
        </w:tabs>
        <w:ind w:left="0" w:firstLine="0"/>
      </w:pPr>
      <w:rPr>
        <w:rFonts w:hint="default" w:cs="Times New Roman"/>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
    <w:nsid w:val="CFE759C5"/>
    <w:multiLevelType w:val="multilevel"/>
    <w:tmpl w:val="CFE759C5"/>
    <w:lvl w:ilvl="0" w:tentative="0">
      <w:start w:val="1"/>
      <w:numFmt w:val="decimal"/>
      <w:pStyle w:val="22"/>
      <w:suff w:val="nothing"/>
      <w:lvlText w:val="%1）"/>
      <w:lvlJc w:val="left"/>
      <w:pPr>
        <w:tabs>
          <w:tab w:val="left" w:pos="0"/>
        </w:tabs>
        <w:ind w:left="0" w:firstLine="0"/>
      </w:pPr>
      <w:rPr>
        <w:rFonts w:hint="default" w:cs="Times New Roman"/>
        <w:u w:val="none" w:color="auto"/>
      </w:rPr>
    </w:lvl>
    <w:lvl w:ilvl="1" w:tentative="0">
      <w:start w:val="1"/>
      <w:numFmt w:val="lowerLetter"/>
      <w:lvlText w:val="%2."/>
      <w:lvlJc w:val="left"/>
      <w:pPr>
        <w:tabs>
          <w:tab w:val="left" w:pos="840"/>
        </w:tabs>
        <w:ind w:left="840" w:hanging="420"/>
      </w:pPr>
      <w:rPr>
        <w:rFonts w:hint="default" w:cs="Times New Roman"/>
        <w:u w:val="none" w:color="auto"/>
      </w:rPr>
    </w:lvl>
    <w:lvl w:ilvl="2" w:tentative="0">
      <w:start w:val="1"/>
      <w:numFmt w:val="lowerLetter"/>
      <w:lvlText w:val="%3)"/>
      <w:lvlJc w:val="left"/>
      <w:pPr>
        <w:tabs>
          <w:tab w:val="left" w:pos="1260"/>
        </w:tabs>
        <w:ind w:left="1260" w:hanging="420"/>
      </w:pPr>
      <w:rPr>
        <w:rFonts w:hint="default" w:cs="Times New Roman"/>
        <w:u w:val="none" w:color="auto"/>
      </w:rPr>
    </w:lvl>
    <w:lvl w:ilvl="3" w:tentative="0">
      <w:start w:val="1"/>
      <w:numFmt w:val="lowerRoman"/>
      <w:lvlText w:val="%4."/>
      <w:lvlJc w:val="left"/>
      <w:pPr>
        <w:tabs>
          <w:tab w:val="left" w:pos="1680"/>
        </w:tabs>
        <w:ind w:left="1680" w:hanging="420"/>
      </w:pPr>
      <w:rPr>
        <w:rFonts w:hint="default" w:cs="Times New Roman"/>
        <w:u w:val="none" w:color="auto"/>
      </w:rPr>
    </w:lvl>
    <w:lvl w:ilvl="4" w:tentative="0">
      <w:start w:val="1"/>
      <w:numFmt w:val="lowerRoman"/>
      <w:lvlText w:val="%5)"/>
      <w:lvlJc w:val="left"/>
      <w:pPr>
        <w:tabs>
          <w:tab w:val="left" w:pos="2100"/>
        </w:tabs>
        <w:ind w:left="2100" w:hanging="420"/>
      </w:pPr>
      <w:rPr>
        <w:rFonts w:hint="default" w:cs="Times New Roman"/>
        <w:u w:val="none" w:color="auto"/>
      </w:rPr>
    </w:lvl>
    <w:lvl w:ilvl="5" w:tentative="0">
      <w:start w:val="1"/>
      <w:numFmt w:val="lowerLetter"/>
      <w:lvlText w:val="%6."/>
      <w:lvlJc w:val="left"/>
      <w:pPr>
        <w:tabs>
          <w:tab w:val="left" w:pos="2520"/>
        </w:tabs>
        <w:ind w:left="2520" w:hanging="420"/>
      </w:pPr>
      <w:rPr>
        <w:rFonts w:hint="default" w:cs="Times New Roman"/>
        <w:u w:val="none" w:color="auto"/>
      </w:rPr>
    </w:lvl>
    <w:lvl w:ilvl="6" w:tentative="0">
      <w:start w:val="1"/>
      <w:numFmt w:val="lowerLetter"/>
      <w:lvlText w:val="%7)"/>
      <w:lvlJc w:val="left"/>
      <w:pPr>
        <w:tabs>
          <w:tab w:val="left" w:pos="2940"/>
        </w:tabs>
        <w:ind w:left="2940" w:hanging="420"/>
      </w:pPr>
      <w:rPr>
        <w:rFonts w:hint="default" w:cs="Times New Roman"/>
        <w:u w:val="none" w:color="auto"/>
      </w:rPr>
    </w:lvl>
    <w:lvl w:ilvl="7" w:tentative="0">
      <w:start w:val="1"/>
      <w:numFmt w:val="lowerRoman"/>
      <w:lvlText w:val="%8."/>
      <w:lvlJc w:val="left"/>
      <w:pPr>
        <w:tabs>
          <w:tab w:val="left" w:pos="3360"/>
        </w:tabs>
        <w:ind w:left="3360" w:hanging="420"/>
      </w:pPr>
      <w:rPr>
        <w:rFonts w:hint="default" w:cs="Times New Roman"/>
        <w:u w:val="none" w:color="auto"/>
      </w:rPr>
    </w:lvl>
    <w:lvl w:ilvl="8" w:tentative="0">
      <w:start w:val="1"/>
      <w:numFmt w:val="lowerRoman"/>
      <w:lvlText w:val="%9)"/>
      <w:lvlJc w:val="left"/>
      <w:pPr>
        <w:tabs>
          <w:tab w:val="left" w:pos="3780"/>
        </w:tabs>
        <w:ind w:left="3780" w:hanging="420"/>
      </w:pPr>
      <w:rPr>
        <w:rFonts w:hint="default" w:cs="Times New Roman"/>
        <w:u w:val="none" w:color="auto"/>
      </w:rPr>
    </w:lvl>
  </w:abstractNum>
  <w:abstractNum w:abstractNumId="3">
    <w:nsid w:val="D1FA0A78"/>
    <w:multiLevelType w:val="multilevel"/>
    <w:tmpl w:val="D1FA0A78"/>
    <w:lvl w:ilvl="0" w:tentative="0">
      <w:start w:val="1"/>
      <w:numFmt w:val="decimal"/>
      <w:suff w:val="nothing"/>
      <w:lvlText w:val="（%1）"/>
      <w:lvlJc w:val="left"/>
      <w:pPr>
        <w:tabs>
          <w:tab w:val="left" w:pos="0"/>
        </w:tabs>
        <w:ind w:left="0" w:firstLine="0"/>
      </w:pPr>
      <w:rPr>
        <w:rFonts w:hint="default" w:cs="Times New Roman"/>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4">
    <w:nsid w:val="F0FEC91A"/>
    <w:multiLevelType w:val="multilevel"/>
    <w:tmpl w:val="F0FEC91A"/>
    <w:lvl w:ilvl="0" w:tentative="0">
      <w:start w:val="1"/>
      <w:numFmt w:val="decimal"/>
      <w:suff w:val="nothing"/>
      <w:lvlText w:val="%1. "/>
      <w:lvlJc w:val="left"/>
      <w:pPr>
        <w:tabs>
          <w:tab w:val="left" w:pos="420"/>
        </w:tabs>
        <w:ind w:left="0" w:leftChars="0" w:firstLine="0" w:firstLineChars="0"/>
      </w:pPr>
      <w:rPr>
        <w:rFonts w:hint="default"/>
      </w:rPr>
    </w:lvl>
    <w:lvl w:ilvl="1" w:tentative="0">
      <w:start w:val="1"/>
      <w:numFmt w:val="decimal"/>
      <w:suff w:val="nothing"/>
      <w:lvlText w:val="%1.%2 "/>
      <w:lvlJc w:val="left"/>
      <w:pPr>
        <w:tabs>
          <w:tab w:val="left" w:pos="420"/>
        </w:tabs>
        <w:ind w:left="0" w:leftChars="0" w:firstLine="0" w:firstLineChars="0"/>
      </w:pPr>
      <w:rPr>
        <w:rFonts w:hint="default"/>
      </w:rPr>
    </w:lvl>
    <w:lvl w:ilvl="2" w:tentative="0">
      <w:start w:val="1"/>
      <w:numFmt w:val="decimal"/>
      <w:lvlText w:val="%1.%2.%3 "/>
      <w:lvlJc w:val="left"/>
      <w:pPr>
        <w:tabs>
          <w:tab w:val="left" w:pos="420"/>
        </w:tabs>
        <w:ind w:left="0" w:leftChars="0" w:firstLine="0" w:firstLineChars="0"/>
      </w:pPr>
      <w:rPr>
        <w:rFonts w:hint="default"/>
      </w:rPr>
    </w:lvl>
    <w:lvl w:ilvl="3" w:tentative="0">
      <w:start w:val="1"/>
      <w:numFmt w:val="decimal"/>
      <w:suff w:val="nothing"/>
      <w:lvlText w:val="%1.%2.%3.%4 "/>
      <w:lvlJc w:val="left"/>
      <w:pPr>
        <w:tabs>
          <w:tab w:val="left" w:pos="420"/>
        </w:tabs>
        <w:ind w:left="0" w:leftChars="0" w:firstLine="0" w:firstLineChars="0"/>
      </w:pPr>
      <w:rPr>
        <w:rFonts w:hint="default"/>
      </w:rPr>
    </w:lvl>
    <w:lvl w:ilvl="4" w:tentative="0">
      <w:start w:val="1"/>
      <w:numFmt w:val="decimal"/>
      <w:suff w:val="nothing"/>
      <w:lvlText w:val="%1.%2.%3.%4.%5 "/>
      <w:lvlJc w:val="left"/>
      <w:pPr>
        <w:tabs>
          <w:tab w:val="left" w:pos="420"/>
        </w:tabs>
        <w:ind w:left="1008" w:hanging="1008"/>
      </w:pPr>
      <w:rPr>
        <w:rFonts w:hint="default"/>
      </w:rPr>
    </w:lvl>
    <w:lvl w:ilvl="5" w:tentative="0">
      <w:start w:val="1"/>
      <w:numFmt w:val="decimal"/>
      <w:suff w:val="nothing"/>
      <w:lvlText w:val="%1.%2.%3.%4.%5.%6 "/>
      <w:lvlJc w:val="left"/>
      <w:pPr>
        <w:tabs>
          <w:tab w:val="left" w:pos="420"/>
        </w:tabs>
        <w:ind w:left="0" w:leftChars="0" w:firstLine="0" w:firstLineChars="0"/>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5">
    <w:nsid w:val="F9D0AC60"/>
    <w:multiLevelType w:val="multilevel"/>
    <w:tmpl w:val="F9D0AC60"/>
    <w:lvl w:ilvl="0" w:tentative="0">
      <w:start w:val="1"/>
      <w:numFmt w:val="decimal"/>
      <w:pStyle w:val="2"/>
      <w:suff w:val="nothing"/>
      <w:lvlText w:val="%1. "/>
      <w:lvlJc w:val="left"/>
      <w:pPr>
        <w:tabs>
          <w:tab w:val="left" w:pos="0"/>
        </w:tabs>
        <w:ind w:left="0" w:leftChars="0" w:firstLine="0" w:firstLineChars="0"/>
      </w:pPr>
      <w:rPr>
        <w:rFonts w:hint="default"/>
      </w:rPr>
    </w:lvl>
    <w:lvl w:ilvl="1" w:tentative="0">
      <w:start w:val="1"/>
      <w:numFmt w:val="decimal"/>
      <w:pStyle w:val="3"/>
      <w:suff w:val="nothing"/>
      <w:lvlText w:val="%1.%2 "/>
      <w:lvlJc w:val="left"/>
      <w:pPr>
        <w:tabs>
          <w:tab w:val="left" w:pos="420"/>
        </w:tabs>
        <w:ind w:left="0" w:leftChars="0" w:firstLine="0" w:firstLineChars="0"/>
      </w:pPr>
      <w:rPr>
        <w:rFonts w:hint="default"/>
      </w:rPr>
    </w:lvl>
    <w:lvl w:ilvl="2" w:tentative="0">
      <w:start w:val="1"/>
      <w:numFmt w:val="decimal"/>
      <w:pStyle w:val="4"/>
      <w:suff w:val="nothing"/>
      <w:lvlText w:val="%1.%2.%3 "/>
      <w:lvlJc w:val="left"/>
      <w:pPr>
        <w:tabs>
          <w:tab w:val="left" w:pos="0"/>
        </w:tabs>
        <w:ind w:left="0" w:leftChars="0" w:firstLine="0" w:firstLineChars="0"/>
      </w:pPr>
      <w:rPr>
        <w:rFonts w:hint="default"/>
      </w:rPr>
    </w:lvl>
    <w:lvl w:ilvl="3" w:tentative="0">
      <w:start w:val="1"/>
      <w:numFmt w:val="decimal"/>
      <w:pStyle w:val="5"/>
      <w:suff w:val="nothing"/>
      <w:lvlText w:val="%1.%2.%3.%4 "/>
      <w:lvlJc w:val="left"/>
      <w:pPr>
        <w:tabs>
          <w:tab w:val="left" w:pos="0"/>
        </w:tabs>
        <w:ind w:left="0" w:leftChars="0" w:firstLine="0" w:firstLineChars="0"/>
      </w:pPr>
      <w:rPr>
        <w:rFonts w:hint="default"/>
      </w:rPr>
    </w:lvl>
    <w:lvl w:ilvl="4" w:tentative="0">
      <w:start w:val="1"/>
      <w:numFmt w:val="decimal"/>
      <w:pStyle w:val="6"/>
      <w:suff w:val="nothing"/>
      <w:lvlText w:val="%1.%2.%3.%4.%5 "/>
      <w:lvlJc w:val="left"/>
      <w:pPr>
        <w:tabs>
          <w:tab w:val="left" w:pos="0"/>
        </w:tabs>
        <w:ind w:left="0" w:leftChars="0" w:firstLine="0" w:firstLineChars="0"/>
      </w:pPr>
      <w:rPr>
        <w:rFonts w:hint="default"/>
      </w:rPr>
    </w:lvl>
    <w:lvl w:ilvl="5" w:tentative="0">
      <w:start w:val="1"/>
      <w:numFmt w:val="decimal"/>
      <w:pStyle w:val="7"/>
      <w:suff w:val="nothing"/>
      <w:lvlText w:val="%1.%2.%3.%4.%5.%6 "/>
      <w:lvlJc w:val="left"/>
      <w:pPr>
        <w:tabs>
          <w:tab w:val="left" w:pos="0"/>
        </w:tabs>
        <w:ind w:left="0" w:leftChars="0" w:firstLine="0" w:firstLineChars="0"/>
      </w:pPr>
      <w:rPr>
        <w:rFonts w:hint="default"/>
      </w:rPr>
    </w:lvl>
    <w:lvl w:ilvl="6" w:tentative="0">
      <w:start w:val="1"/>
      <w:numFmt w:val="decimal"/>
      <w:pStyle w:val="8"/>
      <w:lvlText w:val="%1.%2.%3.%4.%5.%6.%7 "/>
      <w:lvlJc w:val="left"/>
      <w:pPr>
        <w:tabs>
          <w:tab w:val="left" w:pos="0"/>
        </w:tabs>
        <w:ind w:left="0" w:leftChars="0" w:firstLine="0" w:firstLineChars="0"/>
      </w:pPr>
      <w:rPr>
        <w:rFonts w:hint="default"/>
      </w:rPr>
    </w:lvl>
    <w:lvl w:ilvl="7" w:tentative="0">
      <w:start w:val="1"/>
      <w:numFmt w:val="decimal"/>
      <w:pStyle w:val="9"/>
      <w:suff w:val="nothing"/>
      <w:lvlText w:val="%1.%2.%3.%4.%5.%6.%7.%8 "/>
      <w:lvlJc w:val="left"/>
      <w:pPr>
        <w:tabs>
          <w:tab w:val="left" w:pos="0"/>
        </w:tabs>
        <w:ind w:left="0" w:leftChars="0" w:firstLine="0" w:firstLineChars="0"/>
      </w:pPr>
      <w:rPr>
        <w:rFonts w:hint="default"/>
      </w:rPr>
    </w:lvl>
    <w:lvl w:ilvl="8" w:tentative="0">
      <w:start w:val="1"/>
      <w:numFmt w:val="decimal"/>
      <w:pStyle w:val="10"/>
      <w:suff w:val="nothing"/>
      <w:lvlText w:val="%1.%2.%3.%4.%5.%6.%7.%8.%9 "/>
      <w:lvlJc w:val="left"/>
      <w:pPr>
        <w:tabs>
          <w:tab w:val="left" w:pos="0"/>
        </w:tabs>
        <w:ind w:left="0" w:leftChars="0" w:firstLine="0" w:firstLineChars="0"/>
      </w:pPr>
      <w:rPr>
        <w:rFonts w:hint="default"/>
      </w:rPr>
    </w:lvl>
  </w:abstractNum>
  <w:abstractNum w:abstractNumId="6">
    <w:nsid w:val="FFAF5E9B"/>
    <w:multiLevelType w:val="multilevel"/>
    <w:tmpl w:val="FFAF5E9B"/>
    <w:lvl w:ilvl="0" w:tentative="0">
      <w:start w:val="1"/>
      <w:numFmt w:val="decimal"/>
      <w:pStyle w:val="20"/>
      <w:suff w:val="nothing"/>
      <w:lvlText w:val="（%1）"/>
      <w:lvlJc w:val="left"/>
      <w:pPr>
        <w:tabs>
          <w:tab w:val="left" w:pos="0"/>
        </w:tabs>
      </w:pPr>
      <w:rPr>
        <w:rFonts w:hint="default" w:cs="Times New Roman"/>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7">
    <w:nsid w:val="02D8035F"/>
    <w:multiLevelType w:val="multilevel"/>
    <w:tmpl w:val="02D8035F"/>
    <w:lvl w:ilvl="0" w:tentative="0">
      <w:start w:val="1"/>
      <w:numFmt w:val="decimal"/>
      <w:suff w:val="nothing"/>
      <w:lvlText w:val="（%1）"/>
      <w:lvlJc w:val="left"/>
      <w:pPr>
        <w:tabs>
          <w:tab w:val="left" w:pos="0"/>
        </w:tabs>
        <w:ind w:left="0" w:firstLine="0"/>
      </w:pPr>
      <w:rPr>
        <w:rFonts w:hint="default" w:cs="Times New Roman"/>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8">
    <w:nsid w:val="119C75E0"/>
    <w:multiLevelType w:val="multilevel"/>
    <w:tmpl w:val="119C75E0"/>
    <w:lvl w:ilvl="0" w:tentative="0">
      <w:start w:val="1"/>
      <w:numFmt w:val="decimal"/>
      <w:suff w:val="nothing"/>
      <w:lvlText w:val="（%1）"/>
      <w:lvlJc w:val="left"/>
      <w:pPr>
        <w:tabs>
          <w:tab w:val="left" w:pos="0"/>
        </w:tabs>
        <w:ind w:left="0" w:firstLine="0"/>
      </w:pPr>
      <w:rPr>
        <w:rFonts w:hint="default" w:cs="Times New Roman"/>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9">
    <w:nsid w:val="2365DA43"/>
    <w:multiLevelType w:val="multilevel"/>
    <w:tmpl w:val="2365DA43"/>
    <w:lvl w:ilvl="0" w:tentative="0">
      <w:start w:val="1"/>
      <w:numFmt w:val="decimal"/>
      <w:suff w:val="nothing"/>
      <w:lvlText w:val="（%1）"/>
      <w:lvlJc w:val="left"/>
      <w:pPr>
        <w:tabs>
          <w:tab w:val="left" w:pos="0"/>
        </w:tabs>
        <w:ind w:left="0" w:firstLine="0"/>
      </w:pPr>
      <w:rPr>
        <w:rFonts w:hint="default" w:cs="Times New Roman"/>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0">
    <w:nsid w:val="2AB40DF7"/>
    <w:multiLevelType w:val="multilevel"/>
    <w:tmpl w:val="2AB40DF7"/>
    <w:lvl w:ilvl="0" w:tentative="0">
      <w:start w:val="1"/>
      <w:numFmt w:val="decimal"/>
      <w:suff w:val="nothing"/>
      <w:lvlText w:val="（%1）"/>
      <w:lvlJc w:val="left"/>
      <w:pPr>
        <w:tabs>
          <w:tab w:val="left" w:pos="0"/>
        </w:tabs>
        <w:ind w:left="0" w:firstLine="0"/>
      </w:pPr>
      <w:rPr>
        <w:rFonts w:hint="default" w:cs="Times New Roman"/>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1">
    <w:nsid w:val="44DFF763"/>
    <w:multiLevelType w:val="multilevel"/>
    <w:tmpl w:val="44DFF763"/>
    <w:lvl w:ilvl="0" w:tentative="0">
      <w:start w:val="1"/>
      <w:numFmt w:val="decimal"/>
      <w:suff w:val="nothing"/>
      <w:lvlText w:val="（%1）"/>
      <w:lvlJc w:val="left"/>
      <w:pPr>
        <w:tabs>
          <w:tab w:val="left" w:pos="0"/>
        </w:tabs>
        <w:ind w:left="0" w:firstLine="0"/>
      </w:pPr>
      <w:rPr>
        <w:rFonts w:hint="default" w:cs="Times New Roman"/>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2">
    <w:nsid w:val="57F526CF"/>
    <w:multiLevelType w:val="multilevel"/>
    <w:tmpl w:val="57F526CF"/>
    <w:lvl w:ilvl="0" w:tentative="0">
      <w:start w:val="1"/>
      <w:numFmt w:val="decimal"/>
      <w:suff w:val="nothing"/>
      <w:lvlText w:val="（%1）"/>
      <w:lvlJc w:val="left"/>
      <w:pPr>
        <w:tabs>
          <w:tab w:val="left" w:pos="0"/>
        </w:tabs>
        <w:ind w:left="0" w:firstLine="0"/>
      </w:pPr>
      <w:rPr>
        <w:rFonts w:hint="default" w:cs="Times New Roman"/>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3">
    <w:nsid w:val="6B54E149"/>
    <w:multiLevelType w:val="multilevel"/>
    <w:tmpl w:val="6B54E149"/>
    <w:lvl w:ilvl="0" w:tentative="0">
      <w:start w:val="1"/>
      <w:numFmt w:val="decimal"/>
      <w:suff w:val="nothing"/>
      <w:lvlText w:val="（%1）"/>
      <w:lvlJc w:val="left"/>
      <w:pPr>
        <w:tabs>
          <w:tab w:val="left" w:pos="0"/>
        </w:tabs>
        <w:ind w:left="0" w:firstLine="0"/>
      </w:pPr>
      <w:rPr>
        <w:rFonts w:hint="default" w:cs="Times New Roman"/>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num w:numId="1">
    <w:abstractNumId w:val="5"/>
  </w:num>
  <w:num w:numId="2">
    <w:abstractNumId w:val="1"/>
  </w:num>
  <w:num w:numId="3">
    <w:abstractNumId w:val="6"/>
  </w:num>
  <w:num w:numId="4">
    <w:abstractNumId w:val="2"/>
  </w:num>
  <w:num w:numId="5">
    <w:abstractNumId w:val="4"/>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3"/>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 w:numId="20">
    <w:abstractNumId w:val="0"/>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10"/>
  </w:num>
  <w:num w:numId="24">
    <w:abstractNumId w:val="11"/>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面">
    <w15:presenceInfo w15:providerId="WPS Office" w15:userId="20919463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5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7516B47"/>
    <w:rsid w:val="07FF3156"/>
    <w:rsid w:val="0BB8F23F"/>
    <w:rsid w:val="0C6C6279"/>
    <w:rsid w:val="0CC003F3"/>
    <w:rsid w:val="0F57EC04"/>
    <w:rsid w:val="0FFF4BF2"/>
    <w:rsid w:val="139B88D0"/>
    <w:rsid w:val="151C7F6C"/>
    <w:rsid w:val="16DEC28E"/>
    <w:rsid w:val="16F79817"/>
    <w:rsid w:val="17EFEB26"/>
    <w:rsid w:val="19BAA4EE"/>
    <w:rsid w:val="19BB8899"/>
    <w:rsid w:val="1A9F21A6"/>
    <w:rsid w:val="1AD91735"/>
    <w:rsid w:val="1AFB9972"/>
    <w:rsid w:val="1CBDCB64"/>
    <w:rsid w:val="1E0F11DA"/>
    <w:rsid w:val="1EFF3720"/>
    <w:rsid w:val="1F4F10AE"/>
    <w:rsid w:val="1FD31B15"/>
    <w:rsid w:val="1FD71EB9"/>
    <w:rsid w:val="203BA8D0"/>
    <w:rsid w:val="23DC4F83"/>
    <w:rsid w:val="23EBBFBD"/>
    <w:rsid w:val="24FFE336"/>
    <w:rsid w:val="256F8CE9"/>
    <w:rsid w:val="26FB765E"/>
    <w:rsid w:val="28642123"/>
    <w:rsid w:val="2BB78CAA"/>
    <w:rsid w:val="2BDF91C1"/>
    <w:rsid w:val="2BF7D1C6"/>
    <w:rsid w:val="2BFFB460"/>
    <w:rsid w:val="2D7F235E"/>
    <w:rsid w:val="2DDF3137"/>
    <w:rsid w:val="2FBC1762"/>
    <w:rsid w:val="2FDBADCC"/>
    <w:rsid w:val="2FFE6591"/>
    <w:rsid w:val="30446AC1"/>
    <w:rsid w:val="31DA1231"/>
    <w:rsid w:val="322100DC"/>
    <w:rsid w:val="32FDE826"/>
    <w:rsid w:val="33FA92E5"/>
    <w:rsid w:val="34F27CA8"/>
    <w:rsid w:val="34FF27F4"/>
    <w:rsid w:val="3575F926"/>
    <w:rsid w:val="36B668C6"/>
    <w:rsid w:val="36EEB977"/>
    <w:rsid w:val="36FC2745"/>
    <w:rsid w:val="37290134"/>
    <w:rsid w:val="377F7C5A"/>
    <w:rsid w:val="378D7304"/>
    <w:rsid w:val="37C20A6B"/>
    <w:rsid w:val="37CECA86"/>
    <w:rsid w:val="37D9EAB1"/>
    <w:rsid w:val="37DB19F1"/>
    <w:rsid w:val="37FB8C58"/>
    <w:rsid w:val="37FDA2BC"/>
    <w:rsid w:val="38013F82"/>
    <w:rsid w:val="38B50A8B"/>
    <w:rsid w:val="39CD9DD1"/>
    <w:rsid w:val="3AF63548"/>
    <w:rsid w:val="3B7B421B"/>
    <w:rsid w:val="3C17759F"/>
    <w:rsid w:val="3CDFB85D"/>
    <w:rsid w:val="3DCF05CA"/>
    <w:rsid w:val="3DDC8D52"/>
    <w:rsid w:val="3DEB68A1"/>
    <w:rsid w:val="3DF7BE91"/>
    <w:rsid w:val="3DF92F1D"/>
    <w:rsid w:val="3E7F255E"/>
    <w:rsid w:val="3EBE0CEB"/>
    <w:rsid w:val="3F6A62B4"/>
    <w:rsid w:val="3F6F95BB"/>
    <w:rsid w:val="3F7828CF"/>
    <w:rsid w:val="3F7DC80A"/>
    <w:rsid w:val="3F7EAFFD"/>
    <w:rsid w:val="3F7F5656"/>
    <w:rsid w:val="3F7F6CC1"/>
    <w:rsid w:val="3F7F6D04"/>
    <w:rsid w:val="3F7F9356"/>
    <w:rsid w:val="3FA5C665"/>
    <w:rsid w:val="3FBF5C3B"/>
    <w:rsid w:val="3FCFA3B6"/>
    <w:rsid w:val="3FD60C51"/>
    <w:rsid w:val="3FE6D350"/>
    <w:rsid w:val="3FEFF534"/>
    <w:rsid w:val="3FF5C9FD"/>
    <w:rsid w:val="3FF7497F"/>
    <w:rsid w:val="3FFD9203"/>
    <w:rsid w:val="3FFF0B98"/>
    <w:rsid w:val="40B7C511"/>
    <w:rsid w:val="41434B73"/>
    <w:rsid w:val="44EE724D"/>
    <w:rsid w:val="47E45738"/>
    <w:rsid w:val="486B8B0E"/>
    <w:rsid w:val="49125987"/>
    <w:rsid w:val="49BF8625"/>
    <w:rsid w:val="4AF274D1"/>
    <w:rsid w:val="4AFA5D4C"/>
    <w:rsid w:val="4B7D4624"/>
    <w:rsid w:val="4BBF9216"/>
    <w:rsid w:val="4BD6F0F8"/>
    <w:rsid w:val="4C17B22B"/>
    <w:rsid w:val="4C9F1812"/>
    <w:rsid w:val="4DBBF62E"/>
    <w:rsid w:val="4F7EEB32"/>
    <w:rsid w:val="4F7F6087"/>
    <w:rsid w:val="4FAD8FCD"/>
    <w:rsid w:val="4FFD3F14"/>
    <w:rsid w:val="4FFE875E"/>
    <w:rsid w:val="505217DE"/>
    <w:rsid w:val="517FB429"/>
    <w:rsid w:val="51AF8A32"/>
    <w:rsid w:val="52DE7630"/>
    <w:rsid w:val="53BFD184"/>
    <w:rsid w:val="55767D2F"/>
    <w:rsid w:val="557BACC7"/>
    <w:rsid w:val="559640CB"/>
    <w:rsid w:val="55DB863A"/>
    <w:rsid w:val="55E6AFEA"/>
    <w:rsid w:val="55FC6E6B"/>
    <w:rsid w:val="55FF7AEB"/>
    <w:rsid w:val="562BDABB"/>
    <w:rsid w:val="56E9047B"/>
    <w:rsid w:val="56EF3AD0"/>
    <w:rsid w:val="57D53415"/>
    <w:rsid w:val="57D6CAE0"/>
    <w:rsid w:val="57FF2650"/>
    <w:rsid w:val="58C5C3B7"/>
    <w:rsid w:val="5912770E"/>
    <w:rsid w:val="5A736F0A"/>
    <w:rsid w:val="5BADF244"/>
    <w:rsid w:val="5BBFBEC7"/>
    <w:rsid w:val="5BFF34A1"/>
    <w:rsid w:val="5D57DA71"/>
    <w:rsid w:val="5DBF8B3D"/>
    <w:rsid w:val="5E7FBAFC"/>
    <w:rsid w:val="5E9F6751"/>
    <w:rsid w:val="5EF657BC"/>
    <w:rsid w:val="5EFE6BFE"/>
    <w:rsid w:val="5F1E0386"/>
    <w:rsid w:val="5F3E2EB7"/>
    <w:rsid w:val="5F630463"/>
    <w:rsid w:val="5F775108"/>
    <w:rsid w:val="5F9CD99E"/>
    <w:rsid w:val="5FA3250B"/>
    <w:rsid w:val="5FBF91FF"/>
    <w:rsid w:val="5FDF96E4"/>
    <w:rsid w:val="5FEB7028"/>
    <w:rsid w:val="5FEF28FA"/>
    <w:rsid w:val="5FEF562E"/>
    <w:rsid w:val="5FEFAAA1"/>
    <w:rsid w:val="5FFF6053"/>
    <w:rsid w:val="60C45E60"/>
    <w:rsid w:val="61FB1A36"/>
    <w:rsid w:val="61FF73DB"/>
    <w:rsid w:val="627C1257"/>
    <w:rsid w:val="637E1B63"/>
    <w:rsid w:val="63CA7AB4"/>
    <w:rsid w:val="63FC5787"/>
    <w:rsid w:val="64FF2121"/>
    <w:rsid w:val="65A25A5D"/>
    <w:rsid w:val="66B893EF"/>
    <w:rsid w:val="66D724A7"/>
    <w:rsid w:val="66FF9869"/>
    <w:rsid w:val="67173028"/>
    <w:rsid w:val="673FC0CD"/>
    <w:rsid w:val="679FB49F"/>
    <w:rsid w:val="67D62C4C"/>
    <w:rsid w:val="67EEDCC2"/>
    <w:rsid w:val="67F5C18E"/>
    <w:rsid w:val="67FF325B"/>
    <w:rsid w:val="69DD66F9"/>
    <w:rsid w:val="6AF0EC34"/>
    <w:rsid w:val="6BB91378"/>
    <w:rsid w:val="6BCBFEBD"/>
    <w:rsid w:val="6BFF7716"/>
    <w:rsid w:val="6CFED2A9"/>
    <w:rsid w:val="6DDF27C2"/>
    <w:rsid w:val="6DDF72B6"/>
    <w:rsid w:val="6DEDD521"/>
    <w:rsid w:val="6DFB95ED"/>
    <w:rsid w:val="6DFBF680"/>
    <w:rsid w:val="6DFD1EDC"/>
    <w:rsid w:val="6DFF0126"/>
    <w:rsid w:val="6E3DB547"/>
    <w:rsid w:val="6E4DA240"/>
    <w:rsid w:val="6E794190"/>
    <w:rsid w:val="6EBD5EB2"/>
    <w:rsid w:val="6EEBAD00"/>
    <w:rsid w:val="6F3211B0"/>
    <w:rsid w:val="6F6FFDC4"/>
    <w:rsid w:val="6F7F4341"/>
    <w:rsid w:val="6FB3747B"/>
    <w:rsid w:val="6FE1D50D"/>
    <w:rsid w:val="6FE6E6B4"/>
    <w:rsid w:val="6FE903CB"/>
    <w:rsid w:val="6FE95816"/>
    <w:rsid w:val="6FEF227D"/>
    <w:rsid w:val="6FF3E2FF"/>
    <w:rsid w:val="6FF74169"/>
    <w:rsid w:val="6FF74DA0"/>
    <w:rsid w:val="6FF7C6BA"/>
    <w:rsid w:val="6FFB0B2A"/>
    <w:rsid w:val="6FFF0751"/>
    <w:rsid w:val="706FB852"/>
    <w:rsid w:val="70D571E2"/>
    <w:rsid w:val="727959A7"/>
    <w:rsid w:val="729F0BD3"/>
    <w:rsid w:val="730C6CE9"/>
    <w:rsid w:val="73BB5E74"/>
    <w:rsid w:val="73D60648"/>
    <w:rsid w:val="73F0188E"/>
    <w:rsid w:val="757C207F"/>
    <w:rsid w:val="757D9C6B"/>
    <w:rsid w:val="7593EAFC"/>
    <w:rsid w:val="75BDC5E5"/>
    <w:rsid w:val="75F5B82E"/>
    <w:rsid w:val="75FF69F9"/>
    <w:rsid w:val="76ABE619"/>
    <w:rsid w:val="76B9C969"/>
    <w:rsid w:val="76BF28B7"/>
    <w:rsid w:val="76FEFCDE"/>
    <w:rsid w:val="76FFAC3E"/>
    <w:rsid w:val="76FFC748"/>
    <w:rsid w:val="777E2931"/>
    <w:rsid w:val="777F9092"/>
    <w:rsid w:val="77BF861D"/>
    <w:rsid w:val="77CA918B"/>
    <w:rsid w:val="77CF5729"/>
    <w:rsid w:val="77E7CEBA"/>
    <w:rsid w:val="77ED80BD"/>
    <w:rsid w:val="77F30514"/>
    <w:rsid w:val="77FC849F"/>
    <w:rsid w:val="77FD25FD"/>
    <w:rsid w:val="77FFE206"/>
    <w:rsid w:val="77FFEAE8"/>
    <w:rsid w:val="78411105"/>
    <w:rsid w:val="797F2FC8"/>
    <w:rsid w:val="797F3928"/>
    <w:rsid w:val="79FF3EF0"/>
    <w:rsid w:val="7A4FA08F"/>
    <w:rsid w:val="7B730139"/>
    <w:rsid w:val="7BC7626E"/>
    <w:rsid w:val="7BCD7CCC"/>
    <w:rsid w:val="7BF7BB0F"/>
    <w:rsid w:val="7BFB98CF"/>
    <w:rsid w:val="7BFE1365"/>
    <w:rsid w:val="7BFF2E8A"/>
    <w:rsid w:val="7CFEB8C8"/>
    <w:rsid w:val="7D47482F"/>
    <w:rsid w:val="7D4A69D9"/>
    <w:rsid w:val="7D7B54C5"/>
    <w:rsid w:val="7DAF4E85"/>
    <w:rsid w:val="7DB38E02"/>
    <w:rsid w:val="7DC354C1"/>
    <w:rsid w:val="7DD741ED"/>
    <w:rsid w:val="7DFF2A32"/>
    <w:rsid w:val="7DFFE047"/>
    <w:rsid w:val="7E6ED341"/>
    <w:rsid w:val="7EDB764F"/>
    <w:rsid w:val="7EF2B79E"/>
    <w:rsid w:val="7EFB66AB"/>
    <w:rsid w:val="7EFD80A6"/>
    <w:rsid w:val="7F3F8B4B"/>
    <w:rsid w:val="7F504EE8"/>
    <w:rsid w:val="7F5F50A4"/>
    <w:rsid w:val="7F6F9BFB"/>
    <w:rsid w:val="7F735A83"/>
    <w:rsid w:val="7F795D1A"/>
    <w:rsid w:val="7F7B4F6F"/>
    <w:rsid w:val="7F7EDDAB"/>
    <w:rsid w:val="7F7F45A5"/>
    <w:rsid w:val="7F7F47C3"/>
    <w:rsid w:val="7F7F8100"/>
    <w:rsid w:val="7F7FF789"/>
    <w:rsid w:val="7F8F335C"/>
    <w:rsid w:val="7F9D9E30"/>
    <w:rsid w:val="7FA7027C"/>
    <w:rsid w:val="7FA73E11"/>
    <w:rsid w:val="7FAF552A"/>
    <w:rsid w:val="7FBFD402"/>
    <w:rsid w:val="7FC20954"/>
    <w:rsid w:val="7FCE0BF6"/>
    <w:rsid w:val="7FCF6262"/>
    <w:rsid w:val="7FDF003C"/>
    <w:rsid w:val="7FE339EE"/>
    <w:rsid w:val="7FE78CC2"/>
    <w:rsid w:val="7FEB9C7A"/>
    <w:rsid w:val="7FEF71B6"/>
    <w:rsid w:val="7FF503DC"/>
    <w:rsid w:val="7FFCF62A"/>
    <w:rsid w:val="7FFE367D"/>
    <w:rsid w:val="7FFF490A"/>
    <w:rsid w:val="7FFF6BB9"/>
    <w:rsid w:val="7FFF9BF2"/>
    <w:rsid w:val="7FFFA80D"/>
    <w:rsid w:val="7FFFDD00"/>
    <w:rsid w:val="877F93FC"/>
    <w:rsid w:val="8CEC669C"/>
    <w:rsid w:val="8CFFE866"/>
    <w:rsid w:val="8FFF7872"/>
    <w:rsid w:val="96F3CD9B"/>
    <w:rsid w:val="9757E3E0"/>
    <w:rsid w:val="97F31B88"/>
    <w:rsid w:val="99F5DDF7"/>
    <w:rsid w:val="9BFFD9EE"/>
    <w:rsid w:val="9D677FAE"/>
    <w:rsid w:val="9E770DD7"/>
    <w:rsid w:val="9EDBEFD9"/>
    <w:rsid w:val="A33F14C5"/>
    <w:rsid w:val="A79FCAED"/>
    <w:rsid w:val="A7FDE654"/>
    <w:rsid w:val="ABAB5D6D"/>
    <w:rsid w:val="ADE7CF5C"/>
    <w:rsid w:val="AE7E6503"/>
    <w:rsid w:val="AF33F92F"/>
    <w:rsid w:val="AFED36DC"/>
    <w:rsid w:val="B0EF2267"/>
    <w:rsid w:val="B1C7995D"/>
    <w:rsid w:val="B1FFF02B"/>
    <w:rsid w:val="B3BF7E25"/>
    <w:rsid w:val="B4D3305E"/>
    <w:rsid w:val="B5F0CC92"/>
    <w:rsid w:val="B5F7D969"/>
    <w:rsid w:val="B6BD1242"/>
    <w:rsid w:val="B75FCA70"/>
    <w:rsid w:val="B7A5EB18"/>
    <w:rsid w:val="B7BBB75E"/>
    <w:rsid w:val="B7F8B7AC"/>
    <w:rsid w:val="B7FD0B7E"/>
    <w:rsid w:val="B93ED908"/>
    <w:rsid w:val="B9F5A768"/>
    <w:rsid w:val="BA7B9EDC"/>
    <w:rsid w:val="BB5F32EE"/>
    <w:rsid w:val="BD3D5048"/>
    <w:rsid w:val="BDAED97D"/>
    <w:rsid w:val="BDDC2FBF"/>
    <w:rsid w:val="BDE752D7"/>
    <w:rsid w:val="BDEB009E"/>
    <w:rsid w:val="BDF6BC3A"/>
    <w:rsid w:val="BDF75B3B"/>
    <w:rsid w:val="BDFC4FFA"/>
    <w:rsid w:val="BDFF0892"/>
    <w:rsid w:val="BDFFF946"/>
    <w:rsid w:val="BE7E21D3"/>
    <w:rsid w:val="BEA18BEA"/>
    <w:rsid w:val="BEADDD2D"/>
    <w:rsid w:val="BEEF2F17"/>
    <w:rsid w:val="BEFA75B0"/>
    <w:rsid w:val="BF752401"/>
    <w:rsid w:val="BF777B63"/>
    <w:rsid w:val="BF7CDE93"/>
    <w:rsid w:val="BF7CFC6E"/>
    <w:rsid w:val="BF7F55C0"/>
    <w:rsid w:val="BF7FD633"/>
    <w:rsid w:val="BFB60819"/>
    <w:rsid w:val="BFB758F6"/>
    <w:rsid w:val="BFD7238F"/>
    <w:rsid w:val="BFDB0867"/>
    <w:rsid w:val="BFDF120B"/>
    <w:rsid w:val="BFE64CA4"/>
    <w:rsid w:val="BFEAE39E"/>
    <w:rsid w:val="BFF6968F"/>
    <w:rsid w:val="BFFBE54B"/>
    <w:rsid w:val="BFFD9714"/>
    <w:rsid w:val="BFFF793D"/>
    <w:rsid w:val="C7142F49"/>
    <w:rsid w:val="C7CA5D4A"/>
    <w:rsid w:val="C7DF72FF"/>
    <w:rsid w:val="C8FF0CED"/>
    <w:rsid w:val="C9FF12EE"/>
    <w:rsid w:val="CCB5DAFE"/>
    <w:rsid w:val="CD1B2E11"/>
    <w:rsid w:val="CDAEE8C3"/>
    <w:rsid w:val="CDDB2414"/>
    <w:rsid w:val="CE7D1434"/>
    <w:rsid w:val="CEEF0511"/>
    <w:rsid w:val="CF7D1FC9"/>
    <w:rsid w:val="D3FED643"/>
    <w:rsid w:val="D5FB4322"/>
    <w:rsid w:val="D6FD0498"/>
    <w:rsid w:val="D7ED9720"/>
    <w:rsid w:val="D7F6BF84"/>
    <w:rsid w:val="D8F517F8"/>
    <w:rsid w:val="D9E988BF"/>
    <w:rsid w:val="D9F75605"/>
    <w:rsid w:val="DB7FD415"/>
    <w:rsid w:val="DBF3E15A"/>
    <w:rsid w:val="DBF5481A"/>
    <w:rsid w:val="DC725C6B"/>
    <w:rsid w:val="DC7E89FB"/>
    <w:rsid w:val="DCAF9DC3"/>
    <w:rsid w:val="DCFF5020"/>
    <w:rsid w:val="DD7F5132"/>
    <w:rsid w:val="DDBFFC96"/>
    <w:rsid w:val="DDEF9BF8"/>
    <w:rsid w:val="DE2FB53D"/>
    <w:rsid w:val="DEEF0BC9"/>
    <w:rsid w:val="DEF73EA9"/>
    <w:rsid w:val="DEFB7F6D"/>
    <w:rsid w:val="DEFE61BD"/>
    <w:rsid w:val="DF47414F"/>
    <w:rsid w:val="DF5ABC08"/>
    <w:rsid w:val="DF718A60"/>
    <w:rsid w:val="DFAB215D"/>
    <w:rsid w:val="DFAFB71D"/>
    <w:rsid w:val="DFD7AEDF"/>
    <w:rsid w:val="DFDF8B8C"/>
    <w:rsid w:val="DFEF0A8D"/>
    <w:rsid w:val="DFF77A85"/>
    <w:rsid w:val="DFFF34E8"/>
    <w:rsid w:val="DFFFE8E8"/>
    <w:rsid w:val="E2764AEF"/>
    <w:rsid w:val="E2AF591E"/>
    <w:rsid w:val="E3B65A84"/>
    <w:rsid w:val="E3B754FD"/>
    <w:rsid w:val="E5D73E84"/>
    <w:rsid w:val="E5FD116E"/>
    <w:rsid w:val="E6F7E09F"/>
    <w:rsid w:val="E6FD78BC"/>
    <w:rsid w:val="E75E8482"/>
    <w:rsid w:val="E77A88D3"/>
    <w:rsid w:val="E7B71A5D"/>
    <w:rsid w:val="E7FBB884"/>
    <w:rsid w:val="E7FFDF86"/>
    <w:rsid w:val="EA4F3BD2"/>
    <w:rsid w:val="EA4FCE0C"/>
    <w:rsid w:val="EABD8839"/>
    <w:rsid w:val="EB163DAF"/>
    <w:rsid w:val="EB3D0746"/>
    <w:rsid w:val="EB7EC412"/>
    <w:rsid w:val="EB7FD56F"/>
    <w:rsid w:val="EBBF234E"/>
    <w:rsid w:val="EBDB434E"/>
    <w:rsid w:val="EBEF7368"/>
    <w:rsid w:val="EBF39221"/>
    <w:rsid w:val="EBFF08EB"/>
    <w:rsid w:val="EBFFB2D4"/>
    <w:rsid w:val="ECBBBEC1"/>
    <w:rsid w:val="ECF55A64"/>
    <w:rsid w:val="EDFBBC47"/>
    <w:rsid w:val="EDFD7611"/>
    <w:rsid w:val="EE6B97C7"/>
    <w:rsid w:val="EEEF63EB"/>
    <w:rsid w:val="EEF3BA63"/>
    <w:rsid w:val="EEF7CA08"/>
    <w:rsid w:val="EEFF4C90"/>
    <w:rsid w:val="EF2C9927"/>
    <w:rsid w:val="EF3B49F1"/>
    <w:rsid w:val="EF5E20AB"/>
    <w:rsid w:val="EF676F1F"/>
    <w:rsid w:val="EF6E81F8"/>
    <w:rsid w:val="EF7D2013"/>
    <w:rsid w:val="EFB782E1"/>
    <w:rsid w:val="EFB7C0D5"/>
    <w:rsid w:val="EFDF41C1"/>
    <w:rsid w:val="EFE7C01C"/>
    <w:rsid w:val="EFEA9971"/>
    <w:rsid w:val="EFEFBA3C"/>
    <w:rsid w:val="EFF3451E"/>
    <w:rsid w:val="EFF72563"/>
    <w:rsid w:val="EFFC98B8"/>
    <w:rsid w:val="EFFC9C4E"/>
    <w:rsid w:val="EFFD3218"/>
    <w:rsid w:val="EFFF2DD4"/>
    <w:rsid w:val="EFFFF7BA"/>
    <w:rsid w:val="F1F79DB1"/>
    <w:rsid w:val="F2CFFE85"/>
    <w:rsid w:val="F55314C2"/>
    <w:rsid w:val="F5EFDA5B"/>
    <w:rsid w:val="F64DFC77"/>
    <w:rsid w:val="F6BE080A"/>
    <w:rsid w:val="F6DD3461"/>
    <w:rsid w:val="F6DF79F4"/>
    <w:rsid w:val="F6F6D2A3"/>
    <w:rsid w:val="F73FB0D9"/>
    <w:rsid w:val="F7775031"/>
    <w:rsid w:val="F77D5857"/>
    <w:rsid w:val="F7D6D8B1"/>
    <w:rsid w:val="F7DB57EA"/>
    <w:rsid w:val="F7DC5BFB"/>
    <w:rsid w:val="F7EF4E4A"/>
    <w:rsid w:val="F7EFAE11"/>
    <w:rsid w:val="F7F3E322"/>
    <w:rsid w:val="F7F6896E"/>
    <w:rsid w:val="F7FA03C3"/>
    <w:rsid w:val="F7FE4AFF"/>
    <w:rsid w:val="F7FE9766"/>
    <w:rsid w:val="F97BF030"/>
    <w:rsid w:val="F9E91A9E"/>
    <w:rsid w:val="FA3F31C3"/>
    <w:rsid w:val="FA89338A"/>
    <w:rsid w:val="FADDCFDC"/>
    <w:rsid w:val="FADFBF61"/>
    <w:rsid w:val="FAEE49CF"/>
    <w:rsid w:val="FAF6B43A"/>
    <w:rsid w:val="FAFF43ED"/>
    <w:rsid w:val="FAFFB1FB"/>
    <w:rsid w:val="FB57D656"/>
    <w:rsid w:val="FB65EB2C"/>
    <w:rsid w:val="FBB39ABD"/>
    <w:rsid w:val="FBDF4207"/>
    <w:rsid w:val="FBF7E70F"/>
    <w:rsid w:val="FBFF2258"/>
    <w:rsid w:val="FC1ED399"/>
    <w:rsid w:val="FC7E4540"/>
    <w:rsid w:val="FC8F43B0"/>
    <w:rsid w:val="FC9F6990"/>
    <w:rsid w:val="FCAF07D7"/>
    <w:rsid w:val="FD1D62DE"/>
    <w:rsid w:val="FD3DC38A"/>
    <w:rsid w:val="FD3F4AAC"/>
    <w:rsid w:val="FD57E1B2"/>
    <w:rsid w:val="FD66D4A8"/>
    <w:rsid w:val="FD763D0B"/>
    <w:rsid w:val="FD76FBBB"/>
    <w:rsid w:val="FD7BE2FB"/>
    <w:rsid w:val="FD7EF143"/>
    <w:rsid w:val="FD94AC44"/>
    <w:rsid w:val="FD9E7540"/>
    <w:rsid w:val="FD9FF168"/>
    <w:rsid w:val="FDA55404"/>
    <w:rsid w:val="FDCBF71A"/>
    <w:rsid w:val="FDD9260F"/>
    <w:rsid w:val="FDEE4F66"/>
    <w:rsid w:val="FDFAD04A"/>
    <w:rsid w:val="FDFD4143"/>
    <w:rsid w:val="FDFDB78D"/>
    <w:rsid w:val="FDFF4B16"/>
    <w:rsid w:val="FDFF6638"/>
    <w:rsid w:val="FE77326D"/>
    <w:rsid w:val="FE7FD01F"/>
    <w:rsid w:val="FEAD636E"/>
    <w:rsid w:val="FEAFA80B"/>
    <w:rsid w:val="FEBDCA17"/>
    <w:rsid w:val="FECE5F58"/>
    <w:rsid w:val="FEDDB93B"/>
    <w:rsid w:val="FEF475A4"/>
    <w:rsid w:val="FEF55FBF"/>
    <w:rsid w:val="FEFDA94E"/>
    <w:rsid w:val="FEFDAF0D"/>
    <w:rsid w:val="FEFF1130"/>
    <w:rsid w:val="FEFF6F89"/>
    <w:rsid w:val="FF176E59"/>
    <w:rsid w:val="FF2FEB7F"/>
    <w:rsid w:val="FF3F62E6"/>
    <w:rsid w:val="FF5D9F04"/>
    <w:rsid w:val="FF5F4114"/>
    <w:rsid w:val="FF6DD35D"/>
    <w:rsid w:val="FF6E3C6A"/>
    <w:rsid w:val="FF75A3F7"/>
    <w:rsid w:val="FF772EA2"/>
    <w:rsid w:val="FF77AA71"/>
    <w:rsid w:val="FF7AD061"/>
    <w:rsid w:val="FF7DBEC2"/>
    <w:rsid w:val="FF7E6BA0"/>
    <w:rsid w:val="FF7F6BF2"/>
    <w:rsid w:val="FF8F5EF4"/>
    <w:rsid w:val="FF9A8028"/>
    <w:rsid w:val="FFAF00B5"/>
    <w:rsid w:val="FFB7F725"/>
    <w:rsid w:val="FFBA7ED5"/>
    <w:rsid w:val="FFBD1B1F"/>
    <w:rsid w:val="FFBD2BED"/>
    <w:rsid w:val="FFDBAE8E"/>
    <w:rsid w:val="FFDBF6A3"/>
    <w:rsid w:val="FFDF7CB7"/>
    <w:rsid w:val="FFDFA6FB"/>
    <w:rsid w:val="FFDFD8F6"/>
    <w:rsid w:val="FFE7F8F2"/>
    <w:rsid w:val="FFEE1A8A"/>
    <w:rsid w:val="FFEF4172"/>
    <w:rsid w:val="FFFB0DC7"/>
    <w:rsid w:val="FFFB4AB4"/>
    <w:rsid w:val="FFFB9CB0"/>
    <w:rsid w:val="FFFBBE46"/>
    <w:rsid w:val="FFFD0F26"/>
    <w:rsid w:val="FFFE21F7"/>
    <w:rsid w:val="FFFE275A"/>
    <w:rsid w:val="FFFE473F"/>
    <w:rsid w:val="FFFF469F"/>
    <w:rsid w:val="FFFF5104"/>
    <w:rsid w:val="FFFF7110"/>
    <w:rsid w:val="FFFFD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561" w:firstLineChars="200"/>
      <w:jc w:val="both"/>
    </w:pPr>
    <w:rPr>
      <w:rFonts w:ascii="Arial" w:hAnsi="Arial" w:eastAsia="宋体" w:cstheme="minorBidi"/>
      <w:kern w:val="2"/>
      <w:sz w:val="28"/>
      <w:szCs w:val="24"/>
      <w:lang w:val="en-US" w:eastAsia="zh-CN" w:bidi="ar-SA"/>
    </w:rPr>
  </w:style>
  <w:style w:type="paragraph" w:styleId="2">
    <w:name w:val="heading 1"/>
    <w:basedOn w:val="1"/>
    <w:next w:val="1"/>
    <w:qFormat/>
    <w:uiPriority w:val="0"/>
    <w:pPr>
      <w:numPr>
        <w:ilvl w:val="0"/>
        <w:numId w:val="1"/>
      </w:numPr>
      <w:spacing w:before="160" w:beforeAutospacing="0" w:after="160" w:afterAutospacing="0" w:line="360" w:lineRule="auto"/>
      <w:ind w:left="0" w:firstLine="0" w:firstLineChars="0"/>
      <w:jc w:val="left"/>
      <w:outlineLvl w:val="0"/>
    </w:pPr>
    <w:rPr>
      <w:rFonts w:hint="eastAsia" w:ascii="Calibri" w:hAnsi="Calibri" w:cs="宋体"/>
      <w:b/>
      <w:bCs/>
      <w:kern w:val="44"/>
      <w:szCs w:val="48"/>
      <w:lang w:bidi="ar"/>
    </w:rPr>
  </w:style>
  <w:style w:type="paragraph" w:styleId="3">
    <w:name w:val="heading 2"/>
    <w:basedOn w:val="1"/>
    <w:next w:val="1"/>
    <w:unhideWhenUsed/>
    <w:qFormat/>
    <w:uiPriority w:val="0"/>
    <w:pPr>
      <w:numPr>
        <w:ilvl w:val="1"/>
        <w:numId w:val="1"/>
      </w:numPr>
      <w:spacing w:before="160" w:beforeAutospacing="0" w:after="160" w:afterAutospacing="0" w:line="360" w:lineRule="auto"/>
      <w:ind w:left="0" w:firstLine="0" w:firstLineChars="0"/>
      <w:jc w:val="left"/>
      <w:outlineLvl w:val="1"/>
    </w:pPr>
    <w:rPr>
      <w:rFonts w:hint="eastAsia" w:ascii="Calibri" w:hAnsi="Calibri" w:cs="宋体"/>
      <w:b/>
      <w:bCs/>
      <w:kern w:val="0"/>
      <w:szCs w:val="36"/>
      <w:lang w:bidi="ar"/>
    </w:rPr>
  </w:style>
  <w:style w:type="paragraph" w:styleId="4">
    <w:name w:val="heading 3"/>
    <w:basedOn w:val="1"/>
    <w:next w:val="1"/>
    <w:unhideWhenUsed/>
    <w:qFormat/>
    <w:uiPriority w:val="0"/>
    <w:pPr>
      <w:keepNext/>
      <w:keepLines/>
      <w:numPr>
        <w:ilvl w:val="2"/>
        <w:numId w:val="1"/>
      </w:numPr>
      <w:tabs>
        <w:tab w:val="left" w:pos="420"/>
        <w:tab w:val="clear" w:pos="0"/>
      </w:tabs>
      <w:spacing w:before="80" w:beforeLines="0" w:beforeAutospacing="0" w:after="80" w:afterLines="0" w:afterAutospacing="0" w:line="360" w:lineRule="auto"/>
      <w:ind w:left="0" w:firstLine="0" w:firstLineChars="0"/>
      <w:outlineLvl w:val="2"/>
    </w:pPr>
    <w:rPr>
      <w:rFonts w:ascii="Arial" w:hAnsi="Arial"/>
      <w:b/>
    </w:rPr>
  </w:style>
  <w:style w:type="paragraph" w:styleId="5">
    <w:name w:val="heading 4"/>
    <w:basedOn w:val="1"/>
    <w:next w:val="1"/>
    <w:unhideWhenUsed/>
    <w:qFormat/>
    <w:uiPriority w:val="0"/>
    <w:pPr>
      <w:keepNext/>
      <w:keepLines/>
      <w:numPr>
        <w:ilvl w:val="3"/>
        <w:numId w:val="1"/>
      </w:numPr>
      <w:tabs>
        <w:tab w:val="left" w:pos="420"/>
        <w:tab w:val="clear" w:pos="0"/>
      </w:tabs>
      <w:spacing w:before="160" w:beforeLines="0" w:beforeAutospacing="0" w:after="160" w:afterLines="0" w:afterAutospacing="0" w:line="360" w:lineRule="auto"/>
      <w:ind w:left="0" w:firstLine="0" w:firstLineChars="0"/>
      <w:outlineLvl w:val="3"/>
    </w:pPr>
    <w:rPr>
      <w:rFonts w:ascii="Arial" w:hAnsi="Arial"/>
      <w:b/>
    </w:rPr>
  </w:style>
  <w:style w:type="paragraph" w:styleId="6">
    <w:name w:val="heading 5"/>
    <w:basedOn w:val="1"/>
    <w:next w:val="1"/>
    <w:unhideWhenUsed/>
    <w:qFormat/>
    <w:uiPriority w:val="0"/>
    <w:pPr>
      <w:keepNext/>
      <w:keepLines/>
      <w:numPr>
        <w:ilvl w:val="4"/>
        <w:numId w:val="1"/>
      </w:numPr>
      <w:tabs>
        <w:tab w:val="left" w:pos="420"/>
        <w:tab w:val="clear" w:pos="0"/>
      </w:tabs>
      <w:spacing w:before="160" w:beforeLines="0" w:beforeAutospacing="0" w:after="160" w:afterLines="0" w:afterAutospacing="0" w:line="360" w:lineRule="auto"/>
      <w:ind w:left="0" w:firstLine="0" w:firstLineChars="0"/>
      <w:outlineLvl w:val="4"/>
    </w:pPr>
    <w:rPr>
      <w:rFonts w:ascii="Arial" w:hAnsi="Arial"/>
      <w:b/>
    </w:rPr>
  </w:style>
  <w:style w:type="paragraph" w:styleId="7">
    <w:name w:val="heading 6"/>
    <w:basedOn w:val="1"/>
    <w:next w:val="1"/>
    <w:unhideWhenUsed/>
    <w:qFormat/>
    <w:uiPriority w:val="0"/>
    <w:pPr>
      <w:keepNext/>
      <w:keepLines/>
      <w:numPr>
        <w:ilvl w:val="5"/>
        <w:numId w:val="1"/>
      </w:numPr>
      <w:tabs>
        <w:tab w:val="left" w:pos="420"/>
      </w:tabs>
      <w:spacing w:before="160" w:beforeLines="0" w:beforeAutospacing="0" w:after="160" w:afterLines="0" w:afterAutospacing="0" w:line="360" w:lineRule="auto"/>
      <w:ind w:left="0" w:firstLine="0" w:firstLineChars="0"/>
      <w:outlineLvl w:val="5"/>
    </w:pPr>
    <w:rPr>
      <w:rFonts w:ascii="Arial" w:hAnsi="Arial"/>
      <w:b/>
    </w:rPr>
  </w:style>
  <w:style w:type="paragraph" w:styleId="8">
    <w:name w:val="heading 7"/>
    <w:basedOn w:val="1"/>
    <w:next w:val="1"/>
    <w:unhideWhenUsed/>
    <w:qFormat/>
    <w:uiPriority w:val="0"/>
    <w:pPr>
      <w:keepNext/>
      <w:keepLines/>
      <w:numPr>
        <w:ilvl w:val="6"/>
        <w:numId w:val="1"/>
      </w:numPr>
      <w:tabs>
        <w:tab w:val="left" w:pos="420"/>
      </w:tabs>
      <w:spacing w:before="160" w:beforeLines="0" w:beforeAutospacing="0" w:after="160" w:afterLines="0" w:afterAutospacing="0" w:line="360" w:lineRule="auto"/>
      <w:ind w:left="0" w:firstLine="0" w:firstLineChars="0"/>
      <w:outlineLvl w:val="6"/>
    </w:pPr>
    <w:rPr>
      <w:rFonts w:ascii="Arial" w:hAnsi="Arial"/>
      <w:b/>
    </w:rPr>
  </w:style>
  <w:style w:type="paragraph" w:styleId="9">
    <w:name w:val="heading 8"/>
    <w:basedOn w:val="1"/>
    <w:next w:val="1"/>
    <w:unhideWhenUsed/>
    <w:qFormat/>
    <w:uiPriority w:val="0"/>
    <w:pPr>
      <w:keepNext/>
      <w:keepLines/>
      <w:numPr>
        <w:ilvl w:val="7"/>
        <w:numId w:val="1"/>
      </w:numPr>
      <w:spacing w:before="160" w:beforeLines="0" w:beforeAutospacing="0" w:after="160" w:afterLines="0" w:afterAutospacing="0" w:line="360" w:lineRule="auto"/>
      <w:ind w:left="0" w:firstLine="0" w:firstLineChars="0"/>
      <w:outlineLvl w:val="7"/>
    </w:pPr>
    <w:rPr>
      <w:rFonts w:ascii="Arial" w:hAnsi="Arial"/>
      <w:b/>
    </w:rPr>
  </w:style>
  <w:style w:type="paragraph" w:styleId="10">
    <w:name w:val="heading 9"/>
    <w:basedOn w:val="1"/>
    <w:next w:val="1"/>
    <w:unhideWhenUsed/>
    <w:qFormat/>
    <w:uiPriority w:val="0"/>
    <w:pPr>
      <w:keepNext/>
      <w:keepLines/>
      <w:numPr>
        <w:ilvl w:val="8"/>
        <w:numId w:val="1"/>
      </w:numPr>
      <w:tabs>
        <w:tab w:val="left" w:pos="420"/>
        <w:tab w:val="clear" w:pos="0"/>
      </w:tabs>
      <w:spacing w:before="160" w:beforeLines="0" w:beforeAutospacing="0" w:after="160" w:afterLines="0" w:afterAutospacing="0" w:line="360" w:lineRule="auto"/>
      <w:ind w:left="1583" w:hanging="1583" w:firstLineChars="0"/>
      <w:outlineLvl w:val="8"/>
    </w:pPr>
    <w:rPr>
      <w:rFonts w:ascii="Arial" w:hAnsi="Arial"/>
      <w:b/>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link w:val="18"/>
    <w:unhideWhenUsed/>
    <w:qFormat/>
    <w:uiPriority w:val="99"/>
    <w:pPr>
      <w:spacing w:before="100" w:beforeAutospacing="1" w:after="120"/>
      <w:ind w:firstLine="200"/>
    </w:pPr>
    <w:rPr>
      <w:rFonts w:ascii="Calibri" w:hAnsi="Calibri"/>
      <w:szCs w:val="28"/>
    </w:rPr>
  </w:style>
  <w:style w:type="paragraph" w:styleId="13">
    <w:name w:val="Body Text 2"/>
    <w:basedOn w:val="1"/>
    <w:qFormat/>
    <w:uiPriority w:val="0"/>
    <w:rPr>
      <w:sz w:val="24"/>
    </w:rPr>
  </w:style>
  <w:style w:type="character" w:styleId="16">
    <w:name w:val="Strong"/>
    <w:basedOn w:val="15"/>
    <w:qFormat/>
    <w:uiPriority w:val="0"/>
    <w:rPr>
      <w:b/>
    </w:rPr>
  </w:style>
  <w:style w:type="paragraph" w:customStyle="1" w:styleId="17">
    <w:name w:val="_表格"/>
    <w:basedOn w:val="1"/>
    <w:qFormat/>
    <w:uiPriority w:val="0"/>
    <w:pPr>
      <w:ind w:firstLine="0" w:firstLineChars="0"/>
    </w:pPr>
    <w:rPr>
      <w:sz w:val="24"/>
    </w:rPr>
  </w:style>
  <w:style w:type="character" w:customStyle="1" w:styleId="18">
    <w:name w:val="正文文本 字符"/>
    <w:basedOn w:val="15"/>
    <w:link w:val="12"/>
    <w:unhideWhenUsed/>
    <w:qFormat/>
    <w:uiPriority w:val="99"/>
    <w:rPr>
      <w:rFonts w:hint="default" w:cs="Times New Roman"/>
      <w:kern w:val="2"/>
      <w:sz w:val="24"/>
      <w:szCs w:val="24"/>
    </w:rPr>
  </w:style>
  <w:style w:type="paragraph" w:customStyle="1" w:styleId="19">
    <w:name w:val="_功能分项设计一级括号"/>
    <w:basedOn w:val="1"/>
    <w:unhideWhenUsed/>
    <w:qFormat/>
    <w:uiPriority w:val="0"/>
    <w:pPr>
      <w:numPr>
        <w:ilvl w:val="0"/>
        <w:numId w:val="2"/>
      </w:numPr>
      <w:spacing w:beforeLines="0" w:afterLines="0"/>
      <w:ind w:firstLine="881"/>
    </w:pPr>
    <w:rPr>
      <w:rFonts w:hint="eastAsia"/>
      <w:sz w:val="28"/>
      <w:szCs w:val="24"/>
    </w:rPr>
  </w:style>
  <w:style w:type="paragraph" w:customStyle="1" w:styleId="20">
    <w:name w:val="____功能分项设计二级括号"/>
    <w:basedOn w:val="1"/>
    <w:link w:val="21"/>
    <w:unhideWhenUsed/>
    <w:qFormat/>
    <w:uiPriority w:val="0"/>
    <w:pPr>
      <w:numPr>
        <w:ilvl w:val="0"/>
        <w:numId w:val="3"/>
      </w:numPr>
      <w:spacing w:beforeLines="0" w:afterLines="0"/>
    </w:pPr>
    <w:rPr>
      <w:rFonts w:hint="eastAsia"/>
      <w:sz w:val="28"/>
      <w:szCs w:val="24"/>
    </w:rPr>
  </w:style>
  <w:style w:type="character" w:customStyle="1" w:styleId="21">
    <w:name w:val="____功能分项设计二级括号 Char"/>
    <w:link w:val="20"/>
    <w:unhideWhenUsed/>
    <w:qFormat/>
    <w:uiPriority w:val="0"/>
    <w:rPr>
      <w:rFonts w:hint="default"/>
      <w:kern w:val="2"/>
      <w:sz w:val="24"/>
      <w:szCs w:val="24"/>
    </w:rPr>
  </w:style>
  <w:style w:type="paragraph" w:customStyle="1" w:styleId="22">
    <w:name w:val="_功能分项设计二级括号"/>
    <w:basedOn w:val="19"/>
    <w:unhideWhenUsed/>
    <w:qFormat/>
    <w:uiPriority w:val="0"/>
    <w:pPr>
      <w:numPr>
        <w:numId w:val="4"/>
      </w:numPr>
      <w:spacing w:beforeLines="0" w:afterLines="0"/>
      <w:ind w:firstLine="560" w:firstLineChars="0"/>
    </w:pPr>
    <w:rPr>
      <w:rFonts w:hint="eastAsia"/>
      <w:sz w:val="28"/>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0" Type="http://schemas.microsoft.com/office/2011/relationships/people" Target="people.xml"/><Relationship Id="rId4" Type="http://schemas.microsoft.com/office/2011/relationships/commentsExtended" Target="commentsExtended.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9.pn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166</Pages>
  <Words>374</Words>
  <Characters>374</Characters>
  <Lines>0</Lines>
  <Paragraphs>0</Paragraphs>
  <TotalTime>71</TotalTime>
  <ScaleCrop>false</ScaleCrop>
  <LinksUpToDate>false</LinksUpToDate>
  <CharactersWithSpaces>374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2025-11-30T19:25:00Z</dcterms:created>
  <dc:creator>面</dc:creator>
  <cp:lastModifiedBy>ZJY</cp:lastModifiedBy>
  <dcterms:modified xsi:type="dcterms:W3CDTF">2026-02-23T14:16:59Z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428EB0D8897CB1D75F978E69B95424CA_43</vt:lpwstr>
  </property>
  <property fmtid="{D5CDD505-2E9C-101B-9397-08002B2CF9AE}" pid="4" name="KSOTemplateDocerSaveRecord">
    <vt:lpwstr>eyJoZGlkIjoiYzgyOTUxZjcyMzEwMzQ4NWFkYmEyYzJmZWY0OWZjOGEiLCJ1c2VySWQiOiIxNzQ3Njk3MTExIn0=</vt:lpwstr>
  </property>
</Properties>
</file>