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9AFF" w14:textId="77777777" w:rsidR="006D5332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Qualitative</w:t>
      </w:r>
    </w:p>
    <w:p w14:paraId="3BAA17AE" w14:textId="77777777" w:rsidR="006D5332" w:rsidRPr="004F7C37" w:rsidRDefault="006D5332" w:rsidP="006D5332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4F7C37">
        <w:rPr>
          <w:rFonts w:cs="Times New Roman"/>
          <w:szCs w:val="24"/>
        </w:rPr>
        <w:t>Focus groups are good but require experience – hidden agendas – need to scratch beneath surface.</w:t>
      </w:r>
    </w:p>
    <w:p w14:paraId="075B4F8C" w14:textId="77777777" w:rsidR="006D5332" w:rsidRPr="004F7C37" w:rsidRDefault="006D5332" w:rsidP="006D5332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4F7C37">
        <w:rPr>
          <w:rFonts w:cs="Times New Roman"/>
          <w:szCs w:val="24"/>
        </w:rPr>
        <w:t xml:space="preserve">Rationale cultural behavioral and interactional </w:t>
      </w:r>
    </w:p>
    <w:p w14:paraId="55075F76" w14:textId="77777777" w:rsidR="006D5332" w:rsidRPr="004F7C37" w:rsidRDefault="006D5332" w:rsidP="006D5332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4F7C37">
        <w:rPr>
          <w:rFonts w:cs="Times New Roman"/>
          <w:szCs w:val="24"/>
        </w:rPr>
        <w:t>Who need to talk to – purposive – pick people who will help understand, representative different points of view (not different categories)</w:t>
      </w:r>
    </w:p>
    <w:p w14:paraId="16E61526" w14:textId="77777777" w:rsidR="006D5332" w:rsidRPr="00F77F14" w:rsidRDefault="006D5332" w:rsidP="006D5332">
      <w:pPr>
        <w:rPr>
          <w:rFonts w:cs="Times New Roman"/>
          <w:i/>
          <w:szCs w:val="24"/>
        </w:rPr>
      </w:pPr>
      <w:r w:rsidRPr="00F77F14">
        <w:rPr>
          <w:rFonts w:cs="Times New Roman"/>
          <w:i/>
          <w:szCs w:val="24"/>
        </w:rPr>
        <w:t>Explore / Understand / Examine / Observe / Naturalistic / Why How / Detailed View</w:t>
      </w:r>
    </w:p>
    <w:p w14:paraId="13C62022" w14:textId="77777777" w:rsidR="006D5332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What methods work best</w:t>
      </w:r>
    </w:p>
    <w:p w14:paraId="32CB7D36" w14:textId="77777777" w:rsidR="006D5332" w:rsidRDefault="006D5332" w:rsidP="006D533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F7C37">
        <w:rPr>
          <w:rFonts w:cs="Times New Roman"/>
          <w:szCs w:val="24"/>
        </w:rPr>
        <w:t>Access, cost and timing</w:t>
      </w:r>
    </w:p>
    <w:p w14:paraId="438F57AF" w14:textId="77777777" w:rsidR="006D5332" w:rsidRDefault="006D5332" w:rsidP="006D533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What do I need to know – what information is needed? – Look at ramifications.</w:t>
      </w:r>
    </w:p>
    <w:p w14:paraId="6D23B0F5" w14:textId="77777777" w:rsidR="006D5332" w:rsidRDefault="006D5332" w:rsidP="006D5332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Attitudes – affect, behavior, cognition / beliefs</w:t>
      </w:r>
    </w:p>
    <w:p w14:paraId="0D48A5C9" w14:textId="77777777" w:rsidR="006D5332" w:rsidRDefault="006D5332" w:rsidP="006D533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Gap between what they say they do vs what they actually do</w:t>
      </w:r>
    </w:p>
    <w:p w14:paraId="370CD062" w14:textId="77777777" w:rsidR="006D5332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Discussion</w:t>
      </w:r>
    </w:p>
    <w:p w14:paraId="01A31A92" w14:textId="77777777" w:rsidR="006D5332" w:rsidRPr="00CA1A84" w:rsidRDefault="006D5332" w:rsidP="006D533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Discover attitudes, claimed behavior, reactions, etc.</w:t>
      </w:r>
    </w:p>
    <w:p w14:paraId="693EF3C8" w14:textId="77777777" w:rsidR="006D5332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Observation</w:t>
      </w:r>
    </w:p>
    <w:p w14:paraId="2F1B27F5" w14:textId="77777777" w:rsidR="006D5332" w:rsidRPr="00CA1A84" w:rsidRDefault="006D5332" w:rsidP="006D533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Observe actual behavior</w:t>
      </w:r>
    </w:p>
    <w:p w14:paraId="3FD8C150" w14:textId="77777777" w:rsidR="006D5332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Collaboration</w:t>
      </w:r>
    </w:p>
    <w:p w14:paraId="797CF5B2" w14:textId="77777777" w:rsidR="006D5332" w:rsidRPr="00CA1A84" w:rsidRDefault="006D5332" w:rsidP="006D533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Workshops, citizens forums, give participants influence over outcome</w:t>
      </w:r>
    </w:p>
    <w:p w14:paraId="49EAB37C" w14:textId="77777777" w:rsidR="006D5332" w:rsidRPr="00CA1A84" w:rsidRDefault="006D5332" w:rsidP="006D5332">
      <w:pPr>
        <w:rPr>
          <w:rFonts w:cs="Times New Roman"/>
          <w:szCs w:val="24"/>
        </w:rPr>
      </w:pPr>
      <w:r>
        <w:rPr>
          <w:rFonts w:cs="Times New Roman"/>
          <w:szCs w:val="24"/>
        </w:rPr>
        <w:t>By-Pass Talk</w:t>
      </w:r>
    </w:p>
    <w:p w14:paraId="4BF485C5" w14:textId="77777777" w:rsidR="006D5332" w:rsidRPr="00991014" w:rsidRDefault="006D5332" w:rsidP="006D533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Technology based methods – eye tracking (people don’t know or can’t tell you how they think and feel).</w:t>
      </w:r>
    </w:p>
    <w:p w14:paraId="7EBCBBB7" w14:textId="77777777" w:rsidR="00A96888" w:rsidRDefault="006D5332" w:rsidP="006D5332">
      <w:r>
        <w:rPr>
          <w:rFonts w:cs="Times New Roman"/>
          <w:szCs w:val="24"/>
        </w:rPr>
        <w:br w:type="page"/>
      </w:r>
      <w:bookmarkStart w:id="0" w:name="_GoBack"/>
      <w:bookmarkEnd w:id="0"/>
    </w:p>
    <w:sectPr w:rsidR="00A9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3258"/>
    <w:multiLevelType w:val="hybridMultilevel"/>
    <w:tmpl w:val="18E4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0469A"/>
    <w:multiLevelType w:val="hybridMultilevel"/>
    <w:tmpl w:val="9076A178"/>
    <w:lvl w:ilvl="0" w:tplc="A42CB0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C0164"/>
    <w:multiLevelType w:val="hybridMultilevel"/>
    <w:tmpl w:val="1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32"/>
    <w:rsid w:val="006D5332"/>
    <w:rsid w:val="00A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F013"/>
  <w15:chartTrackingRefBased/>
  <w15:docId w15:val="{197FB910-3611-46BC-8848-71A20D6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32"/>
    <w:pPr>
      <w:spacing w:line="48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Carnaghan</dc:creator>
  <cp:keywords/>
  <dc:description/>
  <cp:lastModifiedBy>Ian Carnaghan</cp:lastModifiedBy>
  <cp:revision>1</cp:revision>
  <dcterms:created xsi:type="dcterms:W3CDTF">2014-01-08T11:49:00Z</dcterms:created>
  <dcterms:modified xsi:type="dcterms:W3CDTF">2014-01-08T11:49:00Z</dcterms:modified>
</cp:coreProperties>
</file>