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 w:before="480"/>
        <w:jc w:val="center"/>
      </w:pPr>
      <w:r>
        <w:rPr>
          <w:rFonts w:ascii="Arial" w:cs="Arial" w:eastAsia="Arial" w:hAnsi="Arial"/>
          <w:b/>
          <w:bCs/>
          <w:color w:val="1E3A5F"/>
          <w:sz w:val="56"/>
          <w:szCs w:val="56"/>
        </w:rPr>
        <w:t xml:space="preserve">ICA CRM</w:t>
      </w:r>
    </w:p>
    <w:p>
      <w:pPr>
        <w:spacing w:after="120" w:before="0"/>
        <w:jc w:val="center"/>
      </w:pPr>
      <w:r>
        <w:rPr>
          <w:rFonts w:ascii="Arial" w:cs="Arial" w:eastAsia="Arial" w:hAnsi="Arial"/>
          <w:color w:val="1E40AF"/>
          <w:sz w:val="30"/>
          <w:szCs w:val="30"/>
        </w:rPr>
        <w:t xml:space="preserve">Innovation, Consulting &amp; Automation</w:t>
      </w:r>
    </w:p>
    <w:p>
      <w:pPr>
        <w:spacing w:after="80" w:before="0"/>
        <w:jc w:val="center"/>
      </w:pPr>
      <w:r>
        <w:rPr>
          <w:rFonts w:ascii="Arial" w:cs="Arial" w:eastAsia="Arial" w:hAnsi="Arial"/>
          <w:i/>
          <w:iCs/>
          <w:color w:val="555555"/>
          <w:sz w:val="26"/>
          <w:szCs w:val="26"/>
        </w:rPr>
        <w:t xml:space="preserve">SOP v9.4 — Feature Release (COMPLETE)</w:t>
      </w:r>
    </w:p>
    <w:p>
      <w:pPr>
        <w:spacing w:after="160" w:before="80"/>
        <w:jc w:val="center"/>
      </w:pPr>
      <w:r>
        <w:rPr>
          <w:rFonts w:ascii="Arial" w:cs="Arial" w:eastAsia="Arial" w:hAnsi="Arial"/>
          <w:color w:val="888888"/>
          <w:sz w:val="22"/>
          <w:szCs w:val="22"/>
        </w:rPr>
        <w:t xml:space="preserve">New feature addendum — to be read alongside SOP v9.3</w:t>
      </w:r>
    </w:p>
    <w:p>
      <w:pPr>
        <w:spacing w:after="80" w:before="80"/>
      </w:pPr>
      <w:r>
        <w:t xml:space="preserve"/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000"/>
        <w:gridCol w:w="4400"/>
        <w:gridCol w:w="2400"/>
      </w:tblGrid>
      <w:tr>
        <w:trPr>
          <w:tblHeader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Version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Date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Feature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Status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v9.4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March 30, 2026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Attendance + Commission System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LIVE in Production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1"/>
        <w:pBdr>
          <w:bottom w:val="single" w:color="1E40AF" w:sz="6" w:space="4"/>
        </w:pBdr>
        <w:spacing w:after="160" w:before="320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1. Feature Overview — v9.4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Version 9.4 introduces two major features available to all clients across all plans: GPS-based Telecaller Attendance and a Commission System triggered automatically on lead conversion.</w:t>
      </w:r>
    </w:p>
    <w:p>
      <w:pPr>
        <w:spacing w:after="80" w:before="80"/>
      </w:pPr>
      <w:r>
        <w:t xml:space="preserve"/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5400"/>
        <w:gridCol w:w="1800"/>
      </w:tblGrid>
      <w:tr>
        <w:trPr>
          <w:tblHeader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Feature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Description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Status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Telecaller Attendance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GPS punch in/out via mobile browser. Office location + radius set by Agency Admin. Telecaller blocked if outside radius.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Live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Office Location Settings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Agency Admin sets office GPS coordinates and allowed radius on Attendance page. Use My Current Location button for easy setup.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Live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Commission System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Per-service commission set on Services page. Agency default on Commission page. Auto-triggered on CONVERTED. Mark as PAID by Admin.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Live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Service Commission Amount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Each service has its own commission amount. Falls back to agency default if 0.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Live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1"/>
        <w:pBdr>
          <w:bottom w:val="single" w:color="1E40AF" w:sz="6" w:space="4"/>
        </w:pBdr>
        <w:spacing w:after="160" w:before="320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2. Telecaller Attendance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E40AF"/>
          <w:sz w:val="26"/>
          <w:szCs w:val="26"/>
        </w:rPr>
        <w:t xml:space="preserve">2.1 How It Works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Telecallers punch in/out daily via mobile browser. GPS location is captured automatically by the browser.</w:t>
      </w:r>
    </w:p>
    <w:p>
      <w:pPr>
        <w:spacing w:after="80" w:before="80"/>
      </w:pPr>
      <w:r>
        <w:t xml:space="preserve"/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6500"/>
        <w:gridCol w:w="2900"/>
      </w:tblGrid>
      <w:tr>
        <w:trPr>
          <w:tblHeader/>
        </w:trP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Step</w:t>
            </w:r>
          </w:p>
        </w:tc>
        <w:tc>
          <w:tcPr>
            <w:tcW w:type="dxa" w:w="6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Action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Who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1</w:t>
            </w:r>
          </w:p>
        </w:tc>
        <w:tc>
          <w:tcPr>
            <w:tcW w:type="dxa" w:w="6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Agency Admin opens Attendance page and sets office GPS + radius (one time only)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Agency Admin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2</w:t>
            </w:r>
          </w:p>
        </w:tc>
        <w:tc>
          <w:tcPr>
            <w:tcW w:type="dxa" w:w="6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Telecaller opens crm.icaweb.in on mobile browser and goes to Attendance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Telecaller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3</w:t>
            </w:r>
          </w:p>
        </w:tc>
        <w:tc>
          <w:tcPr>
            <w:tcW w:type="dxa" w:w="6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Telecaller clicks Punch In — browser requests GPS permission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Telecaller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4</w:t>
            </w:r>
          </w:p>
        </w:tc>
        <w:tc>
          <w:tcPr>
            <w:tcW w:type="dxa" w:w="6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System checks distance between telecaller GPS and office GPS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System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5</w:t>
            </w:r>
          </w:p>
        </w:tc>
        <w:tc>
          <w:tcPr>
            <w:tcW w:type="dxa" w:w="6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Within radius: punch-in recorded with timestamp + coordinates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System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6</w:t>
            </w:r>
          </w:p>
        </w:tc>
        <w:tc>
          <w:tcPr>
            <w:tcW w:type="dxa" w:w="6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Outside radius: error shown with exact distance from office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System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7</w:t>
            </w:r>
          </w:p>
        </w:tc>
        <w:tc>
          <w:tcPr>
            <w:tcW w:type="dxa" w:w="6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End of day: Telecaller clicks Punch Out — time + GPS saved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Telecaller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spacing w:after="80" w:before="80"/>
        <w:ind w:left="360"/>
      </w:pPr>
      <w:r>
        <w:rPr>
          <w:rFonts w:ascii="Arial" w:cs="Arial" w:eastAsia="Arial" w:hAnsi="Arial"/>
          <w:b/>
          <w:bCs/>
          <w:color w:val="DC2626"/>
          <w:sz w:val="22"/>
          <w:szCs w:val="22"/>
        </w:rPr>
        <w:t xml:space="preserve">Important: </w:t>
      </w:r>
      <w:r>
        <w:rPr>
          <w:rFonts w:ascii="Arial" w:cs="Arial" w:eastAsia="Arial" w:hAnsi="Arial"/>
          <w:i/>
          <w:iCs/>
          <w:color w:val="7B1D1D"/>
          <w:sz w:val="22"/>
          <w:szCs w:val="22"/>
        </w:rPr>
        <w:t xml:space="preserve">If office location is not set, telecallers can punch in from anywhere. Always set office location before onboarding telecallers.</w:t>
      </w:r>
    </w:p>
    <w:p>
      <w:pPr>
        <w:spacing w:after="80" w:before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E40AF"/>
          <w:sz w:val="26"/>
          <w:szCs w:val="26"/>
        </w:rPr>
        <w:t xml:space="preserve">2.2 Office Location Setup (Agency Admin — One Time)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Go to Attendance page in sidebar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Click 'Use My Current Location' button (from office) — lat/lng fills automatically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Set Allowed Radius in meters (recommended: 50-200m)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Click 'Save Office Location'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Green confirmation badge appears — setup complete</w:t>
      </w:r>
    </w:p>
    <w:p>
      <w:pPr>
        <w:spacing w:after="80" w:before="80"/>
      </w:pPr>
      <w:r>
        <w:t xml:space="preserve"/>
      </w:r>
    </w:p>
    <w:p>
      <w:pPr>
        <w:spacing w:after="80" w:before="80"/>
        <w:ind w:left="360"/>
      </w:pPr>
      <w:r>
        <w:rPr>
          <w:rFonts w:ascii="Arial" w:cs="Arial" w:eastAsia="Arial" w:hAnsi="Arial"/>
          <w:b/>
          <w:bCs/>
          <w:color w:val="1E40AF"/>
          <w:sz w:val="22"/>
          <w:szCs w:val="22"/>
        </w:rPr>
        <w:t xml:space="preserve">Note: </w:t>
      </w:r>
      <w:r>
        <w:rPr>
          <w:rFonts w:ascii="Arial" w:cs="Arial" w:eastAsia="Arial" w:hAnsi="Arial"/>
          <w:i/>
          <w:iCs/>
          <w:color w:val="374151"/>
          <w:sz w:val="22"/>
          <w:szCs w:val="22"/>
        </w:rPr>
        <w:t xml:space="preserve">Office location is saved permanently. Only needs to be updated if the office physically relocates.</w:t>
      </w:r>
    </w:p>
    <w:p>
      <w:pPr>
        <w:spacing w:after="80" w:before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E40AF"/>
          <w:sz w:val="26"/>
          <w:szCs w:val="26"/>
        </w:rPr>
        <w:t xml:space="preserve">2.3 Role-Based Views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7500"/>
      </w:tblGrid>
      <w:tr>
        <w:trPr>
          <w:tblHeader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Role</w:t>
            </w:r>
          </w:p>
        </w:tc>
        <w:tc>
          <w:tcPr>
            <w:tcW w:type="dxa" w:w="7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Attendance Page Shows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TELE_CALLER</w:t>
            </w:r>
          </w:p>
        </w:tc>
        <w:tc>
          <w:tcPr>
            <w:tcW w:type="dxa" w:w="7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Own punch in/out card + personal attendance history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TEAM_LEADER</w:t>
            </w:r>
          </w:p>
        </w:tc>
        <w:tc>
          <w:tcPr>
            <w:tcW w:type="dxa" w:w="7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Own punch in/out + Team Today stats + full team history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AGENCY_ADMIN</w:t>
            </w:r>
          </w:p>
        </w:tc>
        <w:tc>
          <w:tcPr>
            <w:tcW w:type="dxa" w:w="7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Office Location Settings + own punch in/out + Team Today stats + all staff history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E40AF"/>
          <w:sz w:val="26"/>
          <w:szCs w:val="26"/>
        </w:rPr>
        <w:t xml:space="preserve">2.4 Attendance Rules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6500"/>
      </w:tblGrid>
      <w:tr>
        <w:trPr>
          <w:tblHeader/>
        </w:trP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Rule</w:t>
            </w:r>
          </w:p>
        </w:tc>
        <w:tc>
          <w:tcPr>
            <w:tcW w:type="dxa" w:w="6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Detail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One punch-in per day</w:t>
            </w:r>
          </w:p>
        </w:tc>
        <w:tc>
          <w:tcPr>
            <w:tcW w:type="dxa" w:w="6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Cannot punch in twice on the same date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One punch-out per day</w:t>
            </w:r>
          </w:p>
        </w:tc>
        <w:tc>
          <w:tcPr>
            <w:tcW w:type="dxa" w:w="6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Cannot punch out without punching in first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GPS required</w:t>
            </w:r>
          </w:p>
        </w:tc>
        <w:tc>
          <w:tcPr>
            <w:tcW w:type="dxa" w:w="6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Browser must allow location access — blocked if denied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Radius check</w:t>
            </w:r>
          </w:p>
        </w:tc>
        <w:tc>
          <w:tcPr>
            <w:tcW w:type="dxa" w:w="6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Only on punch-in — punch-out has no location restriction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No office set</w:t>
            </w:r>
          </w:p>
        </w:tc>
        <w:tc>
          <w:tcPr>
            <w:tcW w:type="dxa" w:w="6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Punch-in allowed from anywhere — no radius check applied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1"/>
        <w:pBdr>
          <w:bottom w:val="single" w:color="1E40AF" w:sz="6" w:space="4"/>
        </w:pBdr>
        <w:spacing w:after="160" w:before="320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3. Commission System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E40AF"/>
          <w:sz w:val="26"/>
          <w:szCs w:val="26"/>
        </w:rPr>
        <w:t xml:space="preserve">3.1 How It Works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When a lead status is changed to CONVERTED, the system automatically calculates and records a commission for the assigned telecaller.</w:t>
      </w:r>
    </w:p>
    <w:p>
      <w:pPr>
        <w:spacing w:after="80" w:before="80"/>
      </w:pPr>
      <w:r>
        <w:t xml:space="preserve"/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9400"/>
      </w:tblGrid>
      <w:tr>
        <w:trPr>
          <w:tblHeader/>
        </w:trP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Step</w:t>
            </w:r>
          </w:p>
        </w:tc>
        <w:tc>
          <w:tcPr>
            <w:tcW w:type="dxa" w:w="9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Action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1</w:t>
            </w:r>
          </w:p>
        </w:tc>
        <w:tc>
          <w:tcPr>
            <w:tcW w:type="dxa" w:w="9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Telecaller updates lead status to CONVERTED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2</w:t>
            </w:r>
          </w:p>
        </w:tc>
        <w:tc>
          <w:tcPr>
            <w:tcW w:type="dxa" w:w="9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System checks lead's service field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3</w:t>
            </w:r>
          </w:p>
        </w:tc>
        <w:tc>
          <w:tcPr>
            <w:tcW w:type="dxa" w:w="9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Looks up commission_amount from services table for that service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4</w:t>
            </w:r>
          </w:p>
        </w:tc>
        <w:tc>
          <w:tcPr>
            <w:tcW w:type="dxa" w:w="9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If service commission &gt; 0: uses service commission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5</w:t>
            </w:r>
          </w:p>
        </w:tc>
        <w:tc>
          <w:tcPr>
            <w:tcW w:type="dxa" w:w="9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If service commission = 0: uses agency default commission_per_lead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6</w:t>
            </w:r>
          </w:p>
        </w:tc>
        <w:tc>
          <w:tcPr>
            <w:tcW w:type="dxa" w:w="9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Commission record inserted into commissions table (paidStatus: PENDING)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7</w:t>
            </w:r>
          </w:p>
        </w:tc>
        <w:tc>
          <w:tcPr>
            <w:tcW w:type="dxa" w:w="9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Commission appears on all role dashboards immediately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E40AF"/>
          <w:sz w:val="26"/>
          <w:szCs w:val="26"/>
        </w:rPr>
        <w:t xml:space="preserve">3.2 Setting Commission Rates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Two levels of commission configuration:</w:t>
      </w:r>
    </w:p>
    <w:p>
      <w:pPr>
        <w:spacing w:after="80" w:before="80"/>
      </w:pPr>
      <w:r>
        <w:t xml:space="preserve"/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4000"/>
        <w:gridCol w:w="3500"/>
      </w:tblGrid>
      <w:tr>
        <w:trPr>
          <w:tblHeader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Level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Where to Set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Used When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Per Service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Services page — edit commission amount per service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Lead service matches — highest priority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Agency Default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Commission page — Default Commission Settings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Service has no commission set (amount = 0)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E40AF"/>
          <w:sz w:val="26"/>
          <w:szCs w:val="26"/>
        </w:rPr>
        <w:t xml:space="preserve">3.3 Commission Example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200"/>
        <w:gridCol w:w="2200"/>
        <w:gridCol w:w="2800"/>
      </w:tblGrid>
      <w:tr>
        <w:trPr>
          <w:tblHeader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Lead Service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Service Commission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Agency Default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Commission Earned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Motor Insurance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Rs.500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Rs.200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Rs.500 (service rate)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Health Insurance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Rs.800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Rs.200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Rs.800 (service rate)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No Service Set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Rs.0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Rs.200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Rs.200 (agency default)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Unknown Service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Rs.0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Rs.200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Rs.200 (agency default)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E40AF"/>
          <w:sz w:val="26"/>
          <w:szCs w:val="26"/>
        </w:rPr>
        <w:t xml:space="preserve">3.4 Role-Based Commission Views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7500"/>
      </w:tblGrid>
      <w:tr>
        <w:trPr>
          <w:tblHeader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Role</w:t>
            </w:r>
          </w:p>
        </w:tc>
        <w:tc>
          <w:tcPr>
            <w:tcW w:type="dxa" w:w="7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Commission Page Shows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TELE_CALLER</w:t>
            </w:r>
          </w:p>
        </w:tc>
        <w:tc>
          <w:tcPr>
            <w:tcW w:type="dxa" w:w="7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Own commissions — amount per lead, monthly total, PENDING vs PAID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TEAM_LEADER</w:t>
            </w:r>
          </w:p>
        </w:tc>
        <w:tc>
          <w:tcPr>
            <w:tcW w:type="dxa" w:w="7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All team commissions — per telecaller breakdown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AGENCY_ADMIN</w:t>
            </w:r>
          </w:p>
        </w:tc>
        <w:tc>
          <w:tcPr>
            <w:tcW w:type="dxa" w:w="7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All commissions + Default Commission Settings + Mark as PAID button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E40AF"/>
          <w:sz w:val="26"/>
          <w:szCs w:val="26"/>
        </w:rPr>
        <w:t xml:space="preserve">3.5 Marking Commission as Paid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Agency Admin goes to Commission page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Sees all PENDING commissions in table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Clicks 'Mark Paid' button next to a commission record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Status changes to PAID — paid_at timestamp recorded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Telecaller sees their commission marked as Paid</w:t>
      </w:r>
    </w:p>
    <w:p>
      <w:pPr>
        <w:spacing w:after="80" w:before="80"/>
      </w:pPr>
      <w:r>
        <w:t xml:space="preserve"/>
      </w:r>
    </w:p>
    <w:p>
      <w:pPr>
        <w:pStyle w:val="Heading1"/>
        <w:pBdr>
          <w:bottom w:val="single" w:color="1E40AF" w:sz="6" w:space="4"/>
        </w:pBdr>
        <w:spacing w:after="160" w:before="320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4. Services Page Update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The Services page now includes a commission amount field for each service.</w:t>
      </w:r>
    </w:p>
    <w:p>
      <w:pPr>
        <w:spacing w:after="80" w:before="80"/>
      </w:pPr>
      <w:r>
        <w:t xml:space="preserve"/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7000"/>
      </w:tblGrid>
      <w:tr>
        <w:trPr>
          <w:tblHeader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Feature</w:t>
            </w:r>
          </w:p>
        </w:tc>
        <w:tc>
          <w:tcPr>
            <w:tcW w:type="dxa" w:w="7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Detail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Add Service dialog</w:t>
            </w:r>
          </w:p>
        </w:tc>
        <w:tc>
          <w:tcPr>
            <w:tcW w:type="dxa" w:w="7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Now includes 'Commission per Converted Lead' field alongside service name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Edit commission</w:t>
            </w:r>
          </w:p>
        </w:tc>
        <w:tc>
          <w:tcPr>
            <w:tcW w:type="dxa" w:w="7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Pencil icon on each service card — click to edit commission inline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Commission badge</w:t>
            </w:r>
          </w:p>
        </w:tc>
        <w:tc>
          <w:tcPr>
            <w:tcW w:type="dxa" w:w="7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Each service card shows current commission (or 'Agency default' if 0)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API</w:t>
            </w:r>
          </w:p>
        </w:tc>
        <w:tc>
          <w:tcPr>
            <w:tcW w:type="dxa" w:w="7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PATCH /api/services/:id — updates commission_amount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1"/>
        <w:pBdr>
          <w:bottom w:val="single" w:color="1E40AF" w:sz="6" w:space="4"/>
        </w:pBdr>
        <w:spacing w:after="160" w:before="320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5. New API Endpoints (v9.4)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3200"/>
        <w:gridCol w:w="2100"/>
        <w:gridCol w:w="3800"/>
      </w:tblGrid>
      <w:tr>
        <w:trPr>
          <w:tblHeader/>
        </w:trP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Method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Endpoint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Role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Purpose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POST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/api/attendance/punch-in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All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GPS punch in with office radius check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POST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/api/attendance/punch-out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All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GPS punch out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GET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/api/attendance/today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All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Today's attendance record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GET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/api/attendance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All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Attendance list (role-filtered)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PATCH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/api/agency/office-location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AGENCY_ADMIN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Set office GPS + radius + default commission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GET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/api/agency/commission-settings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AGENCY_ADMIN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Get agency commission + location settings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GET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/api/commissions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All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Commission list (role-filtered)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PATCH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/api/commissions/:id/paid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AGENCY_ADMIN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Mark commission as paid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PATCH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/api/services/:id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AGENCY_ADMIN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Update service commission amount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1"/>
        <w:pBdr>
          <w:bottom w:val="single" w:color="1E40AF" w:sz="6" w:space="4"/>
        </w:pBdr>
        <w:spacing w:after="160" w:before="320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6. Database Schema (v9.4)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E40AF"/>
          <w:sz w:val="26"/>
          <w:szCs w:val="26"/>
        </w:rPr>
        <w:t xml:space="preserve">6.1 New Tables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500"/>
        <w:gridCol w:w="2500"/>
      </w:tblGrid>
      <w:tr>
        <w:trPr>
          <w:tblHeader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Table</w:t>
            </w:r>
          </w:p>
        </w:tc>
        <w:tc>
          <w:tcPr>
            <w:tcW w:type="dxa" w:w="5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Key Columns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Purpose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attendance</w:t>
            </w:r>
          </w:p>
        </w:tc>
        <w:tc>
          <w:tcPr>
            <w:tcW w:type="dxa" w:w="5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user_id, date, punch_in_at, punch_in_lat/lng, punch_out_at, punch_out_lat/lng, status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Daily punch in/out records per telecaller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commissions</w:t>
            </w:r>
          </w:p>
        </w:tc>
        <w:tc>
          <w:tcPr>
            <w:tcW w:type="dxa" w:w="5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user_id, lead_id, amount, paid_status, converted_at, paid_at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Commission earned per converted lead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E40AF"/>
          <w:sz w:val="26"/>
          <w:szCs w:val="26"/>
        </w:rPr>
        <w:t xml:space="preserve">6.2 New Columns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00"/>
        <w:gridCol w:w="1200"/>
        <w:gridCol w:w="4000"/>
      </w:tblGrid>
      <w:tr>
        <w:trPr>
          <w:tblHeader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Table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Column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Default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Purpose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agencies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commission_per_lead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0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Default commission ₹ per converted lead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agencies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office_latitude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NULL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Office GPS latitude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agencies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office_longitude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NULL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Office GPS longitude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agencies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office_radius_meters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100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Allowed punch-in radius in meters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services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commission_amount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0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Commission ₹ per converted lead for this service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1"/>
        <w:pBdr>
          <w:bottom w:val="single" w:color="1E40AF" w:sz="6" w:space="4"/>
        </w:pBdr>
        <w:spacing w:after="160" w:before="320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7. Modified Files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6500"/>
      </w:tblGrid>
      <w:tr>
        <w:trPr>
          <w:tblHeader/>
        </w:trP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File</w:t>
            </w:r>
          </w:p>
        </w:tc>
        <w:tc>
          <w:tcPr>
            <w:tcW w:type="dxa" w:w="6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Change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shared/schema.ts</w:t>
            </w:r>
          </w:p>
        </w:tc>
        <w:tc>
          <w:tcPr>
            <w:tcW w:type="dxa" w:w="6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Added attendance + commissions tables, new columns on agencies + services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server/storage.ts</w:t>
            </w:r>
          </w:p>
        </w:tc>
        <w:tc>
          <w:tcPr>
            <w:tcW w:type="dxa" w:w="6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Added imports + 8 new storage methods for attendance + commissions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server/routes.ts</w:t>
            </w:r>
          </w:p>
        </w:tc>
        <w:tc>
          <w:tcPr>
            <w:tcW w:type="dxa" w:w="6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Added 9 new API endpoints + commission trigger in lead update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client/src/pages/attendance.tsx</w:t>
            </w:r>
          </w:p>
        </w:tc>
        <w:tc>
          <w:tcPr>
            <w:tcW w:type="dxa" w:w="6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New page — GPS punch in/out + office location settings + history table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client/src/pages/commission.tsx</w:t>
            </w:r>
          </w:p>
        </w:tc>
        <w:tc>
          <w:tcPr>
            <w:tcW w:type="dxa" w:w="6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New page — commission summary + settings + history table + mark paid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client/src/pages/services.tsx</w:t>
            </w:r>
          </w:p>
        </w:tc>
        <w:tc>
          <w:tcPr>
            <w:tcW w:type="dxa" w:w="6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Updated — added commission amount field to Add Service dialog + edit inline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client/src/App.tsx</w:t>
            </w:r>
          </w:p>
        </w:tc>
        <w:tc>
          <w:tcPr>
            <w:tcW w:type="dxa" w:w="6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Added /attendance and /commission routes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client/src/components/app-sidebar.tsx</w:t>
            </w:r>
          </w:p>
        </w:tc>
        <w:tc>
          <w:tcPr>
            <w:tcW w:type="dxa" w:w="6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Added Attendance + Commission nav items to all 3 roles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1"/>
        <w:pBdr>
          <w:bottom w:val="single" w:color="1E40AF" w:sz="6" w:space="4"/>
        </w:pBdr>
        <w:spacing w:after="160" w:before="320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8. Version Log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000"/>
        <w:gridCol w:w="7000"/>
      </w:tblGrid>
      <w:tr>
        <w:trPr>
          <w:tblHeader/>
        </w:trP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Version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Date</w:t>
            </w:r>
          </w:p>
        </w:tc>
        <w:tc>
          <w:tcPr>
            <w:tcW w:type="dxa" w:w="7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Changes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v9.4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Mar 30, 2026</w:t>
            </w:r>
          </w:p>
        </w:tc>
        <w:tc>
          <w:tcPr>
            <w:tcW w:type="dxa" w:w="7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GPS attendance (punch in/out, office location settings, radius check, Use My Current Location). Commission system (per service, agency default, auto-trigger on CONVERTED, mark as paid). Service commission amount on Services page. Attendance + Commission in sidebar for all 3 roles. All features LIVE in production.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v9.3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Mar 28, 2026</w:t>
            </w:r>
          </w:p>
        </w:tc>
        <w:tc>
          <w:tcPr>
            <w:tcW w:type="dxa" w:w="7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Mobile responsive all pages, PM2 fork mode, website contact form, Tawk.to live chat, ICA Team sender, APLM white-label CRM launched at crm.aplmsales.com.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v9.2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Mar 25, 2026</w:t>
            </w:r>
          </w:p>
        </w:tc>
        <w:tc>
          <w:tcPr>
            <w:tcW w:type="dxa" w:w="7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AI Suggest remark in Update dialog, Bulk WhatsApp, In Progress stat card, Follow Up sort, firstContactedAt.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v9.1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Mar 21, 2026</w:t>
            </w:r>
          </w:p>
        </w:tc>
        <w:tc>
          <w:tcPr>
            <w:tcW w:type="dxa" w:w="7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Agency Business Profile — injected into all 4 AI tools.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Bdr>
          <w:top w:val="single" w:color="CCCCCC" w:sz="4" w:space="8"/>
        </w:pBdr>
        <w:spacing w:after="80" w:before="320"/>
        <w:jc w:val="center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ICA CRM SOP v9.4  |  March 30, 2026  |  Sameer | ICA — Innovation, Consulting &amp; Automation  |  crm.icaweb.in</w:t>
      </w:r>
    </w:p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4" w:space="4"/>
      </w:pBdr>
      <w:spacing w:before="120"/>
    </w:pPr>
    <w:r>
      <w:rPr>
        <w:rFonts w:ascii="Arial" w:cs="Arial" w:eastAsia="Arial" w:hAnsi="Arial"/>
        <w:color w:val="888888"/>
        <w:sz w:val="18"/>
        <w:szCs w:val="18"/>
      </w:rPr>
      <w:t xml:space="preserve">ICA CRM SOP v9.4  |  crm.icaweb.in  |  Page </w:t>
    </w:r>
    <w:r>
      <w:rPr>
        <w:rFonts w:ascii="Arial" w:cs="Arial" w:eastAsia="Arial" w:hAnsi="Arial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888888"/>
        <w:sz w:val="18"/>
        <w:szCs w:val="18"/>
      </w:rPr>
      <w:t xml:space="preserve"> of </w:t>
    </w:r>
    <w:r>
      <w:rPr>
        <w:rFonts w:ascii="Arial" w:cs="Arial" w:eastAsia="Arial" w:hAnsi="Arial"/>
        <w:color w:val="888888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E40AF" w:sz="6" w:space="4"/>
      </w:pBdr>
      <w:spacing w:after="120" w:before="0"/>
    </w:pPr>
    <w:r>
      <w:rPr>
        <w:rFonts w:ascii="Arial" w:cs="Arial" w:eastAsia="Arial" w:hAnsi="Arial"/>
        <w:b/>
        <w:bCs/>
        <w:color w:val="1E3A5F"/>
        <w:sz w:val="22"/>
        <w:szCs w:val="22"/>
      </w:rPr>
      <w:t xml:space="preserve">ICA CRM  </w:t>
    </w:r>
    <w:r>
      <w:rPr>
        <w:rFonts w:ascii="Arial" w:cs="Arial" w:eastAsia="Arial" w:hAnsi="Arial"/>
        <w:color w:val="555555"/>
        <w:sz w:val="20"/>
        <w:szCs w:val="20"/>
      </w:rPr>
      <w:t xml:space="preserve">SOP v9.4 — Feature Release  |  March 30, 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spacing w:after="40" w:before="40"/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spacing w:after="40" w:before="40"/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20"/>
      <w:outlineLvl w:val="0"/>
    </w:pPr>
    <w:rPr>
      <w:rFonts w:ascii="Arial" w:cs="Arial" w:eastAsia="Arial" w:hAnsi="Arial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2026-03-30T07:18:52.395Z</dcterms:created>
  <dcterms:modified xsi:type="dcterms:W3CDTF">2026-03-30T07:18:52.396Z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