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4B7E" w:rsidRPr="0049591B" w:rsidRDefault="0049591B">
      <w:r>
        <w:t xml:space="preserve">                           </w:t>
      </w:r>
      <w:r w:rsidR="00100206" w:rsidRPr="00100206">
        <w:rPr>
          <w:b/>
          <w:sz w:val="36"/>
          <w:szCs w:val="36"/>
        </w:rPr>
        <w:t xml:space="preserve">HXF CTP - </w:t>
      </w:r>
      <w:r w:rsidR="003012B7" w:rsidRPr="00100206">
        <w:rPr>
          <w:b/>
          <w:sz w:val="36"/>
          <w:szCs w:val="36"/>
        </w:rPr>
        <w:t xml:space="preserve">Jenkins CICD </w:t>
      </w:r>
      <w:r w:rsidR="000A05B3">
        <w:rPr>
          <w:b/>
          <w:sz w:val="36"/>
          <w:szCs w:val="36"/>
        </w:rPr>
        <w:t xml:space="preserve">&amp; Deployment </w:t>
      </w:r>
      <w:r w:rsidR="003012B7" w:rsidRPr="00100206">
        <w:rPr>
          <w:b/>
          <w:sz w:val="36"/>
          <w:szCs w:val="36"/>
        </w:rPr>
        <w:t xml:space="preserve">Pipeline  </w:t>
      </w:r>
    </w:p>
    <w:p w:rsidR="00100206" w:rsidRPr="00100206" w:rsidRDefault="00100206">
      <w:pPr>
        <w:rPr>
          <w:sz w:val="16"/>
          <w:szCs w:val="16"/>
        </w:rPr>
      </w:pPr>
      <w:r w:rsidRPr="00100206">
        <w:rPr>
          <w:sz w:val="16"/>
          <w:szCs w:val="16"/>
        </w:rPr>
        <w:t xml:space="preserve">                     </w:t>
      </w:r>
      <w:r>
        <w:rPr>
          <w:sz w:val="16"/>
          <w:szCs w:val="16"/>
        </w:rPr>
        <w:t xml:space="preserve">                           </w:t>
      </w:r>
      <w:r w:rsidRPr="00100206"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   </w:t>
      </w:r>
      <w:r w:rsidR="00AC3E6D">
        <w:rPr>
          <w:sz w:val="16"/>
          <w:szCs w:val="16"/>
        </w:rPr>
        <w:t xml:space="preserve">                                                      </w:t>
      </w:r>
      <w:r w:rsidRPr="00100206">
        <w:rPr>
          <w:sz w:val="16"/>
          <w:szCs w:val="16"/>
        </w:rPr>
        <w:t xml:space="preserve"> (Version – 0.1) </w:t>
      </w:r>
    </w:p>
    <w:p w:rsidR="00AC3E6D" w:rsidRPr="0092644B" w:rsidRDefault="0092644B">
      <w:pPr>
        <w:rPr>
          <w:b/>
        </w:rPr>
      </w:pPr>
      <w:r>
        <w:rPr>
          <w:sz w:val="16"/>
          <w:szCs w:val="16"/>
        </w:rPr>
        <w:t xml:space="preserve"> </w:t>
      </w:r>
      <w:r w:rsidR="00AC3E6D" w:rsidRPr="0092644B">
        <w:rPr>
          <w:b/>
        </w:rPr>
        <w:t xml:space="preserve">This document outlines the steps to create a new CICD </w:t>
      </w:r>
      <w:r w:rsidR="00B05364" w:rsidRPr="0092644B">
        <w:rPr>
          <w:b/>
        </w:rPr>
        <w:t xml:space="preserve">and deployment </w:t>
      </w:r>
      <w:r w:rsidR="00AC3E6D" w:rsidRPr="0092644B">
        <w:rPr>
          <w:b/>
        </w:rPr>
        <w:t>pipeline in the new HXF Jenkins AWS platform</w:t>
      </w:r>
    </w:p>
    <w:p w:rsidR="003A724E" w:rsidRDefault="003A724E">
      <w:pPr>
        <w:rPr>
          <w:b/>
          <w:sz w:val="36"/>
          <w:szCs w:val="36"/>
        </w:rPr>
      </w:pPr>
    </w:p>
    <w:p w:rsidR="00100206" w:rsidRPr="003C4209" w:rsidRDefault="003A724E">
      <w:pPr>
        <w:rPr>
          <w:b/>
          <w:sz w:val="28"/>
          <w:szCs w:val="28"/>
          <w:u w:val="single"/>
        </w:rPr>
      </w:pPr>
      <w:r>
        <w:rPr>
          <w:b/>
          <w:sz w:val="36"/>
          <w:szCs w:val="36"/>
        </w:rPr>
        <w:t xml:space="preserve">                                                  </w:t>
      </w:r>
      <w:bookmarkStart w:id="0" w:name="_GoBack"/>
      <w:bookmarkEnd w:id="0"/>
      <w:r w:rsidR="00375D11" w:rsidRPr="003C4209">
        <w:rPr>
          <w:b/>
          <w:sz w:val="28"/>
          <w:szCs w:val="28"/>
          <w:u w:val="single"/>
        </w:rPr>
        <w:t>CICD Steps</w:t>
      </w:r>
    </w:p>
    <w:p w:rsidR="000164A8" w:rsidRDefault="006F4C25" w:rsidP="006F4C25">
      <w:pPr>
        <w:pStyle w:val="ListParagraph"/>
        <w:numPr>
          <w:ilvl w:val="0"/>
          <w:numId w:val="1"/>
        </w:numPr>
      </w:pPr>
      <w:r w:rsidRPr="00004FAD">
        <w:rPr>
          <w:b/>
        </w:rPr>
        <w:t>This step should be considered &amp; completed before creating a job</w:t>
      </w:r>
      <w:r>
        <w:t xml:space="preserve">. </w:t>
      </w:r>
      <w:r w:rsidR="00C069FB">
        <w:t>All Jenkins</w:t>
      </w:r>
      <w:r>
        <w:t xml:space="preserve"> jobs pickup pipeline parameters, build stages from the Jenkins file. </w:t>
      </w:r>
    </w:p>
    <w:p w:rsidR="00E82449" w:rsidRDefault="006F4C25" w:rsidP="000164A8">
      <w:pPr>
        <w:pStyle w:val="ListParagraph"/>
      </w:pPr>
      <w:r>
        <w:t xml:space="preserve">Jenkins file should be part of the source code/repo. Provided is the link to </w:t>
      </w:r>
      <w:r w:rsidR="000164A8">
        <w:t>a</w:t>
      </w:r>
      <w:r>
        <w:t xml:space="preserve"> sample job file that was used to create </w:t>
      </w:r>
      <w:r w:rsidR="002971B6">
        <w:t xml:space="preserve">sample </w:t>
      </w:r>
      <w:r>
        <w:t xml:space="preserve">pipeline for the zuora-service. </w:t>
      </w:r>
    </w:p>
    <w:p w:rsidR="001628B5" w:rsidRDefault="006F4C25" w:rsidP="001628B5">
      <w:pPr>
        <w:pStyle w:val="ListParagraph"/>
      </w:pPr>
      <w:r>
        <w:t>It can be utilized but will have to be customized appropriately for any requirements.</w:t>
      </w:r>
      <w:r w:rsidR="001628B5">
        <w:t xml:space="preserve"> </w:t>
      </w:r>
      <w:hyperlink r:id="rId7" w:history="1">
        <w:r w:rsidR="001628B5" w:rsidRPr="00AA319A">
          <w:rPr>
            <w:rStyle w:val="Hyperlink"/>
          </w:rPr>
          <w:t>https://bitbucket.sdlc.toyota.com/projects/CTP/repos/ctp-zuora-service/browse/Jenkinsfile?at=refs%2Fheads%2Fdevelop</w:t>
        </w:r>
      </w:hyperlink>
      <w:r w:rsidR="001628B5">
        <w:t xml:space="preserve"> </w:t>
      </w:r>
    </w:p>
    <w:p w:rsidR="001628B5" w:rsidRDefault="001628B5" w:rsidP="000164A8">
      <w:pPr>
        <w:pStyle w:val="ListParagraph"/>
      </w:pPr>
    </w:p>
    <w:p w:rsidR="00E82449" w:rsidRDefault="00E82449" w:rsidP="000164A8">
      <w:pPr>
        <w:pStyle w:val="ListParagraph"/>
      </w:pPr>
    </w:p>
    <w:p w:rsidR="006F4C25" w:rsidRDefault="006F4C25" w:rsidP="006F4C25">
      <w:pPr>
        <w:pStyle w:val="ListParagraph"/>
      </w:pPr>
      <w:r>
        <w:rPr>
          <w:noProof/>
        </w:rPr>
        <w:drawing>
          <wp:inline distT="0" distB="0" distL="0" distR="0" wp14:anchorId="37E54BA2" wp14:editId="72934A55">
            <wp:extent cx="5943600" cy="3192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25" w:rsidRDefault="006F4C25" w:rsidP="006F4C25"/>
    <w:p w:rsidR="006F4C25" w:rsidRDefault="006F4C25" w:rsidP="006F4C25">
      <w:pPr>
        <w:pStyle w:val="ListParagraph"/>
        <w:rPr>
          <w:noProof/>
        </w:rPr>
      </w:pPr>
    </w:p>
    <w:p w:rsidR="003012B7" w:rsidRDefault="00725ACE" w:rsidP="00725AC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new Folder in Jenkins for a new project, for ex. Account-Management. Do not create one in case the project already exists for ex. CVS, or Subscription.</w:t>
      </w:r>
    </w:p>
    <w:p w:rsidR="003012B7" w:rsidRDefault="003012B7">
      <w:r>
        <w:rPr>
          <w:noProof/>
        </w:rPr>
        <w:lastRenderedPageBreak/>
        <w:drawing>
          <wp:inline distT="0" distB="0" distL="0" distR="0" wp14:anchorId="014B3C17" wp14:editId="50E19328">
            <wp:extent cx="5943600" cy="307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4F" w:rsidRDefault="00B7204F"/>
    <w:p w:rsidR="00725ACE" w:rsidRDefault="00725ACE" w:rsidP="00725ACE">
      <w:pPr>
        <w:pStyle w:val="ListParagraph"/>
        <w:numPr>
          <w:ilvl w:val="0"/>
          <w:numId w:val="1"/>
        </w:numPr>
      </w:pPr>
      <w:r>
        <w:t>Inside the project folder, create another folder f</w:t>
      </w:r>
      <w:r w:rsidR="001D6D4F">
        <w:t>or the service name. for ex.</w:t>
      </w:r>
      <w:r>
        <w:t xml:space="preserve"> </w:t>
      </w:r>
      <w:r w:rsidRPr="00F46A24">
        <w:rPr>
          <w:b/>
        </w:rPr>
        <w:t>zuora-service</w:t>
      </w:r>
      <w:r>
        <w:t xml:space="preserve"> under the Subscription project.</w:t>
      </w:r>
    </w:p>
    <w:p w:rsidR="001D6D4F" w:rsidRDefault="001D6D4F" w:rsidP="001D6D4F">
      <w:pPr>
        <w:pStyle w:val="ListParagraph"/>
      </w:pPr>
    </w:p>
    <w:p w:rsidR="00725ACE" w:rsidRDefault="00725ACE" w:rsidP="00725ACE">
      <w:pPr>
        <w:pStyle w:val="ListParagraph"/>
        <w:numPr>
          <w:ilvl w:val="0"/>
          <w:numId w:val="1"/>
        </w:numPr>
      </w:pPr>
      <w:r>
        <w:t>Now, inside the service folder create individual folders for Dev, QA, Stage and Prod as shown below</w:t>
      </w:r>
    </w:p>
    <w:p w:rsidR="003012B7" w:rsidRDefault="003012B7">
      <w:r>
        <w:rPr>
          <w:noProof/>
        </w:rPr>
        <w:drawing>
          <wp:inline distT="0" distB="0" distL="0" distR="0" wp14:anchorId="20DE1958" wp14:editId="2995E318">
            <wp:extent cx="5943600" cy="305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B7" w:rsidRDefault="003012B7"/>
    <w:p w:rsidR="003012B7" w:rsidRDefault="00D54886" w:rsidP="00725ACE">
      <w:pPr>
        <w:pStyle w:val="ListParagraph"/>
        <w:numPr>
          <w:ilvl w:val="0"/>
          <w:numId w:val="1"/>
        </w:numPr>
      </w:pPr>
      <w:r>
        <w:lastRenderedPageBreak/>
        <w:t>C</w:t>
      </w:r>
      <w:r w:rsidR="00522993">
        <w:t xml:space="preserve">reate a new job by clicking on “New Item” and select the freestyle job. Fill in the required parameters as shown below. </w:t>
      </w:r>
    </w:p>
    <w:p w:rsidR="003012B7" w:rsidRDefault="00EC0093">
      <w:r>
        <w:t>Dev Build</w:t>
      </w:r>
    </w:p>
    <w:p w:rsidR="00EC0093" w:rsidRDefault="00EC0093">
      <w:r>
        <w:rPr>
          <w:noProof/>
        </w:rPr>
        <w:drawing>
          <wp:inline distT="0" distB="0" distL="0" distR="0" wp14:anchorId="23FF1B18" wp14:editId="28F3EA5D">
            <wp:extent cx="594360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93" w:rsidRDefault="00EC0093"/>
    <w:p w:rsidR="00EC0093" w:rsidRDefault="00EC0093">
      <w:r>
        <w:rPr>
          <w:noProof/>
        </w:rPr>
        <w:drawing>
          <wp:inline distT="0" distB="0" distL="0" distR="0" wp14:anchorId="7836F198" wp14:editId="19E79522">
            <wp:extent cx="5943600" cy="2169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93" w:rsidRDefault="00EC0093"/>
    <w:p w:rsidR="00EC0093" w:rsidRDefault="00EC0093"/>
    <w:p w:rsidR="003012B7" w:rsidRDefault="003012B7"/>
    <w:p w:rsidR="003012B7" w:rsidRDefault="003012B7"/>
    <w:p w:rsidR="003012B7" w:rsidRDefault="00522993" w:rsidP="00522993">
      <w:pPr>
        <w:pStyle w:val="ListParagraph"/>
        <w:numPr>
          <w:ilvl w:val="0"/>
          <w:numId w:val="1"/>
        </w:numPr>
      </w:pPr>
      <w:r>
        <w:t>Once the job has been configured</w:t>
      </w:r>
      <w:r w:rsidR="00A549AC">
        <w:t xml:space="preserve"> </w:t>
      </w:r>
      <w:r w:rsidR="00100206">
        <w:t>properly,</w:t>
      </w:r>
      <w:r>
        <w:t xml:space="preserve"> it should execute the CICD pipeline like this</w:t>
      </w:r>
    </w:p>
    <w:p w:rsidR="00522993" w:rsidRDefault="00522993" w:rsidP="00522993">
      <w:pPr>
        <w:pStyle w:val="ListParagraph"/>
      </w:pPr>
      <w:r>
        <w:rPr>
          <w:noProof/>
        </w:rPr>
        <w:lastRenderedPageBreak/>
        <w:drawing>
          <wp:inline distT="0" distB="0" distL="0" distR="0" wp14:anchorId="0C48D5BF" wp14:editId="09C67EA7">
            <wp:extent cx="5943600" cy="3148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B7" w:rsidRDefault="003012B7"/>
    <w:p w:rsidR="008E465A" w:rsidRDefault="008E465A"/>
    <w:p w:rsidR="00442E6B" w:rsidRDefault="008E465A">
      <w:r>
        <w:t xml:space="preserve">                                        </w:t>
      </w:r>
      <w:r w:rsidR="00A33593">
        <w:t xml:space="preserve">               </w:t>
      </w:r>
    </w:p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442E6B" w:rsidRDefault="00442E6B"/>
    <w:p w:rsidR="008E465A" w:rsidRPr="00A33593" w:rsidRDefault="00442E6B">
      <w:pPr>
        <w:rPr>
          <w:b/>
          <w:sz w:val="32"/>
          <w:szCs w:val="32"/>
          <w:u w:val="single"/>
        </w:rPr>
      </w:pPr>
      <w:r>
        <w:lastRenderedPageBreak/>
        <w:t xml:space="preserve">                                        </w:t>
      </w:r>
      <w:r w:rsidR="008E465A" w:rsidRPr="00A33593">
        <w:rPr>
          <w:b/>
          <w:sz w:val="32"/>
          <w:szCs w:val="32"/>
          <w:u w:val="single"/>
        </w:rPr>
        <w:t>Deployment Steps (Fargate ECS)</w:t>
      </w:r>
    </w:p>
    <w:p w:rsidR="008E465A" w:rsidRDefault="008E465A"/>
    <w:p w:rsidR="008E465A" w:rsidRDefault="000750AA" w:rsidP="008E465A">
      <w:pPr>
        <w:pStyle w:val="ListParagraph"/>
        <w:numPr>
          <w:ilvl w:val="0"/>
          <w:numId w:val="2"/>
        </w:numPr>
      </w:pPr>
      <w:r>
        <w:t>Create a new task definition in AWS ECS</w:t>
      </w:r>
    </w:p>
    <w:p w:rsidR="000750AA" w:rsidRDefault="000750AA" w:rsidP="000750AA">
      <w:pPr>
        <w:pStyle w:val="ListParagraph"/>
      </w:pPr>
    </w:p>
    <w:p w:rsidR="000750AA" w:rsidRDefault="000750AA" w:rsidP="000750AA">
      <w:pPr>
        <w:pStyle w:val="ListParagraph"/>
      </w:pPr>
      <w:r>
        <w:rPr>
          <w:noProof/>
        </w:rPr>
        <w:drawing>
          <wp:inline distT="0" distB="0" distL="0" distR="0" wp14:anchorId="59BCF19E" wp14:editId="57A4135F">
            <wp:extent cx="5943600" cy="3025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AA" w:rsidRDefault="000750AA" w:rsidP="000750AA">
      <w:pPr>
        <w:pStyle w:val="ListParagraph"/>
      </w:pPr>
    </w:p>
    <w:p w:rsidR="00DB7431" w:rsidRDefault="00DB7431" w:rsidP="000750AA">
      <w:pPr>
        <w:pStyle w:val="ListParagraph"/>
      </w:pPr>
    </w:p>
    <w:p w:rsidR="00DB7431" w:rsidRDefault="00DB7431" w:rsidP="000750AA">
      <w:pPr>
        <w:pStyle w:val="ListParagraph"/>
      </w:pPr>
    </w:p>
    <w:p w:rsidR="000750AA" w:rsidRDefault="00DB7431" w:rsidP="000750AA">
      <w:pPr>
        <w:pStyle w:val="ListParagraph"/>
      </w:pPr>
      <w:r>
        <w:rPr>
          <w:noProof/>
        </w:rPr>
        <w:drawing>
          <wp:inline distT="0" distB="0" distL="0" distR="0" wp14:anchorId="510DC8D8" wp14:editId="3C08D642">
            <wp:extent cx="5943600" cy="263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31" w:rsidRDefault="00DB7431" w:rsidP="000750AA">
      <w:pPr>
        <w:pStyle w:val="ListParagraph"/>
      </w:pPr>
    </w:p>
    <w:p w:rsidR="00DB7431" w:rsidRDefault="00DB7431" w:rsidP="000750AA">
      <w:pPr>
        <w:pStyle w:val="ListParagraph"/>
      </w:pPr>
      <w:r>
        <w:rPr>
          <w:noProof/>
        </w:rPr>
        <w:lastRenderedPageBreak/>
        <w:drawing>
          <wp:inline distT="0" distB="0" distL="0" distR="0" wp14:anchorId="694ED250" wp14:editId="3243A03E">
            <wp:extent cx="5943600" cy="2088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AA" w:rsidRDefault="000750AA" w:rsidP="000750AA">
      <w:pPr>
        <w:pStyle w:val="ListParagraph"/>
      </w:pPr>
    </w:p>
    <w:p w:rsidR="00C851D5" w:rsidRDefault="00C851D5" w:rsidP="000750AA">
      <w:pPr>
        <w:pStyle w:val="ListParagraph"/>
      </w:pPr>
      <w:r>
        <w:t>2. Create a new cluster in AWS and select the Fargate ECS cluster type</w:t>
      </w:r>
    </w:p>
    <w:p w:rsidR="00C851D5" w:rsidRDefault="00C851D5" w:rsidP="000750AA">
      <w:pPr>
        <w:pStyle w:val="ListParagraph"/>
      </w:pPr>
    </w:p>
    <w:p w:rsidR="00C851D5" w:rsidRDefault="00B116E1" w:rsidP="000750AA">
      <w:pPr>
        <w:pStyle w:val="ListParagraph"/>
      </w:pPr>
      <w:r>
        <w:rPr>
          <w:noProof/>
        </w:rPr>
        <w:drawing>
          <wp:inline distT="0" distB="0" distL="0" distR="0" wp14:anchorId="30EC1764" wp14:editId="69A89307">
            <wp:extent cx="5943600" cy="3049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E1" w:rsidRDefault="00B116E1" w:rsidP="000750AA">
      <w:pPr>
        <w:pStyle w:val="ListParagraph"/>
      </w:pPr>
    </w:p>
    <w:p w:rsidR="00B116E1" w:rsidRDefault="00820DD5" w:rsidP="000750AA">
      <w:pPr>
        <w:pStyle w:val="ListParagraph"/>
      </w:pPr>
      <w:r>
        <w:t>3. Create a new Task inside the cluster from step 3.</w:t>
      </w:r>
    </w:p>
    <w:p w:rsidR="00820DD5" w:rsidRDefault="00820DD5" w:rsidP="000750AA">
      <w:pPr>
        <w:pStyle w:val="ListParagraph"/>
      </w:pPr>
    </w:p>
    <w:p w:rsidR="00316A79" w:rsidRDefault="00316A79" w:rsidP="000750AA">
      <w:pPr>
        <w:pStyle w:val="ListParagraph"/>
      </w:pPr>
      <w:r>
        <w:rPr>
          <w:noProof/>
        </w:rPr>
        <w:lastRenderedPageBreak/>
        <w:drawing>
          <wp:inline distT="0" distB="0" distL="0" distR="0" wp14:anchorId="31899316" wp14:editId="415F4365">
            <wp:extent cx="5943600" cy="2948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79" w:rsidRDefault="00316A79" w:rsidP="000750AA">
      <w:pPr>
        <w:pStyle w:val="ListParagraph"/>
      </w:pPr>
    </w:p>
    <w:p w:rsidR="00316A79" w:rsidRDefault="00316A79" w:rsidP="000750AA">
      <w:pPr>
        <w:pStyle w:val="ListParagraph"/>
      </w:pPr>
    </w:p>
    <w:p w:rsidR="00316A79" w:rsidRDefault="00C608D5" w:rsidP="000750AA">
      <w:pPr>
        <w:pStyle w:val="ListParagraph"/>
      </w:pPr>
      <w:r>
        <w:rPr>
          <w:noProof/>
        </w:rPr>
        <w:drawing>
          <wp:inline distT="0" distB="0" distL="0" distR="0" wp14:anchorId="1502633A" wp14:editId="6AC311E5">
            <wp:extent cx="5943600" cy="2308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D6" w:rsidRDefault="008775D6" w:rsidP="000750AA">
      <w:pPr>
        <w:pStyle w:val="ListParagraph"/>
      </w:pPr>
    </w:p>
    <w:p w:rsidR="008775D6" w:rsidRDefault="008775D6" w:rsidP="000750AA">
      <w:pPr>
        <w:pStyle w:val="ListParagraph"/>
      </w:pPr>
    </w:p>
    <w:p w:rsidR="008775D6" w:rsidRDefault="008775D6" w:rsidP="000750AA">
      <w:pPr>
        <w:pStyle w:val="ListParagraph"/>
      </w:pPr>
      <w:r>
        <w:t>4. After successful configuration, ECS will</w:t>
      </w:r>
      <w:r w:rsidR="00C962EF">
        <w:t xml:space="preserve"> deploy the task.</w:t>
      </w:r>
    </w:p>
    <w:sectPr w:rsidR="008775D6" w:rsidSect="003012B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20CE" w:rsidRDefault="001920CE" w:rsidP="003012B7">
      <w:pPr>
        <w:spacing w:after="0" w:line="240" w:lineRule="auto"/>
      </w:pPr>
      <w:r>
        <w:separator/>
      </w:r>
    </w:p>
  </w:endnote>
  <w:endnote w:type="continuationSeparator" w:id="0">
    <w:p w:rsidR="001920CE" w:rsidRDefault="001920CE" w:rsidP="00301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2B7" w:rsidRDefault="003012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2B7" w:rsidRDefault="003012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2B7" w:rsidRDefault="003012B7">
    <w:pPr>
      <w:pStyle w:val="Footer"/>
    </w:pPr>
  </w:p>
  <w:p w:rsidR="003012B7" w:rsidRDefault="00301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20CE" w:rsidRDefault="001920CE" w:rsidP="003012B7">
      <w:pPr>
        <w:spacing w:after="0" w:line="240" w:lineRule="auto"/>
      </w:pPr>
      <w:r>
        <w:separator/>
      </w:r>
    </w:p>
  </w:footnote>
  <w:footnote w:type="continuationSeparator" w:id="0">
    <w:p w:rsidR="001920CE" w:rsidRDefault="001920CE" w:rsidP="003012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2B7" w:rsidRDefault="003012B7" w:rsidP="003012B7">
    <w:pPr>
      <w:pStyle w:val="Header"/>
      <w:rPr>
        <w:rFonts w:ascii="Arial" w:hAnsi="Arial" w:cs="Arial"/>
        <w:color w:val="000000"/>
        <w:sz w:val="20"/>
      </w:rPr>
    </w:pPr>
    <w:bookmarkStart w:id="1" w:name="aliash1HeaderEvenPages"/>
    <w:r w:rsidRPr="003012B7">
      <w:rPr>
        <w:rFonts w:ascii="Wingdings" w:hAnsi="Wingdings"/>
        <w:b/>
        <w:color w:val="FFFF00"/>
        <w:sz w:val="20"/>
      </w:rPr>
      <w:t></w:t>
    </w:r>
    <w:r w:rsidRPr="003012B7">
      <w:rPr>
        <w:rFonts w:ascii="Wingdings" w:hAnsi="Wingdings"/>
        <w:b/>
        <w:color w:val="FFFF00"/>
        <w:sz w:val="20"/>
      </w:rPr>
      <w:t></w:t>
    </w:r>
    <w:r w:rsidRPr="003012B7">
      <w:rPr>
        <w:rFonts w:ascii="Arial" w:hAnsi="Arial" w:cs="Arial" w:hint="eastAsia"/>
        <w:color w:val="000000"/>
        <w:sz w:val="20"/>
      </w:rPr>
      <w:t xml:space="preserve">PROTECTED </w:t>
    </w:r>
    <w:r w:rsidRPr="003012B7">
      <w:rPr>
        <w:rFonts w:ascii="Arial" w:hAnsi="Arial" w:cs="Arial" w:hint="eastAsia"/>
        <w:color w:val="000000"/>
        <w:sz w:val="20"/>
      </w:rPr>
      <w:t>関係者外秘</w:t>
    </w:r>
  </w:p>
  <w:bookmarkEnd w:id="1"/>
  <w:p w:rsidR="003012B7" w:rsidRDefault="003012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2B7" w:rsidRDefault="003012B7" w:rsidP="003012B7">
    <w:pPr>
      <w:pStyle w:val="Header"/>
      <w:rPr>
        <w:rFonts w:ascii="Arial" w:hAnsi="Arial" w:cs="Arial"/>
        <w:color w:val="000000"/>
        <w:sz w:val="20"/>
      </w:rPr>
    </w:pPr>
    <w:bookmarkStart w:id="2" w:name="aliash1HeaderPrimary"/>
    <w:r w:rsidRPr="003012B7">
      <w:rPr>
        <w:rFonts w:ascii="Wingdings" w:hAnsi="Wingdings"/>
        <w:b/>
        <w:color w:val="FFFF00"/>
        <w:sz w:val="20"/>
      </w:rPr>
      <w:t></w:t>
    </w:r>
    <w:r w:rsidRPr="003012B7">
      <w:rPr>
        <w:rFonts w:ascii="Wingdings" w:hAnsi="Wingdings"/>
        <w:b/>
        <w:color w:val="FFFF00"/>
        <w:sz w:val="20"/>
      </w:rPr>
      <w:t></w:t>
    </w:r>
    <w:r w:rsidRPr="003012B7">
      <w:rPr>
        <w:rFonts w:ascii="Arial" w:hAnsi="Arial" w:cs="Arial" w:hint="eastAsia"/>
        <w:color w:val="000000"/>
        <w:sz w:val="20"/>
      </w:rPr>
      <w:t xml:space="preserve">PROTECTED </w:t>
    </w:r>
    <w:r w:rsidRPr="003012B7">
      <w:rPr>
        <w:rFonts w:ascii="Arial" w:hAnsi="Arial" w:cs="Arial" w:hint="eastAsia"/>
        <w:color w:val="000000"/>
        <w:sz w:val="20"/>
      </w:rPr>
      <w:t>関係者外秘</w:t>
    </w:r>
  </w:p>
  <w:bookmarkEnd w:id="2"/>
  <w:p w:rsidR="003012B7" w:rsidRDefault="003012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2B7" w:rsidRDefault="003012B7" w:rsidP="003012B7">
    <w:pPr>
      <w:pStyle w:val="Header"/>
      <w:rPr>
        <w:rFonts w:ascii="Arial" w:hAnsi="Arial" w:cs="Arial"/>
        <w:color w:val="000000"/>
        <w:sz w:val="20"/>
      </w:rPr>
    </w:pPr>
    <w:bookmarkStart w:id="3" w:name="aliash1HeaderFirstPage"/>
    <w:r w:rsidRPr="003012B7">
      <w:rPr>
        <w:rFonts w:ascii="Wingdings" w:hAnsi="Wingdings"/>
        <w:b/>
        <w:color w:val="FFFF00"/>
        <w:sz w:val="20"/>
      </w:rPr>
      <w:t></w:t>
    </w:r>
    <w:r w:rsidRPr="003012B7">
      <w:rPr>
        <w:rFonts w:ascii="Wingdings" w:hAnsi="Wingdings"/>
        <w:b/>
        <w:color w:val="FFFF00"/>
        <w:sz w:val="20"/>
      </w:rPr>
      <w:t></w:t>
    </w:r>
    <w:r w:rsidRPr="003012B7">
      <w:rPr>
        <w:rFonts w:ascii="Arial" w:hAnsi="Arial" w:cs="Arial" w:hint="eastAsia"/>
        <w:color w:val="000000"/>
        <w:sz w:val="20"/>
      </w:rPr>
      <w:t xml:space="preserve">PROTECTED </w:t>
    </w:r>
    <w:r w:rsidRPr="003012B7">
      <w:rPr>
        <w:rFonts w:ascii="Arial" w:hAnsi="Arial" w:cs="Arial" w:hint="eastAsia"/>
        <w:color w:val="000000"/>
        <w:sz w:val="20"/>
      </w:rPr>
      <w:t>関係者外秘</w:t>
    </w:r>
  </w:p>
  <w:bookmarkEnd w:id="3"/>
  <w:p w:rsidR="003012B7" w:rsidRDefault="003012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A3113"/>
    <w:multiLevelType w:val="hybridMultilevel"/>
    <w:tmpl w:val="A678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B4A5C"/>
    <w:multiLevelType w:val="hybridMultilevel"/>
    <w:tmpl w:val="588676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B7"/>
    <w:rsid w:val="00004FAD"/>
    <w:rsid w:val="0001297E"/>
    <w:rsid w:val="000164A8"/>
    <w:rsid w:val="00043044"/>
    <w:rsid w:val="00050402"/>
    <w:rsid w:val="000750AA"/>
    <w:rsid w:val="000A05B3"/>
    <w:rsid w:val="00100206"/>
    <w:rsid w:val="001628B5"/>
    <w:rsid w:val="00162E36"/>
    <w:rsid w:val="001920CE"/>
    <w:rsid w:val="001C7E86"/>
    <w:rsid w:val="001D6D4F"/>
    <w:rsid w:val="001E3A1E"/>
    <w:rsid w:val="00211477"/>
    <w:rsid w:val="002856F4"/>
    <w:rsid w:val="002971B6"/>
    <w:rsid w:val="002F13BF"/>
    <w:rsid w:val="002F4905"/>
    <w:rsid w:val="003012B7"/>
    <w:rsid w:val="00316A79"/>
    <w:rsid w:val="00361430"/>
    <w:rsid w:val="00375D11"/>
    <w:rsid w:val="003A724E"/>
    <w:rsid w:val="003C4209"/>
    <w:rsid w:val="003D079C"/>
    <w:rsid w:val="003D097E"/>
    <w:rsid w:val="004221A8"/>
    <w:rsid w:val="00442E6B"/>
    <w:rsid w:val="004864CF"/>
    <w:rsid w:val="0049591B"/>
    <w:rsid w:val="004B6AB4"/>
    <w:rsid w:val="004C1C8D"/>
    <w:rsid w:val="00522993"/>
    <w:rsid w:val="00532896"/>
    <w:rsid w:val="005B13B1"/>
    <w:rsid w:val="005B44C6"/>
    <w:rsid w:val="00626C1F"/>
    <w:rsid w:val="006E1C16"/>
    <w:rsid w:val="006F4C25"/>
    <w:rsid w:val="00704135"/>
    <w:rsid w:val="00725ACE"/>
    <w:rsid w:val="007475B0"/>
    <w:rsid w:val="00800642"/>
    <w:rsid w:val="00820DD5"/>
    <w:rsid w:val="0083431A"/>
    <w:rsid w:val="008775D6"/>
    <w:rsid w:val="008E465A"/>
    <w:rsid w:val="008F28D8"/>
    <w:rsid w:val="0092644B"/>
    <w:rsid w:val="00995D7F"/>
    <w:rsid w:val="009E4A61"/>
    <w:rsid w:val="009F4679"/>
    <w:rsid w:val="00A33593"/>
    <w:rsid w:val="00A549AC"/>
    <w:rsid w:val="00A90B0D"/>
    <w:rsid w:val="00AC3E6D"/>
    <w:rsid w:val="00B05364"/>
    <w:rsid w:val="00B116E1"/>
    <w:rsid w:val="00B47A0C"/>
    <w:rsid w:val="00B7204F"/>
    <w:rsid w:val="00BA2BAB"/>
    <w:rsid w:val="00C069FB"/>
    <w:rsid w:val="00C42938"/>
    <w:rsid w:val="00C608D5"/>
    <w:rsid w:val="00C7448F"/>
    <w:rsid w:val="00C851D5"/>
    <w:rsid w:val="00C962EF"/>
    <w:rsid w:val="00CA3FBE"/>
    <w:rsid w:val="00CB0AA1"/>
    <w:rsid w:val="00CB40F5"/>
    <w:rsid w:val="00CD78D7"/>
    <w:rsid w:val="00D14E32"/>
    <w:rsid w:val="00D3496E"/>
    <w:rsid w:val="00D54886"/>
    <w:rsid w:val="00D672DE"/>
    <w:rsid w:val="00DB7431"/>
    <w:rsid w:val="00E82449"/>
    <w:rsid w:val="00E856EC"/>
    <w:rsid w:val="00EC0093"/>
    <w:rsid w:val="00EC56C9"/>
    <w:rsid w:val="00ED06A6"/>
    <w:rsid w:val="00F029AF"/>
    <w:rsid w:val="00F46A24"/>
    <w:rsid w:val="00F6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69044"/>
  <w15:chartTrackingRefBased/>
  <w15:docId w15:val="{65528103-F70D-402D-8312-71262429F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12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2B7"/>
  </w:style>
  <w:style w:type="paragraph" w:styleId="Footer">
    <w:name w:val="footer"/>
    <w:basedOn w:val="Normal"/>
    <w:link w:val="FooterChar"/>
    <w:uiPriority w:val="99"/>
    <w:unhideWhenUsed/>
    <w:rsid w:val="003012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2B7"/>
  </w:style>
  <w:style w:type="character" w:styleId="Hyperlink">
    <w:name w:val="Hyperlink"/>
    <w:basedOn w:val="DefaultParagraphFont"/>
    <w:uiPriority w:val="99"/>
    <w:unhideWhenUsed/>
    <w:rsid w:val="00EC00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09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25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bitbucket.sdlc.toyota.com/projects/CTP/repos/ctp-zuora-service/browse/Jenkinsfile?at=refs%2Fheads%2Fdevelo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 Chaudhary (TMNA)</dc:creator>
  <cp:keywords>PROTECTED</cp:keywords>
  <dc:description/>
  <cp:lastModifiedBy>Navin Chaudhary (TMNA)</cp:lastModifiedBy>
  <cp:revision>72</cp:revision>
  <dcterms:created xsi:type="dcterms:W3CDTF">2018-06-25T15:18:00Z</dcterms:created>
  <dcterms:modified xsi:type="dcterms:W3CDTF">2018-06-25T18:30:00Z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9efc88be-39dc-4bc3-ac15-2fbf8c081d90</vt:lpwstr>
  </property>
  <property fmtid="{D5CDD505-2E9C-101B-9397-08002B2CF9AE}" pid="3" name="ToyotaClassification">
    <vt:lpwstr>PROTECTED</vt:lpwstr>
  </property>
  <property fmtid="{D5CDD505-2E9C-101B-9397-08002B2CF9AE}" pid="4" name="ToyotaVisualMarkings">
    <vt:lpwstr>Top Left</vt:lpwstr>
  </property>
</Properties>
</file>