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9.png" ContentType="image/png"/>
  <Override PartName="/word/media/rId28.png" ContentType="image/png"/>
  <Override PartName="/word/media/rId36.png" ContentType="image/png"/>
  <Override PartName="/word/media/rId38.png" ContentType="image/png"/>
  <Override PartName="/word/media/rId37.png" ContentType="image/png"/>
  <Override PartName="/word/media/rId23.png" ContentType="image/png"/>
  <Override PartName="/word/media/rId25.png" ContentType="image/png"/>
  <Override PartName="/word/media/rId24.png" ContentType="image/png"/>
  <Override PartName="/word/media/rId32.png" ContentType="image/png"/>
  <Override PartName="/word/media/rId34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Albacore</w:t>
      </w:r>
      <w:r>
        <w:t xml:space="preserve"> </w:t>
      </w:r>
      <w:r>
        <w:t xml:space="preserve">MSE</w:t>
      </w:r>
    </w:p>
    <w:p>
      <w:pPr>
        <w:pStyle w:val="Authors"/>
      </w:pPr>
      <w:r>
        <w:t xml:space="preserve">Laurie</w:t>
      </w:r>
    </w:p>
    <w:p>
      <w:pPr>
        <w:pStyle w:val="Date"/>
      </w:pPr>
      <w:r>
        <w:t xml:space="preserve">05/04/2015</w:t>
      </w:r>
    </w:p>
    <w:p>
      <w:pPr>
        <w:pStyle w:val="SourceCode"/>
      </w:pPr>
      <w:r>
        <w:rPr>
          <w:rStyle w:val="VerbatimChar"/>
        </w:rPr>
        <w:t xml:space="preserve">Warning: replacing previous import by 'ggplot2::%+%' when loading 'biodyn'</w:t>
      </w:r>
    </w:p>
    <w:p>
      <w:pPr>
        <w:pStyle w:val="SourceCode"/>
      </w:pPr>
      <w:r>
        <w:rPr>
          <w:rStyle w:val="VerbatimChar"/>
        </w:rPr>
        <w:t xml:space="preserve">Warning: replacing previous import by 'reshape::expand' when loading</w:t>
      </w:r>
      <w:r>
        <w:br w:type="textWrapping"/>
      </w:r>
      <w:r>
        <w:rPr>
          <w:rStyle w:val="VerbatimChar"/>
        </w:rPr>
        <w:t xml:space="preserve">'biodyn'</w:t>
      </w:r>
    </w:p>
    <w:p>
      <w:pPr>
        <w:pStyle w:val="SourceCode"/>
      </w:pPr>
      <w:r>
        <w:rPr>
          <w:rStyle w:val="VerbatimChar"/>
        </w:rPr>
        <w:t xml:space="preserve">Warning: replacing previous import by 'reshape::cast' when loading 'biodyn'</w:t>
      </w:r>
    </w:p>
    <w:bookmarkStart w:id="21" w:name="shape-of-production-function-known"/>
    <w:p>
      <w:pPr>
        <w:pStyle w:val="Heading1"/>
      </w:pPr>
      <w:r>
        <w:t xml:space="preserve">Shape of production function known</w:t>
      </w:r>
    </w:p>
    <w:bookmarkEnd w:id="21"/>
    <w:bookmarkStart w:id="22" w:name="truncate-data-at-1975"/>
    <w:p>
      <w:pPr>
        <w:pStyle w:val="Heading2"/>
      </w:pPr>
      <w:r>
        <w:t xml:space="preserve">Truncate data at 1975</w:t>
      </w:r>
    </w:p>
    <w:bookmarkEnd w:id="22"/>
    <w:p>
      <w:r>
        <w:drawing>
          <wp:inline>
            <wp:extent cx="55372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-d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1a</w:t>
      </w:r>
      <w:r>
        <w:t xml:space="preserve"> </w:t>
      </w:r>
      <w:r>
        <w:t xml:space="preserve">Deterministic comparison of biomass assessment in MP and OM, for p known and truncated time series.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-stocha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1b</w:t>
      </w:r>
      <w:r>
        <w:t xml:space="preserve"> </w:t>
      </w:r>
      <w:r>
        <w:t xml:space="preserve">Stochastic comparison of biomass assessment in MP and OM, for p known and truncated time series.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-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1c</w:t>
      </w:r>
      <w:r>
        <w:t xml:space="preserve"> </w:t>
      </w:r>
      <w:r>
        <w:t xml:space="preserve">Stochastic comparison relative to BMSY of biomass assessment in MP and OM, for p known and truncated time series.</w:t>
      </w:r>
    </w:p>
    <w:bookmarkStart w:id="26" w:name="truncate-data-at-1950"/>
    <w:p>
      <w:pPr>
        <w:pStyle w:val="Heading2"/>
      </w:pPr>
      <w:r>
        <w:t xml:space="preserve">Truncate data at 1950</w:t>
      </w:r>
    </w:p>
    <w:bookmarkEnd w:id="26"/>
    <w:p>
      <w:pPr>
        <w:pStyle w:val="SourceCode"/>
      </w:pPr>
      <w:r>
        <w:rPr>
          <w:rStyle w:val="VerbatimChar"/>
        </w:rPr>
        <w:t xml:space="preserve">Warning in sqrt(diag(cov.bounded)): NaNs produced</w:t>
      </w:r>
    </w:p>
    <w:p>
      <w:r>
        <w:drawing>
          <wp:inline>
            <wp:extent cx="55372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-d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2a</w:t>
      </w:r>
      <w:r>
        <w:t xml:space="preserve"> </w:t>
      </w:r>
      <w:r>
        <w:t xml:space="preserve">Deterministic comparison of biomass assessment in MP and OM, for p known and time series starting in 1950.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-stocha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2b</w:t>
      </w:r>
      <w:r>
        <w:t xml:space="preserve"> </w:t>
      </w:r>
      <w:r>
        <w:t xml:space="preserve">Stochastic comparison of biomass assessment in MP and OM, for p known and time series starting in 1950.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-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2c</w:t>
      </w:r>
      <w:r>
        <w:t xml:space="preserve"> </w:t>
      </w:r>
      <w:r>
        <w:t xml:space="preserve">Stochastic comparison relative to BMSY of biomass assessment in MP and OM, for p known and time series starting in 1950.</w:t>
      </w:r>
    </w:p>
    <w:bookmarkStart w:id="30" w:name="shape-of-production-assumed-to-be-equal-to-1-i.e.-logistic"/>
    <w:p>
      <w:pPr>
        <w:pStyle w:val="Heading1"/>
      </w:pPr>
      <w:r>
        <w:t xml:space="preserve">Shape of production assumed to be equal to 1 (i.e. logistic)</w:t>
      </w:r>
    </w:p>
    <w:bookmarkEnd w:id="30"/>
    <w:bookmarkStart w:id="31" w:name="truncate-data-at-1975-1"/>
    <w:p>
      <w:pPr>
        <w:pStyle w:val="Heading2"/>
      </w:pPr>
      <w:r>
        <w:t xml:space="preserve">Truncate data at 1975</w:t>
      </w:r>
    </w:p>
    <w:bookmarkEnd w:id="31"/>
    <w:p>
      <w:r>
        <w:drawing>
          <wp:inline>
            <wp:extent cx="55372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p1-d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3a</w:t>
      </w:r>
      <w:r>
        <w:t xml:space="preserve"> </w:t>
      </w:r>
      <w:r>
        <w:t xml:space="preserve">Deterministic comparison of biomass assessment in MP and OM, for p=1 and truncated time series.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p1-stocha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3b</w:t>
      </w:r>
      <w:r>
        <w:t xml:space="preserve"> </w:t>
      </w:r>
      <w:r>
        <w:t xml:space="preserve">Stochastic comparison of biomass assessment in MP and OM, for p=1 and truncated time series.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75p1-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3c</w:t>
      </w:r>
      <w:r>
        <w:t xml:space="preserve"> </w:t>
      </w:r>
      <w:r>
        <w:t xml:space="preserve">Stochastic comparison relative to BMSY of biomass assessment in MP and OM, for p=1 and truncated time series.</w:t>
      </w:r>
    </w:p>
    <w:bookmarkStart w:id="35" w:name="truncate-data-at-1950-1"/>
    <w:p>
      <w:pPr>
        <w:pStyle w:val="Heading2"/>
      </w:pPr>
      <w:r>
        <w:t xml:space="preserve">Truncate data at 1950</w:t>
      </w:r>
    </w:p>
    <w:bookmarkEnd w:id="35"/>
    <w:p>
      <w:r>
        <w:drawing>
          <wp:inline>
            <wp:extent cx="55372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p1-d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4a</w:t>
      </w:r>
      <w:r>
        <w:t xml:space="preserve"> </w:t>
      </w:r>
      <w:r>
        <w:t xml:space="preserve">Deterministic comparison of biomass assessment in MP and OM, for p=1 and time series starting in 1950.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p1-stocha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4b</w:t>
      </w:r>
      <w:r>
        <w:t xml:space="preserve"> </w:t>
      </w:r>
      <w:r>
        <w:t xml:space="preserve">Stochastic comparison of biomass assessment in MP and OM, for p=1 and time series starting in 1950.</w:t>
      </w:r>
    </w:p>
    <w:p>
      <w:r>
        <w:drawing>
          <wp:inline>
            <wp:extent cx="5537200" cy="739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lbn-sa1950p1-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4c</w:t>
      </w:r>
      <w:r>
        <w:t xml:space="preserve"> </w:t>
      </w:r>
      <w:r>
        <w:t xml:space="preserve">Stochastic comparison relative to BMSY of biomass assessment in MP and OM, for p=1 and time series starting in 1950.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f6b6744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28" Target="media/rId28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Albacore MSE</dc:title>
  <dc:creator>Laurie</dc:creator>
  <dcterms:created xsi:type="dcterms:W3CDTF">2015-05-04</dcterms:created>
  <dcterms:modified xsi:type="dcterms:W3CDTF">2015-05-04</dcterms:modified>
</cp:coreProperties>
</file>