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39.png" ContentType="image/png"/>
  <Override PartName="/word/media/rId32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Tuna</w:t>
      </w:r>
      <w:r>
        <w:t xml:space="preserve"> </w:t>
      </w:r>
      <w:r>
        <w:t xml:space="preserve">MSE</w:t>
      </w:r>
      <w:r>
        <w:t xml:space="preserve"> </w:t>
      </w:r>
      <w:r>
        <w:t xml:space="preserve">Figures</w:t>
      </w:r>
    </w:p>
    <w:p>
      <w:pPr>
        <w:pStyle w:val="Authors"/>
      </w:pPr>
      <w:r>
        <w:t xml:space="preserve">Laurie</w:t>
      </w:r>
    </w:p>
    <w:p>
      <w:pPr>
        <w:pStyle w:val="Date"/>
      </w:pPr>
      <w:r>
        <w:t xml:space="preserve">07/01/2016</w:t>
      </w:r>
    </w:p>
    <w:bookmarkStart w:id="21" w:name="figures"/>
    <w:p>
      <w:pPr>
        <w:pStyle w:val="Heading1"/>
      </w:pPr>
      <w:r>
        <w:t xml:space="preserve">Figures</w:t>
      </w:r>
    </w:p>
    <w:bookmarkEnd w:id="21"/>
    <w:bookmarkStart w:id="22" w:name="phase-plot-with-simulated-stock-and-hcr"/>
    <w:p>
      <w:pPr>
        <w:pStyle w:val="Heading2"/>
      </w:pPr>
      <w:r>
        <w:t xml:space="preserve">Phase Plot with simulated stock and HCR</w:t>
      </w:r>
    </w:p>
    <w:bookmarkEnd w:id="22"/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kobeHc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priors-for-biodyn"/>
    <w:p>
      <w:pPr>
        <w:pStyle w:val="Heading2"/>
      </w:pPr>
      <w:r>
        <w:t xml:space="preserve">Priors for biodyn</w:t>
      </w:r>
    </w:p>
    <w:bookmarkEnd w:id="24"/>
    <w:bookmarkStart w:id="25" w:name="production-functions"/>
    <w:p>
      <w:pPr>
        <w:pStyle w:val="Heading2"/>
      </w:pPr>
      <w:r>
        <w:t xml:space="preserve">Production Functions</w:t>
      </w:r>
    </w:p>
    <w:bookmarkEnd w:id="25"/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SA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S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S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design"/>
    <w:p>
      <w:pPr>
        <w:pStyle w:val="Heading2"/>
      </w:pPr>
      <w:r>
        <w:t xml:space="preserve">Design</w:t>
      </w:r>
    </w:p>
    <w:bookmarkEnd w:id="29"/>
    <w:bookmarkStart w:id="30" w:name="mou-counterfactual"/>
    <w:p>
      <w:pPr>
        <w:pStyle w:val="Heading2"/>
      </w:pPr>
      <w:r>
        <w:t xml:space="preserve">MOU, counterfactual</w:t>
      </w:r>
    </w:p>
    <w:bookmarkEnd w:id="30"/>
    <w:bookmarkStart w:id="31" w:name="transfer-functions"/>
    <w:p>
      <w:pPr>
        <w:pStyle w:val="Heading2"/>
      </w:pPr>
      <w:r>
        <w:t xml:space="preserve">Transfer functions</w:t>
      </w:r>
    </w:p>
    <w:bookmarkEnd w:id="31"/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transf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transfe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decision-plot"/>
    <w:p>
      <w:pPr>
        <w:pStyle w:val="Heading2"/>
      </w:pPr>
      <w:r>
        <w:t xml:space="preserve">Decision Plot</w:t>
      </w:r>
    </w:p>
    <w:bookmarkEnd w:id="34"/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Sm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y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aav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aav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ss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57a50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Tuna MSE Figures</dc:title>
  <dc:creator>Laurie</dc:creator>
  <dcterms:created xsi:type="dcterms:W3CDTF">2016-07-01</dcterms:created>
  <dcterms:modified xsi:type="dcterms:W3CDTF">2016-07-01</dcterms:modified>
</cp:coreProperties>
</file>