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287" w:rsidRPr="0045032A" w:rsidRDefault="0045032A" w:rsidP="000D44BF">
      <w:pPr>
        <w:pStyle w:val="Titre1"/>
        <w:rPr>
          <w:lang w:val="en-US"/>
        </w:rPr>
      </w:pPr>
      <w:r w:rsidRPr="0045032A">
        <w:rPr>
          <w:lang w:val="en-US"/>
        </w:rPr>
        <w:t>Wheat and turbo reactors</w:t>
      </w:r>
    </w:p>
    <w:p w:rsidR="0045032A" w:rsidRPr="000D44BF" w:rsidRDefault="0045032A" w:rsidP="000D44BF">
      <w:pPr>
        <w:pStyle w:val="Titre2"/>
        <w:rPr>
          <w:lang w:val="en-US"/>
        </w:rPr>
      </w:pPr>
      <w:r w:rsidRPr="000D44BF">
        <w:rPr>
          <w:lang w:val="en-US"/>
        </w:rPr>
        <w:t xml:space="preserve">Guide </w:t>
      </w:r>
      <w:proofErr w:type="spellStart"/>
      <w:r w:rsidR="000D44BF" w:rsidRPr="000D44BF">
        <w:rPr>
          <w:lang w:val="en-US"/>
        </w:rPr>
        <w:t>d</w:t>
      </w:r>
      <w:r w:rsidR="000D44BF">
        <w:rPr>
          <w:lang w:val="en-US"/>
        </w:rPr>
        <w:t>’utilisation</w:t>
      </w:r>
      <w:proofErr w:type="spellEnd"/>
    </w:p>
    <w:p w:rsidR="0045032A" w:rsidRDefault="0045032A" w:rsidP="00A75EFF">
      <w:pPr>
        <w:jc w:val="center"/>
      </w:pPr>
      <w:r w:rsidRPr="0045032A">
        <w:t xml:space="preserve">Pour lancer le jeu, double </w:t>
      </w:r>
      <w:r>
        <w:t>cliquez</w:t>
      </w:r>
      <w:r w:rsidRPr="0045032A">
        <w:t xml:space="preserve"> sur l’exécutable</w:t>
      </w:r>
      <w:r>
        <w:t xml:space="preserve"> « </w:t>
      </w:r>
      <w:r w:rsidR="001C406D" w:rsidRPr="001C406D">
        <w:t>WheatAndTurboReactors.exe</w:t>
      </w:r>
      <w:r w:rsidR="001C406D">
        <w:t> »</w:t>
      </w:r>
    </w:p>
    <w:p w:rsidR="001C406D" w:rsidRDefault="001C406D">
      <w:r>
        <w:rPr>
          <w:noProof/>
          <w:lang w:eastAsia="fr-CH"/>
        </w:rPr>
        <w:drawing>
          <wp:inline distT="0" distB="0" distL="0" distR="0" wp14:anchorId="09370A5D" wp14:editId="5D8AB6D4">
            <wp:extent cx="5760720" cy="39382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38270"/>
                    </a:xfrm>
                    <a:prstGeom prst="rect">
                      <a:avLst/>
                    </a:prstGeom>
                  </pic:spPr>
                </pic:pic>
              </a:graphicData>
            </a:graphic>
          </wp:inline>
        </w:drawing>
      </w:r>
    </w:p>
    <w:p w:rsidR="001C406D" w:rsidRDefault="001C406D" w:rsidP="00A75EFF">
      <w:pPr>
        <w:pStyle w:val="Paragraphedeliste"/>
        <w:numPr>
          <w:ilvl w:val="0"/>
          <w:numId w:val="1"/>
        </w:numPr>
        <w:spacing w:before="240" w:after="240"/>
        <w:ind w:left="567" w:right="567" w:hanging="357"/>
        <w:contextualSpacing w:val="0"/>
        <w:jc w:val="both"/>
      </w:pPr>
      <w:r>
        <w:t xml:space="preserve">Ceci est la </w:t>
      </w:r>
      <w:r w:rsidR="00A75EFF">
        <w:t>carte</w:t>
      </w:r>
      <w:r>
        <w:t xml:space="preserve"> monde, vous pouvez cliquer sur les planètes qui sont représenter en cercle blanc et la planète mère qui est représenté via la planète rouge.</w:t>
      </w:r>
    </w:p>
    <w:p w:rsidR="001C406D" w:rsidRDefault="001C406D" w:rsidP="00A75EFF">
      <w:pPr>
        <w:pStyle w:val="Paragraphedeliste"/>
        <w:numPr>
          <w:ilvl w:val="0"/>
          <w:numId w:val="1"/>
        </w:numPr>
        <w:spacing w:before="240" w:after="240"/>
        <w:ind w:left="567" w:right="567" w:hanging="357"/>
        <w:contextualSpacing w:val="0"/>
        <w:jc w:val="both"/>
      </w:pPr>
      <w:r>
        <w:t>Ce panel est le panel des informations sur la planète que vous avez sélectionnée (petit cercle cyan autour). Il y a les prix des ressources et une description sur son histoire.</w:t>
      </w:r>
    </w:p>
    <w:p w:rsidR="001C406D" w:rsidRDefault="001C406D" w:rsidP="00A75EFF">
      <w:pPr>
        <w:pStyle w:val="Paragraphedeliste"/>
        <w:numPr>
          <w:ilvl w:val="0"/>
          <w:numId w:val="1"/>
        </w:numPr>
        <w:spacing w:before="240" w:after="240"/>
        <w:ind w:left="567" w:right="567" w:hanging="357"/>
        <w:contextualSpacing w:val="0"/>
        <w:jc w:val="both"/>
      </w:pPr>
      <w:r>
        <w:t>Le panel du vaisseau que vous avez sélectionné. Il y a son nom, le cargo (combien de ressources il a et son maximum qu’il peut transporter), le nom de la planète sur laquelle il se trouve, s’il est entrain de voyager. Vous pouvez aussi commencer un voyage (il faut cliquer sur une planète voisine après avoir cliqué sur le bouton « START TRIP ». Et vous pouvez acheter et vendre des ressources via ce panel.</w:t>
      </w:r>
      <w:bookmarkStart w:id="0" w:name="_GoBack"/>
    </w:p>
    <w:p w:rsidR="001C406D" w:rsidRDefault="00944187" w:rsidP="00A75EFF">
      <w:pPr>
        <w:pStyle w:val="Paragraphedeliste"/>
        <w:numPr>
          <w:ilvl w:val="0"/>
          <w:numId w:val="1"/>
        </w:numPr>
        <w:spacing w:before="240" w:after="240"/>
        <w:ind w:left="567" w:right="567" w:hanging="357"/>
        <w:contextualSpacing w:val="0"/>
        <w:jc w:val="both"/>
      </w:pPr>
      <w:r>
        <w:t xml:space="preserve">C’est le panel de la planète mère. Vous y voyais les ressources stockées, l’argent que vous </w:t>
      </w:r>
      <w:bookmarkEnd w:id="0"/>
      <w:r>
        <w:t>possédez et vous pouvez augmenter votre production de récolte de blé.</w:t>
      </w:r>
    </w:p>
    <w:p w:rsidR="000D44BF" w:rsidRPr="0045032A" w:rsidRDefault="00944187" w:rsidP="00A75EFF">
      <w:pPr>
        <w:pStyle w:val="Paragraphedeliste"/>
        <w:numPr>
          <w:ilvl w:val="0"/>
          <w:numId w:val="1"/>
        </w:numPr>
        <w:spacing w:before="240" w:after="240"/>
        <w:ind w:left="567" w:right="567" w:hanging="357"/>
        <w:contextualSpacing w:val="0"/>
        <w:jc w:val="both"/>
      </w:pPr>
      <w:r>
        <w:t>Ici se trouvent tous vos vaisseaux. Lorsque vous en acheter vous avez le choix entre 3 tailles de vaisseau. Si vous choisissez un nom, il sera post fixé avec « MARK » et le nombre de vaisseau ayant le même nom.</w:t>
      </w:r>
    </w:p>
    <w:sectPr w:rsidR="000D44BF" w:rsidRPr="0045032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8E1" w:rsidRDefault="00B518E1" w:rsidP="00426A41">
      <w:pPr>
        <w:spacing w:after="0" w:line="240" w:lineRule="auto"/>
      </w:pPr>
      <w:r>
        <w:separator/>
      </w:r>
    </w:p>
  </w:endnote>
  <w:endnote w:type="continuationSeparator" w:id="0">
    <w:p w:rsidR="00B518E1" w:rsidRDefault="00B518E1" w:rsidP="0042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41" w:rsidRPr="00426A41" w:rsidRDefault="00426A41" w:rsidP="00426A41">
    <w:pPr>
      <w:pStyle w:val="basdepage"/>
      <w:tabs>
        <w:tab w:val="clear" w:pos="9072"/>
        <w:tab w:val="right" w:pos="8505"/>
      </w:tabs>
      <w:ind w:left="567" w:right="567"/>
    </w:pPr>
    <w:r w:rsidRPr="00426A41">
      <w:t xml:space="preserve">G. </w:t>
    </w:r>
    <w:r w:rsidRPr="00426A41">
      <w:t>Nietlispach</w:t>
    </w:r>
    <w:r w:rsidRPr="00426A41">
      <w:t>, E. Frank</w:t>
    </w:r>
    <w:r w:rsidRPr="00426A41">
      <w:tab/>
      <w:t>HE-ARC</w:t>
    </w:r>
    <w:r w:rsidRPr="00426A41">
      <w:tab/>
    </w:r>
    <w:r>
      <w:t>03.05.2014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8E1" w:rsidRDefault="00B518E1" w:rsidP="00426A41">
      <w:pPr>
        <w:spacing w:after="0" w:line="240" w:lineRule="auto"/>
      </w:pPr>
      <w:r>
        <w:separator/>
      </w:r>
    </w:p>
  </w:footnote>
  <w:footnote w:type="continuationSeparator" w:id="0">
    <w:p w:rsidR="00B518E1" w:rsidRDefault="00B518E1" w:rsidP="00426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41" w:rsidRDefault="00426A41" w:rsidP="00426A41">
    <w:pPr>
      <w:pStyle w:val="hautdepage"/>
      <w:tabs>
        <w:tab w:val="clear" w:pos="9072"/>
        <w:tab w:val="right" w:pos="8505"/>
      </w:tabs>
      <w:ind w:left="567" w:right="567"/>
    </w:pPr>
    <w:r>
      <w:t>Projet C#</w:t>
    </w:r>
    <w:r>
      <w:tab/>
    </w:r>
    <w:r>
      <w:tab/>
      <w:t xml:space="preserve">Encadrant : O. </w:t>
    </w:r>
    <w:proofErr w:type="spellStart"/>
    <w:r>
      <w:t>Husser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A4432"/>
    <w:multiLevelType w:val="hybridMultilevel"/>
    <w:tmpl w:val="093C90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2A"/>
    <w:rsid w:val="000A1B19"/>
    <w:rsid w:val="000D44BF"/>
    <w:rsid w:val="001C406D"/>
    <w:rsid w:val="003745FD"/>
    <w:rsid w:val="00426A41"/>
    <w:rsid w:val="0045032A"/>
    <w:rsid w:val="00944187"/>
    <w:rsid w:val="00A75EFF"/>
    <w:rsid w:val="00B518E1"/>
    <w:rsid w:val="00F622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6BDD5-99F2-4EA0-A32A-AC8C7CA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44BF"/>
    <w:pPr>
      <w:keepNext/>
      <w:keepLines/>
      <w:spacing w:before="240" w:after="240"/>
      <w:jc w:val="center"/>
      <w:outlineLvl w:val="0"/>
    </w:pPr>
    <w:rPr>
      <w:rFonts w:eastAsiaTheme="majorEastAsia" w:cstheme="majorBidi"/>
      <w:sz w:val="48"/>
      <w:szCs w:val="32"/>
      <w:u w:val="single"/>
    </w:rPr>
  </w:style>
  <w:style w:type="paragraph" w:styleId="Titre2">
    <w:name w:val="heading 2"/>
    <w:basedOn w:val="Normal"/>
    <w:next w:val="Normal"/>
    <w:link w:val="Titre2Car"/>
    <w:uiPriority w:val="9"/>
    <w:unhideWhenUsed/>
    <w:qFormat/>
    <w:rsid w:val="000D44BF"/>
    <w:pPr>
      <w:keepNext/>
      <w:keepLines/>
      <w:spacing w:before="240" w:after="240"/>
      <w:jc w:val="center"/>
      <w:outlineLvl w:val="1"/>
    </w:pPr>
    <w:rPr>
      <w:rFonts w:eastAsiaTheme="majorEastAsia" w:cstheme="majorBidi"/>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44BF"/>
    <w:rPr>
      <w:rFonts w:eastAsiaTheme="majorEastAsia" w:cstheme="majorBidi"/>
      <w:sz w:val="48"/>
      <w:szCs w:val="32"/>
      <w:u w:val="single"/>
    </w:rPr>
  </w:style>
  <w:style w:type="paragraph" w:styleId="Paragraphedeliste">
    <w:name w:val="List Paragraph"/>
    <w:basedOn w:val="Normal"/>
    <w:uiPriority w:val="34"/>
    <w:qFormat/>
    <w:rsid w:val="000D44BF"/>
    <w:pPr>
      <w:ind w:left="720"/>
      <w:contextualSpacing/>
    </w:pPr>
  </w:style>
  <w:style w:type="character" w:customStyle="1" w:styleId="Titre2Car">
    <w:name w:val="Titre 2 Car"/>
    <w:basedOn w:val="Policepardfaut"/>
    <w:link w:val="Titre2"/>
    <w:uiPriority w:val="9"/>
    <w:rsid w:val="000D44BF"/>
    <w:rPr>
      <w:rFonts w:eastAsiaTheme="majorEastAsia" w:cstheme="majorBidi"/>
      <w:sz w:val="32"/>
      <w:szCs w:val="26"/>
    </w:rPr>
  </w:style>
  <w:style w:type="paragraph" w:styleId="En-tte">
    <w:name w:val="header"/>
    <w:basedOn w:val="Normal"/>
    <w:link w:val="En-tteCar"/>
    <w:uiPriority w:val="99"/>
    <w:unhideWhenUsed/>
    <w:rsid w:val="00426A41"/>
    <w:pPr>
      <w:tabs>
        <w:tab w:val="center" w:pos="4536"/>
        <w:tab w:val="right" w:pos="9072"/>
      </w:tabs>
      <w:spacing w:after="0" w:line="240" w:lineRule="auto"/>
    </w:pPr>
  </w:style>
  <w:style w:type="character" w:customStyle="1" w:styleId="En-tteCar">
    <w:name w:val="En-tête Car"/>
    <w:basedOn w:val="Policepardfaut"/>
    <w:link w:val="En-tte"/>
    <w:uiPriority w:val="99"/>
    <w:rsid w:val="00426A41"/>
  </w:style>
  <w:style w:type="paragraph" w:styleId="Pieddepage">
    <w:name w:val="footer"/>
    <w:basedOn w:val="Normal"/>
    <w:link w:val="PieddepageCar"/>
    <w:uiPriority w:val="99"/>
    <w:unhideWhenUsed/>
    <w:rsid w:val="00426A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A41"/>
  </w:style>
  <w:style w:type="paragraph" w:customStyle="1" w:styleId="basdepage">
    <w:name w:val="bas de page"/>
    <w:basedOn w:val="Pieddepage"/>
    <w:link w:val="basdepageCar"/>
    <w:qFormat/>
    <w:rsid w:val="00426A41"/>
    <w:pPr>
      <w:pBdr>
        <w:top w:val="single" w:sz="4" w:space="1" w:color="auto"/>
      </w:pBdr>
    </w:pPr>
    <w:rPr>
      <w:lang w:val="en-US"/>
    </w:rPr>
  </w:style>
  <w:style w:type="paragraph" w:customStyle="1" w:styleId="hautdepage">
    <w:name w:val="haut de page"/>
    <w:basedOn w:val="En-tte"/>
    <w:link w:val="hautdepageCar"/>
    <w:qFormat/>
    <w:rsid w:val="00426A41"/>
    <w:pPr>
      <w:pBdr>
        <w:bottom w:val="single" w:sz="4" w:space="1" w:color="auto"/>
      </w:pBdr>
    </w:pPr>
  </w:style>
  <w:style w:type="character" w:customStyle="1" w:styleId="basdepageCar">
    <w:name w:val="bas de page Car"/>
    <w:basedOn w:val="PieddepageCar"/>
    <w:link w:val="basdepage"/>
    <w:rsid w:val="00426A41"/>
    <w:rPr>
      <w:lang w:val="en-US"/>
    </w:rPr>
  </w:style>
  <w:style w:type="character" w:customStyle="1" w:styleId="hautdepageCar">
    <w:name w:val="haut de page Car"/>
    <w:basedOn w:val="En-tteCar"/>
    <w:link w:val="hautdepage"/>
    <w:rsid w:val="00426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191</Words>
  <Characters>1055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cp:keywords/>
  <dc:description/>
  <cp:lastModifiedBy>etienne</cp:lastModifiedBy>
  <cp:revision>4</cp:revision>
  <dcterms:created xsi:type="dcterms:W3CDTF">2014-05-03T11:58:00Z</dcterms:created>
  <dcterms:modified xsi:type="dcterms:W3CDTF">2014-05-03T12:37:00Z</dcterms:modified>
</cp:coreProperties>
</file>