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047FA3" w14:textId="77777777" w:rsidR="00AF01CA" w:rsidRPr="00727C06" w:rsidRDefault="00AF01CA" w:rsidP="00AF01CA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 Федеральное государственное бюджет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4BA1639C" w14:textId="77777777" w:rsidR="00AF01CA" w:rsidRPr="00EE5587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97737E2" w14:textId="77777777" w:rsidR="00AF01CA" w:rsidRPr="00EE5587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79545" w14:textId="77777777" w:rsidR="00AF01CA" w:rsidRPr="00EE5587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61164C6F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7F2C65" w14:textId="77777777" w:rsidR="00AF01CA" w:rsidRPr="007C5B88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D6F203" w14:textId="77777777" w:rsidR="00AF01CA" w:rsidRPr="00BC1EBD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</w:t>
      </w:r>
      <w:r w:rsidRPr="00BC1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1D0F3655" w14:textId="77777777" w:rsidR="00AF01CA" w:rsidRPr="00DF534D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Пояснительная записка</w:t>
      </w:r>
    </w:p>
    <w:p w14:paraId="6BA41B2A" w14:textId="77777777" w:rsidR="00AF01CA" w:rsidRPr="00EE5587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11B3149E" w14:textId="77777777" w:rsidR="00AF01CA" w:rsidRDefault="00AF01CA" w:rsidP="00AF01CA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ABCB4" w14:textId="77777777" w:rsidR="00AF01CA" w:rsidRDefault="00AF01CA" w:rsidP="00AF01CA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60DEB" w14:textId="77777777" w:rsidR="00AF01CA" w:rsidRDefault="00AF01CA" w:rsidP="00AF01CA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0E9FA" w14:textId="77777777" w:rsidR="00AF01CA" w:rsidRDefault="00AF01CA" w:rsidP="00AF01CA">
      <w:pPr>
        <w:spacing w:after="0" w:line="360" w:lineRule="auto"/>
        <w:ind w:left="55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3D1475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гр. 58</w:t>
      </w:r>
      <w:r w:rsidRPr="00DF534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-1</w:t>
      </w:r>
    </w:p>
    <w:p w14:paraId="314690EA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 Д.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С. </w:t>
      </w:r>
      <w:proofErr w:type="spell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7B3234A0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28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5019D33D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9A168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</w:p>
    <w:p w14:paraId="1741C8E2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1C43F1F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 А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</w:p>
    <w:p w14:paraId="70B66ADD" w14:textId="77777777" w:rsidR="00AF01CA" w:rsidRDefault="00AF01CA" w:rsidP="00AF01CA">
      <w:pPr>
        <w:spacing w:after="0" w:line="360" w:lineRule="auto"/>
        <w:ind w:firstLine="5528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28</w:t>
      </w:r>
      <w:r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212EA1FD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092A93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2FDB4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BB3FD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07F4C356" w:rsidR="00B2712B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E57058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5705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E57058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67896D28" w14:textId="77777777" w:rsidR="00E57058" w:rsidRPr="00E57058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5705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5705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5705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7860265" w:history="1">
            <w:r w:rsidR="00E57058"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_Toc117860265 \h </w:instrText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57058"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2D987C" w14:textId="77777777" w:rsidR="00E57058" w:rsidRPr="00E57058" w:rsidRDefault="00E5705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66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_Toc117860266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3F97AD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67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_Toc117860267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AA9E63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68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_Toc117860268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8B344E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69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_Toc117860269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23CDF" w14:textId="77777777" w:rsidR="00E57058" w:rsidRPr="00E57058" w:rsidRDefault="00E5705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0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_Toc117860270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AC61B1D" w14:textId="77777777" w:rsidR="00E57058" w:rsidRPr="00E57058" w:rsidRDefault="00E5705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1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_Toc117860271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D0B1B27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2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_Toc117860272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E1D6522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3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_Toc117860273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BDAB82" w14:textId="77777777" w:rsidR="00E57058" w:rsidRPr="00E57058" w:rsidRDefault="00E5705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4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ТЕСТИРОВАНИЕ ПЛАГИНА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_Toc117860274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41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F69721D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5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4.1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Модульное тестирование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_Toc117860275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41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4BC537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6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Функциональное тестирование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_Toc117860276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46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4D97A10" w14:textId="77777777" w:rsidR="00E57058" w:rsidRPr="00E57058" w:rsidRDefault="00E57058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7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</w:t>
            </w:r>
            <w:r w:rsidRPr="00E5705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Нагрузочное тестирование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_Toc117860277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65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2CA2A9" w14:textId="77777777" w:rsidR="00E57058" w:rsidRPr="00E57058" w:rsidRDefault="00E5705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8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_Toc117860278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71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9690823" w14:textId="77777777" w:rsidR="00E57058" w:rsidRPr="00E57058" w:rsidRDefault="00E5705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7860279" w:history="1">
            <w:r w:rsidRPr="00E57058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_Toc117860279 \h </w:instrTex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72</w:t>
            </w:r>
            <w:r w:rsidRPr="00E57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E57058" w:rsidRDefault="0037467B" w:rsidP="00450A1B">
          <w:pPr>
            <w:spacing w:after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705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14:paraId="395DF5F7" w14:textId="3E906720" w:rsidR="00AF01CA" w:rsidRPr="00B30655" w:rsidRDefault="00AF01CA" w:rsidP="00E5705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7858418"/>
      <w:bookmarkStart w:id="2" w:name="_Toc117860265"/>
      <w:r w:rsidRPr="00B30655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"/>
      <w:bookmarkEnd w:id="2"/>
    </w:p>
    <w:p w14:paraId="64B1CBC3" w14:textId="77777777" w:rsidR="00AF01CA" w:rsidRPr="00106BA7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E2D92D" w14:textId="77777777" w:rsidR="00AF01CA" w:rsidRPr="008773E7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т.д. А во-вторых, практически любому инженеру-разработчику необходимо знание основ автоматизации проектирования и умение работать со средствами САПР, поскольку в настоящее время проектные подразделения, конструкторские бюро и офисы насыщены компьютерами [1].</w:t>
      </w:r>
    </w:p>
    <w:p w14:paraId="00B244F4" w14:textId="77777777" w:rsidR="00AF01CA" w:rsidRPr="00E65824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осуществляется за счет применения систем автоматизированного проектирования (САПР),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 технического задания до разработки полного объема конструкторской и технологической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проектно-конструкторского процесса [2]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0C018E" w14:textId="77777777" w:rsidR="00AF01CA" w:rsidRPr="008773E7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 Основная цель создания САПР – повышение эффективности труда инженеров, включая:</w:t>
      </w:r>
    </w:p>
    <w:p w14:paraId="31A49847" w14:textId="77777777" w:rsidR="00AF01CA" w:rsidRPr="008773E7" w:rsidRDefault="00AF01CA" w:rsidP="004604A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1272AC1F" w14:textId="77777777" w:rsidR="00AF01CA" w:rsidRPr="008773E7" w:rsidRDefault="00AF01CA" w:rsidP="004604A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5441C9F2" w14:textId="77777777" w:rsidR="00AF01CA" w:rsidRPr="008773E7" w:rsidRDefault="00AF01CA" w:rsidP="004604A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7AED3AF4" w14:textId="77777777" w:rsidR="00AF01CA" w:rsidRPr="008773E7" w:rsidRDefault="00AF01CA" w:rsidP="004604A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проектирования;</w:t>
      </w:r>
    </w:p>
    <w:p w14:paraId="79FB8E02" w14:textId="77777777" w:rsidR="00AF01CA" w:rsidRPr="008773E7" w:rsidRDefault="00AF01CA" w:rsidP="004604A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затрат на натурное моделирование и испытания.</w:t>
      </w:r>
    </w:p>
    <w:p w14:paraId="4283EE2B" w14:textId="77777777" w:rsidR="00AF01CA" w:rsidRPr="008773E7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5A54C2CF" w14:textId="77777777" w:rsidR="00AF01CA" w:rsidRPr="008773E7" w:rsidRDefault="00AF01CA" w:rsidP="00AF01CA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функциональность данной системы под нужды конкретного проекта. Данным средством является программный интерфейс приложения (</w:t>
      </w:r>
      <w:r w:rsidRPr="008773E7">
        <w:rPr>
          <w:color w:val="000000" w:themeColor="text1"/>
          <w:sz w:val="28"/>
          <w:szCs w:val="28"/>
          <w:lang w:val="en-US"/>
        </w:rPr>
        <w:t>Application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Programming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Interface</w:t>
      </w:r>
      <w:r w:rsidRPr="008773E7">
        <w:rPr>
          <w:color w:val="000000" w:themeColor="text1"/>
          <w:sz w:val="28"/>
          <w:szCs w:val="28"/>
        </w:rPr>
        <w:t xml:space="preserve">, </w:t>
      </w:r>
      <w:r w:rsidRPr="008773E7">
        <w:rPr>
          <w:color w:val="000000" w:themeColor="text1"/>
          <w:sz w:val="28"/>
          <w:szCs w:val="28"/>
          <w:lang w:val="en-US"/>
        </w:rPr>
        <w:t>API</w:t>
      </w:r>
      <w:r w:rsidRPr="008773E7">
        <w:rPr>
          <w:color w:val="000000" w:themeColor="text1"/>
          <w:sz w:val="28"/>
          <w:szCs w:val="28"/>
        </w:rP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[3]</w:t>
      </w:r>
      <w:r w:rsidRPr="008773E7">
        <w:rPr>
          <w:color w:val="000000" w:themeColor="text1"/>
          <w:sz w:val="28"/>
          <w:szCs w:val="28"/>
        </w:rPr>
        <w:t xml:space="preserve">. </w:t>
      </w:r>
      <w:proofErr w:type="gramStart"/>
      <w:r w:rsidRPr="008773E7">
        <w:rPr>
          <w:color w:val="000000" w:themeColor="text1"/>
          <w:sz w:val="28"/>
          <w:szCs w:val="28"/>
          <w:lang w:val="en-US"/>
        </w:rPr>
        <w:t>API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  <w:proofErr w:type="gramEnd"/>
    </w:p>
    <w:p w14:paraId="00C25B37" w14:textId="77777777" w:rsidR="00AF01CA" w:rsidRPr="008773E7" w:rsidRDefault="00AF01CA" w:rsidP="00AF01CA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</w:t>
      </w:r>
      <w:proofErr w:type="gramStart"/>
      <w:r w:rsidRPr="008773E7">
        <w:rPr>
          <w:color w:val="000000" w:themeColor="text1"/>
          <w:sz w:val="28"/>
          <w:szCs w:val="28"/>
        </w:rPr>
        <w:t>предоставляемого</w:t>
      </w:r>
      <w:proofErr w:type="gramEnd"/>
      <w:r w:rsidRPr="008773E7">
        <w:rPr>
          <w:color w:val="000000" w:themeColor="text1"/>
          <w:sz w:val="28"/>
          <w:szCs w:val="28"/>
        </w:rPr>
        <w:t xml:space="preserve"> API. Плагин (англ. </w:t>
      </w:r>
      <w:r>
        <w:rPr>
          <w:color w:val="000000" w:themeColor="text1"/>
          <w:sz w:val="28"/>
          <w:szCs w:val="28"/>
        </w:rPr>
        <w:br/>
      </w:r>
      <w:r w:rsidRPr="008773E7">
        <w:rPr>
          <w:color w:val="000000" w:themeColor="text1"/>
          <w:sz w:val="28"/>
          <w:szCs w:val="28"/>
          <w:lang w:val="en-US"/>
        </w:rPr>
        <w:t>plug</w:t>
      </w:r>
      <w:r w:rsidRPr="008773E7">
        <w:rPr>
          <w:color w:val="000000" w:themeColor="text1"/>
          <w:sz w:val="28"/>
          <w:szCs w:val="28"/>
        </w:rPr>
        <w:t>-</w:t>
      </w:r>
      <w:r w:rsidRPr="008773E7">
        <w:rPr>
          <w:color w:val="000000" w:themeColor="text1"/>
          <w:sz w:val="28"/>
          <w:szCs w:val="28"/>
          <w:lang w:val="en-US"/>
        </w:rPr>
        <w:t>in</w:t>
      </w:r>
      <w:r w:rsidRPr="008773E7">
        <w:rPr>
          <w:color w:val="000000" w:themeColor="text1"/>
          <w:sz w:val="28"/>
          <w:szCs w:val="28"/>
        </w:rPr>
        <w:t xml:space="preserve">, от </w:t>
      </w:r>
      <w:r w:rsidRPr="008773E7">
        <w:rPr>
          <w:color w:val="000000" w:themeColor="text1"/>
          <w:sz w:val="28"/>
          <w:szCs w:val="28"/>
          <w:lang w:val="en-US"/>
        </w:rPr>
        <w:t>plug</w:t>
      </w:r>
      <w:r w:rsidRPr="008773E7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in</w:t>
      </w:r>
      <w:r w:rsidRPr="008773E7">
        <w:rPr>
          <w:color w:val="000000" w:themeColor="text1"/>
          <w:sz w:val="28"/>
          <w:szCs w:val="28"/>
        </w:rPr>
        <w:t xml:space="preserve"> – «подключать») </w:t>
      </w:r>
      <w:r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подключаемый к основной программе и предназначенный для расширения и (или) использования ее </w:t>
      </w:r>
      <w:r>
        <w:rPr>
          <w:color w:val="000000" w:themeColor="text1"/>
          <w:sz w:val="28"/>
          <w:szCs w:val="28"/>
        </w:rPr>
        <w:br/>
      </w:r>
      <w:r w:rsidRPr="008773E7">
        <w:rPr>
          <w:color w:val="000000" w:themeColor="text1"/>
          <w:sz w:val="28"/>
          <w:szCs w:val="28"/>
        </w:rPr>
        <w:t>возможностей</w:t>
      </w:r>
      <w:r w:rsidRPr="00A547D4">
        <w:rPr>
          <w:color w:val="000000" w:themeColor="text1"/>
          <w:sz w:val="28"/>
          <w:szCs w:val="28"/>
        </w:rPr>
        <w:t xml:space="preserve"> [4]</w:t>
      </w:r>
      <w:r w:rsidRPr="008773E7">
        <w:rPr>
          <w:color w:val="000000" w:themeColor="text1"/>
          <w:sz w:val="28"/>
          <w:szCs w:val="28"/>
        </w:rPr>
        <w:t>.</w:t>
      </w:r>
    </w:p>
    <w:p w14:paraId="3B32028E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поставлена задача разработки плагина, выбрана </w:t>
      </w:r>
      <w:r>
        <w:rPr>
          <w:color w:val="000000" w:themeColor="text1"/>
          <w:sz w:val="28"/>
          <w:szCs w:val="28"/>
        </w:rPr>
        <w:t>система</w:t>
      </w:r>
      <w:r w:rsidRPr="007A38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 xml:space="preserve"> 202</w:t>
      </w:r>
      <w:r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4604A4">
      <w:pPr>
        <w:pStyle w:val="1"/>
        <w:numPr>
          <w:ilvl w:val="0"/>
          <w:numId w:val="8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17860266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3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4604A4">
      <w:pPr>
        <w:pStyle w:val="20"/>
        <w:numPr>
          <w:ilvl w:val="1"/>
          <w:numId w:val="8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" w:name="_Toc117860267"/>
      <w:r w:rsidR="00E603AD" w:rsidRPr="007B3EE3">
        <w:rPr>
          <w:sz w:val="28"/>
          <w:szCs w:val="28"/>
        </w:rPr>
        <w:t>Описание программы</w:t>
      </w:r>
      <w:bookmarkEnd w:id="4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942DF86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Pr="00D3724D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это </w:t>
      </w:r>
      <w:r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проектирования и черчения, </w:t>
      </w:r>
      <w:r w:rsidRPr="00D3724D">
        <w:rPr>
          <w:color w:val="000000" w:themeColor="text1"/>
          <w:sz w:val="28"/>
          <w:szCs w:val="28"/>
        </w:rPr>
        <w:t>разработанная</w:t>
      </w:r>
      <w:r>
        <w:rPr>
          <w:color w:val="000000" w:themeColor="text1"/>
          <w:sz w:val="28"/>
          <w:szCs w:val="28"/>
        </w:rPr>
        <w:t xml:space="preserve"> американской компанией </w:t>
      </w:r>
      <w:r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>
        <w:rPr>
          <w:color w:val="000000" w:themeColor="text1"/>
          <w:sz w:val="28"/>
          <w:szCs w:val="28"/>
        </w:rPr>
        <w:t>.</w:t>
      </w:r>
      <w:proofErr w:type="gramEnd"/>
      <w:r w:rsidRPr="00D3724D">
        <w:rPr>
          <w:color w:val="000000" w:themeColor="text1"/>
          <w:sz w:val="28"/>
          <w:szCs w:val="28"/>
          <w:shd w:val="clear" w:color="auto" w:fill="FFFFFF"/>
        </w:rPr>
        <w:t xml:space="preserve"> Первая версия системы была выпущена в 1982 году. </w:t>
      </w:r>
      <w:proofErr w:type="spellStart"/>
      <w:r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 С помощью данной системы архитекторы, инженеры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>
        <w:rPr>
          <w:color w:val="000000" w:themeColor="text1"/>
          <w:sz w:val="28"/>
          <w:szCs w:val="28"/>
          <w:shd w:val="clear" w:color="auto" w:fill="FFFFFF"/>
        </w:rPr>
        <w:t>модели [</w:t>
      </w:r>
      <w:r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15861869" w14:textId="77777777" w:rsidR="00AF01CA" w:rsidRPr="006318B8" w:rsidRDefault="00AF01CA" w:rsidP="00AF01CA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>
        <w:rPr>
          <w:color w:val="000000" w:themeColor="text1"/>
          <w:sz w:val="28"/>
          <w:szCs w:val="28"/>
        </w:rPr>
        <w:t>первоначальные.</w:t>
      </w:r>
    </w:p>
    <w:p w14:paraId="54632A04" w14:textId="77777777" w:rsidR="00AF01CA" w:rsidRPr="00C31D9E" w:rsidRDefault="00AF01CA" w:rsidP="00AF01CA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3F5D4837" w:rsidR="005C3A9F" w:rsidRPr="007B3EE3" w:rsidRDefault="00AF01CA" w:rsidP="00AF01CA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Pr="00B654FF">
        <w:rPr>
          <w:color w:val="000000" w:themeColor="text1"/>
          <w:sz w:val="28"/>
          <w:szCs w:val="28"/>
        </w:rPr>
        <w:t>AutoCAD</w:t>
      </w:r>
      <w:proofErr w:type="spellEnd"/>
      <w:r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Pr="008A1489">
        <w:rPr>
          <w:color w:val="000000" w:themeColor="text1"/>
          <w:sz w:val="28"/>
          <w:szCs w:val="28"/>
        </w:rPr>
        <w:t xml:space="preserve">: </w:t>
      </w:r>
      <w:r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>
        <w:rPr>
          <w:color w:val="000000" w:themeColor="text1"/>
          <w:sz w:val="28"/>
          <w:szCs w:val="28"/>
        </w:rPr>
        <w:t>хностное и полигональное моделирование</w:t>
      </w:r>
      <w:r w:rsidRPr="00B654FF">
        <w:rPr>
          <w:color w:val="000000" w:themeColor="text1"/>
          <w:sz w:val="28"/>
          <w:szCs w:val="28"/>
        </w:rPr>
        <w:t xml:space="preserve">. В программе реализовано управление трехмерной печатью </w:t>
      </w:r>
      <w:r>
        <w:rPr>
          <w:color w:val="000000" w:themeColor="text1"/>
          <w:sz w:val="28"/>
          <w:szCs w:val="28"/>
        </w:rPr>
        <w:t xml:space="preserve">и поддержка </w:t>
      </w:r>
      <w:r w:rsidRPr="00B654FF">
        <w:rPr>
          <w:color w:val="000000" w:themeColor="text1"/>
          <w:sz w:val="28"/>
          <w:szCs w:val="28"/>
        </w:rPr>
        <w:t>облаков точек (возможность работы</w:t>
      </w:r>
      <w:r>
        <w:rPr>
          <w:color w:val="000000" w:themeColor="text1"/>
          <w:sz w:val="28"/>
          <w:szCs w:val="28"/>
        </w:rPr>
        <w:t xml:space="preserve"> с результатами</w:t>
      </w:r>
      <w:r w:rsidRPr="00B654FF">
        <w:rPr>
          <w:color w:val="000000" w:themeColor="text1"/>
          <w:sz w:val="28"/>
          <w:szCs w:val="28"/>
        </w:rPr>
        <w:t xml:space="preserve"> 3D-сканирования)</w:t>
      </w:r>
      <w:r>
        <w:rPr>
          <w:color w:val="000000" w:themeColor="text1"/>
          <w:sz w:val="28"/>
          <w:szCs w:val="28"/>
        </w:rPr>
        <w:t xml:space="preserve"> </w:t>
      </w:r>
      <w:r w:rsidRPr="005649D1">
        <w:rPr>
          <w:color w:val="000000" w:themeColor="text1"/>
          <w:sz w:val="28"/>
          <w:szCs w:val="28"/>
        </w:rPr>
        <w:t>[5]</w:t>
      </w:r>
      <w:r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4604A4">
      <w:pPr>
        <w:pStyle w:val="20"/>
        <w:numPr>
          <w:ilvl w:val="1"/>
          <w:numId w:val="8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5" w:name="_Toc117860268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5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15AD15A0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анных участниками сети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Autodesk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Developer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Network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C2346CF" w14:textId="77777777" w:rsidR="00AF01CA" w:rsidRPr="003D77F2" w:rsidRDefault="00AF01CA" w:rsidP="00AF01CA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60604911" w14:textId="77777777" w:rsidR="00AF01CA" w:rsidRPr="003D77F2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8DFF128" w14:textId="77777777" w:rsidR="00AF01CA" w:rsidRPr="003D77F2" w:rsidRDefault="00AF01CA" w:rsidP="00AF01CA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72337F84" w14:textId="77777777" w:rsidR="00AF01CA" w:rsidRPr="00F47DBE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>
        <w:rPr>
          <w:color w:val="000000" w:themeColor="text1"/>
          <w:sz w:val="28"/>
          <w:szCs w:val="28"/>
          <w:shd w:val="clear" w:color="auto" w:fill="FFFFFF"/>
        </w:rPr>
        <w:t>[7].</w:t>
      </w:r>
    </w:p>
    <w:p w14:paraId="3CAFF20D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E5A361" w14:textId="77777777" w:rsidR="00AF01CA" w:rsidRDefault="00AF01CA" w:rsidP="004604A4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38B9A518" w14:textId="77777777" w:rsidR="00AF01CA" w:rsidRDefault="00AF01CA" w:rsidP="004604A4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44FF4FED" w14:textId="77777777" w:rsidR="00AF01CA" w:rsidRDefault="00AF01CA" w:rsidP="004604A4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 (вид, видовой экран);</w:t>
      </w:r>
    </w:p>
    <w:p w14:paraId="11AA1882" w14:textId="77777777" w:rsidR="00AF01CA" w:rsidRPr="00975E52" w:rsidRDefault="00AF01CA" w:rsidP="004604A4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7AEBCC" w14:textId="77777777" w:rsidR="00AF01CA" w:rsidRPr="00862BCB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структурированы иерархически, корневым объектом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B4D045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показаны взаимоотношения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сущностей, каждая из которых (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) находится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067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718C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6B4C5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71AAE8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92A44" wp14:editId="0407511E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48BF" w14:textId="77777777" w:rsidR="00AF01CA" w:rsidRPr="00861ADC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Иерархия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F117F49" w14:textId="77777777" w:rsidR="00AF01CA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CDA54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</w:t>
      </w:r>
      <w:proofErr w:type="spellStart"/>
      <w:r w:rsidRPr="00D36C85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D36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 xml:space="preserve">Поскольку есть доступ к чертежу, можно взаимодействовать и с его объектами (за работу с открытыми файлами чертежей отвечает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86094F2" w14:textId="77777777" w:rsidR="00AF01CA" w:rsidRPr="00F06786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– это часть объекта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F067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связанному с объектом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C3EC5E1" w14:textId="77777777" w:rsidR="00AF01CA" w:rsidRPr="00F47DBE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 которые составляют чертеж: линии, окружности, растровые изображения и т.д. Другими словами, пользователь может видеть такой объект на экране и манипулировать им. Неграфическими объектами являются невидимые (информационные) объекты, такие как слои, типы линий, размерные стили, таблицы стилей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1F3A2AE6" w14:textId="77777777" w:rsidR="00AF01CA" w:rsidRPr="00F47DBE" w:rsidRDefault="00AF01CA" w:rsidP="00AF01C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58C6B16" w14:textId="77777777" w:rsidR="00AF01CA" w:rsidRPr="00F71B0E" w:rsidRDefault="00AF01CA" w:rsidP="004604A4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«Библиотека классов»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6F4E0F1" w14:textId="77777777" w:rsidR="00AF01CA" w:rsidRPr="00F71B0E" w:rsidRDefault="00AF01CA" w:rsidP="004604A4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B664F00" w14:textId="77777777" w:rsidR="00AF01CA" w:rsidRPr="00F71B0E" w:rsidRDefault="00AF01CA" w:rsidP="004604A4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 программного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5EF1777C" w14:textId="77777777" w:rsidR="00AF01CA" w:rsidRDefault="00AF01CA" w:rsidP="004604A4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081AAA2" w14:textId="77777777" w:rsidR="00AF01CA" w:rsidRPr="00F71B0E" w:rsidRDefault="00AF01CA" w:rsidP="004604A4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 плагина (при необходимости).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97BF9D8" w14:textId="77777777" w:rsidR="00AF01CA" w:rsidRPr="00F47DBE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создании плагинов для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642CAA02" w14:textId="77777777" w:rsidR="00AF01CA" w:rsidRPr="00C34C5A" w:rsidRDefault="00AF01CA" w:rsidP="004604A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830710" w14:textId="77777777" w:rsidR="00AF01CA" w:rsidRPr="00C34C5A" w:rsidRDefault="00AF01CA" w:rsidP="004604A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B2BFB6" w14:textId="77777777" w:rsidR="00AF01CA" w:rsidRDefault="00AF01CA" w:rsidP="004604A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2D718D39" w14:textId="77777777" w:rsidR="00AF01CA" w:rsidRPr="00C34C5A" w:rsidRDefault="00AF01CA" w:rsidP="004604A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4390F4" w14:textId="77777777" w:rsidR="00AF01CA" w:rsidRPr="000760DD" w:rsidRDefault="00AF01CA" w:rsidP="004604A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 [9, 10</w:t>
      </w:r>
      <w:r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1CEB42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34</w:t>
      </w:r>
      <w:r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свойства и методы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и структур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использованные </w:t>
      </w:r>
      <w:r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плагина</w:t>
      </w:r>
      <w:r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7A1E51" w14:textId="77777777" w:rsidR="00AF01CA" w:rsidRPr="000000C4" w:rsidRDefault="00AF01CA" w:rsidP="00AF01C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E9CD03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2268"/>
        <w:gridCol w:w="5067"/>
      </w:tblGrid>
      <w:tr w:rsidR="00AF01CA" w:rsidRPr="00D5175C" w14:paraId="159D58A0" w14:textId="77777777" w:rsidTr="00FA6B0A">
        <w:tc>
          <w:tcPr>
            <w:tcW w:w="2235" w:type="dxa"/>
            <w:vAlign w:val="center"/>
          </w:tcPr>
          <w:p w14:paraId="1E6ABFC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04C57B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067" w:type="dxa"/>
            <w:vAlign w:val="center"/>
          </w:tcPr>
          <w:p w14:paraId="0BCEBFB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0C5E5251" w14:textId="77777777" w:rsidTr="00FA6B0A">
        <w:tc>
          <w:tcPr>
            <w:tcW w:w="2235" w:type="dxa"/>
          </w:tcPr>
          <w:p w14:paraId="505DBA1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DocumentManager</w:t>
            </w:r>
            <w:proofErr w:type="spellEnd"/>
          </w:p>
        </w:tc>
        <w:tc>
          <w:tcPr>
            <w:tcW w:w="2268" w:type="dxa"/>
          </w:tcPr>
          <w:p w14:paraId="36BA173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DocumentCollection</w:t>
            </w:r>
            <w:proofErr w:type="spellEnd"/>
          </w:p>
        </w:tc>
        <w:tc>
          <w:tcPr>
            <w:tcW w:w="5067" w:type="dxa"/>
          </w:tcPr>
          <w:p w14:paraId="1C19299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Свойство, предоставляющее доступ к объекту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DocumentManager</w:t>
            </w:r>
            <w:proofErr w:type="spellEnd"/>
          </w:p>
        </w:tc>
      </w:tr>
    </w:tbl>
    <w:p w14:paraId="19889E95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938739A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1.2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1843"/>
        <w:gridCol w:w="2516"/>
      </w:tblGrid>
      <w:tr w:rsidR="00AF01CA" w:rsidRPr="00D5175C" w14:paraId="5FAC93E8" w14:textId="77777777" w:rsidTr="00FA6B0A">
        <w:trPr>
          <w:trHeight w:val="324"/>
        </w:trPr>
        <w:tc>
          <w:tcPr>
            <w:tcW w:w="1384" w:type="dxa"/>
            <w:vMerge w:val="restart"/>
          </w:tcPr>
          <w:p w14:paraId="75B79AA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1FB421D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5C8287E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Возвращаемый тип</w:t>
            </w:r>
          </w:p>
        </w:tc>
        <w:tc>
          <w:tcPr>
            <w:tcW w:w="2516" w:type="dxa"/>
            <w:vMerge w:val="restart"/>
          </w:tcPr>
          <w:p w14:paraId="16A554A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0458B765" w14:textId="77777777" w:rsidTr="00FA6B0A">
        <w:trPr>
          <w:trHeight w:val="324"/>
        </w:trPr>
        <w:tc>
          <w:tcPr>
            <w:tcW w:w="1384" w:type="dxa"/>
            <w:vMerge/>
          </w:tcPr>
          <w:p w14:paraId="7AB308F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59" w:type="dxa"/>
          </w:tcPr>
          <w:p w14:paraId="416AE15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3C538DB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6C70676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2F3C47B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16" w:type="dxa"/>
            <w:vMerge/>
          </w:tcPr>
          <w:p w14:paraId="36981B3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1EB2698E" w14:textId="77777777" w:rsidTr="00FA6B0A">
        <w:tc>
          <w:tcPr>
            <w:tcW w:w="1384" w:type="dxa"/>
          </w:tcPr>
          <w:p w14:paraId="5A8049D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</w:p>
          <w:p w14:paraId="069CFCF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Modeless</w:t>
            </w:r>
          </w:p>
          <w:p w14:paraId="4FA17D5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</w:t>
            </w:r>
          </w:p>
        </w:tc>
        <w:tc>
          <w:tcPr>
            <w:tcW w:w="1559" w:type="dxa"/>
          </w:tcPr>
          <w:p w14:paraId="0152B59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formToShow</w:t>
            </w:r>
            <w:proofErr w:type="spellEnd"/>
          </w:p>
        </w:tc>
        <w:tc>
          <w:tcPr>
            <w:tcW w:w="851" w:type="dxa"/>
          </w:tcPr>
          <w:p w14:paraId="5D0C6DA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Form</w:t>
            </w:r>
          </w:p>
        </w:tc>
        <w:tc>
          <w:tcPr>
            <w:tcW w:w="1417" w:type="dxa"/>
          </w:tcPr>
          <w:p w14:paraId="40D710F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Окно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WPF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1843" w:type="dxa"/>
          </w:tcPr>
          <w:p w14:paraId="15B361C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516" w:type="dxa"/>
          </w:tcPr>
          <w:p w14:paraId="1DBAB4A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 окно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WPF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в немодальном режиме. Применение данного метода вместо стандартного метода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() предотвращает неожиданное поведение программы</w:t>
            </w:r>
          </w:p>
        </w:tc>
      </w:tr>
    </w:tbl>
    <w:p w14:paraId="3D88271B" w14:textId="77777777" w:rsidR="00AF01CA" w:rsidRPr="00D5175C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B510B54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1.3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AF01CA" w:rsidRPr="00D5175C" w14:paraId="3C59F506" w14:textId="77777777" w:rsidTr="00FA6B0A">
        <w:tc>
          <w:tcPr>
            <w:tcW w:w="2660" w:type="dxa"/>
            <w:vAlign w:val="center"/>
          </w:tcPr>
          <w:p w14:paraId="5F2C6B2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617CEF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1A6C007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3404912E" w14:textId="77777777" w:rsidTr="00FA6B0A">
        <w:tc>
          <w:tcPr>
            <w:tcW w:w="2660" w:type="dxa"/>
          </w:tcPr>
          <w:p w14:paraId="6219B85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0FC13D7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4359" w:type="dxa"/>
          </w:tcPr>
          <w:p w14:paraId="0360CF7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активному документу с расширением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MDI</w:t>
            </w:r>
          </w:p>
        </w:tc>
      </w:tr>
    </w:tbl>
    <w:p w14:paraId="2E424FFA" w14:textId="77777777" w:rsidR="00AF01CA" w:rsidRPr="00D5175C" w:rsidRDefault="00AF01CA" w:rsidP="00AF01CA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4103017D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6060"/>
      </w:tblGrid>
      <w:tr w:rsidR="00AF01CA" w:rsidRPr="00D5175C" w14:paraId="4BAAE4F8" w14:textId="77777777" w:rsidTr="00FA6B0A">
        <w:tc>
          <w:tcPr>
            <w:tcW w:w="1384" w:type="dxa"/>
            <w:vAlign w:val="center"/>
          </w:tcPr>
          <w:p w14:paraId="2B5CDFD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250332B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06BE400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5641A192" w14:textId="77777777" w:rsidTr="00FA6B0A">
        <w:tc>
          <w:tcPr>
            <w:tcW w:w="1384" w:type="dxa"/>
          </w:tcPr>
          <w:p w14:paraId="761EE02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2126" w:type="dxa"/>
          </w:tcPr>
          <w:p w14:paraId="198AEF4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6060" w:type="dxa"/>
          </w:tcPr>
          <w:p w14:paraId="020A0A8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объект базы данных, который используется данным документом</w:t>
            </w:r>
          </w:p>
        </w:tc>
      </w:tr>
    </w:tbl>
    <w:p w14:paraId="2EE04C6A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E037FA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Таблица 1.5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709"/>
        <w:gridCol w:w="1276"/>
        <w:gridCol w:w="1559"/>
        <w:gridCol w:w="3508"/>
      </w:tblGrid>
      <w:tr w:rsidR="00AF01CA" w:rsidRPr="00D5175C" w14:paraId="5674D439" w14:textId="77777777" w:rsidTr="00FA6B0A">
        <w:trPr>
          <w:trHeight w:val="324"/>
        </w:trPr>
        <w:tc>
          <w:tcPr>
            <w:tcW w:w="1242" w:type="dxa"/>
            <w:vMerge w:val="restart"/>
          </w:tcPr>
          <w:p w14:paraId="4DD057D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61" w:type="dxa"/>
            <w:gridSpan w:val="3"/>
          </w:tcPr>
          <w:p w14:paraId="4CC7EF2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2D2DE57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3508" w:type="dxa"/>
            <w:vMerge w:val="restart"/>
          </w:tcPr>
          <w:p w14:paraId="54C9A2B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13C146C9" w14:textId="77777777" w:rsidTr="00FA6B0A">
        <w:trPr>
          <w:trHeight w:val="324"/>
        </w:trPr>
        <w:tc>
          <w:tcPr>
            <w:tcW w:w="1242" w:type="dxa"/>
            <w:vMerge/>
          </w:tcPr>
          <w:p w14:paraId="5AFE64F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6C739AB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709" w:type="dxa"/>
          </w:tcPr>
          <w:p w14:paraId="2A04240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7BE79CA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7F727B2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8" w:type="dxa"/>
            <w:vMerge/>
          </w:tcPr>
          <w:p w14:paraId="65EB6CF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342685BD" w14:textId="77777777" w:rsidTr="00FA6B0A">
        <w:tc>
          <w:tcPr>
            <w:tcW w:w="1242" w:type="dxa"/>
          </w:tcPr>
          <w:p w14:paraId="78C53FD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Lock</w:t>
            </w:r>
          </w:p>
          <w:p w14:paraId="422E3AF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1276" w:type="dxa"/>
          </w:tcPr>
          <w:p w14:paraId="02993AA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709" w:type="dxa"/>
          </w:tcPr>
          <w:p w14:paraId="4B6BC42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276" w:type="dxa"/>
          </w:tcPr>
          <w:p w14:paraId="004FE6F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559" w:type="dxa"/>
          </w:tcPr>
          <w:p w14:paraId="145BFBA1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</w:t>
            </w:r>
          </w:p>
          <w:p w14:paraId="27D112E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Lock</w:t>
            </w:r>
          </w:p>
        </w:tc>
        <w:tc>
          <w:tcPr>
            <w:tcW w:w="3508" w:type="dxa"/>
          </w:tcPr>
          <w:p w14:paraId="1ACFE23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Блокирует текущий документ. Используется для предотвращения конфликтов с другими запросами в базе данных при взаимодействии с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AutoCAD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через немодальное диалоговое окно</w:t>
            </w:r>
          </w:p>
        </w:tc>
      </w:tr>
    </w:tbl>
    <w:p w14:paraId="44E5861E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456FA4D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1.6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2410"/>
        <w:gridCol w:w="4784"/>
      </w:tblGrid>
      <w:tr w:rsidR="00AF01CA" w:rsidRPr="00D5175C" w14:paraId="00EB32C0" w14:textId="77777777" w:rsidTr="00FA6B0A">
        <w:tc>
          <w:tcPr>
            <w:tcW w:w="2376" w:type="dxa"/>
            <w:vAlign w:val="center"/>
          </w:tcPr>
          <w:p w14:paraId="07CD27C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647CB66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4784" w:type="dxa"/>
            <w:vAlign w:val="center"/>
          </w:tcPr>
          <w:p w14:paraId="1F6F03A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36A54310" w14:textId="77777777" w:rsidTr="00FA6B0A">
        <w:tc>
          <w:tcPr>
            <w:tcW w:w="2376" w:type="dxa"/>
          </w:tcPr>
          <w:p w14:paraId="5A069B8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BlockTableId</w:t>
            </w:r>
            <w:proofErr w:type="spellEnd"/>
          </w:p>
        </w:tc>
        <w:tc>
          <w:tcPr>
            <w:tcW w:w="2410" w:type="dxa"/>
          </w:tcPr>
          <w:p w14:paraId="4A88A71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4784" w:type="dxa"/>
          </w:tcPr>
          <w:p w14:paraId="777DF82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идентификатор объекта в таблице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BlockTable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базы данных</w:t>
            </w:r>
          </w:p>
        </w:tc>
      </w:tr>
      <w:tr w:rsidR="00AF01CA" w:rsidRPr="00D5175C" w14:paraId="484840EB" w14:textId="77777777" w:rsidTr="00FA6B0A">
        <w:tc>
          <w:tcPr>
            <w:tcW w:w="2376" w:type="dxa"/>
          </w:tcPr>
          <w:p w14:paraId="7D0A897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2410" w:type="dxa"/>
          </w:tcPr>
          <w:p w14:paraId="18486D1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4784" w:type="dxa"/>
          </w:tcPr>
          <w:p w14:paraId="2D8E546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TransactionManager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для текущей базы данных</w:t>
            </w:r>
          </w:p>
        </w:tc>
      </w:tr>
    </w:tbl>
    <w:p w14:paraId="16EF40E1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398B27B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1.7 – Методы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708"/>
        <w:gridCol w:w="1276"/>
        <w:gridCol w:w="1559"/>
        <w:gridCol w:w="3225"/>
      </w:tblGrid>
      <w:tr w:rsidR="00AF01CA" w:rsidRPr="00D5175C" w14:paraId="47DC850D" w14:textId="77777777" w:rsidTr="00FA6B0A">
        <w:trPr>
          <w:trHeight w:val="324"/>
        </w:trPr>
        <w:tc>
          <w:tcPr>
            <w:tcW w:w="1526" w:type="dxa"/>
            <w:vMerge w:val="restart"/>
          </w:tcPr>
          <w:p w14:paraId="4404021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60" w:type="dxa"/>
            <w:gridSpan w:val="3"/>
          </w:tcPr>
          <w:p w14:paraId="68D1B58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502DCF3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3225" w:type="dxa"/>
            <w:vMerge w:val="restart"/>
          </w:tcPr>
          <w:p w14:paraId="08733C4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0D8B8C75" w14:textId="77777777" w:rsidTr="00FA6B0A">
        <w:trPr>
          <w:trHeight w:val="324"/>
        </w:trPr>
        <w:tc>
          <w:tcPr>
            <w:tcW w:w="1526" w:type="dxa"/>
            <w:vMerge/>
          </w:tcPr>
          <w:p w14:paraId="71E916F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1622FA5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708" w:type="dxa"/>
          </w:tcPr>
          <w:p w14:paraId="56EBACB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2A4D7D5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79CD2C9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225" w:type="dxa"/>
            <w:vMerge/>
          </w:tcPr>
          <w:p w14:paraId="4F33B3F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393521F1" w14:textId="77777777" w:rsidTr="00FA6B0A">
        <w:tc>
          <w:tcPr>
            <w:tcW w:w="1526" w:type="dxa"/>
          </w:tcPr>
          <w:p w14:paraId="3D981EC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Start</w:t>
            </w:r>
          </w:p>
          <w:p w14:paraId="0FE25E1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276" w:type="dxa"/>
          </w:tcPr>
          <w:p w14:paraId="7A4053F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708" w:type="dxa"/>
          </w:tcPr>
          <w:p w14:paraId="10E34DF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276" w:type="dxa"/>
          </w:tcPr>
          <w:p w14:paraId="7B326E4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559" w:type="dxa"/>
          </w:tcPr>
          <w:p w14:paraId="58BD24B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Transaction</w:t>
            </w:r>
            <w:proofErr w:type="spellEnd"/>
          </w:p>
        </w:tc>
        <w:tc>
          <w:tcPr>
            <w:tcW w:w="3225" w:type="dxa"/>
          </w:tcPr>
          <w:p w14:paraId="6B3707D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Начинает новую транзакцию</w:t>
            </w:r>
          </w:p>
        </w:tc>
      </w:tr>
    </w:tbl>
    <w:p w14:paraId="4663FC2F" w14:textId="77777777" w:rsidR="00AF01CA" w:rsidRPr="00D5175C" w:rsidRDefault="00AF01CA" w:rsidP="00AF01CA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04CE648E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418"/>
        <w:gridCol w:w="1701"/>
        <w:gridCol w:w="1984"/>
        <w:gridCol w:w="1949"/>
      </w:tblGrid>
      <w:tr w:rsidR="00AF01CA" w:rsidRPr="00D5175C" w14:paraId="6A893613" w14:textId="77777777" w:rsidTr="00FA6B0A">
        <w:trPr>
          <w:trHeight w:val="324"/>
        </w:trPr>
        <w:tc>
          <w:tcPr>
            <w:tcW w:w="1242" w:type="dxa"/>
            <w:vMerge w:val="restart"/>
          </w:tcPr>
          <w:p w14:paraId="7CF4480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95" w:type="dxa"/>
            <w:gridSpan w:val="3"/>
          </w:tcPr>
          <w:p w14:paraId="427BB6A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984" w:type="dxa"/>
            <w:vMerge w:val="restart"/>
          </w:tcPr>
          <w:p w14:paraId="1F1A8EB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1949" w:type="dxa"/>
            <w:vMerge w:val="restart"/>
          </w:tcPr>
          <w:p w14:paraId="58E1D3D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43CFA280" w14:textId="77777777" w:rsidTr="00FA6B0A">
        <w:trPr>
          <w:trHeight w:val="324"/>
        </w:trPr>
        <w:tc>
          <w:tcPr>
            <w:tcW w:w="1242" w:type="dxa"/>
            <w:vMerge/>
          </w:tcPr>
          <w:p w14:paraId="2CEC559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019D324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418" w:type="dxa"/>
          </w:tcPr>
          <w:p w14:paraId="069F1AF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701" w:type="dxa"/>
          </w:tcPr>
          <w:p w14:paraId="20D99C7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984" w:type="dxa"/>
            <w:vMerge/>
          </w:tcPr>
          <w:p w14:paraId="5755664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24247F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6B374316" w14:textId="77777777" w:rsidTr="00FA6B0A">
        <w:trPr>
          <w:trHeight w:val="804"/>
        </w:trPr>
        <w:tc>
          <w:tcPr>
            <w:tcW w:w="1242" w:type="dxa"/>
            <w:vMerge w:val="restart"/>
          </w:tcPr>
          <w:p w14:paraId="0F99E53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</w:t>
            </w:r>
          </w:p>
          <w:p w14:paraId="1DFA475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Newly</w:t>
            </w:r>
          </w:p>
          <w:p w14:paraId="2590AE5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Created</w:t>
            </w:r>
          </w:p>
          <w:p w14:paraId="3A7C837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276" w:type="dxa"/>
          </w:tcPr>
          <w:p w14:paraId="55CB3EF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</w:t>
            </w:r>
            <w:proofErr w:type="spellEnd"/>
          </w:p>
        </w:tc>
        <w:tc>
          <w:tcPr>
            <w:tcW w:w="1418" w:type="dxa"/>
          </w:tcPr>
          <w:p w14:paraId="713C9845" w14:textId="77777777" w:rsidR="00AF01CA" w:rsidRPr="00DA20F8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DBObject</w:t>
            </w:r>
            <w:proofErr w:type="spellEnd"/>
          </w:p>
        </w:tc>
        <w:tc>
          <w:tcPr>
            <w:tcW w:w="1701" w:type="dxa"/>
          </w:tcPr>
          <w:p w14:paraId="3CAA94E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Объект для добавления в транзакцию или удаления из транзакции</w:t>
            </w:r>
          </w:p>
        </w:tc>
        <w:tc>
          <w:tcPr>
            <w:tcW w:w="1984" w:type="dxa"/>
            <w:vMerge w:val="restart"/>
          </w:tcPr>
          <w:p w14:paraId="771EB23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6FA6C09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Добавляет объе</w:t>
            </w:r>
            <w:proofErr w:type="gram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кт в тр</w:t>
            </w:r>
            <w:proofErr w:type="gram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анзакцию или удаляет его из транзакции</w:t>
            </w:r>
          </w:p>
        </w:tc>
      </w:tr>
      <w:tr w:rsidR="00AF01CA" w:rsidRPr="00D5175C" w14:paraId="25EB9688" w14:textId="77777777" w:rsidTr="00FA6B0A">
        <w:trPr>
          <w:trHeight w:val="804"/>
        </w:trPr>
        <w:tc>
          <w:tcPr>
            <w:tcW w:w="1242" w:type="dxa"/>
            <w:vMerge/>
          </w:tcPr>
          <w:p w14:paraId="421581E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26405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</w:t>
            </w:r>
          </w:p>
        </w:tc>
        <w:tc>
          <w:tcPr>
            <w:tcW w:w="1418" w:type="dxa"/>
          </w:tcPr>
          <w:p w14:paraId="2C7ED18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701" w:type="dxa"/>
          </w:tcPr>
          <w:p w14:paraId="1839CB7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4" w:type="dxa"/>
            <w:vMerge/>
          </w:tcPr>
          <w:p w14:paraId="7C3E70E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27D8F3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FAB4AD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1F23674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 таблицы 1.8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418"/>
        <w:gridCol w:w="1842"/>
        <w:gridCol w:w="1843"/>
        <w:gridCol w:w="1949"/>
      </w:tblGrid>
      <w:tr w:rsidR="00AF01CA" w:rsidRPr="00D5175C" w14:paraId="5AAEBEB0" w14:textId="77777777" w:rsidTr="00FA6B0A">
        <w:trPr>
          <w:trHeight w:val="324"/>
        </w:trPr>
        <w:tc>
          <w:tcPr>
            <w:tcW w:w="1242" w:type="dxa"/>
            <w:vMerge w:val="restart"/>
          </w:tcPr>
          <w:p w14:paraId="441FBF4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10FAF1E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061ED7E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1949" w:type="dxa"/>
            <w:vMerge w:val="restart"/>
          </w:tcPr>
          <w:p w14:paraId="684C859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26A166A2" w14:textId="77777777" w:rsidTr="00FA6B0A">
        <w:trPr>
          <w:trHeight w:val="324"/>
        </w:trPr>
        <w:tc>
          <w:tcPr>
            <w:tcW w:w="1242" w:type="dxa"/>
            <w:vMerge/>
          </w:tcPr>
          <w:p w14:paraId="7CD639E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4179510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418" w:type="dxa"/>
          </w:tcPr>
          <w:p w14:paraId="662747A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0BF482A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E45D26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17A4C18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51A98CCF" w14:textId="77777777" w:rsidTr="00FA6B0A">
        <w:trPr>
          <w:trHeight w:val="1290"/>
        </w:trPr>
        <w:tc>
          <w:tcPr>
            <w:tcW w:w="1242" w:type="dxa"/>
            <w:vMerge w:val="restart"/>
          </w:tcPr>
          <w:p w14:paraId="18EB21BB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GetObject</w:t>
            </w:r>
            <w:proofErr w:type="spellEnd"/>
          </w:p>
        </w:tc>
        <w:tc>
          <w:tcPr>
            <w:tcW w:w="1276" w:type="dxa"/>
          </w:tcPr>
          <w:p w14:paraId="0F79C459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id</w:t>
            </w:r>
          </w:p>
        </w:tc>
        <w:tc>
          <w:tcPr>
            <w:tcW w:w="1418" w:type="dxa"/>
          </w:tcPr>
          <w:p w14:paraId="4D6E53C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1842" w:type="dxa"/>
          </w:tcPr>
          <w:p w14:paraId="1C9039F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843" w:type="dxa"/>
            <w:vMerge w:val="restart"/>
          </w:tcPr>
          <w:p w14:paraId="640D195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949" w:type="dxa"/>
            <w:vMerge w:val="restart"/>
          </w:tcPr>
          <w:p w14:paraId="6592F40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Получает объект, на данный момент открытый в транзакции, </w:t>
            </w:r>
            <w:proofErr w:type="gram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</w:t>
            </w:r>
            <w:proofErr w:type="gramEnd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его</w:t>
            </w:r>
            <w:proofErr w:type="gramEnd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</w:tr>
      <w:tr w:rsidR="00AF01CA" w:rsidRPr="00D5175C" w14:paraId="45EA2FF7" w14:textId="77777777" w:rsidTr="00FA6B0A">
        <w:trPr>
          <w:trHeight w:val="1290"/>
        </w:trPr>
        <w:tc>
          <w:tcPr>
            <w:tcW w:w="1242" w:type="dxa"/>
            <w:vMerge/>
          </w:tcPr>
          <w:p w14:paraId="708BC53A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</w:p>
        </w:tc>
        <w:tc>
          <w:tcPr>
            <w:tcW w:w="1276" w:type="dxa"/>
          </w:tcPr>
          <w:p w14:paraId="3D1A2EB8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mode</w:t>
            </w:r>
          </w:p>
        </w:tc>
        <w:tc>
          <w:tcPr>
            <w:tcW w:w="1418" w:type="dxa"/>
          </w:tcPr>
          <w:p w14:paraId="307F0B0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Mode</w:t>
            </w:r>
            <w:proofErr w:type="spellEnd"/>
          </w:p>
        </w:tc>
        <w:tc>
          <w:tcPr>
            <w:tcW w:w="1842" w:type="dxa"/>
          </w:tcPr>
          <w:p w14:paraId="14D60E1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Объявляет права доступа к объекту (чтение, запись, уведомление)</w:t>
            </w:r>
          </w:p>
        </w:tc>
        <w:tc>
          <w:tcPr>
            <w:tcW w:w="1843" w:type="dxa"/>
            <w:vMerge/>
          </w:tcPr>
          <w:p w14:paraId="72E845D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53CBA0F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F01CA" w:rsidRPr="00D5175C" w14:paraId="35718363" w14:textId="77777777" w:rsidTr="00FA6B0A">
        <w:trPr>
          <w:trHeight w:val="2574"/>
        </w:trPr>
        <w:tc>
          <w:tcPr>
            <w:tcW w:w="1242" w:type="dxa"/>
          </w:tcPr>
          <w:p w14:paraId="443EFE95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lang w:val="en-US"/>
              </w:rPr>
              <w:t>Commit</w:t>
            </w:r>
          </w:p>
        </w:tc>
        <w:tc>
          <w:tcPr>
            <w:tcW w:w="1276" w:type="dxa"/>
          </w:tcPr>
          <w:p w14:paraId="3FB96A87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center"/>
              <w:rPr>
                <w:color w:val="000000"/>
              </w:rPr>
            </w:pPr>
            <w:r w:rsidRPr="00D5175C">
              <w:t>–</w:t>
            </w:r>
          </w:p>
        </w:tc>
        <w:tc>
          <w:tcPr>
            <w:tcW w:w="1418" w:type="dxa"/>
          </w:tcPr>
          <w:p w14:paraId="4738930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2" w:type="dxa"/>
          </w:tcPr>
          <w:p w14:paraId="606E945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3" w:type="dxa"/>
          </w:tcPr>
          <w:p w14:paraId="0D3EC5E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1949" w:type="dxa"/>
          </w:tcPr>
          <w:p w14:paraId="3C3AC3A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Фиксирует изменения, внесенные во все объекты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DBObject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, открытые в течение транзакции, после чего закрывает их</w:t>
            </w:r>
          </w:p>
        </w:tc>
      </w:tr>
    </w:tbl>
    <w:p w14:paraId="5ECA4800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391C71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1.9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410"/>
        <w:gridCol w:w="5776"/>
      </w:tblGrid>
      <w:tr w:rsidR="00AF01CA" w:rsidRPr="00D5175C" w14:paraId="1F06F84C" w14:textId="77777777" w:rsidTr="00FA6B0A">
        <w:tc>
          <w:tcPr>
            <w:tcW w:w="1384" w:type="dxa"/>
            <w:vAlign w:val="center"/>
          </w:tcPr>
          <w:p w14:paraId="5704D8D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700090D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60C274C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58A4D63C" w14:textId="77777777" w:rsidTr="00FA6B0A">
        <w:tc>
          <w:tcPr>
            <w:tcW w:w="1384" w:type="dxa"/>
          </w:tcPr>
          <w:p w14:paraId="697034B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2410" w:type="dxa"/>
          </w:tcPr>
          <w:p w14:paraId="10A2C6F8" w14:textId="77777777" w:rsidR="00AF01CA" w:rsidRPr="0045703B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5776" w:type="dxa"/>
          </w:tcPr>
          <w:p w14:paraId="4FB7C8F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Предоставляет доступ к уникальному идентификатору объекта</w:t>
            </w:r>
          </w:p>
        </w:tc>
      </w:tr>
    </w:tbl>
    <w:p w14:paraId="46BBB255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9B54E5B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ица 1.10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709"/>
        <w:gridCol w:w="1276"/>
        <w:gridCol w:w="1559"/>
        <w:gridCol w:w="3651"/>
      </w:tblGrid>
      <w:tr w:rsidR="00AF01CA" w:rsidRPr="00D5175C" w14:paraId="43739052" w14:textId="77777777" w:rsidTr="00FA6B0A">
        <w:trPr>
          <w:trHeight w:val="324"/>
        </w:trPr>
        <w:tc>
          <w:tcPr>
            <w:tcW w:w="1101" w:type="dxa"/>
            <w:vMerge w:val="restart"/>
          </w:tcPr>
          <w:p w14:paraId="2B8BCCF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60" w:type="dxa"/>
            <w:gridSpan w:val="3"/>
          </w:tcPr>
          <w:p w14:paraId="2D437D7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1130441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3651" w:type="dxa"/>
            <w:vMerge w:val="restart"/>
          </w:tcPr>
          <w:p w14:paraId="03B14A1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0DB80867" w14:textId="77777777" w:rsidTr="00FA6B0A">
        <w:trPr>
          <w:trHeight w:val="324"/>
        </w:trPr>
        <w:tc>
          <w:tcPr>
            <w:tcW w:w="1101" w:type="dxa"/>
            <w:vMerge/>
          </w:tcPr>
          <w:p w14:paraId="4374765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5" w:type="dxa"/>
          </w:tcPr>
          <w:p w14:paraId="65EC348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709" w:type="dxa"/>
          </w:tcPr>
          <w:p w14:paraId="31A7175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72378D0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582AC56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651" w:type="dxa"/>
            <w:vMerge/>
          </w:tcPr>
          <w:p w14:paraId="7BE4A5C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67303B24" w14:textId="77777777" w:rsidTr="00FA6B0A">
        <w:trPr>
          <w:trHeight w:val="804"/>
        </w:trPr>
        <w:tc>
          <w:tcPr>
            <w:tcW w:w="1101" w:type="dxa"/>
          </w:tcPr>
          <w:p w14:paraId="682713E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Erase</w:t>
            </w:r>
          </w:p>
        </w:tc>
        <w:tc>
          <w:tcPr>
            <w:tcW w:w="1275" w:type="dxa"/>
          </w:tcPr>
          <w:p w14:paraId="3E32B55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709" w:type="dxa"/>
          </w:tcPr>
          <w:p w14:paraId="3A63CE8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276" w:type="dxa"/>
          </w:tcPr>
          <w:p w14:paraId="21F7F26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559" w:type="dxa"/>
          </w:tcPr>
          <w:p w14:paraId="401B4AE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51" w:type="dxa"/>
          </w:tcPr>
          <w:p w14:paraId="721693C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Устанавливает бит стирания объекта</w:t>
            </w:r>
          </w:p>
        </w:tc>
      </w:tr>
      <w:tr w:rsidR="00AF01CA" w:rsidRPr="00D5175C" w14:paraId="3790B24A" w14:textId="77777777" w:rsidTr="00FA6B0A">
        <w:trPr>
          <w:trHeight w:val="804"/>
        </w:trPr>
        <w:tc>
          <w:tcPr>
            <w:tcW w:w="1101" w:type="dxa"/>
          </w:tcPr>
          <w:p w14:paraId="4059CC0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Upgrade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</w:t>
            </w:r>
            <w:proofErr w:type="spellEnd"/>
          </w:p>
        </w:tc>
        <w:tc>
          <w:tcPr>
            <w:tcW w:w="1275" w:type="dxa"/>
          </w:tcPr>
          <w:p w14:paraId="4FF56E0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709" w:type="dxa"/>
          </w:tcPr>
          <w:p w14:paraId="158BE16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276" w:type="dxa"/>
          </w:tcPr>
          <w:p w14:paraId="32542AB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–</w:t>
            </w:r>
          </w:p>
        </w:tc>
        <w:tc>
          <w:tcPr>
            <w:tcW w:w="1559" w:type="dxa"/>
          </w:tcPr>
          <w:p w14:paraId="61F70AE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51" w:type="dxa"/>
          </w:tcPr>
          <w:p w14:paraId="5D699BF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Если в данный момент объект открыт только для чтения (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OpenMode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ForRead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), данный метод обновляет объект, чтобы открыть его для записи (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OpenMode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ForWrite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). В процессе изменения доступа объект закрывается, тем с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амым вызывая любое соответствую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щее уведомление</w:t>
            </w:r>
          </w:p>
        </w:tc>
      </w:tr>
    </w:tbl>
    <w:p w14:paraId="451481C5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11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850"/>
        <w:gridCol w:w="2126"/>
        <w:gridCol w:w="1843"/>
        <w:gridCol w:w="1950"/>
      </w:tblGrid>
      <w:tr w:rsidR="00AF01CA" w:rsidRPr="00D5175C" w14:paraId="68C8066D" w14:textId="77777777" w:rsidTr="00FA6B0A">
        <w:trPr>
          <w:trHeight w:val="324"/>
        </w:trPr>
        <w:tc>
          <w:tcPr>
            <w:tcW w:w="1526" w:type="dxa"/>
            <w:vMerge w:val="restart"/>
          </w:tcPr>
          <w:p w14:paraId="3EC347F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252" w:type="dxa"/>
            <w:gridSpan w:val="3"/>
          </w:tcPr>
          <w:p w14:paraId="64ABDF8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аргументы</w:t>
            </w:r>
          </w:p>
        </w:tc>
        <w:tc>
          <w:tcPr>
            <w:tcW w:w="1843" w:type="dxa"/>
            <w:vMerge w:val="restart"/>
          </w:tcPr>
          <w:p w14:paraId="30AB75B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Возвращаемый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950" w:type="dxa"/>
            <w:vMerge w:val="restart"/>
          </w:tcPr>
          <w:p w14:paraId="3CCEE8D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2901313E" w14:textId="77777777" w:rsidTr="00FA6B0A">
        <w:trPr>
          <w:trHeight w:val="324"/>
        </w:trPr>
        <w:tc>
          <w:tcPr>
            <w:tcW w:w="1526" w:type="dxa"/>
            <w:vMerge/>
          </w:tcPr>
          <w:p w14:paraId="5CAB80E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276" w:type="dxa"/>
          </w:tcPr>
          <w:p w14:paraId="3A7C063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850" w:type="dxa"/>
          </w:tcPr>
          <w:p w14:paraId="4306401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61D5BEB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600194A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50" w:type="dxa"/>
            <w:vMerge/>
          </w:tcPr>
          <w:p w14:paraId="37B1547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AF01CA" w:rsidRPr="00D5175C" w14:paraId="126B2116" w14:textId="77777777" w:rsidTr="00FA6B0A">
        <w:trPr>
          <w:trHeight w:val="804"/>
        </w:trPr>
        <w:tc>
          <w:tcPr>
            <w:tcW w:w="1526" w:type="dxa"/>
          </w:tcPr>
          <w:p w14:paraId="2DCAE839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Append</w:t>
            </w:r>
          </w:p>
          <w:p w14:paraId="5C3B9E3C" w14:textId="77777777" w:rsidR="00AF01CA" w:rsidRPr="0045703B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Entity</w:t>
            </w:r>
          </w:p>
        </w:tc>
        <w:tc>
          <w:tcPr>
            <w:tcW w:w="1276" w:type="dxa"/>
          </w:tcPr>
          <w:p w14:paraId="7632413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entity</w:t>
            </w:r>
          </w:p>
        </w:tc>
        <w:tc>
          <w:tcPr>
            <w:tcW w:w="850" w:type="dxa"/>
          </w:tcPr>
          <w:p w14:paraId="00FD61A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126" w:type="dxa"/>
          </w:tcPr>
          <w:p w14:paraId="139923C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Добавляемая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сущность</w:t>
            </w:r>
          </w:p>
        </w:tc>
        <w:tc>
          <w:tcPr>
            <w:tcW w:w="1843" w:type="dxa"/>
          </w:tcPr>
          <w:p w14:paraId="74FD914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3EBA76C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Добавляет сущность в базу данных и в таблицу блоков</w:t>
            </w:r>
          </w:p>
        </w:tc>
      </w:tr>
      <w:tr w:rsidR="00AF01CA" w:rsidRPr="00D5175C" w14:paraId="50A9B610" w14:textId="77777777" w:rsidTr="00FA6B0A">
        <w:trPr>
          <w:trHeight w:val="480"/>
        </w:trPr>
        <w:tc>
          <w:tcPr>
            <w:tcW w:w="1526" w:type="dxa"/>
            <w:vMerge w:val="restart"/>
          </w:tcPr>
          <w:p w14:paraId="32E10157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GetBlock</w:t>
            </w:r>
            <w:proofErr w:type="spellEnd"/>
          </w:p>
          <w:p w14:paraId="7CFD30D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ReferenceIds</w:t>
            </w:r>
            <w:proofErr w:type="spellEnd"/>
          </w:p>
        </w:tc>
        <w:tc>
          <w:tcPr>
            <w:tcW w:w="1276" w:type="dxa"/>
          </w:tcPr>
          <w:p w14:paraId="184841F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directOnly</w:t>
            </w:r>
            <w:proofErr w:type="spellEnd"/>
          </w:p>
        </w:tc>
        <w:tc>
          <w:tcPr>
            <w:tcW w:w="850" w:type="dxa"/>
          </w:tcPr>
          <w:p w14:paraId="2718474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bool</w:t>
            </w:r>
          </w:p>
        </w:tc>
        <w:tc>
          <w:tcPr>
            <w:tcW w:w="2126" w:type="dxa"/>
          </w:tcPr>
          <w:p w14:paraId="6973236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Показывает, включать ли в список возвращаемых ссылок только те ссылки на блоки, которые имеют прямые ссылки на </w:t>
            </w:r>
            <w:proofErr w:type="gram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данную</w:t>
            </w:r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BlockTableRecord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Если данное значение равно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true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и блок является вложенным, родительские ссылки на данный блок не будут учитываться</w:t>
            </w:r>
          </w:p>
        </w:tc>
        <w:tc>
          <w:tcPr>
            <w:tcW w:w="1843" w:type="dxa"/>
            <w:vMerge w:val="restart"/>
          </w:tcPr>
          <w:p w14:paraId="0121A0C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ObjectId</w:t>
            </w:r>
            <w:proofErr w:type="spellEnd"/>
          </w:p>
          <w:p w14:paraId="02229A6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048A81F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список ссылок на блоки, которые прямо или косвенно (через вложенность блоков) ссылаются на данный блок</w:t>
            </w:r>
          </w:p>
        </w:tc>
      </w:tr>
      <w:tr w:rsidR="00AF01CA" w:rsidRPr="00D5175C" w14:paraId="248B3CDD" w14:textId="77777777" w:rsidTr="00FA6B0A">
        <w:trPr>
          <w:trHeight w:val="4728"/>
        </w:trPr>
        <w:tc>
          <w:tcPr>
            <w:tcW w:w="1526" w:type="dxa"/>
            <w:vMerge/>
          </w:tcPr>
          <w:p w14:paraId="19BA6BA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C0153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force</w:t>
            </w:r>
          </w:p>
          <w:p w14:paraId="26F9F5D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Validity</w:t>
            </w:r>
          </w:p>
        </w:tc>
        <w:tc>
          <w:tcPr>
            <w:tcW w:w="850" w:type="dxa"/>
          </w:tcPr>
          <w:p w14:paraId="5E59B27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bool</w:t>
            </w:r>
          </w:p>
        </w:tc>
        <w:tc>
          <w:tcPr>
            <w:tcW w:w="2126" w:type="dxa"/>
          </w:tcPr>
          <w:p w14:paraId="32206C4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BlockReferences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directOnly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равно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  <w:tc>
          <w:tcPr>
            <w:tcW w:w="1843" w:type="dxa"/>
            <w:vMerge/>
          </w:tcPr>
          <w:p w14:paraId="20E5B81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</w:tcPr>
          <w:p w14:paraId="27D4AA0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CAAA2DC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9368AB9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sz w:val="28"/>
          <w:szCs w:val="28"/>
          <w:lang w:val="en-US"/>
        </w:rPr>
        <w:t>Brep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410"/>
        <w:gridCol w:w="5918"/>
      </w:tblGrid>
      <w:tr w:rsidR="00AF01CA" w:rsidRPr="00D5175C" w14:paraId="5BDEFC3E" w14:textId="77777777" w:rsidTr="00FA6B0A">
        <w:tc>
          <w:tcPr>
            <w:tcW w:w="1242" w:type="dxa"/>
            <w:vAlign w:val="center"/>
          </w:tcPr>
          <w:p w14:paraId="0C74828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6CC0F63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918" w:type="dxa"/>
            <w:vAlign w:val="center"/>
          </w:tcPr>
          <w:p w14:paraId="41B1C4F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3CBD4C97" w14:textId="77777777" w:rsidTr="00FA6B0A">
        <w:tc>
          <w:tcPr>
            <w:tcW w:w="1242" w:type="dxa"/>
            <w:vAlign w:val="center"/>
          </w:tcPr>
          <w:p w14:paraId="147FCAAA" w14:textId="77777777" w:rsidR="00AF01CA" w:rsidRPr="004C564A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Edges</w:t>
            </w:r>
          </w:p>
        </w:tc>
        <w:tc>
          <w:tcPr>
            <w:tcW w:w="2410" w:type="dxa"/>
            <w:vAlign w:val="center"/>
          </w:tcPr>
          <w:p w14:paraId="058EA41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BrepEdgeCollection</w:t>
            </w:r>
            <w:proofErr w:type="spellEnd"/>
          </w:p>
        </w:tc>
        <w:tc>
          <w:tcPr>
            <w:tcW w:w="5918" w:type="dxa"/>
            <w:vAlign w:val="center"/>
          </w:tcPr>
          <w:p w14:paraId="4C38DE84" w14:textId="77777777" w:rsidR="00AF01CA" w:rsidRPr="00DF534D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Предоставляет доступ ко всем ребрам, связанным с данным объектом</w:t>
            </w:r>
          </w:p>
        </w:tc>
      </w:tr>
      <w:tr w:rsidR="00AF01CA" w:rsidRPr="00D5175C" w14:paraId="6DD4700B" w14:textId="77777777" w:rsidTr="00FA6B0A">
        <w:tc>
          <w:tcPr>
            <w:tcW w:w="1242" w:type="dxa"/>
            <w:vAlign w:val="center"/>
          </w:tcPr>
          <w:p w14:paraId="4530002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Vertices</w:t>
            </w:r>
          </w:p>
        </w:tc>
        <w:tc>
          <w:tcPr>
            <w:tcW w:w="2410" w:type="dxa"/>
            <w:vAlign w:val="center"/>
          </w:tcPr>
          <w:p w14:paraId="5D82434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BrepVertexCollection</w:t>
            </w:r>
            <w:proofErr w:type="spellEnd"/>
          </w:p>
        </w:tc>
        <w:tc>
          <w:tcPr>
            <w:tcW w:w="5918" w:type="dxa"/>
            <w:vAlign w:val="center"/>
          </w:tcPr>
          <w:p w14:paraId="695B478A" w14:textId="77777777" w:rsidR="00AF01CA" w:rsidRPr="004C564A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Предоставляет доступ ко всем вершинам, связанным с данным объектом</w:t>
            </w:r>
          </w:p>
        </w:tc>
      </w:tr>
    </w:tbl>
    <w:p w14:paraId="09DB39F4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</w:p>
    <w:p w14:paraId="3A4B051B" w14:textId="77777777" w:rsidR="00AF01CA" w:rsidRPr="004C564A" w:rsidRDefault="00AF01CA" w:rsidP="00AF01C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1.13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sz w:val="28"/>
          <w:szCs w:val="28"/>
          <w:lang w:val="en-US"/>
        </w:rPr>
        <w:t>BrepEntity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2268"/>
        <w:gridCol w:w="5634"/>
      </w:tblGrid>
      <w:tr w:rsidR="00AF01CA" w:rsidRPr="00D5175C" w14:paraId="090E3D1B" w14:textId="77777777" w:rsidTr="00FA6B0A">
        <w:tc>
          <w:tcPr>
            <w:tcW w:w="1668" w:type="dxa"/>
            <w:vAlign w:val="center"/>
          </w:tcPr>
          <w:p w14:paraId="6B0FB0E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540179E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57AFA9B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1946B9D9" w14:textId="77777777" w:rsidTr="00FA6B0A">
        <w:tc>
          <w:tcPr>
            <w:tcW w:w="1668" w:type="dxa"/>
            <w:vAlign w:val="center"/>
          </w:tcPr>
          <w:p w14:paraId="024AD8B4" w14:textId="77777777" w:rsidR="00AF01CA" w:rsidRPr="004C564A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SubentityPath</w:t>
            </w:r>
            <w:proofErr w:type="spellEnd"/>
          </w:p>
        </w:tc>
        <w:tc>
          <w:tcPr>
            <w:tcW w:w="2268" w:type="dxa"/>
            <w:vAlign w:val="center"/>
          </w:tcPr>
          <w:p w14:paraId="0C68251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FullSubentityPath</w:t>
            </w:r>
            <w:proofErr w:type="spellEnd"/>
          </w:p>
        </w:tc>
        <w:tc>
          <w:tcPr>
            <w:tcW w:w="5634" w:type="dxa"/>
            <w:vAlign w:val="center"/>
          </w:tcPr>
          <w:p w14:paraId="1263C9F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полному пути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подсущности</w:t>
            </w:r>
            <w:proofErr w:type="spell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AutoCAD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для текущего объекта</w:t>
            </w:r>
          </w:p>
        </w:tc>
      </w:tr>
    </w:tbl>
    <w:p w14:paraId="495470DE" w14:textId="77777777" w:rsidR="00AF01CA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77ACB3A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1.14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275"/>
        <w:gridCol w:w="2268"/>
        <w:gridCol w:w="1418"/>
        <w:gridCol w:w="1807"/>
      </w:tblGrid>
      <w:tr w:rsidR="00AF01CA" w:rsidRPr="00D5175C" w14:paraId="7EF6209C" w14:textId="77777777" w:rsidTr="00FA6B0A">
        <w:trPr>
          <w:trHeight w:val="324"/>
        </w:trPr>
        <w:tc>
          <w:tcPr>
            <w:tcW w:w="1384" w:type="dxa"/>
            <w:vMerge w:val="restart"/>
          </w:tcPr>
          <w:p w14:paraId="4CD358A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961" w:type="dxa"/>
            <w:gridSpan w:val="3"/>
          </w:tcPr>
          <w:p w14:paraId="62FD87D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418" w:type="dxa"/>
            <w:vMerge w:val="restart"/>
          </w:tcPr>
          <w:p w14:paraId="3351164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щае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1807" w:type="dxa"/>
            <w:vMerge w:val="restart"/>
          </w:tcPr>
          <w:p w14:paraId="48D06D1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0CCB5370" w14:textId="77777777" w:rsidTr="00FA6B0A">
        <w:trPr>
          <w:trHeight w:val="324"/>
        </w:trPr>
        <w:tc>
          <w:tcPr>
            <w:tcW w:w="1384" w:type="dxa"/>
            <w:vMerge/>
          </w:tcPr>
          <w:p w14:paraId="434DFA4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418" w:type="dxa"/>
          </w:tcPr>
          <w:p w14:paraId="21876E8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5" w:type="dxa"/>
          </w:tcPr>
          <w:p w14:paraId="63A7163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68" w:type="dxa"/>
          </w:tcPr>
          <w:p w14:paraId="1C0D180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418" w:type="dxa"/>
            <w:vMerge/>
          </w:tcPr>
          <w:p w14:paraId="3D5F6D4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07" w:type="dxa"/>
            <w:vMerge/>
          </w:tcPr>
          <w:p w14:paraId="10F11BF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197AFF57" w14:textId="77777777" w:rsidTr="00FA6B0A">
        <w:trPr>
          <w:trHeight w:val="1290"/>
        </w:trPr>
        <w:tc>
          <w:tcPr>
            <w:tcW w:w="1384" w:type="dxa"/>
            <w:vMerge w:val="restart"/>
          </w:tcPr>
          <w:p w14:paraId="6F4CAEB3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Extrude</w:t>
            </w:r>
          </w:p>
        </w:tc>
        <w:tc>
          <w:tcPr>
            <w:tcW w:w="1418" w:type="dxa"/>
          </w:tcPr>
          <w:p w14:paraId="6BD70003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region</w:t>
            </w:r>
          </w:p>
        </w:tc>
        <w:tc>
          <w:tcPr>
            <w:tcW w:w="1275" w:type="dxa"/>
          </w:tcPr>
          <w:p w14:paraId="32285E0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Region</w:t>
            </w:r>
          </w:p>
        </w:tc>
        <w:tc>
          <w:tcPr>
            <w:tcW w:w="2268" w:type="dxa"/>
          </w:tcPr>
          <w:p w14:paraId="51AB7AB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Область выдавливания</w:t>
            </w:r>
          </w:p>
        </w:tc>
        <w:tc>
          <w:tcPr>
            <w:tcW w:w="1418" w:type="dxa"/>
            <w:vMerge w:val="restart"/>
          </w:tcPr>
          <w:p w14:paraId="3A8FD8A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3B78845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" w:name="OLE_LINK1"/>
            <w:bookmarkStart w:id="7" w:name="OLE_LINK2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Создает твердое тело посредством выдавливания области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на заданное расстояние по высоте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</w:t>
            </w:r>
            <w:bookmarkEnd w:id="6"/>
            <w:bookmarkEnd w:id="7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углом конусности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taperAngle</w:t>
            </w:r>
            <w:proofErr w:type="spellEnd"/>
          </w:p>
        </w:tc>
      </w:tr>
      <w:tr w:rsidR="00AF01CA" w:rsidRPr="00D5175C" w14:paraId="66398117" w14:textId="77777777" w:rsidTr="00FA6B0A">
        <w:trPr>
          <w:trHeight w:val="1284"/>
        </w:trPr>
        <w:tc>
          <w:tcPr>
            <w:tcW w:w="1384" w:type="dxa"/>
            <w:vMerge/>
          </w:tcPr>
          <w:p w14:paraId="1EA26361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</w:p>
        </w:tc>
        <w:tc>
          <w:tcPr>
            <w:tcW w:w="1418" w:type="dxa"/>
          </w:tcPr>
          <w:p w14:paraId="56CB519C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height</w:t>
            </w:r>
          </w:p>
        </w:tc>
        <w:tc>
          <w:tcPr>
            <w:tcW w:w="1275" w:type="dxa"/>
          </w:tcPr>
          <w:p w14:paraId="5106B18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268" w:type="dxa"/>
          </w:tcPr>
          <w:p w14:paraId="08D64CF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Высота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выдавливания</w:t>
            </w:r>
          </w:p>
        </w:tc>
        <w:tc>
          <w:tcPr>
            <w:tcW w:w="1418" w:type="dxa"/>
            <w:vMerge/>
          </w:tcPr>
          <w:p w14:paraId="2052371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807" w:type="dxa"/>
            <w:vMerge/>
          </w:tcPr>
          <w:p w14:paraId="0D17D45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1077A2E0" w14:textId="77777777" w:rsidTr="00FA6B0A">
        <w:trPr>
          <w:trHeight w:val="1284"/>
        </w:trPr>
        <w:tc>
          <w:tcPr>
            <w:tcW w:w="1384" w:type="dxa"/>
            <w:vMerge/>
          </w:tcPr>
          <w:p w14:paraId="471A42BF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418" w:type="dxa"/>
          </w:tcPr>
          <w:p w14:paraId="557F68BC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taperAngle</w:t>
            </w:r>
            <w:proofErr w:type="spellEnd"/>
          </w:p>
        </w:tc>
        <w:tc>
          <w:tcPr>
            <w:tcW w:w="1275" w:type="dxa"/>
          </w:tcPr>
          <w:p w14:paraId="13E1DBD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268" w:type="dxa"/>
          </w:tcPr>
          <w:p w14:paraId="5ABBEEB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конусности</w:t>
            </w:r>
          </w:p>
        </w:tc>
        <w:tc>
          <w:tcPr>
            <w:tcW w:w="1418" w:type="dxa"/>
            <w:vMerge/>
          </w:tcPr>
          <w:p w14:paraId="76C1EF5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807" w:type="dxa"/>
            <w:vMerge/>
          </w:tcPr>
          <w:p w14:paraId="0907EF6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04F105E3" w14:textId="77777777" w:rsidTr="00FA6B0A">
        <w:trPr>
          <w:trHeight w:val="966"/>
        </w:trPr>
        <w:tc>
          <w:tcPr>
            <w:tcW w:w="1384" w:type="dxa"/>
            <w:vMerge w:val="restart"/>
          </w:tcPr>
          <w:p w14:paraId="58B0332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FilletEdges</w:t>
            </w:r>
            <w:proofErr w:type="spellEnd"/>
          </w:p>
        </w:tc>
        <w:tc>
          <w:tcPr>
            <w:tcW w:w="1418" w:type="dxa"/>
          </w:tcPr>
          <w:p w14:paraId="7AA75FD1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subentity</w:t>
            </w:r>
            <w:r w:rsidRPr="00D5175C">
              <w:rPr>
                <w:color w:val="000000" w:themeColor="text1"/>
                <w:lang w:val="en-US"/>
              </w:rPr>
              <w:t>Ids</w:t>
            </w:r>
            <w:proofErr w:type="spellEnd"/>
          </w:p>
        </w:tc>
        <w:tc>
          <w:tcPr>
            <w:tcW w:w="1275" w:type="dxa"/>
          </w:tcPr>
          <w:p w14:paraId="0213D06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Subentity</w:t>
            </w:r>
            <w:proofErr w:type="spellEnd"/>
          </w:p>
          <w:p w14:paraId="4D2F0CC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Id[]</w:t>
            </w:r>
          </w:p>
        </w:tc>
        <w:tc>
          <w:tcPr>
            <w:tcW w:w="2268" w:type="dxa"/>
          </w:tcPr>
          <w:p w14:paraId="210B31A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каторы объектов ребер, к которым будет применено закругление</w:t>
            </w:r>
          </w:p>
        </w:tc>
        <w:tc>
          <w:tcPr>
            <w:tcW w:w="1418" w:type="dxa"/>
            <w:vMerge w:val="restart"/>
          </w:tcPr>
          <w:p w14:paraId="457D877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7BC30DB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Создает закругления на ребрах объекта</w:t>
            </w:r>
          </w:p>
        </w:tc>
      </w:tr>
      <w:tr w:rsidR="00AF01CA" w:rsidRPr="00D5175C" w14:paraId="37E3733D" w14:textId="77777777" w:rsidTr="00FA6B0A">
        <w:trPr>
          <w:trHeight w:val="966"/>
        </w:trPr>
        <w:tc>
          <w:tcPr>
            <w:tcW w:w="1384" w:type="dxa"/>
            <w:vMerge/>
          </w:tcPr>
          <w:p w14:paraId="2D7B8D2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77E24FFA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radius</w:t>
            </w:r>
          </w:p>
        </w:tc>
        <w:tc>
          <w:tcPr>
            <w:tcW w:w="1275" w:type="dxa"/>
          </w:tcPr>
          <w:p w14:paraId="402328F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  <w:p w14:paraId="1FE7BBB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2268" w:type="dxa"/>
          </w:tcPr>
          <w:p w14:paraId="181A0EF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Радиус закругления на соответ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ствующем ребре объекта</w:t>
            </w:r>
          </w:p>
        </w:tc>
        <w:tc>
          <w:tcPr>
            <w:tcW w:w="1418" w:type="dxa"/>
            <w:vMerge/>
          </w:tcPr>
          <w:p w14:paraId="3ABDC4C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1D3290A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540980DE" w14:textId="77777777" w:rsidTr="00FA6B0A">
        <w:trPr>
          <w:trHeight w:val="966"/>
        </w:trPr>
        <w:tc>
          <w:tcPr>
            <w:tcW w:w="1384" w:type="dxa"/>
            <w:vMerge/>
          </w:tcPr>
          <w:p w14:paraId="2BC8C39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5003C521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startSetback</w:t>
            </w:r>
            <w:proofErr w:type="spellEnd"/>
          </w:p>
        </w:tc>
        <w:tc>
          <w:tcPr>
            <w:tcW w:w="1275" w:type="dxa"/>
          </w:tcPr>
          <w:p w14:paraId="3BAE5DF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  <w:p w14:paraId="2B5720C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2268" w:type="dxa"/>
          </w:tcPr>
          <w:p w14:paraId="489027B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Начальный отступ закругления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соответ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ствующем ребре объекта</w:t>
            </w:r>
          </w:p>
        </w:tc>
        <w:tc>
          <w:tcPr>
            <w:tcW w:w="1418" w:type="dxa"/>
            <w:vMerge/>
          </w:tcPr>
          <w:p w14:paraId="5D4F5EC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48F4025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5945052B" w14:textId="77777777" w:rsidTr="00FA6B0A">
        <w:trPr>
          <w:trHeight w:val="966"/>
        </w:trPr>
        <w:tc>
          <w:tcPr>
            <w:tcW w:w="1384" w:type="dxa"/>
            <w:vMerge/>
          </w:tcPr>
          <w:p w14:paraId="0BA19B4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51CE58A4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endSetback</w:t>
            </w:r>
            <w:proofErr w:type="spellEnd"/>
          </w:p>
        </w:tc>
        <w:tc>
          <w:tcPr>
            <w:tcW w:w="1275" w:type="dxa"/>
          </w:tcPr>
          <w:p w14:paraId="742B7CB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  <w:p w14:paraId="435C835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Collection</w:t>
            </w:r>
          </w:p>
        </w:tc>
        <w:tc>
          <w:tcPr>
            <w:tcW w:w="2268" w:type="dxa"/>
          </w:tcPr>
          <w:p w14:paraId="4F26D0F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Конечны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отступ закругления на соответ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ствующем ребре объекта</w:t>
            </w:r>
          </w:p>
        </w:tc>
        <w:tc>
          <w:tcPr>
            <w:tcW w:w="1418" w:type="dxa"/>
            <w:vMerge/>
          </w:tcPr>
          <w:p w14:paraId="1F2B1DA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541C35B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E4271A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 таблицы 1.14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560"/>
        <w:gridCol w:w="1275"/>
        <w:gridCol w:w="2268"/>
        <w:gridCol w:w="1418"/>
        <w:gridCol w:w="1807"/>
      </w:tblGrid>
      <w:tr w:rsidR="00AF01CA" w:rsidRPr="00D5175C" w14:paraId="675E12F6" w14:textId="77777777" w:rsidTr="00FA6B0A">
        <w:trPr>
          <w:trHeight w:val="324"/>
        </w:trPr>
        <w:tc>
          <w:tcPr>
            <w:tcW w:w="1242" w:type="dxa"/>
            <w:vMerge w:val="restart"/>
          </w:tcPr>
          <w:p w14:paraId="16BCDA2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5103" w:type="dxa"/>
            <w:gridSpan w:val="3"/>
          </w:tcPr>
          <w:p w14:paraId="660ABFF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418" w:type="dxa"/>
            <w:vMerge w:val="restart"/>
          </w:tcPr>
          <w:p w14:paraId="457476B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щае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1807" w:type="dxa"/>
            <w:vMerge w:val="restart"/>
          </w:tcPr>
          <w:p w14:paraId="1FFA7B6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7E375F8E" w14:textId="77777777" w:rsidTr="00FA6B0A">
        <w:trPr>
          <w:trHeight w:val="324"/>
        </w:trPr>
        <w:tc>
          <w:tcPr>
            <w:tcW w:w="1242" w:type="dxa"/>
            <w:vMerge/>
          </w:tcPr>
          <w:p w14:paraId="1F0A45B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60" w:type="dxa"/>
          </w:tcPr>
          <w:p w14:paraId="6820D82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5" w:type="dxa"/>
          </w:tcPr>
          <w:p w14:paraId="4F11B1E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68" w:type="dxa"/>
          </w:tcPr>
          <w:p w14:paraId="74E3B5C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418" w:type="dxa"/>
            <w:vMerge/>
          </w:tcPr>
          <w:p w14:paraId="5EC2581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07" w:type="dxa"/>
            <w:vMerge/>
          </w:tcPr>
          <w:p w14:paraId="60BAED8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0C9EC9DF" w14:textId="77777777" w:rsidTr="00FA6B0A">
        <w:trPr>
          <w:trHeight w:val="966"/>
        </w:trPr>
        <w:tc>
          <w:tcPr>
            <w:tcW w:w="1242" w:type="dxa"/>
            <w:vMerge w:val="restart"/>
          </w:tcPr>
          <w:p w14:paraId="2D59D30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Revolve</w:t>
            </w:r>
          </w:p>
        </w:tc>
        <w:tc>
          <w:tcPr>
            <w:tcW w:w="1560" w:type="dxa"/>
          </w:tcPr>
          <w:p w14:paraId="6A01AAE7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region</w:t>
            </w:r>
          </w:p>
        </w:tc>
        <w:tc>
          <w:tcPr>
            <w:tcW w:w="1275" w:type="dxa"/>
          </w:tcPr>
          <w:p w14:paraId="5D06475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Region</w:t>
            </w:r>
          </w:p>
        </w:tc>
        <w:tc>
          <w:tcPr>
            <w:tcW w:w="2268" w:type="dxa"/>
          </w:tcPr>
          <w:p w14:paraId="54EAE1B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Объект области, подлежащей вращению</w:t>
            </w:r>
          </w:p>
        </w:tc>
        <w:tc>
          <w:tcPr>
            <w:tcW w:w="1418" w:type="dxa"/>
            <w:vMerge w:val="restart"/>
          </w:tcPr>
          <w:p w14:paraId="51E2FE6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0C46A11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Создает твердое тело путем вращения области вокруг оси, определяемой проекцией линии от точки оси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axisPoint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до точки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axisPoint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axisDir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на плоскость, содержащую область. Таким образом, ось вращения всегда будет компланарной области. Ось вращения не должна проходить через область</w:t>
            </w:r>
          </w:p>
        </w:tc>
      </w:tr>
      <w:tr w:rsidR="00AF01CA" w:rsidRPr="00D5175C" w14:paraId="132FCAC8" w14:textId="77777777" w:rsidTr="00FA6B0A">
        <w:trPr>
          <w:trHeight w:val="966"/>
        </w:trPr>
        <w:tc>
          <w:tcPr>
            <w:tcW w:w="1242" w:type="dxa"/>
            <w:vMerge/>
          </w:tcPr>
          <w:p w14:paraId="42B333A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FD22825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axisPoint</w:t>
            </w:r>
            <w:proofErr w:type="spellEnd"/>
          </w:p>
        </w:tc>
        <w:tc>
          <w:tcPr>
            <w:tcW w:w="1275" w:type="dxa"/>
          </w:tcPr>
          <w:p w14:paraId="6C5B0B6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Point3d</w:t>
            </w:r>
          </w:p>
        </w:tc>
        <w:tc>
          <w:tcPr>
            <w:tcW w:w="2268" w:type="dxa"/>
          </w:tcPr>
          <w:p w14:paraId="7BD140E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Точка на линии, которая будет проецироваться для создания оси вращения</w:t>
            </w:r>
          </w:p>
        </w:tc>
        <w:tc>
          <w:tcPr>
            <w:tcW w:w="1418" w:type="dxa"/>
            <w:vMerge/>
          </w:tcPr>
          <w:p w14:paraId="25B42A6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0BCB595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20BA4F06" w14:textId="77777777" w:rsidTr="00FA6B0A">
        <w:trPr>
          <w:trHeight w:val="966"/>
        </w:trPr>
        <w:tc>
          <w:tcPr>
            <w:tcW w:w="1242" w:type="dxa"/>
            <w:vMerge/>
          </w:tcPr>
          <w:p w14:paraId="2B83228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0CFDCD8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axisDir</w:t>
            </w:r>
            <w:proofErr w:type="spellEnd"/>
          </w:p>
        </w:tc>
        <w:tc>
          <w:tcPr>
            <w:tcW w:w="1275" w:type="dxa"/>
          </w:tcPr>
          <w:p w14:paraId="215841D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Vector</w:t>
            </w:r>
          </w:p>
          <w:p w14:paraId="51E2496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3d</w:t>
            </w:r>
          </w:p>
        </w:tc>
        <w:tc>
          <w:tcPr>
            <w:tcW w:w="2268" w:type="dxa"/>
          </w:tcPr>
          <w:p w14:paraId="71275AD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Вектор, представляющий направление линии, которая будет проецироваться для создания оси вращения</w:t>
            </w:r>
          </w:p>
        </w:tc>
        <w:tc>
          <w:tcPr>
            <w:tcW w:w="1418" w:type="dxa"/>
            <w:vMerge/>
          </w:tcPr>
          <w:p w14:paraId="0DD4190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1CD133B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123AE579" w14:textId="77777777" w:rsidTr="00FA6B0A">
        <w:trPr>
          <w:trHeight w:val="966"/>
        </w:trPr>
        <w:tc>
          <w:tcPr>
            <w:tcW w:w="1242" w:type="dxa"/>
            <w:vMerge/>
          </w:tcPr>
          <w:p w14:paraId="2676549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4984CFF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 w:themeColor="text1"/>
                <w:lang w:val="en-US"/>
              </w:rPr>
              <w:t>angleOf</w:t>
            </w:r>
            <w:proofErr w:type="spellEnd"/>
          </w:p>
          <w:p w14:paraId="01CE9D32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Revolution</w:t>
            </w:r>
          </w:p>
        </w:tc>
        <w:tc>
          <w:tcPr>
            <w:tcW w:w="1275" w:type="dxa"/>
          </w:tcPr>
          <w:p w14:paraId="6E71305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268" w:type="dxa"/>
          </w:tcPr>
          <w:p w14:paraId="0759A8F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Угол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вращения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радианах</w:t>
            </w:r>
          </w:p>
        </w:tc>
        <w:tc>
          <w:tcPr>
            <w:tcW w:w="1418" w:type="dxa"/>
            <w:vMerge/>
          </w:tcPr>
          <w:p w14:paraId="15B417A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7" w:type="dxa"/>
            <w:vMerge/>
          </w:tcPr>
          <w:p w14:paraId="38FB0D5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F01CA" w:rsidRPr="00D5175C" w14:paraId="17CDB96A" w14:textId="77777777" w:rsidTr="00FA6B0A">
        <w:trPr>
          <w:trHeight w:val="966"/>
        </w:trPr>
        <w:tc>
          <w:tcPr>
            <w:tcW w:w="1242" w:type="dxa"/>
            <w:vMerge w:val="restart"/>
          </w:tcPr>
          <w:p w14:paraId="78820EE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Boolean</w:t>
            </w:r>
          </w:p>
          <w:p w14:paraId="30827362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/>
                <w:lang w:val="en-US"/>
              </w:rPr>
              <w:t>Operation</w:t>
            </w:r>
          </w:p>
        </w:tc>
        <w:tc>
          <w:tcPr>
            <w:tcW w:w="1560" w:type="dxa"/>
          </w:tcPr>
          <w:p w14:paraId="17914AC0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1275" w:type="dxa"/>
          </w:tcPr>
          <w:p w14:paraId="3BED5A8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Boolean</w:t>
            </w:r>
          </w:p>
          <w:p w14:paraId="1BB7B2E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Operation</w:t>
            </w:r>
          </w:p>
          <w:p w14:paraId="7157466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268" w:type="dxa"/>
          </w:tcPr>
          <w:p w14:paraId="3C3481E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Тип булевой операции (объединение, пересечение, вычитание)</w:t>
            </w:r>
          </w:p>
        </w:tc>
        <w:tc>
          <w:tcPr>
            <w:tcW w:w="1418" w:type="dxa"/>
            <w:vMerge w:val="restart"/>
          </w:tcPr>
          <w:p w14:paraId="45688CC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807" w:type="dxa"/>
            <w:vMerge w:val="restart"/>
          </w:tcPr>
          <w:p w14:paraId="56EE876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Выполняет</w:t>
            </w:r>
            <w:r w:rsidRPr="00DF53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булеву операцию между двумя  3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-объектами</w:t>
            </w:r>
          </w:p>
        </w:tc>
      </w:tr>
      <w:tr w:rsidR="00AF01CA" w:rsidRPr="00D5175C" w14:paraId="32725B03" w14:textId="77777777" w:rsidTr="00FA6B0A">
        <w:trPr>
          <w:trHeight w:val="966"/>
        </w:trPr>
        <w:tc>
          <w:tcPr>
            <w:tcW w:w="1242" w:type="dxa"/>
            <w:vMerge/>
          </w:tcPr>
          <w:p w14:paraId="4A4ECB0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BD0D717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D5175C">
              <w:rPr>
                <w:color w:val="000000" w:themeColor="text1"/>
                <w:lang w:val="en-US"/>
              </w:rPr>
              <w:t>solid</w:t>
            </w:r>
          </w:p>
        </w:tc>
        <w:tc>
          <w:tcPr>
            <w:tcW w:w="1275" w:type="dxa"/>
          </w:tcPr>
          <w:p w14:paraId="25D862A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Solid3d</w:t>
            </w:r>
          </w:p>
        </w:tc>
        <w:tc>
          <w:tcPr>
            <w:tcW w:w="2268" w:type="dxa"/>
          </w:tcPr>
          <w:p w14:paraId="794C62B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Второй 3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-объект</w:t>
            </w:r>
          </w:p>
        </w:tc>
        <w:tc>
          <w:tcPr>
            <w:tcW w:w="1418" w:type="dxa"/>
            <w:vMerge/>
          </w:tcPr>
          <w:p w14:paraId="027441C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7" w:type="dxa"/>
            <w:vMerge/>
          </w:tcPr>
          <w:p w14:paraId="410D333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A5C00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6486B01" w14:textId="77777777" w:rsidR="00AF01CA" w:rsidRPr="001B638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1.15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843"/>
        <w:gridCol w:w="5634"/>
      </w:tblGrid>
      <w:tr w:rsidR="00AF01CA" w:rsidRPr="00D5175C" w14:paraId="4B701B3F" w14:textId="77777777" w:rsidTr="00FA6B0A">
        <w:tc>
          <w:tcPr>
            <w:tcW w:w="2093" w:type="dxa"/>
            <w:vAlign w:val="center"/>
          </w:tcPr>
          <w:p w14:paraId="333DDAA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66F9477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0436F56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3128545D" w14:textId="77777777" w:rsidTr="00FA6B0A">
        <w:tc>
          <w:tcPr>
            <w:tcW w:w="2093" w:type="dxa"/>
          </w:tcPr>
          <w:p w14:paraId="26D222A5" w14:textId="77777777" w:rsidR="00AF01CA" w:rsidRPr="001B638A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GeometricExtents</w:t>
            </w:r>
            <w:proofErr w:type="spellEnd"/>
          </w:p>
        </w:tc>
        <w:tc>
          <w:tcPr>
            <w:tcW w:w="1843" w:type="dxa"/>
          </w:tcPr>
          <w:p w14:paraId="6687D6D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Extents</w:t>
            </w:r>
            <w:r w:rsidRPr="001B638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  <w:tc>
          <w:tcPr>
            <w:tcW w:w="5634" w:type="dxa"/>
          </w:tcPr>
          <w:p w14:paraId="044A4AE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Обращается к угловым точкам (в системе координат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WCS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прямоугольной области (с ребрами, параллельными осям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Z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WCS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), которая охватывает 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-объем сущности, и возвращает эти точки в виде экземпляра класса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Extents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</w:tr>
    </w:tbl>
    <w:p w14:paraId="73394275" w14:textId="77777777" w:rsid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6B77810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1.16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1134"/>
        <w:gridCol w:w="1842"/>
        <w:gridCol w:w="1418"/>
        <w:gridCol w:w="2374"/>
      </w:tblGrid>
      <w:tr w:rsidR="00AF01CA" w:rsidRPr="00D5175C" w14:paraId="24BD5752" w14:textId="77777777" w:rsidTr="00FA6B0A">
        <w:trPr>
          <w:trHeight w:val="324"/>
        </w:trPr>
        <w:tc>
          <w:tcPr>
            <w:tcW w:w="1526" w:type="dxa"/>
            <w:vMerge w:val="restart"/>
          </w:tcPr>
          <w:p w14:paraId="7785FDD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252" w:type="dxa"/>
            <w:gridSpan w:val="3"/>
          </w:tcPr>
          <w:p w14:paraId="6A68F17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418" w:type="dxa"/>
            <w:vMerge w:val="restart"/>
          </w:tcPr>
          <w:p w14:paraId="5703FE2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374" w:type="dxa"/>
            <w:vMerge w:val="restart"/>
          </w:tcPr>
          <w:p w14:paraId="4F3AFB0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1FEE98C7" w14:textId="77777777" w:rsidTr="00FA6B0A">
        <w:trPr>
          <w:trHeight w:val="324"/>
        </w:trPr>
        <w:tc>
          <w:tcPr>
            <w:tcW w:w="1526" w:type="dxa"/>
            <w:vMerge/>
          </w:tcPr>
          <w:p w14:paraId="0ECBB07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373DB09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4ACE8F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0871866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418" w:type="dxa"/>
            <w:vMerge/>
          </w:tcPr>
          <w:p w14:paraId="063EB66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2EE846B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1F1420E1" w14:textId="77777777" w:rsidTr="00FA6B0A">
        <w:trPr>
          <w:trHeight w:val="804"/>
        </w:trPr>
        <w:tc>
          <w:tcPr>
            <w:tcW w:w="1526" w:type="dxa"/>
          </w:tcPr>
          <w:p w14:paraId="1F67D52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TransformBy</w:t>
            </w:r>
            <w:proofErr w:type="spellEnd"/>
          </w:p>
        </w:tc>
        <w:tc>
          <w:tcPr>
            <w:tcW w:w="1276" w:type="dxa"/>
          </w:tcPr>
          <w:p w14:paraId="6D68D7E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transform</w:t>
            </w:r>
          </w:p>
        </w:tc>
        <w:tc>
          <w:tcPr>
            <w:tcW w:w="1134" w:type="dxa"/>
          </w:tcPr>
          <w:p w14:paraId="6A2F0B6F" w14:textId="77777777" w:rsidR="00AF01CA" w:rsidRPr="00DA20F8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Matrix3d</w:t>
            </w:r>
          </w:p>
        </w:tc>
        <w:tc>
          <w:tcPr>
            <w:tcW w:w="1842" w:type="dxa"/>
          </w:tcPr>
          <w:p w14:paraId="29D697C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Входная матрица преобра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зования</w:t>
            </w:r>
          </w:p>
        </w:tc>
        <w:tc>
          <w:tcPr>
            <w:tcW w:w="1418" w:type="dxa"/>
          </w:tcPr>
          <w:p w14:paraId="2889DA8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374" w:type="dxa"/>
          </w:tcPr>
          <w:p w14:paraId="4B91451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Применяет матрицу преобразования к указанному объекту</w:t>
            </w:r>
          </w:p>
        </w:tc>
      </w:tr>
      <w:tr w:rsidR="00AF01CA" w:rsidRPr="00D5175C" w14:paraId="00BEF5B2" w14:textId="77777777" w:rsidTr="00FA6B0A">
        <w:trPr>
          <w:trHeight w:val="804"/>
        </w:trPr>
        <w:tc>
          <w:tcPr>
            <w:tcW w:w="1526" w:type="dxa"/>
          </w:tcPr>
          <w:p w14:paraId="623E20F1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SetDatabase</w:t>
            </w:r>
            <w:proofErr w:type="spellEnd"/>
          </w:p>
          <w:p w14:paraId="0482A92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Defaults</w:t>
            </w:r>
          </w:p>
        </w:tc>
        <w:tc>
          <w:tcPr>
            <w:tcW w:w="1276" w:type="dxa"/>
          </w:tcPr>
          <w:p w14:paraId="239FEA5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134" w:type="dxa"/>
          </w:tcPr>
          <w:p w14:paraId="48EE467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2" w:type="dxa"/>
          </w:tcPr>
          <w:p w14:paraId="7812909B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418" w:type="dxa"/>
          </w:tcPr>
          <w:p w14:paraId="7B4285C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374" w:type="dxa"/>
          </w:tcPr>
          <w:p w14:paraId="42137D6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Задает свойствам объекта (цвет, слой, тип линии, шкалу типов линий, видимость, толщину линии и т.п.) значения по умолчанию для той базы данных, в которой объект находится на данный момент. Если объект еще не является частью какой-либо базы данных, используется текущая база данных в редакторе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AutoCAD</w:t>
            </w:r>
          </w:p>
        </w:tc>
      </w:tr>
    </w:tbl>
    <w:p w14:paraId="38E46B42" w14:textId="77777777" w:rsidR="00AF01CA" w:rsidRPr="00DF534D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DF3824B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992"/>
        <w:gridCol w:w="1985"/>
        <w:gridCol w:w="1701"/>
        <w:gridCol w:w="2374"/>
      </w:tblGrid>
      <w:tr w:rsidR="00AF01CA" w:rsidRPr="00D5175C" w14:paraId="4ED3D138" w14:textId="77777777" w:rsidTr="00FA6B0A">
        <w:trPr>
          <w:trHeight w:val="324"/>
        </w:trPr>
        <w:tc>
          <w:tcPr>
            <w:tcW w:w="1242" w:type="dxa"/>
            <w:vMerge w:val="restart"/>
          </w:tcPr>
          <w:p w14:paraId="71DA48D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5E2958E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7343F52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374" w:type="dxa"/>
            <w:vMerge w:val="restart"/>
          </w:tcPr>
          <w:p w14:paraId="11218AB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5732B67A" w14:textId="77777777" w:rsidTr="00FA6B0A">
        <w:trPr>
          <w:trHeight w:val="324"/>
        </w:trPr>
        <w:tc>
          <w:tcPr>
            <w:tcW w:w="1242" w:type="dxa"/>
            <w:vMerge/>
          </w:tcPr>
          <w:p w14:paraId="2F0E2E6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4E17162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66BAF11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2CBF443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40A9A5F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474FB07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6D2EBCBC" w14:textId="77777777" w:rsidTr="00FA6B0A">
        <w:trPr>
          <w:trHeight w:val="804"/>
        </w:trPr>
        <w:tc>
          <w:tcPr>
            <w:tcW w:w="1242" w:type="dxa"/>
          </w:tcPr>
          <w:p w14:paraId="4F8F44F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</w:t>
            </w:r>
          </w:p>
        </w:tc>
        <w:tc>
          <w:tcPr>
            <w:tcW w:w="1276" w:type="dxa"/>
          </w:tcPr>
          <w:p w14:paraId="46552E4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992" w:type="dxa"/>
          </w:tcPr>
          <w:p w14:paraId="4CDDAB11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SymbolTable</w:t>
            </w:r>
            <w:proofErr w:type="spellEnd"/>
          </w:p>
          <w:p w14:paraId="6EF89160" w14:textId="77777777" w:rsidR="00AF01CA" w:rsidRPr="00DE034B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Record</w:t>
            </w:r>
          </w:p>
        </w:tc>
        <w:tc>
          <w:tcPr>
            <w:tcW w:w="1985" w:type="dxa"/>
          </w:tcPr>
          <w:p w14:paraId="50EE06C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идентифика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тора записи</w:t>
            </w:r>
          </w:p>
        </w:tc>
        <w:tc>
          <w:tcPr>
            <w:tcW w:w="1701" w:type="dxa"/>
          </w:tcPr>
          <w:p w14:paraId="5687310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ObjectId</w:t>
            </w:r>
            <w:proofErr w:type="spellEnd"/>
          </w:p>
        </w:tc>
        <w:tc>
          <w:tcPr>
            <w:tcW w:w="2374" w:type="dxa"/>
          </w:tcPr>
          <w:p w14:paraId="1B71860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значение идентификато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ра записи как в базу данных, содержащую таблицу, так и в саму таблицу</w:t>
            </w:r>
          </w:p>
        </w:tc>
      </w:tr>
      <w:tr w:rsidR="00AF01CA" w:rsidRPr="00D5175C" w14:paraId="74ADF8A4" w14:textId="77777777" w:rsidTr="00FA6B0A">
        <w:trPr>
          <w:trHeight w:val="804"/>
        </w:trPr>
        <w:tc>
          <w:tcPr>
            <w:tcW w:w="1242" w:type="dxa"/>
          </w:tcPr>
          <w:p w14:paraId="350B797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Has</w:t>
            </w:r>
          </w:p>
        </w:tc>
        <w:tc>
          <w:tcPr>
            <w:tcW w:w="1276" w:type="dxa"/>
          </w:tcPr>
          <w:p w14:paraId="143FF67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key</w:t>
            </w:r>
          </w:p>
        </w:tc>
        <w:tc>
          <w:tcPr>
            <w:tcW w:w="992" w:type="dxa"/>
          </w:tcPr>
          <w:p w14:paraId="74E009F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85" w:type="dxa"/>
          </w:tcPr>
          <w:p w14:paraId="51EAA8B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Ключ – имя записи в виде строки</w:t>
            </w:r>
          </w:p>
        </w:tc>
        <w:tc>
          <w:tcPr>
            <w:tcW w:w="1701" w:type="dxa"/>
          </w:tcPr>
          <w:p w14:paraId="32581F1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bool</w:t>
            </w:r>
          </w:p>
        </w:tc>
        <w:tc>
          <w:tcPr>
            <w:tcW w:w="2374" w:type="dxa"/>
          </w:tcPr>
          <w:p w14:paraId="79ACC92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значение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, если таблица содержи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 запись с именем, соответствую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щим ключу. Если совпадений не найдено, возвращается значение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</w:p>
        </w:tc>
      </w:tr>
    </w:tbl>
    <w:p w14:paraId="5128A82F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SymbolTableRecord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AF01CA" w:rsidRPr="00D5175C" w14:paraId="21C9F38C" w14:textId="77777777" w:rsidTr="00FA6B0A">
        <w:tc>
          <w:tcPr>
            <w:tcW w:w="1384" w:type="dxa"/>
            <w:vAlign w:val="center"/>
          </w:tcPr>
          <w:p w14:paraId="1FC8EF9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A9D1A0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7FC36A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7DA94B67" w14:textId="77777777" w:rsidTr="00FA6B0A">
        <w:tc>
          <w:tcPr>
            <w:tcW w:w="1384" w:type="dxa"/>
          </w:tcPr>
          <w:p w14:paraId="5B9108F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552" w:type="dxa"/>
          </w:tcPr>
          <w:p w14:paraId="6611D40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634" w:type="dxa"/>
          </w:tcPr>
          <w:p w14:paraId="55000AC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Возвращает название записи в символьной таблице</w:t>
            </w:r>
          </w:p>
        </w:tc>
      </w:tr>
    </w:tbl>
    <w:p w14:paraId="62BE9E95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5D6B72F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5776"/>
      </w:tblGrid>
      <w:tr w:rsidR="00AF01CA" w:rsidRPr="00D5175C" w14:paraId="60574B98" w14:textId="77777777" w:rsidTr="00FA6B0A">
        <w:tc>
          <w:tcPr>
            <w:tcW w:w="1242" w:type="dxa"/>
            <w:vAlign w:val="center"/>
          </w:tcPr>
          <w:p w14:paraId="593E65F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9DB3B3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7A7B1EB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1DE94894" w14:textId="77777777" w:rsidTr="00FA6B0A">
        <w:tc>
          <w:tcPr>
            <w:tcW w:w="1242" w:type="dxa"/>
          </w:tcPr>
          <w:p w14:paraId="0FFBE7B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552" w:type="dxa"/>
          </w:tcPr>
          <w:p w14:paraId="4DF4A3E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14:paraId="3D41BC8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общее количество объектов в коллекции</w:t>
            </w:r>
          </w:p>
        </w:tc>
      </w:tr>
    </w:tbl>
    <w:p w14:paraId="19921396" w14:textId="77777777" w:rsidR="00AF01CA" w:rsidRPr="00DF534D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060F5A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1.20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5776"/>
      </w:tblGrid>
      <w:tr w:rsidR="00AF01CA" w:rsidRPr="00D5175C" w14:paraId="559C1C7E" w14:textId="77777777" w:rsidTr="00FA6B0A">
        <w:tc>
          <w:tcPr>
            <w:tcW w:w="1242" w:type="dxa"/>
            <w:vAlign w:val="center"/>
          </w:tcPr>
          <w:p w14:paraId="4787A97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A7D15C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6BB9E53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568FE18E" w14:textId="77777777" w:rsidTr="00FA6B0A">
        <w:tc>
          <w:tcPr>
            <w:tcW w:w="1242" w:type="dxa"/>
          </w:tcPr>
          <w:p w14:paraId="60FDE49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552" w:type="dxa"/>
          </w:tcPr>
          <w:p w14:paraId="073848E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14:paraId="1550C48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общее количество объектов в коллекции</w:t>
            </w:r>
          </w:p>
        </w:tc>
      </w:tr>
    </w:tbl>
    <w:p w14:paraId="68CCEA1D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83E3919" w14:textId="77777777" w:rsidR="00AF01CA" w:rsidRPr="007E252E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21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559"/>
        <w:gridCol w:w="1843"/>
        <w:gridCol w:w="2374"/>
      </w:tblGrid>
      <w:tr w:rsidR="00AF01CA" w:rsidRPr="00D5175C" w14:paraId="47D368FC" w14:textId="77777777" w:rsidTr="00FA6B0A">
        <w:trPr>
          <w:trHeight w:val="324"/>
        </w:trPr>
        <w:tc>
          <w:tcPr>
            <w:tcW w:w="1242" w:type="dxa"/>
            <w:vMerge w:val="restart"/>
          </w:tcPr>
          <w:p w14:paraId="2621306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111" w:type="dxa"/>
            <w:gridSpan w:val="3"/>
          </w:tcPr>
          <w:p w14:paraId="624A9B5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6336FE3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Возвращаемый тип</w:t>
            </w:r>
          </w:p>
        </w:tc>
        <w:tc>
          <w:tcPr>
            <w:tcW w:w="2374" w:type="dxa"/>
            <w:vMerge w:val="restart"/>
          </w:tcPr>
          <w:p w14:paraId="4FC4B15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1D919D59" w14:textId="77777777" w:rsidTr="00FA6B0A">
        <w:trPr>
          <w:trHeight w:val="324"/>
        </w:trPr>
        <w:tc>
          <w:tcPr>
            <w:tcW w:w="1242" w:type="dxa"/>
            <w:vMerge/>
          </w:tcPr>
          <w:p w14:paraId="146F6F5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120FA77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6" w:type="dxa"/>
          </w:tcPr>
          <w:p w14:paraId="7D97420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2ECE398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880CDA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405F281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4830672A" w14:textId="77777777" w:rsidTr="00FA6B0A">
        <w:trPr>
          <w:trHeight w:val="804"/>
        </w:trPr>
        <w:tc>
          <w:tcPr>
            <w:tcW w:w="1242" w:type="dxa"/>
          </w:tcPr>
          <w:p w14:paraId="764E328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1276" w:type="dxa"/>
          </w:tcPr>
          <w:p w14:paraId="30F44A2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value</w:t>
            </w:r>
          </w:p>
        </w:tc>
        <w:tc>
          <w:tcPr>
            <w:tcW w:w="1276" w:type="dxa"/>
          </w:tcPr>
          <w:p w14:paraId="26CE1C3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559" w:type="dxa"/>
          </w:tcPr>
          <w:p w14:paraId="4C1DB74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1843" w:type="dxa"/>
          </w:tcPr>
          <w:p w14:paraId="2B0D39A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374" w:type="dxa"/>
          </w:tcPr>
          <w:p w14:paraId="356A404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объект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в коллекцию</w:t>
            </w:r>
          </w:p>
        </w:tc>
      </w:tr>
      <w:tr w:rsidR="00AF01CA" w:rsidRPr="00D5175C" w14:paraId="36CB43F0" w14:textId="77777777" w:rsidTr="00FA6B0A">
        <w:trPr>
          <w:trHeight w:val="804"/>
        </w:trPr>
        <w:tc>
          <w:tcPr>
            <w:tcW w:w="1242" w:type="dxa"/>
          </w:tcPr>
          <w:p w14:paraId="03F296C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Remove</w:t>
            </w:r>
          </w:p>
        </w:tc>
        <w:tc>
          <w:tcPr>
            <w:tcW w:w="1276" w:type="dxa"/>
          </w:tcPr>
          <w:p w14:paraId="0C8EB53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value</w:t>
            </w:r>
          </w:p>
        </w:tc>
        <w:tc>
          <w:tcPr>
            <w:tcW w:w="1276" w:type="dxa"/>
          </w:tcPr>
          <w:p w14:paraId="59CBF5C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DB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  <w:proofErr w:type="spellEnd"/>
          </w:p>
        </w:tc>
        <w:tc>
          <w:tcPr>
            <w:tcW w:w="1559" w:type="dxa"/>
          </w:tcPr>
          <w:p w14:paraId="00A07624" w14:textId="77777777" w:rsidR="00AF01CA" w:rsidRPr="00DF534D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Объект, подлежащий удалению из коллекции</w:t>
            </w:r>
          </w:p>
        </w:tc>
        <w:tc>
          <w:tcPr>
            <w:tcW w:w="1843" w:type="dxa"/>
          </w:tcPr>
          <w:p w14:paraId="26E0E1F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374" w:type="dxa"/>
          </w:tcPr>
          <w:p w14:paraId="1C48FAD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Удаляет объект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из коллекции</w:t>
            </w:r>
          </w:p>
        </w:tc>
      </w:tr>
    </w:tbl>
    <w:p w14:paraId="2EFA10C3" w14:textId="77777777" w:rsidR="00AF01CA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A61DE68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22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E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410"/>
        <w:gridCol w:w="5776"/>
      </w:tblGrid>
      <w:tr w:rsidR="00AF01CA" w:rsidRPr="00D5175C" w14:paraId="3F626CCC" w14:textId="77777777" w:rsidTr="00FA6B0A">
        <w:tc>
          <w:tcPr>
            <w:tcW w:w="1384" w:type="dxa"/>
            <w:vAlign w:val="center"/>
          </w:tcPr>
          <w:p w14:paraId="279E264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vAlign w:val="center"/>
          </w:tcPr>
          <w:p w14:paraId="792E69B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5776" w:type="dxa"/>
            <w:vAlign w:val="center"/>
          </w:tcPr>
          <w:p w14:paraId="049ABD7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474CD0BF" w14:textId="77777777" w:rsidTr="00FA6B0A">
        <w:tc>
          <w:tcPr>
            <w:tcW w:w="1384" w:type="dxa"/>
          </w:tcPr>
          <w:p w14:paraId="3DF4924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Center</w:t>
            </w:r>
          </w:p>
        </w:tc>
        <w:tc>
          <w:tcPr>
            <w:tcW w:w="2410" w:type="dxa"/>
          </w:tcPr>
          <w:p w14:paraId="6A9D2C5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Point</w:t>
            </w:r>
            <w:r w:rsidRPr="00DE03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776" w:type="dxa"/>
          </w:tcPr>
          <w:p w14:paraId="2ABA474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Предоставляет доступ к центру окружности</w:t>
            </w:r>
          </w:p>
        </w:tc>
      </w:tr>
      <w:tr w:rsidR="00AF01CA" w:rsidRPr="00D5175C" w14:paraId="16A3BA91" w14:textId="77777777" w:rsidTr="00FA6B0A">
        <w:tc>
          <w:tcPr>
            <w:tcW w:w="1384" w:type="dxa"/>
          </w:tcPr>
          <w:p w14:paraId="68F10F71" w14:textId="77777777" w:rsidR="00AF01CA" w:rsidRPr="00DE034B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Diameter</w:t>
            </w:r>
          </w:p>
        </w:tc>
        <w:tc>
          <w:tcPr>
            <w:tcW w:w="2410" w:type="dxa"/>
          </w:tcPr>
          <w:p w14:paraId="02EA5D03" w14:textId="77777777" w:rsidR="00AF01CA" w:rsidRPr="00DE034B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5776" w:type="dxa"/>
          </w:tcPr>
          <w:p w14:paraId="73FEF25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Предоставляет доступ к диаметру окружности</w:t>
            </w:r>
          </w:p>
        </w:tc>
      </w:tr>
    </w:tbl>
    <w:p w14:paraId="223917AE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34E413C" w14:textId="77777777" w:rsidR="00AF01CA" w:rsidRPr="007E252E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23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2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276"/>
        <w:gridCol w:w="1276"/>
        <w:gridCol w:w="1417"/>
        <w:gridCol w:w="1843"/>
        <w:gridCol w:w="2374"/>
      </w:tblGrid>
      <w:tr w:rsidR="00AF01CA" w:rsidRPr="00D5175C" w14:paraId="1FF1D2E1" w14:textId="77777777" w:rsidTr="00FA6B0A">
        <w:trPr>
          <w:trHeight w:val="324"/>
        </w:trPr>
        <w:tc>
          <w:tcPr>
            <w:tcW w:w="1384" w:type="dxa"/>
            <w:vMerge w:val="restart"/>
          </w:tcPr>
          <w:p w14:paraId="6C29582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0928140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6195607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2374" w:type="dxa"/>
            <w:vMerge w:val="restart"/>
          </w:tcPr>
          <w:p w14:paraId="3AA325E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74BAE5D9" w14:textId="77777777" w:rsidTr="00FA6B0A">
        <w:trPr>
          <w:trHeight w:val="324"/>
        </w:trPr>
        <w:tc>
          <w:tcPr>
            <w:tcW w:w="1384" w:type="dxa"/>
            <w:vMerge/>
          </w:tcPr>
          <w:p w14:paraId="1B33D1E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2E08BF1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276" w:type="dxa"/>
          </w:tcPr>
          <w:p w14:paraId="2098DC2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2343BB5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787697E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374" w:type="dxa"/>
            <w:vMerge/>
          </w:tcPr>
          <w:p w14:paraId="78AF361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4FE43722" w14:textId="77777777" w:rsidTr="00FA6B0A">
        <w:trPr>
          <w:trHeight w:val="1770"/>
        </w:trPr>
        <w:tc>
          <w:tcPr>
            <w:tcW w:w="1384" w:type="dxa"/>
          </w:tcPr>
          <w:p w14:paraId="41109969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Create</w:t>
            </w:r>
            <w:r w:rsidRPr="00D5175C">
              <w:rPr>
                <w:color w:val="000000"/>
              </w:rPr>
              <w:t>From</w:t>
            </w:r>
            <w:proofErr w:type="spellEnd"/>
          </w:p>
          <w:p w14:paraId="34DA3A6B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</w:rPr>
              <w:t>Curves</w:t>
            </w:r>
            <w:proofErr w:type="spellEnd"/>
          </w:p>
        </w:tc>
        <w:tc>
          <w:tcPr>
            <w:tcW w:w="1276" w:type="dxa"/>
          </w:tcPr>
          <w:p w14:paraId="32FFFC94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curve</w:t>
            </w:r>
          </w:p>
          <w:p w14:paraId="21898E36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Sergments</w:t>
            </w:r>
            <w:proofErr w:type="spellEnd"/>
          </w:p>
        </w:tc>
        <w:tc>
          <w:tcPr>
            <w:tcW w:w="1276" w:type="dxa"/>
          </w:tcPr>
          <w:p w14:paraId="35217C4B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DBObject</w:t>
            </w:r>
            <w:proofErr w:type="spellEnd"/>
          </w:p>
        </w:tc>
        <w:tc>
          <w:tcPr>
            <w:tcW w:w="1417" w:type="dxa"/>
          </w:tcPr>
          <w:p w14:paraId="60AA187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Коллекция кривых для создания замкнутых циклов</w:t>
            </w:r>
          </w:p>
        </w:tc>
        <w:tc>
          <w:tcPr>
            <w:tcW w:w="1843" w:type="dxa"/>
          </w:tcPr>
          <w:p w14:paraId="7878A706" w14:textId="77777777" w:rsidR="00AF01CA" w:rsidRPr="00DE034B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DBObject</w:t>
            </w:r>
            <w:proofErr w:type="spellEnd"/>
          </w:p>
          <w:p w14:paraId="47AC9AA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Collection</w:t>
            </w:r>
            <w:proofErr w:type="spellEnd"/>
          </w:p>
        </w:tc>
        <w:tc>
          <w:tcPr>
            <w:tcW w:w="2374" w:type="dxa"/>
          </w:tcPr>
          <w:p w14:paraId="43B69E5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Создает набор объектов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из замкнутых циклов, которые представлены кривыми</w:t>
            </w:r>
          </w:p>
        </w:tc>
      </w:tr>
    </w:tbl>
    <w:p w14:paraId="0123E58D" w14:textId="77777777" w:rsidR="00AF01CA" w:rsidRDefault="00AF01CA" w:rsidP="00AF01C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592A0FAA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4"/>
        </w:rPr>
      </w:pPr>
      <w:r w:rsidRPr="007E252E">
        <w:rPr>
          <w:rFonts w:ascii="Times New Roman" w:hAnsi="Times New Roman" w:cs="Times New Roman"/>
          <w:sz w:val="28"/>
          <w:szCs w:val="24"/>
        </w:rPr>
        <w:lastRenderedPageBreak/>
        <w:t>Т</w:t>
      </w:r>
      <w:r>
        <w:rPr>
          <w:rFonts w:ascii="Times New Roman" w:hAnsi="Times New Roman" w:cs="Times New Roman"/>
          <w:sz w:val="28"/>
          <w:szCs w:val="24"/>
        </w:rPr>
        <w:t>аблица 1.24</w:t>
      </w:r>
      <w:r w:rsidRPr="007E252E">
        <w:rPr>
          <w:rFonts w:ascii="Times New Roman" w:hAnsi="Times New Roman" w:cs="Times New Roman"/>
          <w:sz w:val="28"/>
          <w:szCs w:val="24"/>
        </w:rPr>
        <w:t xml:space="preserve"> – Свойства класса </w:t>
      </w:r>
      <w:r w:rsidRPr="007E252E">
        <w:rPr>
          <w:rFonts w:ascii="Times New Roman" w:hAnsi="Times New Roman" w:cs="Times New Roman"/>
          <w:sz w:val="28"/>
          <w:szCs w:val="24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05732830" w14:textId="77777777" w:rsidTr="00FA6B0A">
        <w:tc>
          <w:tcPr>
            <w:tcW w:w="1242" w:type="dxa"/>
            <w:vAlign w:val="center"/>
          </w:tcPr>
          <w:p w14:paraId="3DA7C48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82A3C5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3759A74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562C9CBE" w14:textId="77777777" w:rsidTr="00FA6B0A">
        <w:tc>
          <w:tcPr>
            <w:tcW w:w="1242" w:type="dxa"/>
          </w:tcPr>
          <w:p w14:paraId="2DD9614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Closed</w:t>
            </w:r>
          </w:p>
        </w:tc>
        <w:tc>
          <w:tcPr>
            <w:tcW w:w="2268" w:type="dxa"/>
          </w:tcPr>
          <w:p w14:paraId="077692B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6060" w:type="dxa"/>
          </w:tcPr>
          <w:p w14:paraId="6AE7B58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Определяет, должна ли ломаная линия быть замкнутой (т.е. имеется ли отрезок, проведенный от последней вершины к первой) или нет</w:t>
            </w:r>
          </w:p>
        </w:tc>
      </w:tr>
    </w:tbl>
    <w:p w14:paraId="0885F99F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</w:p>
    <w:p w14:paraId="16C5FF03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1.25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993"/>
        <w:gridCol w:w="2126"/>
        <w:gridCol w:w="1843"/>
        <w:gridCol w:w="1665"/>
      </w:tblGrid>
      <w:tr w:rsidR="00AF01CA" w:rsidRPr="00D5175C" w14:paraId="3D20F104" w14:textId="77777777" w:rsidTr="00FA6B0A">
        <w:trPr>
          <w:trHeight w:val="324"/>
        </w:trPr>
        <w:tc>
          <w:tcPr>
            <w:tcW w:w="1668" w:type="dxa"/>
            <w:vMerge w:val="restart"/>
          </w:tcPr>
          <w:p w14:paraId="44D4DD0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3530EFB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3169684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1665" w:type="dxa"/>
            <w:vMerge w:val="restart"/>
          </w:tcPr>
          <w:p w14:paraId="33D2E82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2E723ECD" w14:textId="77777777" w:rsidTr="00FA6B0A">
        <w:trPr>
          <w:trHeight w:val="324"/>
        </w:trPr>
        <w:tc>
          <w:tcPr>
            <w:tcW w:w="1668" w:type="dxa"/>
            <w:vMerge/>
          </w:tcPr>
          <w:p w14:paraId="33CAFFE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5" w:type="dxa"/>
          </w:tcPr>
          <w:p w14:paraId="0DC8AF9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3" w:type="dxa"/>
          </w:tcPr>
          <w:p w14:paraId="6704154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22B2440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2BE9841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387CFFE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6B902459" w14:textId="77777777" w:rsidTr="00FA6B0A">
        <w:trPr>
          <w:trHeight w:val="452"/>
        </w:trPr>
        <w:tc>
          <w:tcPr>
            <w:tcW w:w="1668" w:type="dxa"/>
            <w:vMerge w:val="restart"/>
          </w:tcPr>
          <w:p w14:paraId="6FDFF7F1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AddVertexAt</w:t>
            </w:r>
            <w:proofErr w:type="spellEnd"/>
          </w:p>
        </w:tc>
        <w:tc>
          <w:tcPr>
            <w:tcW w:w="1275" w:type="dxa"/>
          </w:tcPr>
          <w:p w14:paraId="7E37BE9A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index</w:t>
            </w:r>
          </w:p>
        </w:tc>
        <w:tc>
          <w:tcPr>
            <w:tcW w:w="993" w:type="dxa"/>
          </w:tcPr>
          <w:p w14:paraId="3B980312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proofErr w:type="spellStart"/>
            <w:r w:rsidRPr="00D5175C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2126" w:type="dxa"/>
          </w:tcPr>
          <w:p w14:paraId="51BA9D6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Индекс вершины</w:t>
            </w:r>
          </w:p>
        </w:tc>
        <w:tc>
          <w:tcPr>
            <w:tcW w:w="1843" w:type="dxa"/>
            <w:vMerge w:val="restart"/>
          </w:tcPr>
          <w:p w14:paraId="7F349C4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205B59C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новую вершину 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ломаной линии</w:t>
            </w:r>
          </w:p>
        </w:tc>
      </w:tr>
      <w:tr w:rsidR="00AF01CA" w:rsidRPr="00D5175C" w14:paraId="6EE13D0D" w14:textId="77777777" w:rsidTr="00FA6B0A">
        <w:trPr>
          <w:trHeight w:val="451"/>
        </w:trPr>
        <w:tc>
          <w:tcPr>
            <w:tcW w:w="1668" w:type="dxa"/>
            <w:vMerge/>
          </w:tcPr>
          <w:p w14:paraId="13CF4A3E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</w:p>
        </w:tc>
        <w:tc>
          <w:tcPr>
            <w:tcW w:w="1275" w:type="dxa"/>
          </w:tcPr>
          <w:p w14:paraId="125FF32F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pt</w:t>
            </w:r>
            <w:proofErr w:type="spellEnd"/>
          </w:p>
        </w:tc>
        <w:tc>
          <w:tcPr>
            <w:tcW w:w="993" w:type="dxa"/>
          </w:tcPr>
          <w:p w14:paraId="06011091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Point2d</w:t>
            </w:r>
          </w:p>
        </w:tc>
        <w:tc>
          <w:tcPr>
            <w:tcW w:w="2126" w:type="dxa"/>
          </w:tcPr>
          <w:p w14:paraId="71E550E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Точка расположения вершины</w:t>
            </w:r>
          </w:p>
        </w:tc>
        <w:tc>
          <w:tcPr>
            <w:tcW w:w="1843" w:type="dxa"/>
            <w:vMerge/>
          </w:tcPr>
          <w:p w14:paraId="055CCF8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54918D2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2595EA6E" w14:textId="77777777" w:rsidTr="00FA6B0A">
        <w:trPr>
          <w:trHeight w:val="451"/>
        </w:trPr>
        <w:tc>
          <w:tcPr>
            <w:tcW w:w="1668" w:type="dxa"/>
            <w:vMerge/>
          </w:tcPr>
          <w:p w14:paraId="51F00FC9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</w:p>
        </w:tc>
        <w:tc>
          <w:tcPr>
            <w:tcW w:w="1275" w:type="dxa"/>
          </w:tcPr>
          <w:p w14:paraId="019A79CD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bulge</w:t>
            </w:r>
          </w:p>
        </w:tc>
        <w:tc>
          <w:tcPr>
            <w:tcW w:w="993" w:type="dxa"/>
          </w:tcPr>
          <w:p w14:paraId="1E3F508B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double</w:t>
            </w:r>
          </w:p>
        </w:tc>
        <w:tc>
          <w:tcPr>
            <w:tcW w:w="2126" w:type="dxa"/>
          </w:tcPr>
          <w:p w14:paraId="7E019845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Выпуклость вершины</w:t>
            </w:r>
          </w:p>
        </w:tc>
        <w:tc>
          <w:tcPr>
            <w:tcW w:w="1843" w:type="dxa"/>
            <w:vMerge/>
          </w:tcPr>
          <w:p w14:paraId="1E3B881E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6CE19820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15758502" w14:textId="77777777" w:rsidTr="00FA6B0A">
        <w:trPr>
          <w:trHeight w:val="451"/>
        </w:trPr>
        <w:tc>
          <w:tcPr>
            <w:tcW w:w="1668" w:type="dxa"/>
            <w:vMerge/>
          </w:tcPr>
          <w:p w14:paraId="034F3988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</w:p>
        </w:tc>
        <w:tc>
          <w:tcPr>
            <w:tcW w:w="1275" w:type="dxa"/>
          </w:tcPr>
          <w:p w14:paraId="115ED965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startWidth</w:t>
            </w:r>
            <w:proofErr w:type="spellEnd"/>
          </w:p>
        </w:tc>
        <w:tc>
          <w:tcPr>
            <w:tcW w:w="993" w:type="dxa"/>
          </w:tcPr>
          <w:p w14:paraId="7EC6BA00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double</w:t>
            </w:r>
          </w:p>
        </w:tc>
        <w:tc>
          <w:tcPr>
            <w:tcW w:w="2126" w:type="dxa"/>
          </w:tcPr>
          <w:p w14:paraId="28DA9FB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Начальная ширина вершины</w:t>
            </w:r>
          </w:p>
        </w:tc>
        <w:tc>
          <w:tcPr>
            <w:tcW w:w="1843" w:type="dxa"/>
            <w:vMerge/>
          </w:tcPr>
          <w:p w14:paraId="662D0F5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69B30FE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1CA" w:rsidRPr="00D5175C" w14:paraId="342D69A3" w14:textId="77777777" w:rsidTr="00FA6B0A">
        <w:trPr>
          <w:trHeight w:val="451"/>
        </w:trPr>
        <w:tc>
          <w:tcPr>
            <w:tcW w:w="1668" w:type="dxa"/>
            <w:vMerge/>
          </w:tcPr>
          <w:p w14:paraId="587C55C6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</w:p>
        </w:tc>
        <w:tc>
          <w:tcPr>
            <w:tcW w:w="1275" w:type="dxa"/>
          </w:tcPr>
          <w:p w14:paraId="34F361AD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proofErr w:type="spellStart"/>
            <w:r w:rsidRPr="00D5175C">
              <w:rPr>
                <w:color w:val="000000"/>
                <w:lang w:val="en-US"/>
              </w:rPr>
              <w:t>endWidth</w:t>
            </w:r>
            <w:proofErr w:type="spellEnd"/>
          </w:p>
        </w:tc>
        <w:tc>
          <w:tcPr>
            <w:tcW w:w="993" w:type="dxa"/>
          </w:tcPr>
          <w:p w14:paraId="77F6EE08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double</w:t>
            </w:r>
          </w:p>
        </w:tc>
        <w:tc>
          <w:tcPr>
            <w:tcW w:w="2126" w:type="dxa"/>
          </w:tcPr>
          <w:p w14:paraId="57168DF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Конечная ширина вершины</w:t>
            </w:r>
          </w:p>
        </w:tc>
        <w:tc>
          <w:tcPr>
            <w:tcW w:w="1843" w:type="dxa"/>
            <w:vMerge/>
          </w:tcPr>
          <w:p w14:paraId="1751D7B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665" w:type="dxa"/>
            <w:vMerge/>
          </w:tcPr>
          <w:p w14:paraId="39CE234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3A672F" w14:textId="77777777" w:rsidR="00AF01CA" w:rsidRPr="007E252E" w:rsidRDefault="00AF01CA" w:rsidP="00AF01C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954F2A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252E">
        <w:rPr>
          <w:rFonts w:ascii="Times New Roman" w:hAnsi="Times New Roman" w:cs="Times New Roman"/>
          <w:sz w:val="28"/>
          <w:szCs w:val="28"/>
        </w:rPr>
        <w:t>Таблица 1.2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Vertex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615C28EA" w14:textId="77777777" w:rsidTr="00FA6B0A">
        <w:tc>
          <w:tcPr>
            <w:tcW w:w="1242" w:type="dxa"/>
            <w:vAlign w:val="center"/>
          </w:tcPr>
          <w:p w14:paraId="7F0AD6F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5DE5EAB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5869793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0E7EBF98" w14:textId="77777777" w:rsidTr="00FA6B0A">
        <w:tc>
          <w:tcPr>
            <w:tcW w:w="1242" w:type="dxa"/>
            <w:vAlign w:val="center"/>
          </w:tcPr>
          <w:p w14:paraId="279A957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</w:t>
            </w:r>
          </w:p>
        </w:tc>
        <w:tc>
          <w:tcPr>
            <w:tcW w:w="2268" w:type="dxa"/>
            <w:vAlign w:val="center"/>
          </w:tcPr>
          <w:p w14:paraId="7064C4C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Point3d</w:t>
            </w:r>
          </w:p>
        </w:tc>
        <w:tc>
          <w:tcPr>
            <w:tcW w:w="6060" w:type="dxa"/>
            <w:vAlign w:val="center"/>
          </w:tcPr>
          <w:p w14:paraId="64DD07B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Предоставляет доступ к базовой точке данной вершины как к объекту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</w:tr>
    </w:tbl>
    <w:p w14:paraId="2F88ED35" w14:textId="77777777" w:rsidR="00AF01CA" w:rsidRDefault="00AF01CA" w:rsidP="00AF01CA">
      <w:pPr>
        <w:rPr>
          <w:rFonts w:ascii="Times New Roman" w:hAnsi="Times New Roman" w:cs="Times New Roman"/>
          <w:sz w:val="28"/>
          <w:szCs w:val="28"/>
        </w:rPr>
      </w:pPr>
    </w:p>
    <w:p w14:paraId="3300CC91" w14:textId="77777777" w:rsidR="00AF01CA" w:rsidRPr="00D205B7" w:rsidRDefault="00AF01CA" w:rsidP="00AF01C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.27</w:t>
      </w:r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структуры </w:t>
      </w:r>
      <w:proofErr w:type="spellStart"/>
      <w:r w:rsidRPr="007E2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4D8C0494" w14:textId="77777777" w:rsidTr="00FA6B0A">
        <w:tc>
          <w:tcPr>
            <w:tcW w:w="1242" w:type="dxa"/>
            <w:vAlign w:val="center"/>
          </w:tcPr>
          <w:p w14:paraId="40B4A70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D777A0C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1B92106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21B649BD" w14:textId="77777777" w:rsidTr="00FA6B0A">
        <w:tc>
          <w:tcPr>
            <w:tcW w:w="1242" w:type="dxa"/>
          </w:tcPr>
          <w:p w14:paraId="0F986E58" w14:textId="77777777" w:rsidR="00AF01CA" w:rsidRPr="00D205B7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IsNull</w:t>
            </w:r>
            <w:proofErr w:type="spellEnd"/>
          </w:p>
        </w:tc>
        <w:tc>
          <w:tcPr>
            <w:tcW w:w="2268" w:type="dxa"/>
          </w:tcPr>
          <w:p w14:paraId="65CDF1DE" w14:textId="77777777" w:rsidR="00AF01CA" w:rsidRPr="00D205B7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6060" w:type="dxa"/>
          </w:tcPr>
          <w:p w14:paraId="28C4D1E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Определяет, имеет ли идентификатор объекта значение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AF01CA" w:rsidRPr="00D5175C" w14:paraId="6A4096BB" w14:textId="77777777" w:rsidTr="00FA6B0A">
        <w:tc>
          <w:tcPr>
            <w:tcW w:w="1242" w:type="dxa"/>
          </w:tcPr>
          <w:p w14:paraId="6937ACE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268" w:type="dxa"/>
          </w:tcPr>
          <w:p w14:paraId="17F1F510" w14:textId="77777777" w:rsidR="00AF01CA" w:rsidRPr="00D205B7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ObjectId</w:t>
            </w:r>
            <w:proofErr w:type="spellEnd"/>
          </w:p>
        </w:tc>
        <w:tc>
          <w:tcPr>
            <w:tcW w:w="6060" w:type="dxa"/>
          </w:tcPr>
          <w:p w14:paraId="38532F0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Предоставляет доступ к идентификатору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-объекта. Это свойство позволяет использовать более компактные выражения и помогает компилятору генерировать более производительный код (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proofErr w:type="gramStart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.е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компилятор «знает», что </w:t>
            </w:r>
            <w:proofErr w:type="spellStart"/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ObjectId</w:t>
            </w:r>
            <w:proofErr w:type="spellEnd"/>
            <w:r w:rsidRPr="00D5175C">
              <w:rPr>
                <w:rFonts w:ascii="Times New Roman" w:hAnsi="Times New Roman" w:cs="Times New Roman"/>
                <w:sz w:val="24"/>
                <w:szCs w:val="24"/>
              </w:rPr>
              <w:t xml:space="preserve"> равен нулю, вместо того чтобы искать </w:t>
            </w:r>
            <w:r w:rsidRPr="00D51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-объект)</w:t>
            </w:r>
          </w:p>
        </w:tc>
      </w:tr>
    </w:tbl>
    <w:p w14:paraId="4AE366B0" w14:textId="77777777" w:rsidR="00AF01CA" w:rsidRPr="00DF534D" w:rsidRDefault="00AF01CA" w:rsidP="00AF01CA">
      <w:pPr>
        <w:rPr>
          <w:rFonts w:ascii="Times New Roman" w:hAnsi="Times New Roman" w:cs="Times New Roman"/>
          <w:sz w:val="28"/>
          <w:szCs w:val="28"/>
        </w:rPr>
      </w:pPr>
    </w:p>
    <w:p w14:paraId="10E75737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252E">
        <w:rPr>
          <w:rFonts w:ascii="Times New Roman" w:hAnsi="Times New Roman" w:cs="Times New Roman"/>
          <w:sz w:val="28"/>
          <w:szCs w:val="28"/>
        </w:rPr>
        <w:t>Таблица 1.2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E252E"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proofErr w:type="spellStart"/>
      <w:r w:rsidRPr="007E252E">
        <w:rPr>
          <w:rFonts w:ascii="Times New Roman" w:hAnsi="Times New Roman" w:cs="Times New Roman"/>
          <w:sz w:val="28"/>
          <w:szCs w:val="28"/>
          <w:lang w:val="en-US"/>
        </w:rPr>
        <w:t>FullSubentityPath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54D4472D" w14:textId="77777777" w:rsidTr="00FA6B0A">
        <w:tc>
          <w:tcPr>
            <w:tcW w:w="1242" w:type="dxa"/>
            <w:vAlign w:val="center"/>
          </w:tcPr>
          <w:p w14:paraId="1609945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88C089A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7F32A44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5F4B0B21" w14:textId="77777777" w:rsidTr="00FA6B0A">
        <w:tc>
          <w:tcPr>
            <w:tcW w:w="1242" w:type="dxa"/>
            <w:vAlign w:val="center"/>
          </w:tcPr>
          <w:p w14:paraId="6EBB630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SubentId</w:t>
            </w:r>
            <w:proofErr w:type="spellEnd"/>
          </w:p>
        </w:tc>
        <w:tc>
          <w:tcPr>
            <w:tcW w:w="2268" w:type="dxa"/>
            <w:vAlign w:val="center"/>
          </w:tcPr>
          <w:p w14:paraId="25D33A5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SubentityId</w:t>
            </w:r>
            <w:proofErr w:type="spellEnd"/>
          </w:p>
        </w:tc>
        <w:tc>
          <w:tcPr>
            <w:tcW w:w="6060" w:type="dxa"/>
            <w:vAlign w:val="center"/>
          </w:tcPr>
          <w:p w14:paraId="337309C8" w14:textId="77777777" w:rsidR="00AF01CA" w:rsidRPr="00DF534D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Предоставляет доступ к постоянной копии встроенного идент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фикатора </w:t>
            </w: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подсущности</w:t>
            </w:r>
            <w:proofErr w:type="spellEnd"/>
          </w:p>
        </w:tc>
      </w:tr>
    </w:tbl>
    <w:p w14:paraId="5CF6EA25" w14:textId="77777777" w:rsidR="00AF01CA" w:rsidRPr="007E252E" w:rsidRDefault="00AF01CA" w:rsidP="00AF01CA">
      <w:pPr>
        <w:rPr>
          <w:rFonts w:ascii="Times New Roman" w:hAnsi="Times New Roman" w:cs="Times New Roman"/>
          <w:b/>
          <w:sz w:val="28"/>
          <w:szCs w:val="28"/>
        </w:rPr>
      </w:pPr>
    </w:p>
    <w:p w14:paraId="078182A2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lastRenderedPageBreak/>
        <w:t xml:space="preserve">Таблица 1.29 – Свойства структуры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Extents</w:t>
      </w:r>
      <w:r w:rsidRPr="007E252E">
        <w:rPr>
          <w:rFonts w:ascii="Times New Roman" w:hAnsi="Times New Roman" w:cs="Times New Roman"/>
          <w:sz w:val="28"/>
          <w:szCs w:val="28"/>
        </w:rPr>
        <w:t>3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11DAAA3E" w14:textId="77777777" w:rsidTr="00FA6B0A">
        <w:tc>
          <w:tcPr>
            <w:tcW w:w="1242" w:type="dxa"/>
            <w:vAlign w:val="center"/>
          </w:tcPr>
          <w:p w14:paraId="0E7D37A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4CBC67F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488ADA04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38ADF46F" w14:textId="77777777" w:rsidTr="00FA6B0A">
        <w:tc>
          <w:tcPr>
            <w:tcW w:w="1242" w:type="dxa"/>
            <w:vAlign w:val="center"/>
          </w:tcPr>
          <w:p w14:paraId="0CC1B763" w14:textId="77777777" w:rsidR="00AF01CA" w:rsidRPr="00D5175C" w:rsidRDefault="00AF01CA" w:rsidP="00FA6B0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MinPoint</w:t>
            </w:r>
            <w:proofErr w:type="spellEnd"/>
          </w:p>
        </w:tc>
        <w:tc>
          <w:tcPr>
            <w:tcW w:w="2268" w:type="dxa"/>
            <w:vAlign w:val="center"/>
          </w:tcPr>
          <w:p w14:paraId="7EA5008A" w14:textId="77777777" w:rsidR="00AF01CA" w:rsidRPr="00D5175C" w:rsidRDefault="00AF01CA" w:rsidP="00FA6B0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Point3d</w:t>
            </w:r>
          </w:p>
        </w:tc>
        <w:tc>
          <w:tcPr>
            <w:tcW w:w="6060" w:type="dxa"/>
            <w:vAlign w:val="center"/>
          </w:tcPr>
          <w:p w14:paraId="1B12BB7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минимальную точку</w:t>
            </w:r>
          </w:p>
        </w:tc>
      </w:tr>
      <w:tr w:rsidR="00AF01CA" w:rsidRPr="00D5175C" w14:paraId="054BEDFE" w14:textId="77777777" w:rsidTr="00FA6B0A">
        <w:tc>
          <w:tcPr>
            <w:tcW w:w="1242" w:type="dxa"/>
          </w:tcPr>
          <w:p w14:paraId="04870F0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MaxPoint</w:t>
            </w:r>
            <w:proofErr w:type="spellEnd"/>
          </w:p>
        </w:tc>
        <w:tc>
          <w:tcPr>
            <w:tcW w:w="2268" w:type="dxa"/>
          </w:tcPr>
          <w:p w14:paraId="4C577A8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Point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</w:p>
        </w:tc>
        <w:tc>
          <w:tcPr>
            <w:tcW w:w="6060" w:type="dxa"/>
          </w:tcPr>
          <w:p w14:paraId="530516E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максимальную точку</w:t>
            </w:r>
          </w:p>
        </w:tc>
      </w:tr>
    </w:tbl>
    <w:p w14:paraId="4CF5CF7D" w14:textId="77777777" w:rsidR="00AF01CA" w:rsidRPr="007E252E" w:rsidRDefault="00AF01CA" w:rsidP="00AF01CA">
      <w:pPr>
        <w:rPr>
          <w:rFonts w:ascii="Times New Roman" w:hAnsi="Times New Roman" w:cs="Times New Roman"/>
          <w:b/>
          <w:sz w:val="28"/>
          <w:szCs w:val="28"/>
        </w:rPr>
      </w:pPr>
    </w:p>
    <w:p w14:paraId="0D25BA51" w14:textId="77777777" w:rsidR="00AF01CA" w:rsidRPr="00DC46C1" w:rsidRDefault="00AF01CA" w:rsidP="00AF01CA">
      <w:pPr>
        <w:rPr>
          <w:rFonts w:ascii="Times New Roman" w:hAnsi="Times New Roman" w:cs="Times New Roman"/>
          <w:b/>
          <w:sz w:val="28"/>
          <w:szCs w:val="28"/>
        </w:rPr>
      </w:pPr>
      <w:r w:rsidRPr="00DC46C1">
        <w:rPr>
          <w:rFonts w:ascii="Times New Roman" w:hAnsi="Times New Roman" w:cs="Times New Roman"/>
          <w:sz w:val="28"/>
          <w:szCs w:val="28"/>
        </w:rPr>
        <w:t xml:space="preserve">Таблица 1.30 – Свойства структуры 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C46C1">
        <w:rPr>
          <w:rFonts w:ascii="Times New Roman" w:hAnsi="Times New Roman" w:cs="Times New Roman"/>
          <w:sz w:val="28"/>
          <w:szCs w:val="28"/>
        </w:rPr>
        <w:t>2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66E4F02F" w14:textId="77777777" w:rsidTr="00FA6B0A">
        <w:tc>
          <w:tcPr>
            <w:tcW w:w="1242" w:type="dxa"/>
            <w:vAlign w:val="center"/>
          </w:tcPr>
          <w:p w14:paraId="7B6968F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15ED177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43A9DF3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06EB0130" w14:textId="77777777" w:rsidTr="00FA6B0A">
        <w:tc>
          <w:tcPr>
            <w:tcW w:w="1242" w:type="dxa"/>
          </w:tcPr>
          <w:p w14:paraId="77DF258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2268" w:type="dxa"/>
          </w:tcPr>
          <w:p w14:paraId="46B049F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74128E53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</w:tr>
      <w:tr w:rsidR="00AF01CA" w:rsidRPr="00D5175C" w14:paraId="13E1BB71" w14:textId="77777777" w:rsidTr="00FA6B0A">
        <w:tc>
          <w:tcPr>
            <w:tcW w:w="1242" w:type="dxa"/>
          </w:tcPr>
          <w:p w14:paraId="00994BC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2268" w:type="dxa"/>
          </w:tcPr>
          <w:p w14:paraId="13FDEE9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0FB7A92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</w:t>
            </w:r>
          </w:p>
        </w:tc>
      </w:tr>
    </w:tbl>
    <w:p w14:paraId="55E08D97" w14:textId="77777777" w:rsidR="00AF01CA" w:rsidRPr="007E252E" w:rsidRDefault="00AF01CA" w:rsidP="00AF01CA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2A4D082" w14:textId="77777777" w:rsidR="00AF01CA" w:rsidRPr="00DC46C1" w:rsidRDefault="00AF01CA" w:rsidP="00AF01CA">
      <w:pPr>
        <w:rPr>
          <w:rFonts w:ascii="Times New Roman" w:hAnsi="Times New Roman" w:cs="Times New Roman"/>
          <w:b/>
          <w:sz w:val="28"/>
          <w:szCs w:val="28"/>
        </w:rPr>
      </w:pPr>
      <w:r w:rsidRPr="00DC46C1">
        <w:rPr>
          <w:rFonts w:ascii="Times New Roman" w:hAnsi="Times New Roman" w:cs="Times New Roman"/>
          <w:sz w:val="28"/>
          <w:szCs w:val="28"/>
        </w:rPr>
        <w:t xml:space="preserve">Таблица 1.31 – Методы структуры 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C46C1">
        <w:rPr>
          <w:rFonts w:ascii="Times New Roman" w:hAnsi="Times New Roman" w:cs="Times New Roman"/>
          <w:sz w:val="28"/>
          <w:szCs w:val="28"/>
        </w:rPr>
        <w:t>2</w:t>
      </w:r>
      <w:r w:rsidRPr="00DC46C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992"/>
        <w:gridCol w:w="1276"/>
        <w:gridCol w:w="1701"/>
        <w:gridCol w:w="2799"/>
      </w:tblGrid>
      <w:tr w:rsidR="00AF01CA" w:rsidRPr="00D5175C" w14:paraId="73101AA2" w14:textId="77777777" w:rsidTr="00FA6B0A">
        <w:trPr>
          <w:trHeight w:val="324"/>
        </w:trPr>
        <w:tc>
          <w:tcPr>
            <w:tcW w:w="1526" w:type="dxa"/>
            <w:vMerge w:val="restart"/>
          </w:tcPr>
          <w:p w14:paraId="27DFC39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544" w:type="dxa"/>
            <w:gridSpan w:val="3"/>
          </w:tcPr>
          <w:p w14:paraId="4E5EA8A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20790F1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799" w:type="dxa"/>
            <w:vMerge w:val="restart"/>
          </w:tcPr>
          <w:p w14:paraId="5F44F24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0FDDB35D" w14:textId="77777777" w:rsidTr="00FA6B0A">
        <w:trPr>
          <w:trHeight w:val="324"/>
        </w:trPr>
        <w:tc>
          <w:tcPr>
            <w:tcW w:w="1526" w:type="dxa"/>
            <w:vMerge/>
          </w:tcPr>
          <w:p w14:paraId="4BDAAE9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1F67B1F1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6822260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011A5662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A708DA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9" w:type="dxa"/>
            <w:vMerge/>
          </w:tcPr>
          <w:p w14:paraId="7AF7CF6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0F430F2F" w14:textId="77777777" w:rsidTr="00FA6B0A">
        <w:trPr>
          <w:trHeight w:val="452"/>
        </w:trPr>
        <w:tc>
          <w:tcPr>
            <w:tcW w:w="1526" w:type="dxa"/>
          </w:tcPr>
          <w:p w14:paraId="4736A8C3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/>
                <w:lang w:val="en-US"/>
              </w:rPr>
              <w:t>GetVectorTo</w:t>
            </w:r>
            <w:proofErr w:type="spellEnd"/>
          </w:p>
          <w:p w14:paraId="16F5209A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</w:p>
        </w:tc>
        <w:tc>
          <w:tcPr>
            <w:tcW w:w="1276" w:type="dxa"/>
          </w:tcPr>
          <w:p w14:paraId="54F06CAA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</w:p>
        </w:tc>
        <w:tc>
          <w:tcPr>
            <w:tcW w:w="992" w:type="dxa"/>
          </w:tcPr>
          <w:p w14:paraId="2685A2DB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  <w:r w:rsidRPr="00D5175C">
              <w:rPr>
                <w:color w:val="000000"/>
              </w:rPr>
              <w:t>2</w:t>
            </w:r>
            <w:r w:rsidRPr="00D5175C">
              <w:rPr>
                <w:color w:val="000000"/>
                <w:lang w:val="en-US"/>
              </w:rPr>
              <w:t>d</w:t>
            </w:r>
          </w:p>
        </w:tc>
        <w:tc>
          <w:tcPr>
            <w:tcW w:w="1276" w:type="dxa"/>
          </w:tcPr>
          <w:p w14:paraId="6FC57104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Заданная точка</w:t>
            </w:r>
          </w:p>
        </w:tc>
        <w:tc>
          <w:tcPr>
            <w:tcW w:w="1701" w:type="dxa"/>
          </w:tcPr>
          <w:p w14:paraId="048D8EE8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Vector2d</w:t>
            </w:r>
          </w:p>
        </w:tc>
        <w:tc>
          <w:tcPr>
            <w:tcW w:w="2799" w:type="dxa"/>
          </w:tcPr>
          <w:p w14:paraId="45B015D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Вычисляет и возвращает вектор в двумерном пространстве относительно указанной точки</w:t>
            </w:r>
          </w:p>
        </w:tc>
      </w:tr>
    </w:tbl>
    <w:p w14:paraId="1AAA4063" w14:textId="77777777" w:rsidR="00AF01CA" w:rsidRPr="007E252E" w:rsidRDefault="00AF01CA" w:rsidP="00AF01CA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1074E64B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t xml:space="preserve">Таблица 1.32 – Свойства структуры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7E252E">
        <w:rPr>
          <w:rFonts w:ascii="Times New Roman" w:hAnsi="Times New Roman" w:cs="Times New Roman"/>
          <w:sz w:val="28"/>
          <w:szCs w:val="28"/>
        </w:rPr>
        <w:t>3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6060"/>
      </w:tblGrid>
      <w:tr w:rsidR="00AF01CA" w:rsidRPr="00D5175C" w14:paraId="0342DFC3" w14:textId="77777777" w:rsidTr="00FA6B0A">
        <w:tc>
          <w:tcPr>
            <w:tcW w:w="1242" w:type="dxa"/>
            <w:vAlign w:val="center"/>
          </w:tcPr>
          <w:p w14:paraId="6FB373E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5273638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Возвращаемый тип</w:t>
            </w:r>
          </w:p>
        </w:tc>
        <w:tc>
          <w:tcPr>
            <w:tcW w:w="6060" w:type="dxa"/>
            <w:vAlign w:val="center"/>
          </w:tcPr>
          <w:p w14:paraId="2FBD1106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F01CA" w:rsidRPr="00D5175C" w14:paraId="40B262EA" w14:textId="77777777" w:rsidTr="00FA6B0A">
        <w:tc>
          <w:tcPr>
            <w:tcW w:w="1242" w:type="dxa"/>
          </w:tcPr>
          <w:p w14:paraId="378EE16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Origin</w:t>
            </w:r>
          </w:p>
        </w:tc>
        <w:tc>
          <w:tcPr>
            <w:tcW w:w="2268" w:type="dxa"/>
          </w:tcPr>
          <w:p w14:paraId="7F69202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Point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6060" w:type="dxa"/>
          </w:tcPr>
          <w:p w14:paraId="7F0367CF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Возвращает начальную точку трехмерного пространства</w:t>
            </w:r>
          </w:p>
        </w:tc>
      </w:tr>
      <w:tr w:rsidR="00AF01CA" w:rsidRPr="00D5175C" w14:paraId="7FD06591" w14:textId="77777777" w:rsidTr="00FA6B0A">
        <w:tc>
          <w:tcPr>
            <w:tcW w:w="1242" w:type="dxa"/>
          </w:tcPr>
          <w:p w14:paraId="1689887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2268" w:type="dxa"/>
          </w:tcPr>
          <w:p w14:paraId="3544444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16FCEB0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</w:tr>
      <w:tr w:rsidR="00AF01CA" w:rsidRPr="00D5175C" w14:paraId="51F0C047" w14:textId="77777777" w:rsidTr="00FA6B0A">
        <w:tc>
          <w:tcPr>
            <w:tcW w:w="1242" w:type="dxa"/>
          </w:tcPr>
          <w:p w14:paraId="78D57491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2268" w:type="dxa"/>
          </w:tcPr>
          <w:p w14:paraId="2FE5D97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1FD538CC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</w:t>
            </w:r>
          </w:p>
        </w:tc>
      </w:tr>
      <w:tr w:rsidR="00AF01CA" w:rsidRPr="00D5175C" w14:paraId="5FD1D401" w14:textId="77777777" w:rsidTr="00FA6B0A">
        <w:tc>
          <w:tcPr>
            <w:tcW w:w="1242" w:type="dxa"/>
          </w:tcPr>
          <w:p w14:paraId="1C0D394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268" w:type="dxa"/>
          </w:tcPr>
          <w:p w14:paraId="425B8906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060" w:type="dxa"/>
          </w:tcPr>
          <w:p w14:paraId="4CA48D69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Возвращает координату по оси 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Z</w:t>
            </w:r>
          </w:p>
        </w:tc>
      </w:tr>
    </w:tbl>
    <w:p w14:paraId="0FBF028F" w14:textId="77777777" w:rsidR="00AF01CA" w:rsidRPr="007E252E" w:rsidRDefault="00AF01CA" w:rsidP="00AF01CA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DD1D369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t xml:space="preserve">Таблица 1.33 – Методы структуры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7E252E">
        <w:rPr>
          <w:rFonts w:ascii="Times New Roman" w:hAnsi="Times New Roman" w:cs="Times New Roman"/>
          <w:sz w:val="28"/>
          <w:szCs w:val="28"/>
        </w:rPr>
        <w:t>3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992"/>
        <w:gridCol w:w="1276"/>
        <w:gridCol w:w="1701"/>
        <w:gridCol w:w="2799"/>
      </w:tblGrid>
      <w:tr w:rsidR="00AF01CA" w:rsidRPr="00D5175C" w14:paraId="74230DCB" w14:textId="77777777" w:rsidTr="00FA6B0A">
        <w:trPr>
          <w:trHeight w:val="324"/>
        </w:trPr>
        <w:tc>
          <w:tcPr>
            <w:tcW w:w="1526" w:type="dxa"/>
            <w:vMerge w:val="restart"/>
          </w:tcPr>
          <w:p w14:paraId="65A8241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544" w:type="dxa"/>
            <w:gridSpan w:val="3"/>
          </w:tcPr>
          <w:p w14:paraId="7E7E0C2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4A5270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Возвращае-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</w:t>
            </w:r>
            <w:proofErr w:type="spellEnd"/>
            <w:proofErr w:type="gramEnd"/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тип</w:t>
            </w:r>
          </w:p>
        </w:tc>
        <w:tc>
          <w:tcPr>
            <w:tcW w:w="2799" w:type="dxa"/>
            <w:vMerge w:val="restart"/>
          </w:tcPr>
          <w:p w14:paraId="0ED7494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70C62283" w14:textId="77777777" w:rsidTr="00FA6B0A">
        <w:trPr>
          <w:trHeight w:val="324"/>
        </w:trPr>
        <w:tc>
          <w:tcPr>
            <w:tcW w:w="1526" w:type="dxa"/>
            <w:vMerge/>
          </w:tcPr>
          <w:p w14:paraId="7FD51F40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2E1CD9DB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3DE66E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276" w:type="dxa"/>
          </w:tcPr>
          <w:p w14:paraId="261F46B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18E8082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9" w:type="dxa"/>
            <w:vMerge/>
          </w:tcPr>
          <w:p w14:paraId="188CE8A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7985419A" w14:textId="77777777" w:rsidTr="00FA6B0A">
        <w:trPr>
          <w:trHeight w:val="452"/>
        </w:trPr>
        <w:tc>
          <w:tcPr>
            <w:tcW w:w="1526" w:type="dxa"/>
          </w:tcPr>
          <w:p w14:paraId="7C26DF3E" w14:textId="77777777" w:rsidR="00AF01CA" w:rsidRPr="00A059A3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proofErr w:type="spellStart"/>
            <w:r w:rsidRPr="00D5175C">
              <w:rPr>
                <w:color w:val="000000"/>
                <w:lang w:val="en-US"/>
              </w:rPr>
              <w:t>GetVectorTo</w:t>
            </w:r>
            <w:proofErr w:type="spellEnd"/>
          </w:p>
        </w:tc>
        <w:tc>
          <w:tcPr>
            <w:tcW w:w="1276" w:type="dxa"/>
          </w:tcPr>
          <w:p w14:paraId="7A4F3DD6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</w:p>
        </w:tc>
        <w:tc>
          <w:tcPr>
            <w:tcW w:w="992" w:type="dxa"/>
          </w:tcPr>
          <w:p w14:paraId="4D0445BC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Point</w:t>
            </w:r>
            <w:r w:rsidRPr="00D5175C">
              <w:rPr>
                <w:color w:val="000000"/>
              </w:rPr>
              <w:t>3</w:t>
            </w:r>
            <w:r w:rsidRPr="00D5175C">
              <w:rPr>
                <w:color w:val="000000"/>
                <w:lang w:val="en-US"/>
              </w:rPr>
              <w:t>d</w:t>
            </w:r>
          </w:p>
        </w:tc>
        <w:tc>
          <w:tcPr>
            <w:tcW w:w="1276" w:type="dxa"/>
          </w:tcPr>
          <w:p w14:paraId="37F4150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Заданная точка</w:t>
            </w:r>
          </w:p>
        </w:tc>
        <w:tc>
          <w:tcPr>
            <w:tcW w:w="1701" w:type="dxa"/>
          </w:tcPr>
          <w:p w14:paraId="29D7EF02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Vector3d</w:t>
            </w:r>
          </w:p>
        </w:tc>
        <w:tc>
          <w:tcPr>
            <w:tcW w:w="2799" w:type="dxa"/>
          </w:tcPr>
          <w:p w14:paraId="5BF8F96A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Вычисляет и возвращает вектор в трехмерном пространстве относительно указанной точки</w:t>
            </w:r>
          </w:p>
        </w:tc>
      </w:tr>
    </w:tbl>
    <w:p w14:paraId="0832B8F2" w14:textId="77777777" w:rsidR="00AF01CA" w:rsidRDefault="00AF01CA" w:rsidP="00AF0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EDC31B" w14:textId="77777777" w:rsidR="00AF01CA" w:rsidRPr="007E252E" w:rsidRDefault="00AF01CA" w:rsidP="00AF01CA">
      <w:pPr>
        <w:rPr>
          <w:rFonts w:ascii="Times New Roman" w:hAnsi="Times New Roman" w:cs="Times New Roman"/>
          <w:sz w:val="28"/>
          <w:szCs w:val="28"/>
        </w:rPr>
      </w:pPr>
      <w:r w:rsidRPr="007E252E">
        <w:rPr>
          <w:rFonts w:ascii="Times New Roman" w:hAnsi="Times New Roman" w:cs="Times New Roman"/>
          <w:sz w:val="28"/>
          <w:szCs w:val="28"/>
        </w:rPr>
        <w:lastRenderedPageBreak/>
        <w:t xml:space="preserve">Таблица 1.34 – Методы структуры 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E252E">
        <w:rPr>
          <w:rFonts w:ascii="Times New Roman" w:hAnsi="Times New Roman" w:cs="Times New Roman"/>
          <w:sz w:val="28"/>
          <w:szCs w:val="28"/>
        </w:rPr>
        <w:t>3</w:t>
      </w:r>
      <w:r w:rsidRPr="007E252E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1134"/>
        <w:gridCol w:w="1560"/>
        <w:gridCol w:w="1842"/>
        <w:gridCol w:w="2091"/>
      </w:tblGrid>
      <w:tr w:rsidR="00AF01CA" w:rsidRPr="00D5175C" w14:paraId="424787ED" w14:textId="77777777" w:rsidTr="00FA6B0A">
        <w:trPr>
          <w:trHeight w:val="324"/>
        </w:trPr>
        <w:tc>
          <w:tcPr>
            <w:tcW w:w="1668" w:type="dxa"/>
            <w:vMerge w:val="restart"/>
          </w:tcPr>
          <w:p w14:paraId="68629635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2929605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Входные аргументы</w:t>
            </w:r>
          </w:p>
        </w:tc>
        <w:tc>
          <w:tcPr>
            <w:tcW w:w="1842" w:type="dxa"/>
            <w:vMerge w:val="restart"/>
          </w:tcPr>
          <w:p w14:paraId="3361074D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</w:t>
            </w: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мый тип</w:t>
            </w:r>
          </w:p>
        </w:tc>
        <w:tc>
          <w:tcPr>
            <w:tcW w:w="2091" w:type="dxa"/>
            <w:vMerge w:val="restart"/>
          </w:tcPr>
          <w:p w14:paraId="2C61E2D3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AF01CA" w:rsidRPr="00D5175C" w14:paraId="7561D595" w14:textId="77777777" w:rsidTr="00FA6B0A">
        <w:trPr>
          <w:trHeight w:val="324"/>
        </w:trPr>
        <w:tc>
          <w:tcPr>
            <w:tcW w:w="1668" w:type="dxa"/>
            <w:vMerge/>
          </w:tcPr>
          <w:p w14:paraId="4D366FAE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5" w:type="dxa"/>
          </w:tcPr>
          <w:p w14:paraId="3C67453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0D75B7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560" w:type="dxa"/>
          </w:tcPr>
          <w:p w14:paraId="40DCFA89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42" w:type="dxa"/>
            <w:vMerge/>
          </w:tcPr>
          <w:p w14:paraId="788441D8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04DEE0C7" w14:textId="77777777" w:rsidR="00AF01CA" w:rsidRPr="00D5175C" w:rsidRDefault="00AF01CA" w:rsidP="00FA6B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AF01CA" w:rsidRPr="00D5175C" w14:paraId="1A636C6D" w14:textId="77777777" w:rsidTr="00FA6B0A">
        <w:trPr>
          <w:trHeight w:val="452"/>
        </w:trPr>
        <w:tc>
          <w:tcPr>
            <w:tcW w:w="1668" w:type="dxa"/>
          </w:tcPr>
          <w:p w14:paraId="454BA42C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Displacement</w:t>
            </w:r>
          </w:p>
        </w:tc>
        <w:tc>
          <w:tcPr>
            <w:tcW w:w="1275" w:type="dxa"/>
          </w:tcPr>
          <w:p w14:paraId="01E60D52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vector</w:t>
            </w:r>
          </w:p>
        </w:tc>
        <w:tc>
          <w:tcPr>
            <w:tcW w:w="1134" w:type="dxa"/>
          </w:tcPr>
          <w:p w14:paraId="7199B464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D5175C">
              <w:rPr>
                <w:color w:val="000000"/>
                <w:lang w:val="en-US"/>
              </w:rPr>
              <w:t>Vector</w:t>
            </w:r>
            <w:r w:rsidRPr="00D5175C">
              <w:rPr>
                <w:color w:val="000000"/>
              </w:rPr>
              <w:t>3</w:t>
            </w:r>
            <w:r w:rsidRPr="00D5175C">
              <w:rPr>
                <w:color w:val="000000"/>
                <w:lang w:val="en-US"/>
              </w:rPr>
              <w:t>d</w:t>
            </w:r>
          </w:p>
        </w:tc>
        <w:tc>
          <w:tcPr>
            <w:tcW w:w="1560" w:type="dxa"/>
          </w:tcPr>
          <w:p w14:paraId="30AA439D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517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Входной вектор для вычисления смещения</w:t>
            </w:r>
          </w:p>
        </w:tc>
        <w:tc>
          <w:tcPr>
            <w:tcW w:w="1842" w:type="dxa"/>
          </w:tcPr>
          <w:p w14:paraId="0EF09C01" w14:textId="77777777" w:rsidR="00AF01CA" w:rsidRPr="00A059A3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Matrix3d</w:t>
            </w:r>
          </w:p>
        </w:tc>
        <w:tc>
          <w:tcPr>
            <w:tcW w:w="2091" w:type="dxa"/>
          </w:tcPr>
          <w:p w14:paraId="3F9D8E28" w14:textId="77777777" w:rsidR="00AF01CA" w:rsidRPr="00C035AB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вектор смещения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AF01CA" w:rsidRPr="00D5175C" w14:paraId="03FD23C6" w14:textId="77777777" w:rsidTr="00FA6B0A">
        <w:trPr>
          <w:trHeight w:val="452"/>
        </w:trPr>
        <w:tc>
          <w:tcPr>
            <w:tcW w:w="1668" w:type="dxa"/>
            <w:vMerge w:val="restart"/>
          </w:tcPr>
          <w:p w14:paraId="7343478B" w14:textId="77777777" w:rsidR="00AF01CA" w:rsidRPr="00D5175C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D5175C">
              <w:rPr>
                <w:color w:val="000000"/>
                <w:lang w:val="en-US"/>
              </w:rPr>
              <w:t>Rotation</w:t>
            </w:r>
          </w:p>
        </w:tc>
        <w:tc>
          <w:tcPr>
            <w:tcW w:w="1275" w:type="dxa"/>
          </w:tcPr>
          <w:p w14:paraId="771C974E" w14:textId="77777777" w:rsidR="00AF01CA" w:rsidRPr="00E92A51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E92A51">
              <w:rPr>
                <w:color w:val="000000"/>
                <w:lang w:val="en-US"/>
              </w:rPr>
              <w:t>angle</w:t>
            </w:r>
          </w:p>
        </w:tc>
        <w:tc>
          <w:tcPr>
            <w:tcW w:w="1134" w:type="dxa"/>
          </w:tcPr>
          <w:p w14:paraId="1EE57643" w14:textId="77777777" w:rsidR="00AF01CA" w:rsidRPr="00E92A51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lang w:val="en-US"/>
              </w:rPr>
            </w:pPr>
            <w:r w:rsidRPr="00E92A51">
              <w:rPr>
                <w:color w:val="000000"/>
                <w:lang w:val="en-US"/>
              </w:rPr>
              <w:t>double</w:t>
            </w:r>
          </w:p>
        </w:tc>
        <w:tc>
          <w:tcPr>
            <w:tcW w:w="1560" w:type="dxa"/>
          </w:tcPr>
          <w:p w14:paraId="63F6A39B" w14:textId="77777777" w:rsidR="00AF01CA" w:rsidRPr="00E92A51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92A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Угол вращения</w:t>
            </w:r>
          </w:p>
        </w:tc>
        <w:tc>
          <w:tcPr>
            <w:tcW w:w="1842" w:type="dxa"/>
            <w:vMerge w:val="restart"/>
          </w:tcPr>
          <w:p w14:paraId="07EF6527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17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Matrix3d</w:t>
            </w:r>
          </w:p>
        </w:tc>
        <w:tc>
          <w:tcPr>
            <w:tcW w:w="2091" w:type="dxa"/>
            <w:vMerge w:val="restart"/>
          </w:tcPr>
          <w:p w14:paraId="0608359B" w14:textId="77777777" w:rsidR="00AF01CA" w:rsidRPr="00D5175C" w:rsidRDefault="00AF01CA" w:rsidP="00FA6B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75C">
              <w:rPr>
                <w:rFonts w:ascii="Times New Roman" w:hAnsi="Times New Roman" w:cs="Times New Roman"/>
                <w:sz w:val="24"/>
                <w:szCs w:val="24"/>
              </w:rPr>
              <w:t>Возвращает матрицу поворота на указанный угол вокруг указанной оси с вектором, проходящим через начальную точку вращения. Направление вращение определяется правилом правой руки</w:t>
            </w:r>
          </w:p>
        </w:tc>
      </w:tr>
      <w:tr w:rsidR="00AF01CA" w:rsidRPr="00371B05" w14:paraId="4AA4BF33" w14:textId="77777777" w:rsidTr="00FA6B0A">
        <w:trPr>
          <w:trHeight w:val="452"/>
        </w:trPr>
        <w:tc>
          <w:tcPr>
            <w:tcW w:w="1668" w:type="dxa"/>
            <w:vMerge/>
          </w:tcPr>
          <w:p w14:paraId="215219B4" w14:textId="77777777" w:rsidR="00AF01CA" w:rsidRPr="002152D9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</w:tcPr>
          <w:p w14:paraId="65B0DFC3" w14:textId="77777777" w:rsidR="00AF01CA" w:rsidRPr="00E92A51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axis</w:t>
            </w:r>
          </w:p>
        </w:tc>
        <w:tc>
          <w:tcPr>
            <w:tcW w:w="1134" w:type="dxa"/>
          </w:tcPr>
          <w:p w14:paraId="4D851FB8" w14:textId="77777777" w:rsidR="00AF01CA" w:rsidRPr="00E92A51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Vector</w:t>
            </w:r>
            <w:r w:rsidRPr="00E92A51">
              <w:rPr>
                <w:color w:val="000000"/>
              </w:rPr>
              <w:t>3</w:t>
            </w:r>
            <w:r w:rsidRPr="00E92A51">
              <w:rPr>
                <w:color w:val="000000"/>
                <w:lang w:val="en-US"/>
              </w:rPr>
              <w:t>d</w:t>
            </w:r>
          </w:p>
        </w:tc>
        <w:tc>
          <w:tcPr>
            <w:tcW w:w="1560" w:type="dxa"/>
          </w:tcPr>
          <w:p w14:paraId="071EB48F" w14:textId="77777777" w:rsidR="00AF01CA" w:rsidRPr="00E92A51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92A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Ось вращения</w:t>
            </w:r>
          </w:p>
        </w:tc>
        <w:tc>
          <w:tcPr>
            <w:tcW w:w="1842" w:type="dxa"/>
            <w:vMerge/>
          </w:tcPr>
          <w:p w14:paraId="400175D7" w14:textId="77777777" w:rsidR="00AF01CA" w:rsidRPr="00477E90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91" w:type="dxa"/>
            <w:vMerge/>
          </w:tcPr>
          <w:p w14:paraId="1312932C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01CA" w:rsidRPr="00371B05" w14:paraId="45EE1003" w14:textId="77777777" w:rsidTr="00FA6B0A">
        <w:trPr>
          <w:trHeight w:val="452"/>
        </w:trPr>
        <w:tc>
          <w:tcPr>
            <w:tcW w:w="1668" w:type="dxa"/>
            <w:vMerge/>
          </w:tcPr>
          <w:p w14:paraId="2D47D48E" w14:textId="77777777" w:rsidR="00AF01CA" w:rsidRPr="002152D9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</w:tcPr>
          <w:p w14:paraId="37B21AF0" w14:textId="77777777" w:rsidR="00AF01CA" w:rsidRPr="00E92A51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center</w:t>
            </w:r>
          </w:p>
        </w:tc>
        <w:tc>
          <w:tcPr>
            <w:tcW w:w="1134" w:type="dxa"/>
          </w:tcPr>
          <w:p w14:paraId="46C02A60" w14:textId="77777777" w:rsidR="00AF01CA" w:rsidRPr="00E92A51" w:rsidRDefault="00AF01CA" w:rsidP="00FA6B0A">
            <w:pPr>
              <w:pStyle w:val="p1"/>
              <w:spacing w:before="0" w:beforeAutospacing="0" w:after="0" w:afterAutospacing="0"/>
              <w:jc w:val="both"/>
              <w:rPr>
                <w:color w:val="000000"/>
              </w:rPr>
            </w:pPr>
            <w:r w:rsidRPr="00E92A51">
              <w:rPr>
                <w:color w:val="000000"/>
                <w:lang w:val="en-US"/>
              </w:rPr>
              <w:t>Point</w:t>
            </w:r>
            <w:r w:rsidRPr="00E92A51">
              <w:rPr>
                <w:color w:val="000000"/>
              </w:rPr>
              <w:t>3</w:t>
            </w:r>
            <w:r w:rsidRPr="00E92A51">
              <w:rPr>
                <w:color w:val="000000"/>
                <w:lang w:val="en-US"/>
              </w:rPr>
              <w:t>d</w:t>
            </w:r>
          </w:p>
        </w:tc>
        <w:tc>
          <w:tcPr>
            <w:tcW w:w="1560" w:type="dxa"/>
          </w:tcPr>
          <w:p w14:paraId="55267FC3" w14:textId="77777777" w:rsidR="00AF01CA" w:rsidRPr="00E92A51" w:rsidRDefault="00AF01CA" w:rsidP="00FA6B0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E92A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Начальная точка вращения</w:t>
            </w:r>
          </w:p>
        </w:tc>
        <w:tc>
          <w:tcPr>
            <w:tcW w:w="1842" w:type="dxa"/>
            <w:vMerge/>
          </w:tcPr>
          <w:p w14:paraId="41004258" w14:textId="77777777" w:rsidR="00AF01CA" w:rsidRPr="00477E90" w:rsidRDefault="00AF01CA" w:rsidP="00FA6B0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91" w:type="dxa"/>
            <w:vMerge/>
          </w:tcPr>
          <w:p w14:paraId="41FDF007" w14:textId="77777777" w:rsidR="00AF01CA" w:rsidRDefault="00AF01CA" w:rsidP="00FA6B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42C8F3" w14:textId="3111B12B" w:rsidR="00F94E31" w:rsidRPr="005E6B93" w:rsidRDefault="005E6B93" w:rsidP="005E6B93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94F3586" w14:textId="54C38267" w:rsidR="0060587F" w:rsidRDefault="0060587F" w:rsidP="004604A4">
      <w:pPr>
        <w:pStyle w:val="20"/>
        <w:numPr>
          <w:ilvl w:val="1"/>
          <w:numId w:val="8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8" w:name="_Toc117860269"/>
      <w:r w:rsidRPr="007B3EE3">
        <w:rPr>
          <w:sz w:val="28"/>
          <w:szCs w:val="28"/>
        </w:rPr>
        <w:lastRenderedPageBreak/>
        <w:t>Обзор аналогов</w:t>
      </w:r>
      <w:bookmarkEnd w:id="8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5EEAD460" w14:textId="77777777" w:rsidR="00AF01CA" w:rsidRDefault="00AF01CA" w:rsidP="00AF01CA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71E24369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инструмент от компании </w:t>
      </w:r>
      <w:proofErr w:type="spellStart"/>
      <w:r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проектирование мебели (рисунок 1.2).</w:t>
      </w:r>
    </w:p>
    <w:p w14:paraId="1040F980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7B05BC6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EFCF63F" wp14:editId="297FB1A5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7E37" w14:textId="77777777" w:rsidR="00AF01CA" w:rsidRPr="004B0C3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1.2 – Интерфейс программы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079FE22B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BB44B76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мебельному изделию,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Pr="006F002F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Paste</w:t>
      </w:r>
      <w:r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6EBFBE6A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Кроме размеров, плагин позволяет изменять и некоторые другие параметры мебельных изделий: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кухни и </w:t>
      </w:r>
      <w:r>
        <w:rPr>
          <w:color w:val="000000" w:themeColor="text1"/>
          <w:sz w:val="28"/>
          <w:szCs w:val="28"/>
        </w:rPr>
        <w:br/>
        <w:t xml:space="preserve">шкафы-купе </w:t>
      </w:r>
      <w:r w:rsidRPr="008134D0">
        <w:rPr>
          <w:color w:val="000000" w:themeColor="text1"/>
          <w:sz w:val="28"/>
          <w:szCs w:val="28"/>
        </w:rPr>
        <w:t>[11]</w:t>
      </w:r>
      <w:r>
        <w:rPr>
          <w:color w:val="000000" w:themeColor="text1"/>
          <w:sz w:val="28"/>
          <w:szCs w:val="28"/>
        </w:rPr>
        <w:t>.</w:t>
      </w:r>
    </w:p>
    <w:p w14:paraId="4CF8CC76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созданных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FC8B0B1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512F70BC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2CEC9DB" wp14:editId="722291E6">
            <wp:extent cx="5939790" cy="255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AEA5" w14:textId="77777777" w:rsidR="00AF01CA" w:rsidRPr="000D328C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62ACBB51" w14:textId="77777777" w:rsidR="00AF01CA" w:rsidRPr="005C6FF2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179B084A" w14:textId="77777777" w:rsidR="00AF01CA" w:rsidRPr="00AF01CA" w:rsidRDefault="00AF01CA" w:rsidP="00AF01CA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3199CE02" w14:textId="77777777" w:rsidR="00AF01CA" w:rsidRPr="00DB5255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CAD</w:t>
      </w:r>
      <w:r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Division</w:t>
      </w:r>
      <w:r w:rsidRPr="005C6FF2">
        <w:rPr>
          <w:color w:val="000000" w:themeColor="text1"/>
          <w:sz w:val="28"/>
          <w:szCs w:val="28"/>
        </w:rPr>
        <w:t>.</w:t>
      </w:r>
      <w:proofErr w:type="gramEnd"/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>етрические объекты – в качестве результатов выполнения скриптов языка PPM (рисунок 1.</w:t>
      </w:r>
      <w:r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7480F55F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25224C4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441F5D" wp14:editId="57740189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325D" w14:textId="77777777" w:rsidR="00AF01CA" w:rsidRPr="002221C2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</w:t>
      </w:r>
      <w:r w:rsidRPr="00AB57CE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 – Интерфейс программы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1CEE1EB6" w14:textId="77777777" w:rsidR="00AF01CA" w:rsidRDefault="00AF01CA" w:rsidP="00AF01C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61CE895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4E138C5F" w14:textId="77777777" w:rsidR="00AF01CA" w:rsidRDefault="00AF01CA" w:rsidP="00AF01CA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[1</w:t>
      </w:r>
      <w:r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4604A4">
      <w:pPr>
        <w:pStyle w:val="1"/>
        <w:numPr>
          <w:ilvl w:val="0"/>
          <w:numId w:val="8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17860270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9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9752D2" w14:textId="77777777" w:rsidR="00AF01CA" w:rsidRPr="0077371A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365128F1" w14:textId="77777777" w:rsidR="00AF01CA" w:rsidRPr="0077371A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находятся в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щики, в которых обычно хранятся канцелярские принадлежности и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629C798B" w14:textId="77777777" w:rsidR="00AF01CA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д.</w:t>
      </w:r>
    </w:p>
    <w:p w14:paraId="27EFBB17" w14:textId="77777777" w:rsidR="00AF01CA" w:rsidRPr="00870E84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32E922EB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4ED68BD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12D7EC8F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009AF1E2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533E2CF6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134FCC9C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7769498C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1D3767A3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718FA1B8" w14:textId="77777777" w:rsidR="00AF01CA" w:rsidRPr="00E522EF" w:rsidRDefault="00AF01CA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2E3BF0F4" w14:textId="77777777" w:rsidR="00AF01CA" w:rsidRPr="00FC1C0D" w:rsidRDefault="00AF01CA" w:rsidP="00AF01CA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4C9783B3" w14:textId="77777777" w:rsidR="00AF01CA" w:rsidRPr="00FC1C0D" w:rsidRDefault="00AF01CA" w:rsidP="004604A4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A459AB" w14:textId="77777777" w:rsidR="00AF01CA" w:rsidRPr="00FC1C0D" w:rsidRDefault="00AF01CA" w:rsidP="004604A4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1B10E7B0" w14:textId="77777777" w:rsidR="00AF01CA" w:rsidRDefault="00AF01CA" w:rsidP="004604A4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951A6F" w14:textId="77777777" w:rsidR="00AF01CA" w:rsidRPr="00131A91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5D2409CF" w14:textId="77777777" w:rsidR="00AF01CA" w:rsidRPr="00131A91" w:rsidRDefault="00AF01CA" w:rsidP="00AF01CA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994335" w14:textId="77777777" w:rsidR="00AF01CA" w:rsidRPr="00131A91" w:rsidRDefault="00AF01CA" w:rsidP="00AF01CA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81FA7E" wp14:editId="3B738B97">
            <wp:extent cx="4114956" cy="388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2F81" w14:textId="77777777" w:rsidR="00AF01CA" w:rsidRPr="00131A91" w:rsidRDefault="00AF01CA" w:rsidP="00AF01CA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3F8F4D3E" w14:textId="77777777" w:rsidR="00AF01CA" w:rsidRPr="00131A91" w:rsidRDefault="00AF01CA" w:rsidP="00AF01CA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31438" w14:textId="77777777" w:rsidR="00AF01CA" w:rsidRPr="00131A91" w:rsidRDefault="00AF01CA" w:rsidP="00AF01CA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BEF533" wp14:editId="6AD17B18">
            <wp:extent cx="3985260" cy="370833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A3C" w14:textId="77777777" w:rsidR="00AF01CA" w:rsidRPr="00131A91" w:rsidRDefault="00AF01CA" w:rsidP="00AF01CA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00D8CD3D" w14:textId="77777777" w:rsidR="00AF01CA" w:rsidRPr="00131A91" w:rsidRDefault="00AF01CA" w:rsidP="00AF01CA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18463DAF" w14:textId="77777777" w:rsidR="00AF01CA" w:rsidRPr="00131A91" w:rsidRDefault="00AF01CA" w:rsidP="00AF01CA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B90F9B" w14:textId="77777777" w:rsidR="00AF01CA" w:rsidRPr="00131A91" w:rsidRDefault="00AF01CA" w:rsidP="00AF01CA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6C3232" wp14:editId="2ECE5FFD">
            <wp:extent cx="2849880" cy="208260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56" cy="20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905" w14:textId="77777777" w:rsidR="00AF01CA" w:rsidRPr="00131A91" w:rsidRDefault="00AF01CA" w:rsidP="00AF01CA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452CC0" wp14:editId="7ED29DCC">
            <wp:extent cx="5697469" cy="18364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198" cy="18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1F99" w14:textId="77777777" w:rsidR="00AF01CA" w:rsidRPr="00131A91" w:rsidRDefault="00AF01CA" w:rsidP="00AF01CA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7C4FEEB2" w14:textId="77777777" w:rsidR="00AF01CA" w:rsidRPr="00605D8E" w:rsidRDefault="00AF01CA" w:rsidP="00AF01CA">
      <w:pPr>
        <w:pStyle w:val="ad"/>
        <w:spacing w:line="360" w:lineRule="auto"/>
        <w:jc w:val="center"/>
        <w:rPr>
          <w:noProof/>
        </w:rPr>
      </w:pPr>
    </w:p>
    <w:p w14:paraId="218512C2" w14:textId="77777777" w:rsidR="00AF01CA" w:rsidRDefault="00AF01CA" w:rsidP="00AF01CA">
      <w:pPr>
        <w:pStyle w:val="ad"/>
        <w:spacing w:line="360" w:lineRule="auto"/>
        <w:ind w:firstLine="709"/>
        <w:jc w:val="both"/>
        <w:rPr>
          <w:noProof/>
        </w:rPr>
      </w:pPr>
      <w:r>
        <w:rPr>
          <w:noProof/>
        </w:rPr>
        <w:t>В качестве дополнительного задания добавлена возможность выбирать тип ручек ящиков для канцелярии – ручку-рейлинг, ручку-скобу (задается по умолчанию) или ручку-кнопку. Внешний вид всех трех типов ручек показан на рисунках 2.4 – 2.6.</w:t>
      </w:r>
    </w:p>
    <w:p w14:paraId="092D6C21" w14:textId="77777777" w:rsidR="00AF01CA" w:rsidRDefault="00AF01CA" w:rsidP="00AF01CA">
      <w:pPr>
        <w:pStyle w:val="ad"/>
        <w:spacing w:line="360" w:lineRule="auto"/>
        <w:ind w:firstLine="709"/>
        <w:jc w:val="both"/>
        <w:rPr>
          <w:noProof/>
        </w:rPr>
      </w:pPr>
    </w:p>
    <w:p w14:paraId="2E99E4B0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0FC8DBF" wp14:editId="23D6D54B">
            <wp:extent cx="3474419" cy="20421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чка-рейлинг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564" cy="20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FE57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  <w:r>
        <w:rPr>
          <w:noProof/>
        </w:rPr>
        <w:t>Рисунок 2.4 – Ручка-рейлинг</w:t>
      </w:r>
    </w:p>
    <w:p w14:paraId="18B8379C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3C1704C" wp14:editId="2EFDC31E">
            <wp:extent cx="3794760" cy="23476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чка-скоб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196" cy="23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13A4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  <w:r>
        <w:rPr>
          <w:noProof/>
        </w:rPr>
        <w:t>Рисунок 2.5 – Ручка-скоба</w:t>
      </w:r>
    </w:p>
    <w:p w14:paraId="45106EB8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</w:p>
    <w:p w14:paraId="2274514D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330F84" wp14:editId="39E72EF1">
            <wp:extent cx="2506980" cy="2464591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чка-кнопк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62" cy="24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C33F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  <w:r>
        <w:rPr>
          <w:noProof/>
        </w:rPr>
        <w:t>Рисунок 2.6 – Ручка-кнопка</w:t>
      </w:r>
    </w:p>
    <w:p w14:paraId="6BD244A4" w14:textId="77777777" w:rsidR="00AF01CA" w:rsidRDefault="00AF01CA" w:rsidP="00AF01CA">
      <w:pPr>
        <w:pStyle w:val="ad"/>
        <w:spacing w:line="360" w:lineRule="auto"/>
        <w:jc w:val="center"/>
        <w:rPr>
          <w:noProof/>
        </w:rPr>
      </w:pPr>
    </w:p>
    <w:p w14:paraId="7CA031F9" w14:textId="77777777" w:rsidR="00AF01CA" w:rsidRDefault="00AF01CA" w:rsidP="00AF01CA">
      <w:pPr>
        <w:pStyle w:val="ad"/>
        <w:spacing w:line="360" w:lineRule="auto"/>
        <w:ind w:firstLine="709"/>
        <w:jc w:val="both"/>
        <w:rPr>
          <w:noProof/>
        </w:rPr>
      </w:pPr>
      <w:r>
        <w:rPr>
          <w:noProof/>
        </w:rPr>
        <w:t>Изменяемые параметры ручек ящиков для канцелярии:</w:t>
      </w:r>
    </w:p>
    <w:p w14:paraId="28AA1AF7" w14:textId="77777777" w:rsidR="00AF01CA" w:rsidRDefault="00AF01CA" w:rsidP="004604A4">
      <w:pPr>
        <w:pStyle w:val="ad"/>
        <w:numPr>
          <w:ilvl w:val="0"/>
          <w:numId w:val="12"/>
        </w:num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ручка-рейлинг: расстояние между крепежными ножками от 70 до 90 мм;</w:t>
      </w:r>
    </w:p>
    <w:p w14:paraId="20D932CD" w14:textId="77777777" w:rsidR="00AF01CA" w:rsidRDefault="00AF01CA" w:rsidP="004604A4">
      <w:pPr>
        <w:pStyle w:val="ad"/>
        <w:numPr>
          <w:ilvl w:val="0"/>
          <w:numId w:val="12"/>
        </w:num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ручка-скоба: расстояние между креплениями от 80 до 100 мм;</w:t>
      </w:r>
    </w:p>
    <w:p w14:paraId="477E975F" w14:textId="77777777" w:rsidR="00AF01CA" w:rsidRDefault="00AF01CA" w:rsidP="004604A4">
      <w:pPr>
        <w:pStyle w:val="ad"/>
        <w:numPr>
          <w:ilvl w:val="0"/>
          <w:numId w:val="12"/>
        </w:num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ручка-кнопка: диаметр основания от 50 до 70 мм.</w:t>
      </w: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4604A4">
      <w:pPr>
        <w:pStyle w:val="1"/>
        <w:numPr>
          <w:ilvl w:val="0"/>
          <w:numId w:val="8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7860271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10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4604A4">
      <w:pPr>
        <w:pStyle w:val="20"/>
        <w:numPr>
          <w:ilvl w:val="0"/>
          <w:numId w:val="9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1" w:name="_Toc117860272"/>
      <w:r w:rsidR="0060587F" w:rsidRPr="00884B24">
        <w:rPr>
          <w:sz w:val="28"/>
          <w:szCs w:val="28"/>
        </w:rPr>
        <w:t>Диаграмма классов</w:t>
      </w:r>
      <w:bookmarkEnd w:id="11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7A29674" w14:textId="77777777" w:rsidR="00AF01CA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60125D61" w14:textId="3372D3D5" w:rsidR="00AD1802" w:rsidRPr="00AF01CA" w:rsidRDefault="00AF01CA" w:rsidP="00AF01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плагина «Письменный стол» представлена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рисунке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3.1.</w:t>
      </w: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3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63862F24" w:rsidR="00A94C5B" w:rsidRPr="003D5EBD" w:rsidRDefault="00BA1621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DCB5C1C" wp14:editId="5C6108D7">
            <wp:extent cx="9071610" cy="43014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Pr="00224A9A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4F3CF32C" w14:textId="77777777" w:rsidR="00882A27" w:rsidRPr="00224A9A" w:rsidRDefault="00882A27" w:rsidP="00882A27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701F3816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0B6C9682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49D48540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1A4FAA6A" w14:textId="58FBDC47" w:rsidR="00B1584D" w:rsidRDefault="003557D8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обеспечить возможность работы плагина</w:t>
      </w:r>
      <w:r w:rsidR="00CD4E31">
        <w:rPr>
          <w:rFonts w:ascii="Times New Roman" w:hAnsi="Times New Roman" w:cs="Times New Roman"/>
          <w:sz w:val="28"/>
          <w:szCs w:val="28"/>
        </w:rPr>
        <w:t xml:space="preserve"> «Письменный стол»</w:t>
      </w:r>
      <w:r>
        <w:rPr>
          <w:rFonts w:ascii="Times New Roman" w:hAnsi="Times New Roman" w:cs="Times New Roman"/>
          <w:sz w:val="28"/>
          <w:szCs w:val="28"/>
        </w:rPr>
        <w:t xml:space="preserve"> не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, но с другими САПР. Для этого будет использован механизм изолирования обращения к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некоторой САПР посредством отдельного класса-обертки (от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07B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случае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такой класс носит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D1EB7">
        <w:rPr>
          <w:rFonts w:ascii="Times New Roman" w:hAnsi="Times New Roman" w:cs="Times New Roman"/>
          <w:sz w:val="28"/>
          <w:szCs w:val="28"/>
        </w:rPr>
        <w:t xml:space="preserve"> Данный класс работает непосредственно со свойствами и методами</w:t>
      </w:r>
      <w:r w:rsidR="000E667D">
        <w:rPr>
          <w:rFonts w:ascii="Times New Roman" w:hAnsi="Times New Roman" w:cs="Times New Roman"/>
          <w:sz w:val="28"/>
          <w:szCs w:val="28"/>
        </w:rPr>
        <w:t xml:space="preserve"> различных классов и структур</w:t>
      </w:r>
      <w:r w:rsid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.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D1EB7">
        <w:rPr>
          <w:rFonts w:ascii="Times New Roman" w:hAnsi="Times New Roman" w:cs="Times New Roman"/>
          <w:sz w:val="28"/>
          <w:szCs w:val="28"/>
        </w:rPr>
        <w:t>.</w:t>
      </w:r>
    </w:p>
    <w:p w14:paraId="58B611C1" w14:textId="64C7F6CF" w:rsidR="003557D8" w:rsidRDefault="008D1EB7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к</w:t>
      </w:r>
      <w:r w:rsidR="003557D8">
        <w:rPr>
          <w:rFonts w:ascii="Times New Roman" w:hAnsi="Times New Roman" w:cs="Times New Roman"/>
          <w:sz w:val="28"/>
          <w:szCs w:val="28"/>
        </w:rPr>
        <w:t xml:space="preserve">ласс-обертка должен обеспечить реализацию интерфейса </w:t>
      </w:r>
      <w:proofErr w:type="spellStart"/>
      <w:r w:rsidR="003557D8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3557D8">
        <w:rPr>
          <w:rFonts w:ascii="Times New Roman" w:hAnsi="Times New Roman" w:cs="Times New Roman"/>
          <w:sz w:val="28"/>
          <w:szCs w:val="28"/>
        </w:rPr>
        <w:t>, в котором содержатся определения сигнатур методов, отвечающих за основные операции для построения 3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557D8">
        <w:rPr>
          <w:rFonts w:ascii="Times New Roman" w:hAnsi="Times New Roman" w:cs="Times New Roman"/>
          <w:sz w:val="28"/>
          <w:szCs w:val="28"/>
        </w:rPr>
        <w:t>-модели</w:t>
      </w:r>
      <w:r w:rsidR="00880524">
        <w:rPr>
          <w:rFonts w:ascii="Times New Roman" w:hAnsi="Times New Roman" w:cs="Times New Roman"/>
          <w:sz w:val="28"/>
          <w:szCs w:val="28"/>
        </w:rPr>
        <w:t xml:space="preserve"> в САПР</w:t>
      </w:r>
      <w:r w:rsidR="003557D8">
        <w:rPr>
          <w:rFonts w:ascii="Times New Roman" w:hAnsi="Times New Roman" w:cs="Times New Roman"/>
          <w:sz w:val="28"/>
          <w:szCs w:val="28"/>
        </w:rPr>
        <w:t xml:space="preserve"> (построение параллелепипеда, создание окружности, выполнение операции выдавливания и т.д.). Реализация этих методов, а также каких-либо </w:t>
      </w:r>
      <w:r w:rsidR="003557D8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дополнительных методов для работы с 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557D8" w:rsidRPr="00465510">
        <w:rPr>
          <w:rFonts w:ascii="Times New Roman" w:hAnsi="Times New Roman" w:cs="Times New Roman"/>
          <w:sz w:val="28"/>
          <w:szCs w:val="28"/>
        </w:rPr>
        <w:t xml:space="preserve"> </w:t>
      </w:r>
      <w:r w:rsidR="003557D8">
        <w:rPr>
          <w:rFonts w:ascii="Times New Roman" w:hAnsi="Times New Roman" w:cs="Times New Roman"/>
          <w:sz w:val="28"/>
          <w:szCs w:val="28"/>
        </w:rPr>
        <w:t>используемой САПР определяется уже на уровне соответствующего класса-обертки.</w:t>
      </w:r>
    </w:p>
    <w:p w14:paraId="1D5BCB80" w14:textId="15AD1F70" w:rsidR="003557D8" w:rsidRPr="004C1478" w:rsidRDefault="003557D8" w:rsidP="00355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д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ля построения </w:t>
      </w:r>
      <w:r w:rsidR="00CC4EAC" w:rsidRPr="00CC4EAC">
        <w:rPr>
          <w:rFonts w:ascii="Times New Roman" w:hAnsi="Times New Roman" w:cs="Times New Roman"/>
          <w:sz w:val="28"/>
          <w:szCs w:val="28"/>
        </w:rPr>
        <w:t>3</w:t>
      </w:r>
      <w:r w:rsidR="00CC4EA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C4EAC" w:rsidRPr="00CC4EAC">
        <w:rPr>
          <w:rFonts w:ascii="Times New Roman" w:hAnsi="Times New Roman" w:cs="Times New Roman"/>
          <w:sz w:val="28"/>
          <w:szCs w:val="28"/>
        </w:rPr>
        <w:t>-</w:t>
      </w:r>
      <w:r w:rsidR="00AD1802" w:rsidRPr="007C730A">
        <w:rPr>
          <w:rFonts w:ascii="Times New Roman" w:hAnsi="Times New Roman" w:cs="Times New Roman"/>
          <w:sz w:val="28"/>
          <w:szCs w:val="28"/>
        </w:rPr>
        <w:t>модели</w:t>
      </w:r>
      <w:r w:rsidR="00AD1802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proofErr w:type="spellStart"/>
      <w:r w:rsidR="00CC4EAC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="00AD1802" w:rsidRPr="007C730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="00FE6437" w:rsidRPr="003557D8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хранит в себе объект класса-обертки используемой САПР через интерфейс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 xml:space="preserve"> и при вызове метода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6437">
        <w:rPr>
          <w:rFonts w:ascii="Times New Roman" w:hAnsi="Times New Roman" w:cs="Times New Roman"/>
          <w:sz w:val="28"/>
          <w:szCs w:val="28"/>
        </w:rPr>
        <w:t>)</w:t>
      </w:r>
      <w:r w:rsidR="00FE6437" w:rsidRPr="00FE6437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обращается к методам класса-обертки, чтобы построить </w:t>
      </w:r>
      <w:r w:rsidR="00AD1802" w:rsidRPr="007C730A">
        <w:rPr>
          <w:rFonts w:ascii="Times New Roman" w:hAnsi="Times New Roman" w:cs="Times New Roman"/>
          <w:sz w:val="28"/>
          <w:szCs w:val="28"/>
        </w:rPr>
        <w:t>3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1802">
        <w:rPr>
          <w:rFonts w:ascii="Times New Roman" w:hAnsi="Times New Roman" w:cs="Times New Roman"/>
          <w:sz w:val="28"/>
          <w:szCs w:val="28"/>
        </w:rPr>
        <w:t>-модель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 w:rsidR="00AD1802"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 w:rsidR="00AD1802"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AD1802">
        <w:rPr>
          <w:rFonts w:ascii="Times New Roman" w:hAnsi="Times New Roman" w:cs="Times New Roman"/>
          <w:sz w:val="28"/>
          <w:szCs w:val="28"/>
        </w:rPr>
        <w:t>.</w:t>
      </w:r>
      <w:r w:rsidR="00707BDC"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AE3241">
        <w:rPr>
          <w:rFonts w:ascii="Times New Roman" w:hAnsi="Times New Roman" w:cs="Times New Roman"/>
          <w:sz w:val="28"/>
          <w:szCs w:val="28"/>
        </w:rPr>
        <w:t>для построения 3</w:t>
      </w:r>
      <w:r w:rsidR="00AE32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E3241">
        <w:rPr>
          <w:rFonts w:ascii="Times New Roman" w:hAnsi="Times New Roman" w:cs="Times New Roman"/>
          <w:sz w:val="28"/>
          <w:szCs w:val="28"/>
        </w:rPr>
        <w:t xml:space="preserve">-модели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Pr="00355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использует класс-обертку напрямую, а обращается только к </w:t>
      </w:r>
      <w:r w:rsidR="00AE3241">
        <w:rPr>
          <w:rFonts w:ascii="Times New Roman" w:hAnsi="Times New Roman" w:cs="Times New Roman"/>
          <w:sz w:val="28"/>
          <w:szCs w:val="28"/>
        </w:rPr>
        <w:t xml:space="preserve">тем его методам, которые являются </w:t>
      </w:r>
      <w:r>
        <w:rPr>
          <w:rFonts w:ascii="Times New Roman" w:hAnsi="Times New Roman" w:cs="Times New Roman"/>
          <w:sz w:val="28"/>
          <w:szCs w:val="28"/>
        </w:rPr>
        <w:t>реализациям</w:t>
      </w:r>
      <w:r w:rsidR="00AE32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>методов</w:t>
      </w:r>
      <w:r w:rsidR="004C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6424B692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Итоговая диаграмма </w:t>
      </w:r>
      <w:r w:rsidRPr="00220167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, построенная после выполнения дополнительного задания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кода, представлена на рисунке 3.2.</w:t>
      </w:r>
    </w:p>
    <w:p w14:paraId="6F7CF174" w14:textId="202A7DEC" w:rsidR="00AF01CA" w:rsidRPr="008E6450" w:rsidRDefault="00AF01CA" w:rsidP="00AF01C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47D6FE" w14:textId="77777777" w:rsidR="00AF01CA" w:rsidRPr="008E6450" w:rsidRDefault="00AF01CA" w:rsidP="00AF01C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F01CA" w:rsidRPr="008E6450" w:rsidSect="00182704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0A0F9ED3" w14:textId="77777777" w:rsidR="00AF01CA" w:rsidRPr="00F1623D" w:rsidRDefault="00AF01CA" w:rsidP="00AF01C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98E1334" wp14:editId="7A8374F3">
            <wp:extent cx="8930640" cy="5632081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 Class Diagra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836" cy="56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C23F" w14:textId="77777777" w:rsidR="00AF01CA" w:rsidRPr="00ED7085" w:rsidRDefault="00AF01CA" w:rsidP="00AF01C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F01CA" w:rsidRPr="00ED7085" w:rsidSect="00AC2123">
          <w:pgSz w:w="16838" w:h="11906" w:orient="landscape"/>
          <w:pgMar w:top="1134" w:right="851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3.2 –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Итоговая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C6055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плагина «Письменный стол»</w:t>
      </w:r>
    </w:p>
    <w:p w14:paraId="5FC4AA33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Как видно по рисунку 3.2, плагин «Письменный стол» разработан с применением принципа инверсии управления 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Inversion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</w:t>
      </w:r>
      <w:proofErr w:type="spellEnd"/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шаблона внедрения зависимостей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Dependency</w:t>
      </w:r>
      <w:r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реализации данного принципа.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помогает отделить выполнение задачи от ее реализации, упрощает переключение между различными реализациями (как в случае с различными реализациями интерфейса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использовании разных САПР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повышает модульность программы</w:t>
      </w:r>
      <w:r w:rsidRPr="00674A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и, следовательно, облегчает ее тестируемость за счет изолирования компонента или «подмены»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mocking</w:t>
      </w:r>
      <w:r w:rsidRPr="00256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зависимостей, а также предоставления компонентам возможности взаимодействовать через контракты </w:t>
      </w:r>
      <w:r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proofErr w:type="gramEnd"/>
    </w:p>
    <w:p w14:paraId="16C25307" w14:textId="77777777" w:rsidR="00AF01CA" w:rsidRPr="00E0207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принято решение ослабить зависимость между моделью представления главного окна плагина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классом для построения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-модели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Поскольку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напрямую использует из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только метод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</w:t>
      </w:r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«привязывая» данный метод к одной из своих команд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BuildModelCommand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дальнейшее хранение объекта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расценить как нецелесообразное. Для реализации связи «использование» с построителем</w:t>
      </w:r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MainWindowViewModel</w:t>
      </w:r>
      <w:proofErr w:type="spellEnd"/>
      <w:r w:rsidRPr="00984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интерфейс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F7E79E" w14:textId="77777777" w:rsidR="00AF01CA" w:rsidRPr="002562C3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классов-оболочек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итоговом варианте разработки содержит гораздо больше сигнатур методов, чем предполагалось на этапе проектирования. Для избавления от дублирования кода в него в виде методов вынесены основные операции, выполняемые для построения трехмерных объектов в САПР (параллелепипеда, цилиндра и т.д.).</w:t>
      </w:r>
    </w:p>
    <w:p w14:paraId="3C7D7B74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Класс-оболочка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AutoCadWrapper</w:t>
      </w:r>
      <w:proofErr w:type="spellEnd"/>
      <w:r w:rsidRPr="00983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хранит двумерные детали письменного стола в разных словарях, в зависимости от того, каким образом из них должны быть получены трехмерные объекты: выдавливанием (класс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ExtrusionInfo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или вращением (класс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RevolutionInfo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нужно ли закруглять ребра полученного </w:t>
      </w:r>
      <w:r w:rsidRPr="00E020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-объекта (класс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FilletEdgesInfo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4F5EFED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реализовать выбор типов ручек ящиков для канцелярии, введены дополнительные классы и перечисления. Перечисление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DrawerHandleType</w:t>
      </w:r>
      <w:proofErr w:type="spellEnd"/>
      <w:r w:rsidRPr="00854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три типа ручек. Как и перечисление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является частью класса параметров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022852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статический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DrawerHandleTypeExtension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устанавливает связь между типом ручки из перечисления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типом параметра из перечисления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т.к. в окне плагина необходимо изменять надписи к полю ввода изменяемого параметра в соответствии с выбором типа ручек.</w:t>
      </w:r>
    </w:p>
    <w:p w14:paraId="1FD1A7BC" w14:textId="77777777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появлением дополнительного параметра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HandleType</w:t>
      </w:r>
      <w:proofErr w:type="spellEnd"/>
      <w:r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параметров письменного стола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появилась потребность в раздельном хранении перечня параметров, которые отображаются пользователю и которые он может изменять, и более «общего» перечня параметров, содержащего все возможные параметры с их ограничениями и недоступного для внешнего изменения. По этой причине создан закрытый, доступный только для чтения словарь групп параметров и их коллекций </w:t>
      </w:r>
      <w:r w:rsidRPr="00BC0C6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parametersByGroupReadOnly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1C97E3" w14:textId="77777777" w:rsidR="00AF01CA" w:rsidRPr="00483E02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Ранее для изменения надписи к полю ввода параметра, связанного с ножками письменного стола, а также определения, какого типа ножки должны быть построены с введенными пользователем размерами, предполагалось использовать метод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UpdateLegBaseParameter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Однако с появлением типа ручек ящиков для канцелярии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HandleType</w:t>
      </w:r>
      <w:proofErr w:type="spellEnd"/>
      <w:r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стало необходимо совершать подобные действия еще и с перечислением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в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DeskParameters</w:t>
      </w:r>
      <w:proofErr w:type="spellEnd"/>
      <w:r w:rsidRPr="00F006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 метод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UpdateGeneralParameter</w:t>
      </w:r>
      <w:proofErr w:type="spellEnd"/>
      <w:r w:rsidRPr="00483E02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применяемый как для свойства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для свойства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HandleType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FBA8F8" w14:textId="6D5EB2F8" w:rsidR="00AF01CA" w:rsidRDefault="00AF01CA" w:rsidP="00AF01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Появление большого числа целочисленных констант, используемых для построения ручки-кнопки, привело к выносу их в отдельный статический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DrawerHandleDimensions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используется классом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DeskBuilder</w:t>
      </w:r>
      <w:proofErr w:type="spellEnd"/>
      <w:r w:rsidRPr="00DB5B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построения того или иного типа ручек.</w:t>
      </w:r>
    </w:p>
    <w:p w14:paraId="6F03140A" w14:textId="04F81D4B" w:rsidR="00AF01CA" w:rsidRPr="00AF01CA" w:rsidRDefault="00AF01CA" w:rsidP="00AF01C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2A7B2D6" w14:textId="2C2E1866" w:rsidR="00A17FFB" w:rsidRDefault="0060587F" w:rsidP="004604A4">
      <w:pPr>
        <w:pStyle w:val="20"/>
        <w:numPr>
          <w:ilvl w:val="0"/>
          <w:numId w:val="9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12" w:name="_Toc117860273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12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D2E8D" w14:textId="77777777" w:rsidR="00FC058A" w:rsidRPr="00525DAB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>представлен на рисунке 3.2.</w:t>
      </w:r>
    </w:p>
    <w:p w14:paraId="75AFBDB9" w14:textId="77777777" w:rsidR="00FC058A" w:rsidRPr="009E010D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E4EA0" w14:textId="77777777" w:rsidR="00FC058A" w:rsidRPr="00DC1B72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4125A9" wp14:editId="344EB3BD">
            <wp:extent cx="5920207" cy="4030980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4A09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</w:t>
      </w:r>
      <w:r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840320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78C3E1" w14:textId="77777777" w:rsidR="00FC058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(рисунок 3.2)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7CFF8618" w14:textId="77777777" w:rsidR="00FC058A" w:rsidRDefault="00FC058A" w:rsidP="004604A4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C8547B" w14:textId="77777777" w:rsidR="00FC058A" w:rsidRDefault="00FC058A" w:rsidP="004604A4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надписи рядом с полями ввода, указывающие допустимый диапазон значений параметров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5DE600" w14:textId="77777777" w:rsidR="00FC058A" w:rsidRDefault="00FC058A" w:rsidP="004604A4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064D5676" w14:textId="77777777" w:rsidR="00FC058A" w:rsidRDefault="00FC058A" w:rsidP="004604A4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FA92C7" w14:textId="77777777" w:rsidR="00FC058A" w:rsidRPr="00917937" w:rsidRDefault="00FC058A" w:rsidP="004604A4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Pr="00917937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2ADDD90D" w14:textId="77777777" w:rsidR="00FC058A" w:rsidRPr="00C43EB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1BDC8BC3" w14:textId="77777777" w:rsidR="00FC058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AA3E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позволяют выбрать минимально возможные, усредненные (задаются по умолчанию при запуске плагина) и максимально возможные параметры модели. Пример задания параметров по умолчанию приведен на рисунке 3.3.</w:t>
      </w:r>
    </w:p>
    <w:p w14:paraId="76EA689D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BC58C2" w14:textId="77777777" w:rsidR="00FC058A" w:rsidRPr="009E6AA5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2305A" wp14:editId="4E15CC9A">
            <wp:extent cx="5974080" cy="407724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B88E" w14:textId="77777777" w:rsidR="00FC058A" w:rsidRPr="002652F8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Пример задания максимальных параметров модели письменного стола</w:t>
      </w:r>
    </w:p>
    <w:p w14:paraId="15A614A0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20D54" w14:textId="77777777" w:rsidR="00FC058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>
        <w:rPr>
          <w:rFonts w:ascii="Times New Roman" w:hAnsi="Times New Roman" w:cs="Times New Roman"/>
          <w:sz w:val="28"/>
          <w:szCs w:val="28"/>
        </w:rPr>
        <w:t>опустимые значения параметров, кнопка построения модели</w:t>
      </w:r>
      <w:r w:rsidRPr="00846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недоступной, а поле для ввода, содержащее недопустимое значение параметра, выделяется красным цветом.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отображается значок – красный круг с белым восклицательным знаком внутри. При наведении курсора мыши на поле, в котором произошла ошибка, появляется всплывающая подсказка с пояснением ошибки. Кроме того, поля для ввода параметров, зависимых от данного параметра, также подсвечиваются красным цветом, а справа от них на месте надписи с диапазоном допустимых значений появляется надпись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>
        <w:rPr>
          <w:rFonts w:ascii="Times New Roman" w:hAnsi="Times New Roman" w:cs="Times New Roman"/>
          <w:sz w:val="28"/>
          <w:szCs w:val="28"/>
        </w:rPr>
        <w:t xml:space="preserve"> (рисунок 3.4).</w:t>
      </w:r>
    </w:p>
    <w:p w14:paraId="757602C3" w14:textId="77777777" w:rsidR="00FC058A" w:rsidRPr="00FC33A0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B54FC55" w14:textId="77777777" w:rsidR="00FC058A" w:rsidRPr="00E63CC2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71CF8" wp14:editId="69FF1495">
            <wp:extent cx="5859780" cy="4001113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2EB6" w14:textId="77777777" w:rsidR="00FC058A" w:rsidRDefault="00FC058A" w:rsidP="00FC058A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 обработки ввода значения параметра, выходящего за пределы допустимого диапазона</w:t>
      </w:r>
    </w:p>
    <w:p w14:paraId="2949A9D3" w14:textId="77777777" w:rsidR="00FC058A" w:rsidRDefault="00FC058A" w:rsidP="00FC058A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04D5DA" w14:textId="77777777" w:rsidR="00FC058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выбранный тип ножек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 xml:space="preserve"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</w:t>
      </w:r>
      <w:r w:rsidRPr="00B02F9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02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стола, как показано на рисунках 3.5 – 3.6.</w:t>
      </w:r>
    </w:p>
    <w:p w14:paraId="768CC9A2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584B2" wp14:editId="2980A870">
            <wp:extent cx="5021746" cy="34213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49F6" w14:textId="77777777" w:rsidR="00FC058A" w:rsidRPr="0044099F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полю ввода размера основания ножек и изображения </w:t>
      </w:r>
      <w:r w:rsidRPr="00B02F9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02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круглого типа основания</w:t>
      </w:r>
    </w:p>
    <w:p w14:paraId="7BC20A73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17E4CC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A8942" wp14:editId="40008823">
            <wp:extent cx="5059680" cy="3447225"/>
            <wp:effectExtent l="0" t="0" r="762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28" cy="34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4C3C" w14:textId="77777777" w:rsidR="00FC058A" w:rsidRPr="00851EF4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Изменение надписи к полю ввода размера основания ножек и изображения </w:t>
      </w:r>
      <w:r w:rsidRPr="00B02F9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02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квадратного типа основания</w:t>
      </w:r>
    </w:p>
    <w:p w14:paraId="0DC689BE" w14:textId="77777777" w:rsidR="00FC058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 3.7 – 3.8).</w:t>
      </w:r>
    </w:p>
    <w:p w14:paraId="149EFFBD" w14:textId="77777777" w:rsidR="00FC058A" w:rsidRPr="00611E06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5B49A" w14:textId="77777777" w:rsidR="00FC058A" w:rsidRPr="005D7348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73746A" wp14:editId="3B45EE36">
            <wp:extent cx="4317137" cy="294132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199" w14:textId="77777777" w:rsidR="00FC058A" w:rsidRPr="0054294F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 – Содержание всплывающей подсказки в момент, когда пользователем выбрано круглое основание ножек</w:t>
      </w:r>
    </w:p>
    <w:p w14:paraId="691779A0" w14:textId="77777777" w:rsidR="00FC058A" w:rsidRPr="005D7348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A1D04F" w14:textId="77777777" w:rsidR="00FC058A" w:rsidRPr="005D7348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5015" wp14:editId="469CED86">
            <wp:extent cx="4351020" cy="2964405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30BB" w14:textId="77777777" w:rsidR="00FC058A" w:rsidRDefault="00FC058A" w:rsidP="00FC05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3.8 – Содержание всплывающей подсказки в момент, когда пользователем выбрано квадратное основание ножек</w:t>
      </w:r>
    </w:p>
    <w:p w14:paraId="24773B18" w14:textId="77777777" w:rsidR="00FC058A" w:rsidRDefault="00FC058A" w:rsidP="00FC05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реализации дополнительной функциональности в пользовательский интерфейс плагина внесены следующие изменения:</w:t>
      </w:r>
    </w:p>
    <w:p w14:paraId="0D22D44D" w14:textId="77777777" w:rsidR="00FC058A" w:rsidRDefault="00FC058A" w:rsidP="004604A4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в группу параметров «Ящики для канцелярии» (</w:t>
      </w:r>
      <w:r w:rsidRPr="00B327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Drawers</w:t>
      </w: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) добавлен выпадающий список, из которого можно выбрать тип ручек ящиков для канцелярии;</w:t>
      </w:r>
    </w:p>
    <w:p w14:paraId="0C373384" w14:textId="77777777" w:rsidR="00FC058A" w:rsidRPr="00B327D9" w:rsidRDefault="00FC058A" w:rsidP="004604A4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7D9">
        <w:rPr>
          <w:rFonts w:ascii="Times New Roman" w:hAnsi="Times New Roman" w:cs="Times New Roman"/>
          <w:color w:val="000000" w:themeColor="text1"/>
          <w:sz w:val="28"/>
          <w:szCs w:val="28"/>
        </w:rPr>
        <w:t>под данным выпадающим списком размещено текстовое поле для ввода параметра, связанного с тем или иным типом ручек.</w:t>
      </w:r>
    </w:p>
    <w:p w14:paraId="3CC00281" w14:textId="77777777" w:rsidR="00FC058A" w:rsidRDefault="00FC058A" w:rsidP="00FC0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выбранный тип ручек ящиков для канцелярии письменного стола – «ручка-скоба» (</w:t>
      </w:r>
      <w:r>
        <w:rPr>
          <w:rFonts w:ascii="Times New Roman" w:hAnsi="Times New Roman" w:cs="Times New Roman"/>
          <w:sz w:val="28"/>
          <w:szCs w:val="28"/>
          <w:lang w:val="en-US"/>
        </w:rPr>
        <w:t>Grip</w:t>
      </w:r>
      <w:r>
        <w:rPr>
          <w:rFonts w:ascii="Times New Roman" w:hAnsi="Times New Roman" w:cs="Times New Roman"/>
          <w:sz w:val="28"/>
          <w:szCs w:val="28"/>
        </w:rPr>
        <w:t xml:space="preserve">). В зависимости от выбранного из выпадающего списка типа ручек ящиков изменяется надпись над полем ввода изменяемого параметра ручек, а также обновляется изображение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стола, как показано на рисунках 3.9 – 3.11.</w:t>
      </w:r>
    </w:p>
    <w:p w14:paraId="2D2CE781" w14:textId="77777777" w:rsidR="00FC058A" w:rsidRPr="00270DF4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BA1522" w14:textId="77777777" w:rsidR="00FC058A" w:rsidRPr="00270DF4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11ADB" wp14:editId="7B7FE99E">
            <wp:extent cx="5939790" cy="35966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5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87F4" w14:textId="77777777" w:rsidR="00FC058A" w:rsidRPr="0044099F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B02F9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надписи к полю ввода изменяемого параметра ручек ящиков для канцелярии и изображения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</w:p>
    <w:p w14:paraId="557163DF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13FBE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325D16" wp14:editId="282A1D97">
            <wp:extent cx="5669280" cy="3400720"/>
            <wp:effectExtent l="0" t="0" r="762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919" cy="34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6525" w14:textId="77777777" w:rsidR="00FC058A" w:rsidRPr="0044099F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3.10 – Изменение надписи к полю ввода изменяемого параметра ручек ящиков для канцелярии и изображения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ручки-скобы</w:t>
      </w:r>
    </w:p>
    <w:p w14:paraId="367FFF81" w14:textId="77777777" w:rsidR="00FC058A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79C125" w14:textId="77777777" w:rsidR="00FC058A" w:rsidRPr="00B327D9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BDE26C" wp14:editId="79A44EC1">
            <wp:extent cx="5684520" cy="343842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6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69" cy="34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44F38BA6" w:rsidR="00292575" w:rsidRPr="00402002" w:rsidRDefault="00FC058A" w:rsidP="00FC058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3.11 – Изменение надписи к полю ввода изменяемого параметра ручек ящиков для канцелярии и изображения </w:t>
      </w:r>
      <w:r w:rsidRPr="00B327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27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при выборе ручки-кнопки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D2172F" w14:textId="0CA86526" w:rsidR="00F4037C" w:rsidRDefault="00F4037C" w:rsidP="004604A4">
      <w:pPr>
        <w:pStyle w:val="1"/>
        <w:numPr>
          <w:ilvl w:val="0"/>
          <w:numId w:val="8"/>
        </w:numPr>
        <w:spacing w:before="0" w:line="360" w:lineRule="auto"/>
        <w:ind w:left="0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17858427"/>
      <w:bookmarkStart w:id="14" w:name="_Toc117860274"/>
      <w:r>
        <w:rPr>
          <w:rFonts w:ascii="Times New Roman" w:hAnsi="Times New Roman" w:cs="Times New Roman"/>
          <w:color w:val="000000" w:themeColor="text1"/>
        </w:rPr>
        <w:lastRenderedPageBreak/>
        <w:t>ТЕСТИРОВАНИЕ ПЛАГИНА</w:t>
      </w:r>
      <w:bookmarkEnd w:id="13"/>
      <w:bookmarkEnd w:id="14"/>
    </w:p>
    <w:p w14:paraId="32D04336" w14:textId="77777777" w:rsidR="00F4037C" w:rsidRPr="00B61969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AF3FFC" w14:textId="77777777" w:rsidR="00F4037C" w:rsidRDefault="00F4037C" w:rsidP="004604A4">
      <w:pPr>
        <w:pStyle w:val="20"/>
        <w:numPr>
          <w:ilvl w:val="1"/>
          <w:numId w:val="8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15" w:name="_Toc97841645"/>
      <w:r>
        <w:rPr>
          <w:sz w:val="28"/>
          <w:szCs w:val="28"/>
        </w:rPr>
        <w:t xml:space="preserve"> </w:t>
      </w:r>
      <w:bookmarkStart w:id="16" w:name="_Toc117858428"/>
      <w:bookmarkStart w:id="17" w:name="_Toc117860275"/>
      <w:r>
        <w:rPr>
          <w:sz w:val="28"/>
          <w:szCs w:val="28"/>
        </w:rPr>
        <w:t>Модульное тестирование</w:t>
      </w:r>
      <w:bookmarkEnd w:id="15"/>
      <w:bookmarkEnd w:id="16"/>
      <w:bookmarkEnd w:id="17"/>
    </w:p>
    <w:p w14:paraId="3036B0CA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9142B" w14:textId="77777777" w:rsidR="00F4037C" w:rsidRPr="00BB3267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D15">
        <w:rPr>
          <w:rFonts w:ascii="Times New Roman" w:hAnsi="Times New Roman" w:cs="Times New Roman"/>
          <w:sz w:val="28"/>
          <w:szCs w:val="28"/>
        </w:rPr>
        <w:t>Юнит-тестирование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это тестирование от</w:t>
      </w:r>
      <w:r w:rsidRPr="00A61D15">
        <w:rPr>
          <w:rFonts w:ascii="Times New Roman" w:hAnsi="Times New Roman" w:cs="Times New Roman"/>
          <w:sz w:val="28"/>
          <w:szCs w:val="28"/>
        </w:rPr>
        <w:t>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</w:t>
      </w:r>
      <w:r>
        <w:rPr>
          <w:rFonts w:ascii="Times New Roman" w:hAnsi="Times New Roman" w:cs="Times New Roman"/>
          <w:sz w:val="28"/>
          <w:szCs w:val="28"/>
        </w:rPr>
        <w:t>лементом –</w:t>
      </w:r>
      <w:r w:rsidRPr="00A61D15">
        <w:rPr>
          <w:rFonts w:ascii="Times New Roman" w:hAnsi="Times New Roman" w:cs="Times New Roman"/>
          <w:sz w:val="28"/>
          <w:szCs w:val="28"/>
        </w:rPr>
        <w:t xml:space="preserve"> класс или его метод. Юнит-тестирование предназначено для проверки правильности работы отдельно взятого класса. Чтобы исключить из результатов тестирования влияние потенциальн</w:t>
      </w:r>
      <w:r>
        <w:rPr>
          <w:rFonts w:ascii="Times New Roman" w:hAnsi="Times New Roman" w:cs="Times New Roman"/>
          <w:sz w:val="28"/>
          <w:szCs w:val="28"/>
        </w:rPr>
        <w:t>ых ошибок других классов, тести</w:t>
      </w:r>
      <w:r w:rsidRPr="00A61D15">
        <w:rPr>
          <w:rFonts w:ascii="Times New Roman" w:hAnsi="Times New Roman" w:cs="Times New Roman"/>
          <w:sz w:val="28"/>
          <w:szCs w:val="28"/>
        </w:rPr>
        <w:t xml:space="preserve">руемый класс должен быть максимально изолирован, т. е. не использовать объекты и методы других классов. Данное требование в итоге позволяет иначе взглянуть на взаимодействие классов и выполнить </w:t>
      </w:r>
      <w:proofErr w:type="spellStart"/>
      <w:r w:rsidRPr="00A61D15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A61D15">
        <w:rPr>
          <w:rFonts w:ascii="Times New Roman" w:hAnsi="Times New Roman" w:cs="Times New Roman"/>
          <w:sz w:val="28"/>
          <w:szCs w:val="28"/>
        </w:rPr>
        <w:t xml:space="preserve"> на уменьшение связности классов</w:t>
      </w:r>
      <w:r>
        <w:rPr>
          <w:rFonts w:ascii="Times New Roman" w:hAnsi="Times New Roman" w:cs="Times New Roman"/>
          <w:sz w:val="28"/>
          <w:szCs w:val="28"/>
        </w:rPr>
        <w:t xml:space="preserve"> [16</w:t>
      </w:r>
      <w:r w:rsidRPr="00A61D15">
        <w:rPr>
          <w:rFonts w:ascii="Times New Roman" w:hAnsi="Times New Roman" w:cs="Times New Roman"/>
          <w:sz w:val="28"/>
          <w:szCs w:val="28"/>
        </w:rPr>
        <w:t>].</w:t>
      </w:r>
    </w:p>
    <w:p w14:paraId="6BF786D7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проверки корректности свойств и методов классов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бизнес-логики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плагина «Письменный стол» проведено модульное тестирование классов проекта параметров письменного стола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, а также классов проекта моделей представления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Тестирование проведено для всех открытых свойств и методов классов данных проектов при помощи библиотеки модульного тестирования для языков платформы </w:t>
      </w:r>
      <w:r w:rsidRPr="00167B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167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3.13.3.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Всего написано 80 юнит-тестов.</w:t>
      </w:r>
    </w:p>
    <w:p w14:paraId="11FCE26A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прохождения данных тестов представлены на </w:t>
      </w:r>
      <w:r w:rsidRPr="0060198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рисунках 4</w:t>
      </w:r>
      <w:r w:rsidRPr="00075C77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Pr="00075C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</w:p>
    <w:p w14:paraId="2D86BD2C" w14:textId="77777777" w:rsidR="00F4037C" w:rsidRPr="00075C77" w:rsidRDefault="00F4037C" w:rsidP="00F4037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141176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03D98" wp14:editId="1D279B3B">
            <wp:extent cx="5932260" cy="15011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82" cy="15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927E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DeskParameterTypeExtentsion</w:t>
      </w:r>
      <w:proofErr w:type="spellEnd"/>
    </w:p>
    <w:p w14:paraId="1476AF36" w14:textId="77777777" w:rsidR="00F4037C" w:rsidRPr="00037835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C7061" w14:textId="77777777" w:rsidR="00F4037C" w:rsidRPr="006851A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7AE3F4" wp14:editId="6C87BFFC">
            <wp:extent cx="5939790" cy="640080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09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0D6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2172A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DrawerHandleTypeExtension</w:t>
      </w:r>
      <w:proofErr w:type="spellEnd"/>
    </w:p>
    <w:p w14:paraId="6927130A" w14:textId="77777777" w:rsidR="00F4037C" w:rsidRPr="00C2172A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12438C" w14:textId="77777777" w:rsidR="00F4037C" w:rsidRPr="00077C2B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D172A" wp14:editId="72CE8065">
            <wp:extent cx="5939790" cy="509270"/>
            <wp:effectExtent l="0" t="0" r="381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0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0E54" w14:textId="77777777" w:rsidR="00F4037C" w:rsidRPr="00004EFE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9A4151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</w:p>
    <w:p w14:paraId="31507665" w14:textId="77777777" w:rsidR="00F4037C" w:rsidRPr="00004EFE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DADE46" w14:textId="77777777" w:rsidR="00F4037C" w:rsidRPr="00004EFE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0903C" wp14:editId="374A3D37">
            <wp:extent cx="5570220" cy="27874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796" cy="27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1E9D" w14:textId="77777777" w:rsidR="00F4037C" w:rsidRPr="001C2792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9A4151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DrawerHandleDimensions</w:t>
      </w:r>
      <w:proofErr w:type="spellEnd"/>
    </w:p>
    <w:p w14:paraId="7839382F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B44B7" wp14:editId="4F28033C">
            <wp:extent cx="5939790" cy="440372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6A65" w14:textId="77777777" w:rsidR="00F4037C" w:rsidRPr="00C72EB4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DeskParameter</w:t>
      </w:r>
      <w:proofErr w:type="spellEnd"/>
    </w:p>
    <w:p w14:paraId="57578054" w14:textId="77777777" w:rsidR="00F4037C" w:rsidRPr="00E810E3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E2F5F9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10FE12" wp14:editId="1FEFDA3F">
            <wp:extent cx="5939790" cy="199009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3B07" w14:textId="77777777" w:rsidR="00F4037C" w:rsidRPr="00C72EB4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C72EB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DeskParameters</w:t>
      </w:r>
      <w:proofErr w:type="spellEnd"/>
    </w:p>
    <w:p w14:paraId="5EFC791F" w14:textId="77777777" w:rsidR="00F4037C" w:rsidRPr="00C72EB4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BF8496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47755" wp14:editId="0DB2C68F">
            <wp:extent cx="5939790" cy="200279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EAA" w14:textId="77777777" w:rsidR="00F4037C" w:rsidRPr="00EC49F4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4.7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MainWindowViewModel</w:t>
      </w:r>
      <w:proofErr w:type="spellEnd"/>
    </w:p>
    <w:p w14:paraId="70C6E73B" w14:textId="77777777" w:rsidR="00F4037C" w:rsidRPr="00E810E3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A1BCB8" w14:textId="77777777" w:rsidR="00F4037C" w:rsidRPr="00E810E3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804CA" wp14:editId="7D5C6CA1">
            <wp:extent cx="5939790" cy="431800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1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A31A" w14:textId="77777777" w:rsidR="00F4037C" w:rsidRPr="00EC49F4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4.8 – Список пройденных модульных тестов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ViewModelRegistrar</w:t>
      </w:r>
      <w:proofErr w:type="spellEnd"/>
    </w:p>
    <w:p w14:paraId="416B087E" w14:textId="77777777" w:rsidR="00F4037C" w:rsidRPr="00EC49F4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31A0EA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Степень покрытия проектов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модульными</w:t>
      </w:r>
      <w:r w:rsidRPr="00DA5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тестами приведена на рисунках 4.9 – 4.10.</w:t>
      </w:r>
    </w:p>
    <w:p w14:paraId="04F7145E" w14:textId="77777777" w:rsidR="00F4037C" w:rsidRPr="001C2792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5D50815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065FB" wp14:editId="39153403">
            <wp:extent cx="5939790" cy="326326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24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CE5E" w14:textId="77777777" w:rsidR="00F4037C" w:rsidRPr="00851F85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DB0A9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Степень покрытия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F44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модульными тестами</w:t>
      </w:r>
    </w:p>
    <w:p w14:paraId="2F30C397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792B28" wp14:editId="2C799618">
            <wp:extent cx="3587724" cy="8823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24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17" cy="88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50B8" w14:textId="77777777" w:rsidR="00F4037C" w:rsidRPr="00DB0A91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DB0A9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Степень покрытия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44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модульными тестами</w:t>
      </w:r>
      <w:bookmarkStart w:id="18" w:name="_Toc97841646"/>
    </w:p>
    <w:p w14:paraId="45418D04" w14:textId="77777777" w:rsidR="00F4037C" w:rsidRDefault="00F4037C" w:rsidP="004604A4">
      <w:pPr>
        <w:pStyle w:val="20"/>
        <w:numPr>
          <w:ilvl w:val="1"/>
          <w:numId w:val="8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19" w:name="_Toc117858429"/>
      <w:bookmarkStart w:id="20" w:name="_Toc117860276"/>
      <w:r>
        <w:rPr>
          <w:sz w:val="28"/>
          <w:szCs w:val="28"/>
        </w:rPr>
        <w:t>Функциональное тестирование</w:t>
      </w:r>
      <w:bookmarkEnd w:id="18"/>
      <w:bookmarkEnd w:id="19"/>
      <w:bookmarkEnd w:id="20"/>
    </w:p>
    <w:p w14:paraId="7ECBBB20" w14:textId="77777777" w:rsidR="00F4037C" w:rsidRPr="007F0FCB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8D6B14F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– это </w:t>
      </w:r>
      <w:r w:rsidRPr="00DE62E1">
        <w:rPr>
          <w:rFonts w:ascii="Times New Roman" w:hAnsi="Times New Roman" w:cs="Times New Roman"/>
          <w:sz w:val="28"/>
          <w:szCs w:val="28"/>
        </w:rPr>
        <w:t>тестирование функциональности объекта, т. е. правильно ли объект вып</w:t>
      </w:r>
      <w:r>
        <w:rPr>
          <w:rFonts w:ascii="Times New Roman" w:hAnsi="Times New Roman" w:cs="Times New Roman"/>
          <w:sz w:val="28"/>
          <w:szCs w:val="28"/>
        </w:rPr>
        <w:t>олняет свои функции. Фактически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выполняется проверка правильности выходных данных при соответствующих входных данных </w:t>
      </w:r>
      <w:r>
        <w:rPr>
          <w:rFonts w:ascii="Times New Roman" w:hAnsi="Times New Roman" w:cs="Times New Roman"/>
          <w:sz w:val="28"/>
          <w:szCs w:val="28"/>
        </w:rPr>
        <w:t>[1</w:t>
      </w:r>
      <w:r w:rsidRPr="00B7618E">
        <w:rPr>
          <w:rFonts w:ascii="Times New Roman" w:hAnsi="Times New Roman" w:cs="Times New Roman"/>
          <w:sz w:val="28"/>
          <w:szCs w:val="28"/>
        </w:rPr>
        <w:t>6</w:t>
      </w:r>
      <w:r w:rsidRPr="00DE62E1">
        <w:rPr>
          <w:rFonts w:ascii="Times New Roman" w:hAnsi="Times New Roman" w:cs="Times New Roman"/>
          <w:sz w:val="28"/>
          <w:szCs w:val="28"/>
        </w:rPr>
        <w:t>].</w:t>
      </w:r>
    </w:p>
    <w:p w14:paraId="0F5D191D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2E1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проверена корректность работы плагина «Письменный стол», а именно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E62E1">
        <w:rPr>
          <w:rFonts w:ascii="Times New Roman" w:hAnsi="Times New Roman" w:cs="Times New Roman"/>
          <w:sz w:val="28"/>
          <w:szCs w:val="28"/>
        </w:rPr>
        <w:t>соответствие полученного результата в виде трехмерной модели письменного стола входным параметрам.</w:t>
      </w:r>
    </w:p>
    <w:p w14:paraId="01993938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4.11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6E34B7FD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78349E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2B775B2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32ADF7E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2ECCB699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E85E38B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70 мм;</w:t>
      </w:r>
    </w:p>
    <w:p w14:paraId="71775523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A0A137C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3F9A2196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7FD43C" wp14:editId="75FDE081">
            <wp:extent cx="4232173" cy="4191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2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89" cy="41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5169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0ECADB6D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509381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4.12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09378A7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2C7BF76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408EF9B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5DCC9B3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1232C14E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02E88AE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80 мм;</w:t>
      </w:r>
    </w:p>
    <w:p w14:paraId="543E4FA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582AEB4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317524F4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9AA57B" wp14:editId="72CB39D2">
            <wp:extent cx="4396740" cy="439015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27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95" cy="43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E54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7E56469C" w14:textId="77777777" w:rsidR="00F4037C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EDFD6AB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4.13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>ящиков для канцелярии и минимальными параметрами:</w:t>
      </w:r>
    </w:p>
    <w:p w14:paraId="7C3B2BAB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5073F41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212451C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1F1E1E5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0773D3CE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1914681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50 мм;</w:t>
      </w:r>
    </w:p>
    <w:p w14:paraId="3D4A6CF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B436971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4310951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761AD5" wp14:editId="42F04CCC">
            <wp:extent cx="4366260" cy="43662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3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63" cy="43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263E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69AAECBE" w14:textId="77777777" w:rsidR="00F4037C" w:rsidRPr="00755396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91528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4.14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</w:t>
      </w:r>
      <w:r>
        <w:rPr>
          <w:rFonts w:ascii="Times New Roman" w:hAnsi="Times New Roman" w:cs="Times New Roman"/>
          <w:sz w:val="28"/>
          <w:szCs w:val="28"/>
        </w:rPr>
        <w:t xml:space="preserve"> 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57BD7B18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B282036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D687EF2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CDB071E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59ACF7D1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BABF8AC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70 мм;</w:t>
      </w:r>
    </w:p>
    <w:p w14:paraId="6F6FBFF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D244CA2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649CBDE3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BF0BD9" wp14:editId="1736403A">
            <wp:extent cx="4052169" cy="4373880"/>
            <wp:effectExtent l="0" t="0" r="571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0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735" cy="43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A1E7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2DA8FF19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F3660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4.15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>
        <w:rPr>
          <w:rFonts w:ascii="Times New Roman" w:hAnsi="Times New Roman" w:cs="Times New Roman"/>
          <w:sz w:val="28"/>
          <w:szCs w:val="28"/>
        </w:rPr>
        <w:t>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минимальными параметрами:</w:t>
      </w:r>
    </w:p>
    <w:p w14:paraId="44E5E7FA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3013943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0FE9835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221ED10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4A906769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0DC16DD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80 мм;</w:t>
      </w:r>
    </w:p>
    <w:p w14:paraId="3665EF75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FA026CE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3DFD9BBB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4AB3FC" wp14:editId="27E785E4">
            <wp:extent cx="4168140" cy="4365541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1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815" cy="43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82E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15AE3EFC" w14:textId="77777777" w:rsidR="00F4037C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8B30DF5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4.16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>
        <w:rPr>
          <w:rFonts w:ascii="Times New Roman" w:hAnsi="Times New Roman" w:cs="Times New Roman"/>
          <w:sz w:val="28"/>
          <w:szCs w:val="28"/>
        </w:rPr>
        <w:t>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>ящиков для канцелярии и минимальными параметрами:</w:t>
      </w:r>
    </w:p>
    <w:p w14:paraId="682B439F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ECE1FE0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4A9AA8B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C006BFE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573BAC6A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75240BE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50 мм;</w:t>
      </w:r>
    </w:p>
    <w:p w14:paraId="198A7186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F31D381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658BF40C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085045" wp14:editId="71FC5C1A">
            <wp:extent cx="4081847" cy="4419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4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467" cy="44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57AF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4.16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минимальными параметрами</w:t>
      </w:r>
    </w:p>
    <w:p w14:paraId="3816C0EC" w14:textId="77777777" w:rsidR="00F4037C" w:rsidRPr="001C2792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3EA3C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4.17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376DEB18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EE0D5C2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2752561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327D307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69D796BF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EBF0A1C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80 мм;</w:t>
      </w:r>
    </w:p>
    <w:p w14:paraId="51F39D2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9E0B7DD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0CFA52D5" w14:textId="77777777" w:rsidR="00F4037C" w:rsidRPr="007C5BE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664728" wp14:editId="63C4B128">
            <wp:extent cx="4773009" cy="4465320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5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072" cy="44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7C08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4.17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средними </w:t>
      </w:r>
      <w:r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9CB4A1F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773FC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4.18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4859538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5E638BD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C1B6435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1E00BEA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5B35CE7F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A3FCAB5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90 мм;</w:t>
      </w:r>
    </w:p>
    <w:p w14:paraId="3C50632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2F8FAD3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54BB762C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D2D77" wp14:editId="5955F137">
            <wp:extent cx="5097780" cy="4733185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6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52" cy="47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6A33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4.18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4F43F5CD" w14:textId="77777777" w:rsidR="00F4037C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D399A0D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4.19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 xml:space="preserve">ящиков для канцелярии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25D7EA1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73C80D8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727CE6A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D267A38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782B9BA5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BFEF8F6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60 мм;</w:t>
      </w:r>
    </w:p>
    <w:p w14:paraId="3FA1BE1F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B07936A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2CAF0F6B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13B3A8" wp14:editId="7BE0045A">
            <wp:extent cx="4968240" cy="4661244"/>
            <wp:effectExtent l="0" t="0" r="381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7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6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4167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4.19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3FACFBD6" w14:textId="77777777" w:rsidR="00F4037C" w:rsidRPr="00755396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461E66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4.20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</w:t>
      </w:r>
      <w:r>
        <w:rPr>
          <w:rFonts w:ascii="Times New Roman" w:hAnsi="Times New Roman" w:cs="Times New Roman"/>
          <w:sz w:val="28"/>
          <w:szCs w:val="28"/>
        </w:rPr>
        <w:t xml:space="preserve"> 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1F093135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EB1854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B5322DA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F6CDD28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0E6D512E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2CFF8C0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80 мм;</w:t>
      </w:r>
    </w:p>
    <w:p w14:paraId="4F86A994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C2465B5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B5ED3E2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13E61B" wp14:editId="026F8BEE">
            <wp:extent cx="4869110" cy="4724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9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8" cy="47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3C9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4.21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средними </w:t>
      </w:r>
      <w:r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50165FB7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62C414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4.22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>
        <w:rPr>
          <w:rFonts w:ascii="Times New Roman" w:hAnsi="Times New Roman" w:cs="Times New Roman"/>
          <w:sz w:val="28"/>
          <w:szCs w:val="28"/>
        </w:rPr>
        <w:t>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</w:t>
      </w:r>
      <w:r>
        <w:rPr>
          <w:rFonts w:ascii="Times New Roman" w:hAnsi="Times New Roman" w:cs="Times New Roman"/>
          <w:sz w:val="28"/>
          <w:szCs w:val="28"/>
        </w:rPr>
        <w:t xml:space="preserve"> средними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3908E984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5F333EA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E1B4C01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83FC4CF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416E428B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DFBA663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90 мм;</w:t>
      </w:r>
    </w:p>
    <w:p w14:paraId="7A2B0046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EB6753D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18BC9016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57CF14" wp14:editId="1FAFECCA">
            <wp:extent cx="4907280" cy="4743599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0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29" cy="47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5730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4.22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средними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634D92F1" w14:textId="77777777" w:rsidR="00F4037C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20B24D5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4.23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>
        <w:rPr>
          <w:rFonts w:ascii="Times New Roman" w:hAnsi="Times New Roman" w:cs="Times New Roman"/>
          <w:sz w:val="28"/>
          <w:szCs w:val="28"/>
        </w:rPr>
        <w:t>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>ящиков для канцелярии и</w:t>
      </w:r>
      <w:r>
        <w:rPr>
          <w:rFonts w:ascii="Times New Roman" w:hAnsi="Times New Roman" w:cs="Times New Roman"/>
          <w:sz w:val="28"/>
          <w:szCs w:val="28"/>
        </w:rPr>
        <w:t xml:space="preserve"> средними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7090CDD4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E351EAB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6E6929C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66935AB0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3E0B00FB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7317E5E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60 мм;</w:t>
      </w:r>
    </w:p>
    <w:p w14:paraId="50C9A62D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2F8F7DE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0449F298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1BC688" wp14:editId="339C3319">
            <wp:extent cx="4526280" cy="4423695"/>
            <wp:effectExtent l="0" t="0" r="762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38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85" cy="44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6C3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4.23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средними </w:t>
      </w:r>
      <w:r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3CC92A64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C16F9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4.24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>
        <w:rPr>
          <w:rFonts w:ascii="Times New Roman" w:hAnsi="Times New Roman" w:cs="Times New Roman"/>
          <w:sz w:val="28"/>
          <w:szCs w:val="28"/>
        </w:rPr>
        <w:t>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29B9FD5D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F39A762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1D74932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B1FE0E5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1103BA50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70F521F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90 мм;</w:t>
      </w:r>
    </w:p>
    <w:p w14:paraId="01CE5EE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51BB67B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73348278" w14:textId="77777777" w:rsidR="00F4037C" w:rsidRPr="00E62B48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612698" wp14:editId="4C1246E5">
            <wp:extent cx="4465320" cy="405812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1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47" cy="40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3B1E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4.24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максимальными </w:t>
      </w:r>
      <w:r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5AEBBC0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658406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4.25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 </w:t>
      </w:r>
      <w:r>
        <w:rPr>
          <w:rFonts w:ascii="Times New Roman" w:hAnsi="Times New Roman" w:cs="Times New Roman"/>
          <w:sz w:val="28"/>
          <w:szCs w:val="28"/>
        </w:rPr>
        <w:t>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6086BAC3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BB7A9DA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FFBCFF6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A65D9F3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706700FD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3A9DCF37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крепежными элементами ручки-скобы – </w:t>
      </w:r>
      <w:r>
        <w:rPr>
          <w:rFonts w:ascii="Times New Roman" w:hAnsi="Times New Roman" w:cs="Times New Roman"/>
          <w:sz w:val="28"/>
          <w:szCs w:val="28"/>
        </w:rPr>
        <w:br/>
        <w:t>100 мм;</w:t>
      </w:r>
    </w:p>
    <w:p w14:paraId="53233AA2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98D47E6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0C0BFD60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36A970" wp14:editId="700F1D41">
            <wp:extent cx="4777740" cy="4339499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2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74" cy="43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15E7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4.25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0EC92A72" w14:textId="77777777" w:rsidR="00F4037C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66DFDA0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5.26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круглыми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 xml:space="preserve">ящиков для канцелярии и </w:t>
      </w:r>
      <w:r>
        <w:rPr>
          <w:rFonts w:ascii="Times New Roman" w:hAnsi="Times New Roman" w:cs="Times New Roman"/>
          <w:sz w:val="28"/>
          <w:szCs w:val="28"/>
        </w:rPr>
        <w:t>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54A7D564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5B2373E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0FE1E29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FD80688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6D7F37A4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4867D2C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70 мм;</w:t>
      </w:r>
    </w:p>
    <w:p w14:paraId="767CDEB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F791B9A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5424A601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2324A" wp14:editId="16AFF51C">
            <wp:extent cx="4930140" cy="4393064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3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04" cy="43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6402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4.26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круглыми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максимальными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59666CED" w14:textId="77777777" w:rsidR="00F4037C" w:rsidRPr="00755396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6DB5E2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4.27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</w:t>
      </w:r>
      <w:r>
        <w:rPr>
          <w:rFonts w:ascii="Times New Roman" w:hAnsi="Times New Roman" w:cs="Times New Roman"/>
          <w:sz w:val="28"/>
          <w:szCs w:val="28"/>
        </w:rPr>
        <w:t xml:space="preserve"> 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</w:t>
      </w:r>
      <w:r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10E78DA0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E30E388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49598EB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0A185846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62FF344B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3860A4B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ножками ручки-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90 мм;</w:t>
      </w:r>
    </w:p>
    <w:p w14:paraId="7845D268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9A5E707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5C9CCC23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5AFDCC" wp14:editId="78C77803">
            <wp:extent cx="4404360" cy="4071938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6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0" cy="40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754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4.27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proofErr w:type="spellStart"/>
      <w:r w:rsidRPr="004F7CDD">
        <w:rPr>
          <w:rFonts w:ascii="Times New Roman" w:hAnsi="Times New Roman" w:cs="Times New Roman"/>
          <w:sz w:val="28"/>
          <w:szCs w:val="28"/>
        </w:rPr>
        <w:t>рейлинг</w:t>
      </w:r>
      <w:proofErr w:type="spellEnd"/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максимальными </w:t>
      </w:r>
      <w:r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E675879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B9F451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4.28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>
        <w:rPr>
          <w:rFonts w:ascii="Times New Roman" w:hAnsi="Times New Roman" w:cs="Times New Roman"/>
          <w:sz w:val="28"/>
          <w:szCs w:val="28"/>
        </w:rPr>
        <w:t>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ящиков для канцелярии и</w:t>
      </w:r>
      <w:r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11DEC9E1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2AF3795B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59836FE0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267B9B8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004C9D6B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163FAF9F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крепежными элементами ручки-скобы – </w:t>
      </w:r>
      <w:r>
        <w:rPr>
          <w:rFonts w:ascii="Times New Roman" w:hAnsi="Times New Roman" w:cs="Times New Roman"/>
          <w:sz w:val="28"/>
          <w:szCs w:val="28"/>
        </w:rPr>
        <w:br/>
        <w:t>100 мм;</w:t>
      </w:r>
    </w:p>
    <w:p w14:paraId="24411E83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713C4ED3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31A8F2C2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540381" wp14:editId="0D171B72">
            <wp:extent cx="4808220" cy="442167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5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06" cy="44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CAED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4.28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скобами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максимальными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параметрами</w:t>
      </w:r>
    </w:p>
    <w:p w14:paraId="76F6C6C1" w14:textId="77777777" w:rsidR="00F4037C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433C016" w14:textId="77777777" w:rsidR="00F4037C" w:rsidRPr="00DE62E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4.29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приведен результат построения </w:t>
      </w:r>
      <w:r>
        <w:rPr>
          <w:rFonts w:ascii="Times New Roman" w:hAnsi="Times New Roman" w:cs="Times New Roman"/>
          <w:sz w:val="28"/>
          <w:szCs w:val="28"/>
        </w:rPr>
        <w:t>трехмерной модели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письменного стола с </w:t>
      </w:r>
      <w:r>
        <w:rPr>
          <w:rFonts w:ascii="Times New Roman" w:hAnsi="Times New Roman" w:cs="Times New Roman"/>
          <w:sz w:val="28"/>
          <w:szCs w:val="28"/>
        </w:rPr>
        <w:t>квадратными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основаниями ножек, ручками-</w:t>
      </w:r>
      <w:r>
        <w:rPr>
          <w:rFonts w:ascii="Times New Roman" w:hAnsi="Times New Roman" w:cs="Times New Roman"/>
          <w:sz w:val="28"/>
          <w:szCs w:val="28"/>
        </w:rPr>
        <w:t xml:space="preserve">кнопками </w:t>
      </w:r>
      <w:r w:rsidRPr="00DE62E1">
        <w:rPr>
          <w:rFonts w:ascii="Times New Roman" w:hAnsi="Times New Roman" w:cs="Times New Roman"/>
          <w:sz w:val="28"/>
          <w:szCs w:val="28"/>
        </w:rPr>
        <w:t>ящиков для канцелярии и</w:t>
      </w:r>
      <w:r>
        <w:rPr>
          <w:rFonts w:ascii="Times New Roman" w:hAnsi="Times New Roman" w:cs="Times New Roman"/>
          <w:sz w:val="28"/>
          <w:szCs w:val="28"/>
        </w:rPr>
        <w:t xml:space="preserve"> максимальными</w:t>
      </w:r>
      <w:r w:rsidRPr="00DE62E1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005D1471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DE5DDB0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67669FA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7CC7724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основания ножек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0A036B89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404116E0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ручки-кнопки – 70 мм;</w:t>
      </w:r>
    </w:p>
    <w:p w14:paraId="1C175A61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46F30E42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7576DDB4" w14:textId="77777777" w:rsidR="00F4037C" w:rsidRPr="004F7CDD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84A500" wp14:editId="5DBAE0DE">
            <wp:extent cx="4831080" cy="4381749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44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81" cy="43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986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4.29</w:t>
      </w:r>
      <w:r w:rsidRPr="004F7CDD">
        <w:rPr>
          <w:rFonts w:ascii="Times New Roman" w:hAnsi="Times New Roman" w:cs="Times New Roman"/>
          <w:sz w:val="28"/>
          <w:szCs w:val="28"/>
        </w:rPr>
        <w:t xml:space="preserve"> – Результат построения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письменного стола </w:t>
      </w:r>
      <w:r w:rsidRPr="004F7C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квадратными основаниями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ножек,</w:t>
      </w:r>
      <w:r w:rsidRPr="004F7CDD">
        <w:rPr>
          <w:rFonts w:ascii="Times New Roman" w:hAnsi="Times New Roman" w:cs="Times New Roman"/>
          <w:sz w:val="28"/>
          <w:szCs w:val="28"/>
        </w:rPr>
        <w:t xml:space="preserve"> ручками-</w:t>
      </w:r>
      <w:r>
        <w:rPr>
          <w:rFonts w:ascii="Times New Roman" w:hAnsi="Times New Roman" w:cs="Times New Roman"/>
          <w:sz w:val="28"/>
          <w:szCs w:val="28"/>
        </w:rPr>
        <w:t>кнопками</w:t>
      </w:r>
      <w:r w:rsidRPr="004F7C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максимальными </w:t>
      </w:r>
      <w:r w:rsidRPr="004F7CDD"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4BFC2B0" w14:textId="77777777" w:rsidR="00F4037C" w:rsidRPr="00994460" w:rsidRDefault="00F4037C" w:rsidP="00F403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9CC144" w14:textId="77777777" w:rsidR="00F4037C" w:rsidRDefault="00F4037C" w:rsidP="004604A4">
      <w:pPr>
        <w:pStyle w:val="20"/>
        <w:numPr>
          <w:ilvl w:val="1"/>
          <w:numId w:val="8"/>
        </w:numPr>
        <w:spacing w:before="0" w:beforeAutospacing="0" w:after="0" w:afterAutospacing="0" w:line="360" w:lineRule="auto"/>
        <w:ind w:left="0"/>
        <w:jc w:val="center"/>
        <w:rPr>
          <w:sz w:val="28"/>
          <w:szCs w:val="28"/>
        </w:rPr>
      </w:pPr>
      <w:bookmarkStart w:id="21" w:name="_Toc97841647"/>
      <w:r>
        <w:rPr>
          <w:sz w:val="28"/>
          <w:szCs w:val="28"/>
        </w:rPr>
        <w:lastRenderedPageBreak/>
        <w:t xml:space="preserve"> </w:t>
      </w:r>
      <w:bookmarkStart w:id="22" w:name="_Toc117858430"/>
      <w:bookmarkStart w:id="23" w:name="_Toc117860277"/>
      <w:r w:rsidRPr="00AF2F2A">
        <w:rPr>
          <w:sz w:val="28"/>
          <w:szCs w:val="28"/>
        </w:rPr>
        <w:t>Нагрузочное тестирование</w:t>
      </w:r>
      <w:bookmarkEnd w:id="21"/>
      <w:bookmarkEnd w:id="22"/>
      <w:bookmarkEnd w:id="23"/>
    </w:p>
    <w:p w14:paraId="17AF13B0" w14:textId="77777777" w:rsidR="00F4037C" w:rsidRPr="007F0FCB" w:rsidRDefault="00F4037C" w:rsidP="00F4037C">
      <w:pPr>
        <w:pStyle w:val="20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2931371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271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Нагрузочное тестирование – это определение качества работы продукта под определенной нагрузкой на заданном интервале времени. </w:t>
      </w:r>
      <w:r w:rsidRPr="00A82718">
        <w:rPr>
          <w:rFonts w:ascii="Times New Roman" w:hAnsi="Times New Roman" w:cs="Times New Roman"/>
          <w:sz w:val="28"/>
          <w:szCs w:val="28"/>
        </w:rPr>
        <w:t>Основная цель нагрузочного тестирования состоит в определении максимальной нагрузки, которую может выдержать система, а также в выявлении «узких мест» приложения, влияющих на 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[1</w:t>
      </w:r>
      <w:r w:rsidRPr="00B7618E">
        <w:rPr>
          <w:rFonts w:ascii="Times New Roman" w:hAnsi="Times New Roman" w:cs="Times New Roman"/>
          <w:sz w:val="28"/>
          <w:szCs w:val="28"/>
        </w:rPr>
        <w:t>7</w:t>
      </w:r>
      <w:r w:rsidRPr="00A82718">
        <w:rPr>
          <w:rFonts w:ascii="Times New Roman" w:hAnsi="Times New Roman" w:cs="Times New Roman"/>
          <w:sz w:val="28"/>
          <w:szCs w:val="28"/>
        </w:rPr>
        <w:t>].</w:t>
      </w:r>
    </w:p>
    <w:p w14:paraId="4F5D9AFC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плагина</w:t>
      </w:r>
      <w:r w:rsidRPr="006E2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«Письменный стол» проведено на ПК со следующей конфигурацией:</w:t>
      </w:r>
    </w:p>
    <w:p w14:paraId="550F9395" w14:textId="77777777" w:rsidR="00F4037C" w:rsidRPr="00E22072" w:rsidRDefault="00F4037C" w:rsidP="004604A4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E22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E22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E22072">
        <w:rPr>
          <w:rFonts w:ascii="Times New Roman" w:hAnsi="Times New Roman" w:cs="Times New Roman"/>
          <w:sz w:val="28"/>
          <w:szCs w:val="28"/>
        </w:rPr>
        <w:t xml:space="preserve"> 5 2500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(2 ГГц)</w:t>
      </w:r>
      <w:r w:rsidRPr="00D92C2B">
        <w:rPr>
          <w:rFonts w:ascii="Times New Roman" w:hAnsi="Times New Roman" w:cs="Times New Roman"/>
          <w:sz w:val="28"/>
          <w:szCs w:val="28"/>
        </w:rPr>
        <w:t>;</w:t>
      </w:r>
    </w:p>
    <w:p w14:paraId="519D9365" w14:textId="77777777" w:rsidR="00F4037C" w:rsidRDefault="00F4037C" w:rsidP="004604A4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объемом 8 ГБ (доступно 6,9 ГБ);</w:t>
      </w:r>
    </w:p>
    <w:p w14:paraId="252C627C" w14:textId="77777777" w:rsidR="00F4037C" w:rsidRPr="005F614F" w:rsidRDefault="00F4037C" w:rsidP="004604A4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AMD Radeon Vega 8;</w:t>
      </w:r>
    </w:p>
    <w:p w14:paraId="32CAEBE4" w14:textId="77777777" w:rsidR="00F4037C" w:rsidRDefault="00F4037C" w:rsidP="004604A4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22072">
        <w:rPr>
          <w:rFonts w:ascii="Times New Roman" w:hAnsi="Times New Roman" w:cs="Times New Roman"/>
          <w:sz w:val="28"/>
          <w:szCs w:val="28"/>
        </w:rPr>
        <w:t xml:space="preserve"> 10</w:t>
      </w:r>
      <w:r w:rsidRPr="00832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E22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2219">
        <w:rPr>
          <w:rFonts w:ascii="Times New Roman" w:hAnsi="Times New Roman" w:cs="Times New Roman"/>
          <w:sz w:val="28"/>
          <w:szCs w:val="28"/>
        </w:rPr>
        <w:t>64</w:t>
      </w:r>
      <w:r w:rsidRPr="00E22072">
        <w:rPr>
          <w:rFonts w:ascii="Times New Roman" w:hAnsi="Times New Roman" w:cs="Times New Roman"/>
          <w:sz w:val="28"/>
          <w:szCs w:val="28"/>
        </w:rPr>
        <w:t>.</w:t>
      </w:r>
    </w:p>
    <w:p w14:paraId="2DC85030" w14:textId="77777777" w:rsidR="00F4037C" w:rsidRPr="00AF1571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2">
        <w:rPr>
          <w:rFonts w:ascii="Times New Roman" w:hAnsi="Times New Roman" w:cs="Times New Roman"/>
          <w:sz w:val="28"/>
          <w:szCs w:val="28"/>
        </w:rPr>
        <w:t>В общей сложности проведено три нагрузочных тестирования плагина: со средними, минимальными и максимальными параметрами.</w:t>
      </w:r>
      <w:bookmarkStart w:id="24" w:name="_Toc97841649"/>
    </w:p>
    <w:p w14:paraId="78B90A6A" w14:textId="77777777" w:rsidR="00F4037C" w:rsidRPr="00251438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</w:t>
      </w:r>
      <w:r w:rsidRPr="00251438">
        <w:rPr>
          <w:rFonts w:ascii="Times New Roman" w:hAnsi="Times New Roman" w:cs="Times New Roman"/>
          <w:sz w:val="28"/>
          <w:szCs w:val="28"/>
        </w:rPr>
        <w:t xml:space="preserve"> нагрузочное тестирование заключалось в построении </w:t>
      </w:r>
      <w:r>
        <w:rPr>
          <w:rFonts w:ascii="Times New Roman" w:hAnsi="Times New Roman" w:cs="Times New Roman"/>
          <w:sz w:val="28"/>
          <w:szCs w:val="28"/>
        </w:rPr>
        <w:t xml:space="preserve">трехмерной </w:t>
      </w:r>
      <w:r w:rsidRPr="00251438">
        <w:rPr>
          <w:rFonts w:ascii="Times New Roman" w:hAnsi="Times New Roman" w:cs="Times New Roman"/>
          <w:sz w:val="28"/>
          <w:szCs w:val="28"/>
        </w:rPr>
        <w:t>модели письменного стола с ми</w:t>
      </w:r>
      <w:r>
        <w:rPr>
          <w:rFonts w:ascii="Times New Roman" w:hAnsi="Times New Roman" w:cs="Times New Roman"/>
          <w:sz w:val="28"/>
          <w:szCs w:val="28"/>
        </w:rPr>
        <w:t>нимальными параметрами</w:t>
      </w:r>
      <w:r w:rsidRPr="00251438">
        <w:rPr>
          <w:rFonts w:ascii="Times New Roman" w:hAnsi="Times New Roman" w:cs="Times New Roman"/>
          <w:sz w:val="28"/>
          <w:szCs w:val="28"/>
        </w:rPr>
        <w:t>:</w:t>
      </w:r>
    </w:p>
    <w:p w14:paraId="6DD18190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800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964514C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400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88F9E50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8B92466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50 мм;</w:t>
      </w:r>
    </w:p>
    <w:p w14:paraId="71B645E0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690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78A3A712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80 мм;</w:t>
      </w:r>
    </w:p>
    <w:p w14:paraId="394D51C1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3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6462876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250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2C8B1E6B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438">
        <w:rPr>
          <w:rFonts w:ascii="Times New Roman" w:hAnsi="Times New Roman" w:cs="Times New Roman"/>
          <w:sz w:val="28"/>
          <w:szCs w:val="28"/>
        </w:rPr>
        <w:t xml:space="preserve">Данное тестирование заняло около 55 минут, по итогам его проведения построено 47842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 w:rsidRPr="00251438">
        <w:rPr>
          <w:rFonts w:ascii="Times New Roman" w:hAnsi="Times New Roman" w:cs="Times New Roman"/>
          <w:sz w:val="28"/>
          <w:szCs w:val="28"/>
        </w:rPr>
        <w:t>модели письменного стола. Результаты тести</w:t>
      </w:r>
      <w:r>
        <w:rPr>
          <w:rFonts w:ascii="Times New Roman" w:hAnsi="Times New Roman" w:cs="Times New Roman"/>
          <w:sz w:val="28"/>
          <w:szCs w:val="28"/>
        </w:rPr>
        <w:t>рования приведены на рисунках 4</w:t>
      </w:r>
      <w:r w:rsidRPr="00E756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4</w:t>
      </w:r>
      <w:r>
        <w:rPr>
          <w:rFonts w:ascii="Times New Roman" w:hAnsi="Times New Roman" w:cs="Times New Roman"/>
          <w:sz w:val="28"/>
          <w:szCs w:val="28"/>
          <w:lang w:val="en-US"/>
        </w:rPr>
        <w:t>.31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1AC9C2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BAFDFA" w14:textId="77777777" w:rsidR="00F4037C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5185C1" wp14:editId="4B058375">
            <wp:extent cx="5722620" cy="37240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2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37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4C3D" w14:textId="77777777" w:rsidR="00F4037C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E756F0">
        <w:rPr>
          <w:rFonts w:ascii="Times New Roman" w:hAnsi="Times New Roman" w:cs="Times New Roman"/>
          <w:sz w:val="28"/>
          <w:szCs w:val="28"/>
        </w:rPr>
        <w:t>.30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количества потребляемой оперативной памяти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 с минимальными параметрами</w:t>
      </w:r>
    </w:p>
    <w:p w14:paraId="17AFB9FF" w14:textId="77777777" w:rsidR="00F4037C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7F2C99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4456A" wp14:editId="06DF39A9">
            <wp:extent cx="5638800" cy="37426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3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875" cy="37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D5ED" w14:textId="77777777" w:rsidR="00F4037C" w:rsidRPr="00E756F0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E756F0">
        <w:rPr>
          <w:rFonts w:ascii="Times New Roman" w:hAnsi="Times New Roman" w:cs="Times New Roman"/>
          <w:sz w:val="28"/>
          <w:szCs w:val="28"/>
        </w:rPr>
        <w:t>.31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времени построения одной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с минимальными параметрами от количества</w:t>
      </w:r>
      <w:r w:rsidRPr="00E756F0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</w:t>
      </w:r>
    </w:p>
    <w:bookmarkEnd w:id="24"/>
    <w:p w14:paraId="47C1D7F6" w14:textId="77777777" w:rsidR="00F4037C" w:rsidRPr="00251438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Второе</w:t>
      </w:r>
      <w:r w:rsidRPr="00251438">
        <w:rPr>
          <w:rFonts w:ascii="Times New Roman" w:hAnsi="Times New Roman" w:cs="Times New Roman"/>
          <w:sz w:val="28"/>
          <w:szCs w:val="28"/>
        </w:rPr>
        <w:t xml:space="preserve"> нагрузочное тестирование заключалось в построении </w:t>
      </w:r>
      <w:r>
        <w:rPr>
          <w:rFonts w:ascii="Times New Roman" w:hAnsi="Times New Roman" w:cs="Times New Roman"/>
          <w:sz w:val="28"/>
          <w:szCs w:val="28"/>
        </w:rPr>
        <w:t xml:space="preserve">трехмерной </w:t>
      </w:r>
      <w:r w:rsidRPr="00251438">
        <w:rPr>
          <w:rFonts w:ascii="Times New Roman" w:hAnsi="Times New Roman" w:cs="Times New Roman"/>
          <w:sz w:val="28"/>
          <w:szCs w:val="28"/>
        </w:rPr>
        <w:t>модели письменного стола с</w:t>
      </w:r>
      <w:r>
        <w:rPr>
          <w:rFonts w:ascii="Times New Roman" w:hAnsi="Times New Roman" w:cs="Times New Roman"/>
          <w:sz w:val="28"/>
          <w:szCs w:val="28"/>
        </w:rPr>
        <w:t>о средними параметрами</w:t>
      </w:r>
      <w:r w:rsidRPr="00251438">
        <w:rPr>
          <w:rFonts w:ascii="Times New Roman" w:hAnsi="Times New Roman" w:cs="Times New Roman"/>
          <w:sz w:val="28"/>
          <w:szCs w:val="28"/>
        </w:rPr>
        <w:t>:</w:t>
      </w:r>
    </w:p>
    <w:p w14:paraId="7286E3A9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1000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BD8CECB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625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7821A17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35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52F9DC1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2EC3ADD6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715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23F0B17A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крепежными элементами ручки-скобы – 90 мм;</w:t>
      </w:r>
    </w:p>
    <w:p w14:paraId="63D55AC7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4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0B086CBF" w14:textId="77777777" w:rsidR="00F4037C" w:rsidRPr="00994460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291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5D4096CE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438">
        <w:rPr>
          <w:rFonts w:ascii="Times New Roman" w:hAnsi="Times New Roman" w:cs="Times New Roman"/>
          <w:sz w:val="28"/>
          <w:szCs w:val="28"/>
        </w:rPr>
        <w:t xml:space="preserve">Данное тестирование заняло около 45 минут, по итогам его проведения построено 37013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 w:rsidRPr="00251438">
        <w:rPr>
          <w:rFonts w:ascii="Times New Roman" w:hAnsi="Times New Roman" w:cs="Times New Roman"/>
          <w:sz w:val="28"/>
          <w:szCs w:val="28"/>
        </w:rPr>
        <w:t>моделей письменного стола. Результаты тести</w:t>
      </w:r>
      <w:r>
        <w:rPr>
          <w:rFonts w:ascii="Times New Roman" w:hAnsi="Times New Roman" w:cs="Times New Roman"/>
          <w:sz w:val="28"/>
          <w:szCs w:val="28"/>
        </w:rPr>
        <w:t>рования приведены на рисунках 4.3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4.3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251438">
        <w:rPr>
          <w:rFonts w:ascii="Times New Roman" w:hAnsi="Times New Roman" w:cs="Times New Roman"/>
          <w:sz w:val="28"/>
          <w:szCs w:val="28"/>
        </w:rPr>
        <w:t>.</w:t>
      </w:r>
    </w:p>
    <w:p w14:paraId="11E63840" w14:textId="77777777" w:rsidR="00F4037C" w:rsidRPr="00251438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08B9CE" w14:textId="77777777" w:rsidR="00F4037C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2788A" wp14:editId="276734A7">
            <wp:extent cx="5805657" cy="3810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0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668" cy="38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E36A" w14:textId="77777777" w:rsidR="00F4037C" w:rsidRPr="00647137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Pr="00E756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количества потребляемой оперативной памяти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 со средними параметрами</w:t>
      </w:r>
    </w:p>
    <w:p w14:paraId="7C3D093C" w14:textId="77777777" w:rsidR="00F4037C" w:rsidRDefault="00F4037C" w:rsidP="00F403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837AF" w14:textId="77777777" w:rsidR="00F4037C" w:rsidRDefault="00F4037C" w:rsidP="00F403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5BC183" wp14:editId="041B8613">
            <wp:extent cx="5478780" cy="366028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1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60" cy="36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C34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времени построения одной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модели со средними параметрами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</w:t>
      </w:r>
    </w:p>
    <w:p w14:paraId="544FB262" w14:textId="77777777" w:rsidR="00F4037C" w:rsidRPr="00832D73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7B3BFC" w14:textId="77777777" w:rsidR="00F4037C" w:rsidRPr="00251438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438">
        <w:rPr>
          <w:rFonts w:ascii="Times New Roman" w:hAnsi="Times New Roman" w:cs="Times New Roman"/>
          <w:color w:val="000000" w:themeColor="text1"/>
          <w:sz w:val="28"/>
          <w:szCs w:val="28"/>
        </w:rPr>
        <w:t>Третье нагрузочное тестирование заключалось в построении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трехмерной</w:t>
      </w:r>
      <w:r w:rsidRPr="002514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письменного стола с мак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симальными параметрами</w:t>
      </w:r>
      <w:r w:rsidRPr="0025143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2B8F8FA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1200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6D348521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>750 мм</w:t>
      </w:r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12E43BED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 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8DBAD2A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основания ножек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4C2A1B">
        <w:rPr>
          <w:rFonts w:ascii="Times New Roman" w:hAnsi="Times New Roman" w:cs="Times New Roman"/>
          <w:sz w:val="28"/>
          <w:szCs w:val="28"/>
        </w:rPr>
        <w:t>0 мм;</w:t>
      </w:r>
    </w:p>
    <w:p w14:paraId="7E8F1BB1" w14:textId="77777777" w:rsidR="00F4037C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740</w:t>
      </w:r>
      <w:r w:rsidRPr="004C2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4C2A1B">
        <w:rPr>
          <w:rFonts w:ascii="Times New Roman" w:hAnsi="Times New Roman" w:cs="Times New Roman"/>
          <w:sz w:val="28"/>
          <w:szCs w:val="28"/>
        </w:rPr>
        <w:t>;</w:t>
      </w:r>
    </w:p>
    <w:p w14:paraId="532643AB" w14:textId="77777777" w:rsidR="00F4037C" w:rsidRPr="004C2A1B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крепежными элементами ручки-скобы – </w:t>
      </w:r>
      <w:r>
        <w:rPr>
          <w:rFonts w:ascii="Times New Roman" w:hAnsi="Times New Roman" w:cs="Times New Roman"/>
          <w:sz w:val="28"/>
          <w:szCs w:val="28"/>
        </w:rPr>
        <w:br/>
        <w:t>100 мм;</w:t>
      </w:r>
    </w:p>
    <w:p w14:paraId="7DFEE663" w14:textId="77777777" w:rsidR="00F4037C" w:rsidRPr="00E522EF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5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;</w:t>
      </w:r>
    </w:p>
    <w:p w14:paraId="36D95A0D" w14:textId="77777777" w:rsidR="00F4037C" w:rsidRPr="00AF1571" w:rsidRDefault="00F4037C" w:rsidP="004604A4">
      <w:pPr>
        <w:pStyle w:val="a5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400 мм</w:t>
      </w:r>
      <w:r w:rsidRPr="00E522EF">
        <w:rPr>
          <w:rFonts w:ascii="Times New Roman" w:hAnsi="Times New Roman" w:cs="Times New Roman"/>
          <w:sz w:val="28"/>
          <w:szCs w:val="28"/>
        </w:rPr>
        <w:t>.</w:t>
      </w:r>
    </w:p>
    <w:p w14:paraId="4B6088C0" w14:textId="77777777" w:rsidR="00F4037C" w:rsidRPr="00AF1571" w:rsidRDefault="00F4037C" w:rsidP="00F4037C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Данное тестирование заняло около 46 минут, по итогам его проведения построено 30345 3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-моделей письменного стола. Результаты тестирования приведены на рисунках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.34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AF1571">
        <w:rPr>
          <w:rFonts w:ascii="Times New Roman" w:hAnsi="Times New Roman" w:cs="Times New Roman"/>
          <w:color w:val="000000" w:themeColor="text1"/>
          <w:sz w:val="28"/>
          <w:szCs w:val="28"/>
        </w:rPr>
        <w:t>.35.</w:t>
      </w:r>
    </w:p>
    <w:p w14:paraId="516B1A65" w14:textId="77777777" w:rsidR="00F4037C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F34552" wp14:editId="1E60D56D">
            <wp:extent cx="5676900" cy="3746706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4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69" cy="37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7D12" w14:textId="77777777" w:rsidR="00F4037C" w:rsidRPr="00832D73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DB57A4">
        <w:rPr>
          <w:rFonts w:ascii="Times New Roman" w:hAnsi="Times New Roman" w:cs="Times New Roman"/>
          <w:sz w:val="28"/>
          <w:szCs w:val="28"/>
        </w:rPr>
        <w:t>.34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количества потребляемой оперативной памяти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 с максимальными параметрами</w:t>
      </w:r>
    </w:p>
    <w:p w14:paraId="032ACFFE" w14:textId="77777777" w:rsidR="00F4037C" w:rsidRPr="00832D73" w:rsidRDefault="00F4037C" w:rsidP="00F4037C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C79FC72" w14:textId="77777777" w:rsidR="00F4037C" w:rsidRDefault="00F4037C" w:rsidP="00F40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E6413" wp14:editId="590F7404">
            <wp:extent cx="5745480" cy="3746666"/>
            <wp:effectExtent l="0" t="0" r="762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5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93" cy="37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B99" w14:textId="77777777" w:rsidR="00F4037C" w:rsidRDefault="00F4037C" w:rsidP="00F403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DB57A4">
        <w:rPr>
          <w:rFonts w:ascii="Times New Roman" w:hAnsi="Times New Roman" w:cs="Times New Roman"/>
          <w:sz w:val="28"/>
          <w:szCs w:val="28"/>
        </w:rPr>
        <w:t>.35</w:t>
      </w:r>
      <w:r>
        <w:rPr>
          <w:rFonts w:ascii="Times New Roman" w:hAnsi="Times New Roman" w:cs="Times New Roman"/>
          <w:sz w:val="28"/>
          <w:szCs w:val="28"/>
        </w:rPr>
        <w:t xml:space="preserve"> – График зависимости времени построения одной модели с максимальными параметрами от количества </w:t>
      </w:r>
      <w:r w:rsidRPr="00E756F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6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</w:t>
      </w:r>
    </w:p>
    <w:p w14:paraId="52EA9051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сходя из результатов всех трех проведенных тестирований, 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сделать ряд выводов.</w:t>
      </w:r>
    </w:p>
    <w:p w14:paraId="0BAF5510" w14:textId="77777777" w:rsidR="00F4037C" w:rsidRPr="00A870A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Во-первых,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объем 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перативной памяти, затрачиваемый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плагином на построение трехмерных моделей письменного стола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линейно увеличивается до достижения предела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объема</w:t>
      </w: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оперативной памяти.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окончании свободного места оперативная память частично очищается, после чего данный процесс повторяется.</w:t>
      </w:r>
    </w:p>
    <w:p w14:paraId="605EEDEC" w14:textId="77777777" w:rsidR="00F4037C" w:rsidRPr="00404882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70A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о-вторых, во всех трех случаях нагрузочного тестирования наблюдается достижение предела потребления физически доступной оперативной памяти (рисунки 4.30, 4.32, 4.34), однако этот предел достигается тем быстрее, чем выше сложность 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модели. Так, объем потребляемой оперативной памяти впервые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 соответствующее тестирование составил 6,6 ГБ при построении 973</w:t>
      </w:r>
      <w:r w:rsidRPr="00905F5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-й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модели с минимальными параметрами (рисунок 4.30), 6</w:t>
      </w:r>
      <w:r w:rsidRPr="00404882">
        <w:rPr>
          <w:rFonts w:ascii="Times New Roman" w:hAnsi="Times New Roman" w:cs="Times New Roman"/>
          <w:color w:val="000000" w:themeColor="text1"/>
          <w:sz w:val="28"/>
          <w:szCs w:val="28"/>
        </w:rPr>
        <w:t>175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-й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модели со средними параметрами (рисунок 4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.32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и 48</w:t>
      </w:r>
      <w:r w:rsidRPr="00404882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-й 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модели с максимальными параметрами (рисунок 4</w:t>
      </w:r>
      <w:r w:rsidRPr="00E32DF7">
        <w:rPr>
          <w:rFonts w:ascii="Times New Roman" w:hAnsi="Times New Roman" w:cs="Times New Roman"/>
          <w:color w:val="000000" w:themeColor="text1"/>
          <w:sz w:val="28"/>
          <w:szCs w:val="28"/>
        </w:rPr>
        <w:t>.34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AB11284" w14:textId="77777777" w:rsid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В-третьих, как можно заключить по данным графиков на рисунках 4.30, 4.32 и 4.34, при построении 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моделей</w:t>
      </w:r>
      <w:r w:rsidRPr="003D4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письменного стола с минимальными параметрами используемая оперативная память очищается гораздо реже, чем при построении 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моделей со средними или максимальными параметрами. Кроме того, при построении 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моделей с минимальными параметрами периодически освобождается объем памяти, меньший по сравнению с тем объемом, что требуется очищать при построении 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3F01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моделей со средними или максимальными параметрами.</w:t>
      </w:r>
    </w:p>
    <w:p w14:paraId="5E21AC0B" w14:textId="40E2AC7F" w:rsidR="00F4037C" w:rsidRPr="00F4037C" w:rsidRDefault="00F4037C" w:rsidP="00F403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37C">
        <w:rPr>
          <w:rFonts w:ascii="Times New Roman" w:hAnsi="Times New Roman" w:cs="Times New Roman"/>
          <w:color w:val="000000" w:themeColor="text1"/>
          <w:sz w:val="28"/>
          <w:szCs w:val="28"/>
        </w:rPr>
        <w:t>В-четвертых, основываясь на данных графиков, изображенных на рисунках 4.31, 4.33 и 4.35, можно заключить, что время построения 3</w:t>
      </w:r>
      <w:r w:rsidRPr="00F403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F4037C">
        <w:rPr>
          <w:rFonts w:ascii="Times New Roman" w:hAnsi="Times New Roman" w:cs="Times New Roman"/>
          <w:color w:val="000000" w:themeColor="text1"/>
          <w:sz w:val="28"/>
          <w:szCs w:val="28"/>
        </w:rPr>
        <w:t>-моделей со средними параметрами постепенно увеличивается с каждым следующим построением. При этом время построения 3</w:t>
      </w:r>
      <w:r w:rsidRPr="00F403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F4037C">
        <w:rPr>
          <w:rFonts w:ascii="Times New Roman" w:hAnsi="Times New Roman" w:cs="Times New Roman"/>
          <w:color w:val="000000" w:themeColor="text1"/>
          <w:sz w:val="28"/>
          <w:szCs w:val="28"/>
        </w:rPr>
        <w:t>-моделей с минимальными или максимальными параметрами практически не изменяется на протяжении процесса построения.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5" w:name="_Toc117860278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5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EEA21F" w14:textId="77777777" w:rsidR="00337ABD" w:rsidRDefault="00337ABD" w:rsidP="00337AB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лабораторных работ изучены основные этапы проектирования программного продукта, исследована предметная область объекта построения, произведено знакомство с программным интерфейсом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56DFA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а также рассмотрены некоторые аналоги плагина «Письменный стол».</w:t>
      </w:r>
    </w:p>
    <w:p w14:paraId="14CE453F" w14:textId="59231743" w:rsidR="00337ABD" w:rsidRPr="00A97E1F" w:rsidRDefault="00337ABD" w:rsidP="00337AB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разработки составлено техническое задание, далее разработан проект системы, в котором приведены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-диаграммы классов и макет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будущего плагина. На заключительном этапе разработки написана пояснительная записка к готовому продукту. Также проведено функциональное, модульное и нагрузочное тестирование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Pr="00484F04">
        <w:rPr>
          <w:rFonts w:ascii="Times New Roman" w:hAnsi="Times New Roman" w:cs="Times New Roman"/>
          <w:sz w:val="28"/>
          <w:szCs w:val="28"/>
        </w:rPr>
        <w:t>.</w:t>
      </w:r>
    </w:p>
    <w:p w14:paraId="48434E63" w14:textId="4905130F" w:rsidR="00337ABD" w:rsidRPr="00BC1EBD" w:rsidRDefault="00337ABD" w:rsidP="00337AB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Результатом</w:t>
      </w:r>
      <w:r>
        <w:rPr>
          <w:rFonts w:ascii="Times New Roman" w:hAnsi="Times New Roman" w:cs="Times New Roman"/>
          <w:sz w:val="28"/>
          <w:szCs w:val="28"/>
        </w:rPr>
        <w:t xml:space="preserve"> выполнения лабораторных работ</w:t>
      </w:r>
      <w:r w:rsidRPr="00DC5FC0">
        <w:rPr>
          <w:rFonts w:ascii="Times New Roman" w:hAnsi="Times New Roman" w:cs="Times New Roman"/>
          <w:sz w:val="28"/>
          <w:szCs w:val="28"/>
        </w:rPr>
        <w:t xml:space="preserve"> является плагин для САПР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 2022 «Письменный стол»</w:t>
      </w:r>
      <w:r>
        <w:rPr>
          <w:rFonts w:ascii="Times New Roman" w:hAnsi="Times New Roman" w:cs="Times New Roman"/>
          <w:sz w:val="28"/>
          <w:szCs w:val="28"/>
        </w:rPr>
        <w:t>, который выполняет построение трехмерной модели</w:t>
      </w:r>
      <w:r w:rsidRPr="00DC5F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письменного стола</w:t>
      </w:r>
      <w:r w:rsidRPr="00DC5FC0">
        <w:rPr>
          <w:rFonts w:ascii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hAnsi="Times New Roman" w:cs="Times New Roman"/>
          <w:sz w:val="28"/>
          <w:szCs w:val="28"/>
        </w:rPr>
        <w:t>изменяемыми</w:t>
      </w:r>
      <w:r w:rsidRPr="00DC5FC0">
        <w:rPr>
          <w:rFonts w:ascii="Times New Roman" w:hAnsi="Times New Roman" w:cs="Times New Roman"/>
          <w:sz w:val="28"/>
          <w:szCs w:val="28"/>
        </w:rPr>
        <w:t xml:space="preserve"> параметрами.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6" w:name="_Toc117860279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26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303CAE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И.П. Основы автоматизированного проектирования. М: МГТУ, 2002. 336 с.</w:t>
      </w:r>
    </w:p>
    <w:p w14:paraId="0A94A306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А.В. Сквозное автоматизированное проектирование в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учеб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особие.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, 2002. 83 с.</w:t>
      </w:r>
    </w:p>
    <w:p w14:paraId="033EDF6C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Википедия – свободная энциклопедия.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69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1E0DD53A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[Электронный ресурс]: Википедия – свободная энциклопедия.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0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13B9E53F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Википедия – свободная энциклопедия.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5D9C5DD4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официальный сайт компании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52C873D8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официальный сайт компании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6F10F989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 (дата обращения: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7941F553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шаги) [Электронный ресурс]: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https://habr.com/ru/post/235723/ (дата обращения </w:t>
      </w:r>
      <w:r w:rsidRPr="002562D4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726D7B64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Введение в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презентация онлайн [Электронный ресурс]: просмотр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6D23B079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7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0D36099F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74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97AB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.09.2022).</w:t>
      </w:r>
    </w:p>
    <w:p w14:paraId="6D1BCF62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ГОСТ 20400-2013. Продукция мебельного производства. Термины и определения. М.: </w:t>
      </w:r>
      <w:proofErr w:type="spellStart"/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2014. 41 с.</w:t>
      </w:r>
    </w:p>
    <w:p w14:paraId="5EEFCC66" w14:textId="77777777" w:rsidR="00337ABD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Фаулер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Символ-Плюс, 2019. 192 с.</w:t>
      </w:r>
    </w:p>
    <w:p w14:paraId="3081512D" w14:textId="77777777" w:rsidR="00337ABD" w:rsidRPr="00821194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Инверсия управления и Внедрение зависимостей </w:t>
      </w:r>
      <w:r w:rsidRPr="001F6A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</w:t>
      </w:r>
      <w:proofErr w:type="spellEnd"/>
      <w:r w:rsidRPr="001F6A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</w:t>
      </w:r>
      <w:r w:rsidRPr="001F6AA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BLOG</w:t>
      </w:r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shwanoff</w:t>
      </w:r>
      <w:proofErr w:type="spellEnd"/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32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https://shwanoff.ru/ioc-and-di/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26.10.2022).</w:t>
      </w:r>
    </w:p>
    <w:p w14:paraId="6C14094E" w14:textId="77777777" w:rsidR="00337ABD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Калентьев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А.А.,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Гарайс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Д.В.,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Горяинов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А.Е. </w:t>
      </w:r>
      <w:r w:rsidRPr="00AE478D">
        <w:rPr>
          <w:rFonts w:ascii="Times New Roman" w:hAnsi="Times New Roman" w:cs="Times New Roman"/>
          <w:color w:val="000000"/>
          <w:sz w:val="28"/>
          <w:szCs w:val="28"/>
        </w:rPr>
        <w:t>Новые техноло</w:t>
      </w:r>
      <w:r>
        <w:rPr>
          <w:rFonts w:ascii="Times New Roman" w:hAnsi="Times New Roman" w:cs="Times New Roman"/>
          <w:color w:val="000000"/>
          <w:sz w:val="28"/>
          <w:szCs w:val="28"/>
        </w:rPr>
        <w:t>гии в программировании: учеб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особие. Томск: Эль Контент, 2014. 176</w:t>
      </w:r>
      <w:r w:rsidRPr="000570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FF8"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46CEAF83" w14:textId="7F59002F" w:rsidR="009E6AA5" w:rsidRPr="00337ABD" w:rsidRDefault="00337ABD" w:rsidP="004604A4">
      <w:pPr>
        <w:pStyle w:val="a5"/>
        <w:numPr>
          <w:ilvl w:val="6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1D24">
        <w:rPr>
          <w:rFonts w:ascii="Times New Roman" w:hAnsi="Times New Roman" w:cs="Times New Roman"/>
          <w:color w:val="000000"/>
          <w:sz w:val="28"/>
          <w:szCs w:val="28"/>
        </w:rPr>
        <w:t>Поговорим о нагрузочном тест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ировании [Электронный ресурс]: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тематических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75" w:history="1">
        <w:r w:rsidRPr="00057036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https://habr.com/ru/company/veeam/blog/578942/</w:t>
        </w:r>
      </w:hyperlink>
      <w:r w:rsidRPr="00EF1D24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Pr="007569AE">
        <w:rPr>
          <w:rFonts w:ascii="Times New Roman" w:hAnsi="Times New Roman" w:cs="Times New Roman"/>
          <w:color w:val="000000"/>
          <w:sz w:val="28"/>
          <w:szCs w:val="28"/>
        </w:rPr>
        <w:t>27</w:t>
      </w:r>
      <w:r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Pr="007569AE">
        <w:rPr>
          <w:rFonts w:ascii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</w:rPr>
        <w:t>.202</w:t>
      </w:r>
      <w:r w:rsidRPr="007569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EF1D2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sectPr w:rsidR="009E6AA5" w:rsidRPr="00337ABD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C527E2" w14:textId="77777777" w:rsidR="004604A4" w:rsidRDefault="004604A4" w:rsidP="001873FA">
      <w:pPr>
        <w:spacing w:after="0" w:line="240" w:lineRule="auto"/>
      </w:pPr>
      <w:r>
        <w:separator/>
      </w:r>
    </w:p>
  </w:endnote>
  <w:endnote w:type="continuationSeparator" w:id="0">
    <w:p w14:paraId="679BBEAC" w14:textId="77777777" w:rsidR="004604A4" w:rsidRDefault="004604A4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707BDC" w:rsidRDefault="00707BDC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707BDC" w:rsidRPr="005444E2" w:rsidRDefault="00707BDC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707BDC" w:rsidRDefault="00707BDC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E57058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73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707BDC" w:rsidRDefault="00707BDC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707BDC" w:rsidRDefault="00707BDC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57058"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707BDC" w:rsidRDefault="00707B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E2C581" w14:textId="77777777" w:rsidR="004604A4" w:rsidRDefault="004604A4" w:rsidP="001873FA">
      <w:pPr>
        <w:spacing w:after="0" w:line="240" w:lineRule="auto"/>
      </w:pPr>
      <w:r>
        <w:separator/>
      </w:r>
    </w:p>
  </w:footnote>
  <w:footnote w:type="continuationSeparator" w:id="0">
    <w:p w14:paraId="3B0A8F7C" w14:textId="77777777" w:rsidR="004604A4" w:rsidRDefault="004604A4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3945EF"/>
    <w:multiLevelType w:val="hybridMultilevel"/>
    <w:tmpl w:val="53BCDE80"/>
    <w:lvl w:ilvl="0" w:tplc="479475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>
    <w:nsid w:val="7C7437DA"/>
    <w:multiLevelType w:val="hybridMultilevel"/>
    <w:tmpl w:val="DE2A8082"/>
    <w:lvl w:ilvl="0" w:tplc="479475D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9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DDC"/>
    <w:rsid w:val="00013FE3"/>
    <w:rsid w:val="00015122"/>
    <w:rsid w:val="00016EDE"/>
    <w:rsid w:val="00023140"/>
    <w:rsid w:val="00023E88"/>
    <w:rsid w:val="000240AC"/>
    <w:rsid w:val="000307DA"/>
    <w:rsid w:val="00031980"/>
    <w:rsid w:val="00032DC2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66699"/>
    <w:rsid w:val="00071245"/>
    <w:rsid w:val="000715AB"/>
    <w:rsid w:val="00071854"/>
    <w:rsid w:val="00072A61"/>
    <w:rsid w:val="00072DF7"/>
    <w:rsid w:val="00074ECA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67D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071A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678BF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02C2"/>
    <w:rsid w:val="002221C2"/>
    <w:rsid w:val="0022352A"/>
    <w:rsid w:val="00224A9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62D4"/>
    <w:rsid w:val="00257D3C"/>
    <w:rsid w:val="0026132F"/>
    <w:rsid w:val="00263E08"/>
    <w:rsid w:val="002652F8"/>
    <w:rsid w:val="00270DDE"/>
    <w:rsid w:val="002723D7"/>
    <w:rsid w:val="00274A28"/>
    <w:rsid w:val="00276159"/>
    <w:rsid w:val="00284E64"/>
    <w:rsid w:val="002850D4"/>
    <w:rsid w:val="00292575"/>
    <w:rsid w:val="00295A1C"/>
    <w:rsid w:val="002A22C4"/>
    <w:rsid w:val="002A239E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0280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0EF4"/>
    <w:rsid w:val="00335DC1"/>
    <w:rsid w:val="00336B38"/>
    <w:rsid w:val="00337ABD"/>
    <w:rsid w:val="0034302A"/>
    <w:rsid w:val="00344660"/>
    <w:rsid w:val="003454CC"/>
    <w:rsid w:val="003455E1"/>
    <w:rsid w:val="00350F91"/>
    <w:rsid w:val="003557D8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DD9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01FA"/>
    <w:rsid w:val="004320E5"/>
    <w:rsid w:val="00432159"/>
    <w:rsid w:val="00434EB9"/>
    <w:rsid w:val="00436597"/>
    <w:rsid w:val="00436CEF"/>
    <w:rsid w:val="0044099F"/>
    <w:rsid w:val="00440FA3"/>
    <w:rsid w:val="00450A1B"/>
    <w:rsid w:val="00452EEE"/>
    <w:rsid w:val="004537FB"/>
    <w:rsid w:val="00454D1B"/>
    <w:rsid w:val="004604A4"/>
    <w:rsid w:val="00461937"/>
    <w:rsid w:val="0046314C"/>
    <w:rsid w:val="00463739"/>
    <w:rsid w:val="004653AA"/>
    <w:rsid w:val="00465510"/>
    <w:rsid w:val="0046729A"/>
    <w:rsid w:val="00467BFE"/>
    <w:rsid w:val="00471887"/>
    <w:rsid w:val="00472502"/>
    <w:rsid w:val="00477E90"/>
    <w:rsid w:val="00480F79"/>
    <w:rsid w:val="00483BC0"/>
    <w:rsid w:val="00484C0B"/>
    <w:rsid w:val="00490235"/>
    <w:rsid w:val="0049130B"/>
    <w:rsid w:val="004916D4"/>
    <w:rsid w:val="0049595A"/>
    <w:rsid w:val="00495D5C"/>
    <w:rsid w:val="004A46E5"/>
    <w:rsid w:val="004B0C3A"/>
    <w:rsid w:val="004B225B"/>
    <w:rsid w:val="004B57C1"/>
    <w:rsid w:val="004B64B5"/>
    <w:rsid w:val="004C06B1"/>
    <w:rsid w:val="004C1478"/>
    <w:rsid w:val="004C6C00"/>
    <w:rsid w:val="004D00A7"/>
    <w:rsid w:val="004D0A9B"/>
    <w:rsid w:val="004D5A04"/>
    <w:rsid w:val="004D62E4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16DC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E6B93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177C"/>
    <w:rsid w:val="0067219F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1FCD"/>
    <w:rsid w:val="006B242D"/>
    <w:rsid w:val="006B5BFF"/>
    <w:rsid w:val="006C06B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54B"/>
    <w:rsid w:val="006E087B"/>
    <w:rsid w:val="006E0F64"/>
    <w:rsid w:val="006E11B7"/>
    <w:rsid w:val="006E5283"/>
    <w:rsid w:val="006E5F6F"/>
    <w:rsid w:val="006F002F"/>
    <w:rsid w:val="006F35BA"/>
    <w:rsid w:val="006F385F"/>
    <w:rsid w:val="00702AF3"/>
    <w:rsid w:val="00702F82"/>
    <w:rsid w:val="0070507E"/>
    <w:rsid w:val="00707BDC"/>
    <w:rsid w:val="00711A45"/>
    <w:rsid w:val="00712F6D"/>
    <w:rsid w:val="00716E25"/>
    <w:rsid w:val="00720E5C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4A27"/>
    <w:rsid w:val="007951FB"/>
    <w:rsid w:val="007A133B"/>
    <w:rsid w:val="007A3073"/>
    <w:rsid w:val="007A3094"/>
    <w:rsid w:val="007A388E"/>
    <w:rsid w:val="007A6644"/>
    <w:rsid w:val="007A7793"/>
    <w:rsid w:val="007B0D3E"/>
    <w:rsid w:val="007B3EE3"/>
    <w:rsid w:val="007B40D0"/>
    <w:rsid w:val="007B48E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1B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0524"/>
    <w:rsid w:val="00882A27"/>
    <w:rsid w:val="008836C9"/>
    <w:rsid w:val="008839A9"/>
    <w:rsid w:val="00884B24"/>
    <w:rsid w:val="00885241"/>
    <w:rsid w:val="00885FEF"/>
    <w:rsid w:val="00886F9F"/>
    <w:rsid w:val="00892560"/>
    <w:rsid w:val="00897AB2"/>
    <w:rsid w:val="008A1489"/>
    <w:rsid w:val="008A5569"/>
    <w:rsid w:val="008A633B"/>
    <w:rsid w:val="008A7208"/>
    <w:rsid w:val="008B272D"/>
    <w:rsid w:val="008B6CC3"/>
    <w:rsid w:val="008D1EB7"/>
    <w:rsid w:val="008D56DE"/>
    <w:rsid w:val="008D60C6"/>
    <w:rsid w:val="008E0289"/>
    <w:rsid w:val="008E1459"/>
    <w:rsid w:val="008F0049"/>
    <w:rsid w:val="008F255A"/>
    <w:rsid w:val="008F3EDA"/>
    <w:rsid w:val="008F4702"/>
    <w:rsid w:val="009033A9"/>
    <w:rsid w:val="00905AF6"/>
    <w:rsid w:val="00910786"/>
    <w:rsid w:val="009142EE"/>
    <w:rsid w:val="00914EBB"/>
    <w:rsid w:val="00917937"/>
    <w:rsid w:val="00920804"/>
    <w:rsid w:val="009222F4"/>
    <w:rsid w:val="00931F57"/>
    <w:rsid w:val="00932F8A"/>
    <w:rsid w:val="00941C34"/>
    <w:rsid w:val="00942B3D"/>
    <w:rsid w:val="00943FB9"/>
    <w:rsid w:val="00951955"/>
    <w:rsid w:val="009530C8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130E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34B7E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95E0E"/>
    <w:rsid w:val="00A96C7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185E"/>
    <w:rsid w:val="00AE3241"/>
    <w:rsid w:val="00AE51C8"/>
    <w:rsid w:val="00AE5C63"/>
    <w:rsid w:val="00AE656E"/>
    <w:rsid w:val="00AE7853"/>
    <w:rsid w:val="00AF01CA"/>
    <w:rsid w:val="00AF01F0"/>
    <w:rsid w:val="00AF1FE0"/>
    <w:rsid w:val="00AF2A3B"/>
    <w:rsid w:val="00AF5C69"/>
    <w:rsid w:val="00AF72AE"/>
    <w:rsid w:val="00AF78B4"/>
    <w:rsid w:val="00B01896"/>
    <w:rsid w:val="00B05F91"/>
    <w:rsid w:val="00B13059"/>
    <w:rsid w:val="00B1584D"/>
    <w:rsid w:val="00B1742D"/>
    <w:rsid w:val="00B22868"/>
    <w:rsid w:val="00B2712B"/>
    <w:rsid w:val="00B27CB0"/>
    <w:rsid w:val="00B30050"/>
    <w:rsid w:val="00B339C3"/>
    <w:rsid w:val="00B415CD"/>
    <w:rsid w:val="00B43C55"/>
    <w:rsid w:val="00B5070F"/>
    <w:rsid w:val="00B51141"/>
    <w:rsid w:val="00B52DF5"/>
    <w:rsid w:val="00B54794"/>
    <w:rsid w:val="00B5692C"/>
    <w:rsid w:val="00B654FF"/>
    <w:rsid w:val="00B668E1"/>
    <w:rsid w:val="00B73035"/>
    <w:rsid w:val="00B74F93"/>
    <w:rsid w:val="00B83912"/>
    <w:rsid w:val="00B8661C"/>
    <w:rsid w:val="00B86677"/>
    <w:rsid w:val="00B868C7"/>
    <w:rsid w:val="00B9432C"/>
    <w:rsid w:val="00B9528C"/>
    <w:rsid w:val="00B96A2D"/>
    <w:rsid w:val="00BA1621"/>
    <w:rsid w:val="00BA26CE"/>
    <w:rsid w:val="00BA367F"/>
    <w:rsid w:val="00BA38EC"/>
    <w:rsid w:val="00BA451E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15361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0151"/>
    <w:rsid w:val="00CA1D1E"/>
    <w:rsid w:val="00CA25E0"/>
    <w:rsid w:val="00CA365A"/>
    <w:rsid w:val="00CA5A72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C4EAC"/>
    <w:rsid w:val="00CD4E31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009B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356"/>
    <w:rsid w:val="00DE796D"/>
    <w:rsid w:val="00DF2898"/>
    <w:rsid w:val="00DF3BB0"/>
    <w:rsid w:val="00DF617D"/>
    <w:rsid w:val="00E00679"/>
    <w:rsid w:val="00E00BD6"/>
    <w:rsid w:val="00E02F49"/>
    <w:rsid w:val="00E03B93"/>
    <w:rsid w:val="00E11039"/>
    <w:rsid w:val="00E13065"/>
    <w:rsid w:val="00E17584"/>
    <w:rsid w:val="00E21FB0"/>
    <w:rsid w:val="00E24561"/>
    <w:rsid w:val="00E247C4"/>
    <w:rsid w:val="00E2649C"/>
    <w:rsid w:val="00E26A16"/>
    <w:rsid w:val="00E31273"/>
    <w:rsid w:val="00E35156"/>
    <w:rsid w:val="00E44B9C"/>
    <w:rsid w:val="00E4562E"/>
    <w:rsid w:val="00E4753D"/>
    <w:rsid w:val="00E4777E"/>
    <w:rsid w:val="00E522EF"/>
    <w:rsid w:val="00E524F4"/>
    <w:rsid w:val="00E56F4A"/>
    <w:rsid w:val="00E57058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D06"/>
    <w:rsid w:val="00EA0E33"/>
    <w:rsid w:val="00EA330E"/>
    <w:rsid w:val="00EA59C1"/>
    <w:rsid w:val="00EA6016"/>
    <w:rsid w:val="00EB1735"/>
    <w:rsid w:val="00EB3475"/>
    <w:rsid w:val="00EB4EFB"/>
    <w:rsid w:val="00EB6499"/>
    <w:rsid w:val="00EB7002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17257"/>
    <w:rsid w:val="00F214E9"/>
    <w:rsid w:val="00F23E3A"/>
    <w:rsid w:val="00F2631B"/>
    <w:rsid w:val="00F26707"/>
    <w:rsid w:val="00F2704C"/>
    <w:rsid w:val="00F31ED9"/>
    <w:rsid w:val="00F32D81"/>
    <w:rsid w:val="00F37B57"/>
    <w:rsid w:val="00F4037C"/>
    <w:rsid w:val="00F4129A"/>
    <w:rsid w:val="00F42BA8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87F2A"/>
    <w:rsid w:val="00F9029E"/>
    <w:rsid w:val="00F94E31"/>
    <w:rsid w:val="00F959DA"/>
    <w:rsid w:val="00F97341"/>
    <w:rsid w:val="00F97B70"/>
    <w:rsid w:val="00FA4BAC"/>
    <w:rsid w:val="00FB0F75"/>
    <w:rsid w:val="00FB327F"/>
    <w:rsid w:val="00FB513F"/>
    <w:rsid w:val="00FC058A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E6437"/>
    <w:rsid w:val="00FF071A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2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F01CA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AF01CA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AF01CA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AF01CA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AF01CA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AF01CA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AF01CA"/>
    <w:pPr>
      <w:spacing w:after="100"/>
      <w:ind w:left="1760"/>
    </w:pPr>
    <w:rPr>
      <w:rFonts w:eastAsiaTheme="minorEastAsia"/>
      <w:lang w:eastAsia="ru-RU"/>
    </w:rPr>
  </w:style>
  <w:style w:type="character" w:styleId="af6">
    <w:name w:val="Placeholder Text"/>
    <w:basedOn w:val="a0"/>
    <w:uiPriority w:val="99"/>
    <w:semiHidden/>
    <w:rsid w:val="00AF01CA"/>
    <w:rPr>
      <w:color w:val="808080"/>
    </w:rPr>
  </w:style>
  <w:style w:type="paragraph" w:styleId="af7">
    <w:name w:val="caption"/>
    <w:basedOn w:val="a"/>
    <w:next w:val="a"/>
    <w:uiPriority w:val="35"/>
    <w:unhideWhenUsed/>
    <w:qFormat/>
    <w:rsid w:val="00AF01C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2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F01CA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AF01CA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AF01CA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AF01CA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AF01CA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AF01CA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AF01CA"/>
    <w:pPr>
      <w:spacing w:after="100"/>
      <w:ind w:left="1760"/>
    </w:pPr>
    <w:rPr>
      <w:rFonts w:eastAsiaTheme="minorEastAsia"/>
      <w:lang w:eastAsia="ru-RU"/>
    </w:rPr>
  </w:style>
  <w:style w:type="character" w:styleId="af6">
    <w:name w:val="Placeholder Text"/>
    <w:basedOn w:val="a0"/>
    <w:uiPriority w:val="99"/>
    <w:semiHidden/>
    <w:rsid w:val="00AF01CA"/>
    <w:rPr>
      <w:color w:val="808080"/>
    </w:rPr>
  </w:style>
  <w:style w:type="paragraph" w:styleId="af7">
    <w:name w:val="caption"/>
    <w:basedOn w:val="a"/>
    <w:next w:val="a"/>
    <w:uiPriority w:val="35"/>
    <w:unhideWhenUsed/>
    <w:qFormat/>
    <w:rsid w:val="00AF01C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yperlink" Target="http://www.caddivision.com/en/software/symboldesigner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8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yperlink" Target="https://ru.wikipedia.org/wiki/API" TargetMode="External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hyperlink" Target="https://www.autodesk.com/products/autocad/overview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ru.wikipedia.org/wiki/&#1055;&#1083;&#1072;&#1075;&#1080;&#1085;" TargetMode="External"/><Relationship Id="rId75" Type="http://schemas.openxmlformats.org/officeDocument/2006/relationships/hyperlink" Target="https://habr.com/ru/company/veeam/blog/578942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www.furnituresoft-software.com/auto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ru.wikipedia.org/wiki/AutoCAD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8D7B8-C3AF-4E6A-A777-FBA25C4D6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73</Pages>
  <Words>9137</Words>
  <Characters>52085</Characters>
  <Application>Microsoft Office Word</Application>
  <DocSecurity>0</DocSecurity>
  <Lines>434</Lines>
  <Paragraphs>122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15</cp:revision>
  <dcterms:created xsi:type="dcterms:W3CDTF">2022-10-03T06:54:00Z</dcterms:created>
  <dcterms:modified xsi:type="dcterms:W3CDTF">2022-10-28T07:37:00Z</dcterms:modified>
</cp:coreProperties>
</file>