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8F5F9" w14:textId="77777777" w:rsidR="00592689" w:rsidRDefault="00592689"/>
    <w:p w14:paraId="0FD12F0C" w14:textId="77777777" w:rsidR="00592689" w:rsidRDefault="00592689"/>
    <w:p w14:paraId="67068DD0" w14:textId="77777777" w:rsidR="00592689" w:rsidRDefault="00592689"/>
    <w:p w14:paraId="017B5615" w14:textId="77777777" w:rsidR="00592689" w:rsidRDefault="00511FC8">
      <w:r>
        <w:rPr>
          <w:b/>
          <w:color w:val="17365D"/>
          <w:sz w:val="60"/>
        </w:rPr>
        <w:t>ICE24</w:t>
      </w:r>
      <w:r>
        <w:rPr>
          <w:b/>
          <w:color w:val="2E74B5"/>
          <w:sz w:val="34"/>
        </w:rPr>
        <w:t xml:space="preserve"> OS</w:t>
      </w:r>
    </w:p>
    <w:p w14:paraId="73A21E38" w14:textId="77777777" w:rsidR="00592689" w:rsidRDefault="00511FC8">
      <w:pPr>
        <w:pStyle w:val="Ttulo"/>
      </w:pPr>
      <w:r>
        <w:t>Documentación de Fase 1</w:t>
      </w:r>
    </w:p>
    <w:p w14:paraId="2D6E4C32" w14:textId="77777777" w:rsidR="00592689" w:rsidRDefault="00511FC8">
      <w:pPr>
        <w:pStyle w:val="Subttulo"/>
      </w:pPr>
      <w:r>
        <w:t>Monorepo, contratos, calidad y entorno local</w:t>
      </w:r>
    </w:p>
    <w:p w14:paraId="7B6DF74C" w14:textId="77777777" w:rsidR="00592689" w:rsidRDefault="00592689">
      <w:pPr>
        <w:pBdr>
          <w:bottom w:val="single" w:sz="20" w:space="0" w:color="2E74B5"/>
        </w:pBdr>
        <w:spacing w:after="480"/>
      </w:pPr>
    </w:p>
    <w:p w14:paraId="44B51658" w14:textId="77777777" w:rsidR="00592689" w:rsidRDefault="00511FC8">
      <w:r>
        <w:rPr>
          <w:b/>
        </w:rPr>
        <w:t>Versión documental</w:t>
      </w:r>
      <w:r>
        <w:rPr>
          <w:b/>
        </w:rPr>
        <w:br/>
      </w:r>
      <w:r>
        <w:t>1.0 — cierre técnico de la Fase 1</w:t>
      </w:r>
      <w:r>
        <w:br/>
      </w:r>
      <w:r>
        <w:br/>
      </w:r>
      <w:r>
        <w:rPr>
          <w:b/>
        </w:rPr>
        <w:t>Fecha de corte</w:t>
      </w:r>
      <w:r>
        <w:rPr>
          <w:b/>
        </w:rPr>
        <w:br/>
      </w:r>
      <w:r>
        <w:t>24 de agosto de 2026</w:t>
      </w:r>
      <w:r>
        <w:br/>
      </w:r>
      <w:r>
        <w:br/>
      </w:r>
      <w:r>
        <w:rPr>
          <w:b/>
        </w:rPr>
        <w:t>Estado</w:t>
      </w:r>
      <w:r>
        <w:rPr>
          <w:b/>
        </w:rPr>
        <w:br/>
      </w:r>
      <w:r>
        <w:t>Fase implementada y validada localmente; pull request creado</w:t>
      </w:r>
      <w:r>
        <w:br/>
      </w:r>
      <w:r>
        <w:br/>
      </w:r>
      <w:r>
        <w:rPr>
          <w:b/>
        </w:rPr>
        <w:t xml:space="preserve">Rama y </w:t>
      </w:r>
      <w:r>
        <w:rPr>
          <w:b/>
        </w:rPr>
        <w:t>commit</w:t>
      </w:r>
      <w:r>
        <w:rPr>
          <w:b/>
        </w:rPr>
        <w:br/>
      </w:r>
      <w:r>
        <w:t>codex/feat-phase-1-foundation · 5d39f84</w:t>
      </w:r>
    </w:p>
    <w:p w14:paraId="722711FF" w14:textId="77777777" w:rsidR="00592689" w:rsidRDefault="00511FC8">
      <w:r>
        <w:rPr>
          <w:i/>
          <w:color w:val="5B6573"/>
        </w:rPr>
        <w:t>Documento confidencial de trabajo · ICE24</w:t>
      </w:r>
    </w:p>
    <w:p w14:paraId="5FEA5048" w14:textId="77777777" w:rsidR="00592689" w:rsidRDefault="00511FC8">
      <w:pPr>
        <w:pStyle w:val="Ttulo1"/>
      </w:pPr>
      <w:r>
        <w:lastRenderedPageBreak/>
        <w:t>Control del documento y resumen ejecutivo</w:t>
      </w:r>
    </w:p>
    <w:tbl>
      <w:tblPr>
        <w:tblStyle w:val="Tablaconcuadrcula"/>
        <w:tblW w:w="9360" w:type="dxa"/>
        <w:tblInd w:w="120" w:type="dxa"/>
        <w:tblLayout w:type="fixed"/>
        <w:tblLook w:val="04A0" w:firstRow="1" w:lastRow="0" w:firstColumn="1" w:lastColumn="0" w:noHBand="0" w:noVBand="1"/>
      </w:tblPr>
      <w:tblGrid>
        <w:gridCol w:w="1850"/>
        <w:gridCol w:w="7510"/>
      </w:tblGrid>
      <w:tr w:rsidR="00592689" w14:paraId="31B535A9" w14:textId="77777777">
        <w:trPr>
          <w:cantSplit/>
          <w:tblHeader/>
        </w:trPr>
        <w:tc>
          <w:tcPr>
            <w:tcW w:w="1850" w:type="dxa"/>
            <w:shd w:val="clear" w:color="auto" w:fill="E8EEF5"/>
            <w:tcMar>
              <w:top w:w="80" w:type="dxa"/>
              <w:left w:w="120" w:type="dxa"/>
              <w:bottom w:w="80" w:type="dxa"/>
              <w:right w:w="120" w:type="dxa"/>
            </w:tcMar>
            <w:vAlign w:val="center"/>
          </w:tcPr>
          <w:p w14:paraId="3B16C2AF" w14:textId="77777777" w:rsidR="00592689" w:rsidRDefault="00511FC8">
            <w:pPr>
              <w:spacing w:after="40" w:line="252" w:lineRule="auto"/>
            </w:pPr>
            <w:r>
              <w:rPr>
                <w:b/>
                <w:color w:val="1F4D78"/>
                <w:sz w:val="18"/>
              </w:rPr>
              <w:t>Campo</w:t>
            </w:r>
          </w:p>
        </w:tc>
        <w:tc>
          <w:tcPr>
            <w:tcW w:w="7510" w:type="dxa"/>
            <w:shd w:val="clear" w:color="auto" w:fill="E8EEF5"/>
            <w:tcMar>
              <w:top w:w="80" w:type="dxa"/>
              <w:left w:w="120" w:type="dxa"/>
              <w:bottom w:w="80" w:type="dxa"/>
              <w:right w:w="120" w:type="dxa"/>
            </w:tcMar>
            <w:vAlign w:val="center"/>
          </w:tcPr>
          <w:p w14:paraId="733775F5" w14:textId="77777777" w:rsidR="00592689" w:rsidRDefault="00511FC8">
            <w:pPr>
              <w:spacing w:after="40" w:line="252" w:lineRule="auto"/>
            </w:pPr>
            <w:r>
              <w:rPr>
                <w:b/>
                <w:color w:val="1F4D78"/>
                <w:sz w:val="18"/>
              </w:rPr>
              <w:t>Valor</w:t>
            </w:r>
          </w:p>
        </w:tc>
      </w:tr>
      <w:tr w:rsidR="00592689" w14:paraId="30737FA2" w14:textId="77777777">
        <w:trPr>
          <w:cantSplit/>
        </w:trPr>
        <w:tc>
          <w:tcPr>
            <w:tcW w:w="1850" w:type="dxa"/>
            <w:tcMar>
              <w:top w:w="80" w:type="dxa"/>
              <w:left w:w="120" w:type="dxa"/>
              <w:bottom w:w="80" w:type="dxa"/>
              <w:right w:w="120" w:type="dxa"/>
            </w:tcMar>
            <w:vAlign w:val="center"/>
          </w:tcPr>
          <w:p w14:paraId="0FD85F67" w14:textId="77777777" w:rsidR="00592689" w:rsidRDefault="00511FC8">
            <w:pPr>
              <w:spacing w:after="40" w:line="252" w:lineRule="auto"/>
            </w:pPr>
            <w:r>
              <w:rPr>
                <w:sz w:val="18"/>
              </w:rPr>
              <w:t>Propósito</w:t>
            </w:r>
          </w:p>
        </w:tc>
        <w:tc>
          <w:tcPr>
            <w:tcW w:w="7510" w:type="dxa"/>
            <w:tcMar>
              <w:top w:w="80" w:type="dxa"/>
              <w:left w:w="120" w:type="dxa"/>
              <w:bottom w:w="80" w:type="dxa"/>
              <w:right w:w="120" w:type="dxa"/>
            </w:tcMar>
            <w:vAlign w:val="center"/>
          </w:tcPr>
          <w:p w14:paraId="7AD09F12" w14:textId="77777777" w:rsidR="00592689" w:rsidRDefault="00511FC8">
            <w:pPr>
              <w:spacing w:after="40" w:line="252" w:lineRule="auto"/>
            </w:pPr>
            <w:r>
              <w:rPr>
                <w:sz w:val="18"/>
              </w:rPr>
              <w:t>Registrar qué se construyó, cómo se validó y qué queda por confirmar antes del merge o la siguiente fase.</w:t>
            </w:r>
          </w:p>
        </w:tc>
      </w:tr>
      <w:tr w:rsidR="00592689" w14:paraId="11A4BCF8" w14:textId="77777777">
        <w:trPr>
          <w:cantSplit/>
        </w:trPr>
        <w:tc>
          <w:tcPr>
            <w:tcW w:w="1850" w:type="dxa"/>
            <w:tcMar>
              <w:top w:w="80" w:type="dxa"/>
              <w:left w:w="120" w:type="dxa"/>
              <w:bottom w:w="80" w:type="dxa"/>
              <w:right w:w="120" w:type="dxa"/>
            </w:tcMar>
            <w:vAlign w:val="center"/>
          </w:tcPr>
          <w:p w14:paraId="59F43AB3" w14:textId="77777777" w:rsidR="00592689" w:rsidRDefault="00511FC8">
            <w:pPr>
              <w:spacing w:after="40" w:line="252" w:lineRule="auto"/>
            </w:pPr>
            <w:r>
              <w:rPr>
                <w:sz w:val="18"/>
              </w:rPr>
              <w:t>Audiencia</w:t>
            </w:r>
          </w:p>
        </w:tc>
        <w:tc>
          <w:tcPr>
            <w:tcW w:w="7510" w:type="dxa"/>
            <w:tcMar>
              <w:top w:w="80" w:type="dxa"/>
              <w:left w:w="120" w:type="dxa"/>
              <w:bottom w:w="80" w:type="dxa"/>
              <w:right w:w="120" w:type="dxa"/>
            </w:tcMar>
            <w:vAlign w:val="center"/>
          </w:tcPr>
          <w:p w14:paraId="097CBE7F" w14:textId="77777777" w:rsidR="00592689" w:rsidRDefault="00511FC8">
            <w:pPr>
              <w:spacing w:after="40" w:line="252" w:lineRule="auto"/>
            </w:pPr>
            <w:r>
              <w:rPr>
                <w:sz w:val="18"/>
              </w:rPr>
              <w:t>Dirección, Producto, Ingeniería, QA, Seguridad y futuros colaboradores del proyecto.</w:t>
            </w:r>
          </w:p>
        </w:tc>
      </w:tr>
      <w:tr w:rsidR="00592689" w14:paraId="09933F2C" w14:textId="77777777">
        <w:trPr>
          <w:cantSplit/>
        </w:trPr>
        <w:tc>
          <w:tcPr>
            <w:tcW w:w="1850" w:type="dxa"/>
            <w:tcMar>
              <w:top w:w="80" w:type="dxa"/>
              <w:left w:w="120" w:type="dxa"/>
              <w:bottom w:w="80" w:type="dxa"/>
              <w:right w:w="120" w:type="dxa"/>
            </w:tcMar>
            <w:vAlign w:val="center"/>
          </w:tcPr>
          <w:p w14:paraId="77F23DB9" w14:textId="77777777" w:rsidR="00592689" w:rsidRDefault="00511FC8">
            <w:pPr>
              <w:spacing w:after="40" w:line="252" w:lineRule="auto"/>
            </w:pPr>
            <w:r>
              <w:rPr>
                <w:sz w:val="18"/>
              </w:rPr>
              <w:t>Fuentes</w:t>
            </w:r>
          </w:p>
        </w:tc>
        <w:tc>
          <w:tcPr>
            <w:tcW w:w="7510" w:type="dxa"/>
            <w:tcMar>
              <w:top w:w="80" w:type="dxa"/>
              <w:left w:w="120" w:type="dxa"/>
              <w:bottom w:w="80" w:type="dxa"/>
              <w:right w:w="120" w:type="dxa"/>
            </w:tcMar>
            <w:vAlign w:val="center"/>
          </w:tcPr>
          <w:p w14:paraId="2336D4ED" w14:textId="77777777" w:rsidR="00592689" w:rsidRDefault="00511FC8">
            <w:pPr>
              <w:spacing w:after="40" w:line="252" w:lineRule="auto"/>
            </w:pPr>
            <w:r>
              <w:rPr>
                <w:sz w:val="18"/>
              </w:rPr>
              <w:t>Plan de Implementación, TASKS, README, runbooks, contratos y reportes TASK-F1-01 a TASK-F1-12.</w:t>
            </w:r>
          </w:p>
        </w:tc>
      </w:tr>
      <w:tr w:rsidR="00592689" w14:paraId="29104748" w14:textId="77777777">
        <w:trPr>
          <w:cantSplit/>
        </w:trPr>
        <w:tc>
          <w:tcPr>
            <w:tcW w:w="1850" w:type="dxa"/>
            <w:tcMar>
              <w:top w:w="80" w:type="dxa"/>
              <w:left w:w="120" w:type="dxa"/>
              <w:bottom w:w="80" w:type="dxa"/>
              <w:right w:w="120" w:type="dxa"/>
            </w:tcMar>
            <w:vAlign w:val="center"/>
          </w:tcPr>
          <w:p w14:paraId="70EB41DD" w14:textId="77777777" w:rsidR="00592689" w:rsidRDefault="00511FC8">
            <w:pPr>
              <w:spacing w:after="40" w:line="252" w:lineRule="auto"/>
            </w:pPr>
            <w:r>
              <w:rPr>
                <w:sz w:val="18"/>
              </w:rPr>
              <w:t>Alcance</w:t>
            </w:r>
          </w:p>
        </w:tc>
        <w:tc>
          <w:tcPr>
            <w:tcW w:w="7510" w:type="dxa"/>
            <w:tcMar>
              <w:top w:w="80" w:type="dxa"/>
              <w:left w:w="120" w:type="dxa"/>
              <w:bottom w:w="80" w:type="dxa"/>
              <w:right w:w="120" w:type="dxa"/>
            </w:tcMar>
            <w:vAlign w:val="center"/>
          </w:tcPr>
          <w:p w14:paraId="0C4AB50C" w14:textId="77777777" w:rsidR="00592689" w:rsidRDefault="00511FC8">
            <w:pPr>
              <w:spacing w:after="40" w:line="252" w:lineRule="auto"/>
            </w:pPr>
            <w:r>
              <w:rPr>
                <w:sz w:val="18"/>
              </w:rPr>
              <w:t xml:space="preserve">Fundación técnica; no incluye </w:t>
            </w:r>
            <w:r>
              <w:rPr>
                <w:sz w:val="18"/>
              </w:rPr>
              <w:t>módulos funcionales de mantenimiento, sanidad, inventario, ventas o reparto.</w:t>
            </w:r>
          </w:p>
        </w:tc>
      </w:tr>
    </w:tbl>
    <w:p w14:paraId="708B584A" w14:textId="77777777" w:rsidR="00592689" w:rsidRDefault="00511FC8">
      <w:pPr>
        <w:pStyle w:val="Ttulo2"/>
      </w:pPr>
      <w:r>
        <w:t>Resumen ejecutivo</w:t>
      </w:r>
    </w:p>
    <w:p w14:paraId="2CC7057F" w14:textId="77777777" w:rsidR="00592689" w:rsidRDefault="00511FC8">
      <w:r>
        <w:t>La Fase 1 convirtió la documentación de Fase 0 en una base de software ejecutable y reproducible. El proyecto ya posee un monorepo con cinco aplicaciones, nueve paquetes compartidos, contratos iniciales, TypeScript estricto, controles de calidad, pruebas, entorno local con Supabase/PostGIS y un pipeline de integración continua.</w:t>
      </w:r>
    </w:p>
    <w:p w14:paraId="6A2AA14A" w14:textId="77777777" w:rsidR="00592689" w:rsidRDefault="00511FC8">
      <w:pPr>
        <w:shd w:val="clear" w:color="auto" w:fill="EAF5EF"/>
        <w:spacing w:before="120" w:after="180"/>
        <w:ind w:left="144" w:right="144"/>
      </w:pPr>
      <w:r>
        <w:rPr>
          <w:b/>
          <w:color w:val="2E7D5B"/>
        </w:rPr>
        <w:t>Resultado en términos sencillos</w:t>
      </w:r>
      <w:r>
        <w:rPr>
          <w:b/>
          <w:color w:val="2E7D5B"/>
        </w:rPr>
        <w:br/>
      </w:r>
      <w:r>
        <w:t>ICE24 OS todavía no implementa los procesos completos del negocio, pero ya tiene el terreno firme para construirlos sin empezar de cero ni mezclar responsabilidades. Un nuevo desarrollador puede instalar, validar, ejecutar y comprender la estructura con instrucciones versionadas.</w:t>
      </w:r>
    </w:p>
    <w:p w14:paraId="007A9104" w14:textId="77777777" w:rsidR="00592689" w:rsidRDefault="00511FC8">
      <w:pPr>
        <w:pStyle w:val="Listaconvietas"/>
      </w:pPr>
      <w:r>
        <w:t>14 workspaces compilables: 5 aplicaciones y 9 paquetes.</w:t>
      </w:r>
    </w:p>
    <w:p w14:paraId="791A06F7" w14:textId="77777777" w:rsidR="00592689" w:rsidRDefault="00511FC8">
      <w:pPr>
        <w:pStyle w:val="Listaconvietas"/>
      </w:pPr>
      <w:r>
        <w:t>19 de 19 tareas de TypeScript y 14 de 14 builds verificados.</w:t>
      </w:r>
    </w:p>
    <w:p w14:paraId="768A1AA1" w14:textId="77777777" w:rsidR="00592689" w:rsidRDefault="00511FC8">
      <w:pPr>
        <w:pStyle w:val="Listaconvietas"/>
      </w:pPr>
      <w:r>
        <w:t>8 archivos con 16 pruebas unitarias; integración PostGIS habilitada y probada con Docker local.</w:t>
      </w:r>
    </w:p>
    <w:p w14:paraId="2B2C8342" w14:textId="77777777" w:rsidR="00592689" w:rsidRDefault="00511FC8">
      <w:pPr>
        <w:pStyle w:val="Listaconvietas"/>
      </w:pPr>
      <w:r>
        <w:t>API, OpenAPI, PWA, portal, workers y Supabase local comprobados por el usuario.</w:t>
      </w:r>
    </w:p>
    <w:p w14:paraId="65B43CB0" w14:textId="77777777" w:rsidR="00592689" w:rsidRDefault="00511FC8">
      <w:pPr>
        <w:pStyle w:val="Ttulo1"/>
      </w:pPr>
      <w:r>
        <w:lastRenderedPageBreak/>
        <w:t>Contenido</w:t>
      </w:r>
    </w:p>
    <w:tbl>
      <w:tblPr>
        <w:tblStyle w:val="Tablaconcuadrcula"/>
        <w:tblW w:w="9360" w:type="dxa"/>
        <w:tblInd w:w="120" w:type="dxa"/>
        <w:tblLayout w:type="fixed"/>
        <w:tblLook w:val="04A0" w:firstRow="1" w:lastRow="0" w:firstColumn="1" w:lastColumn="0" w:noHBand="0" w:noVBand="1"/>
      </w:tblPr>
      <w:tblGrid>
        <w:gridCol w:w="4004"/>
        <w:gridCol w:w="676"/>
        <w:gridCol w:w="4004"/>
        <w:gridCol w:w="676"/>
      </w:tblGrid>
      <w:tr w:rsidR="00592689" w14:paraId="1A0B8E5D" w14:textId="77777777">
        <w:trPr>
          <w:cantSplit/>
          <w:tblHeader/>
        </w:trPr>
        <w:tc>
          <w:tcPr>
            <w:tcW w:w="4004" w:type="dxa"/>
            <w:shd w:val="clear" w:color="auto" w:fill="E8EEF5"/>
            <w:tcMar>
              <w:top w:w="80" w:type="dxa"/>
              <w:left w:w="120" w:type="dxa"/>
              <w:bottom w:w="80" w:type="dxa"/>
              <w:right w:w="120" w:type="dxa"/>
            </w:tcMar>
            <w:vAlign w:val="center"/>
          </w:tcPr>
          <w:p w14:paraId="4E89113D" w14:textId="77777777" w:rsidR="00592689" w:rsidRDefault="00511FC8">
            <w:pPr>
              <w:spacing w:after="40" w:line="252" w:lineRule="auto"/>
            </w:pPr>
            <w:r>
              <w:rPr>
                <w:b/>
                <w:color w:val="1F4D78"/>
                <w:sz w:val="18"/>
              </w:rPr>
              <w:t>Sección</w:t>
            </w:r>
          </w:p>
        </w:tc>
        <w:tc>
          <w:tcPr>
            <w:tcW w:w="676" w:type="dxa"/>
            <w:shd w:val="clear" w:color="auto" w:fill="E8EEF5"/>
            <w:tcMar>
              <w:top w:w="80" w:type="dxa"/>
              <w:left w:w="120" w:type="dxa"/>
              <w:bottom w:w="80" w:type="dxa"/>
              <w:right w:w="120" w:type="dxa"/>
            </w:tcMar>
            <w:vAlign w:val="center"/>
          </w:tcPr>
          <w:p w14:paraId="7B67412D" w14:textId="77777777" w:rsidR="00592689" w:rsidRDefault="00511FC8">
            <w:pPr>
              <w:spacing w:after="40" w:line="252" w:lineRule="auto"/>
            </w:pPr>
            <w:r>
              <w:rPr>
                <w:b/>
                <w:color w:val="1F4D78"/>
                <w:sz w:val="18"/>
              </w:rPr>
              <w:t>Pág.</w:t>
            </w:r>
          </w:p>
        </w:tc>
        <w:tc>
          <w:tcPr>
            <w:tcW w:w="4004" w:type="dxa"/>
            <w:shd w:val="clear" w:color="auto" w:fill="E8EEF5"/>
            <w:tcMar>
              <w:top w:w="80" w:type="dxa"/>
              <w:left w:w="120" w:type="dxa"/>
              <w:bottom w:w="80" w:type="dxa"/>
              <w:right w:w="120" w:type="dxa"/>
            </w:tcMar>
            <w:vAlign w:val="center"/>
          </w:tcPr>
          <w:p w14:paraId="433C4A64" w14:textId="77777777" w:rsidR="00592689" w:rsidRDefault="00511FC8">
            <w:pPr>
              <w:spacing w:after="40" w:line="252" w:lineRule="auto"/>
            </w:pPr>
            <w:r>
              <w:rPr>
                <w:b/>
                <w:color w:val="1F4D78"/>
                <w:sz w:val="18"/>
              </w:rPr>
              <w:t>Sección</w:t>
            </w:r>
          </w:p>
        </w:tc>
        <w:tc>
          <w:tcPr>
            <w:tcW w:w="676" w:type="dxa"/>
            <w:shd w:val="clear" w:color="auto" w:fill="E8EEF5"/>
            <w:tcMar>
              <w:top w:w="80" w:type="dxa"/>
              <w:left w:w="120" w:type="dxa"/>
              <w:bottom w:w="80" w:type="dxa"/>
              <w:right w:w="120" w:type="dxa"/>
            </w:tcMar>
            <w:vAlign w:val="center"/>
          </w:tcPr>
          <w:p w14:paraId="7AFEBFA8" w14:textId="77777777" w:rsidR="00592689" w:rsidRDefault="00511FC8">
            <w:pPr>
              <w:spacing w:after="40" w:line="252" w:lineRule="auto"/>
            </w:pPr>
            <w:r>
              <w:rPr>
                <w:b/>
                <w:color w:val="1F4D78"/>
                <w:sz w:val="18"/>
              </w:rPr>
              <w:t>Pág.</w:t>
            </w:r>
          </w:p>
        </w:tc>
      </w:tr>
      <w:tr w:rsidR="00592689" w14:paraId="3809B2A1" w14:textId="77777777">
        <w:trPr>
          <w:cantSplit/>
        </w:trPr>
        <w:tc>
          <w:tcPr>
            <w:tcW w:w="4004" w:type="dxa"/>
            <w:tcMar>
              <w:top w:w="80" w:type="dxa"/>
              <w:left w:w="120" w:type="dxa"/>
              <w:bottom w:w="80" w:type="dxa"/>
              <w:right w:w="120" w:type="dxa"/>
            </w:tcMar>
            <w:vAlign w:val="center"/>
          </w:tcPr>
          <w:p w14:paraId="486142DA" w14:textId="77777777" w:rsidR="00592689" w:rsidRDefault="00511FC8">
            <w:pPr>
              <w:spacing w:after="40" w:line="252" w:lineRule="auto"/>
            </w:pPr>
            <w:r>
              <w:rPr>
                <w:sz w:val="18"/>
              </w:rPr>
              <w:t>1. Contexto, alcance y objetivo</w:t>
            </w:r>
          </w:p>
        </w:tc>
        <w:tc>
          <w:tcPr>
            <w:tcW w:w="676" w:type="dxa"/>
            <w:tcMar>
              <w:top w:w="80" w:type="dxa"/>
              <w:left w:w="120" w:type="dxa"/>
              <w:bottom w:w="80" w:type="dxa"/>
              <w:right w:w="120" w:type="dxa"/>
            </w:tcMar>
            <w:vAlign w:val="center"/>
          </w:tcPr>
          <w:p w14:paraId="564E8075" w14:textId="77777777" w:rsidR="00592689" w:rsidRDefault="00511FC8">
            <w:pPr>
              <w:spacing w:after="40" w:line="252" w:lineRule="auto"/>
            </w:pPr>
            <w:r>
              <w:rPr>
                <w:sz w:val="18"/>
              </w:rPr>
              <w:t>4</w:t>
            </w:r>
          </w:p>
        </w:tc>
        <w:tc>
          <w:tcPr>
            <w:tcW w:w="4004" w:type="dxa"/>
            <w:tcMar>
              <w:top w:w="80" w:type="dxa"/>
              <w:left w:w="120" w:type="dxa"/>
              <w:bottom w:w="80" w:type="dxa"/>
              <w:right w:w="120" w:type="dxa"/>
            </w:tcMar>
            <w:vAlign w:val="center"/>
          </w:tcPr>
          <w:p w14:paraId="1CA2EB7D" w14:textId="77777777" w:rsidR="00592689" w:rsidRDefault="00511FC8">
            <w:pPr>
              <w:spacing w:after="40" w:line="252" w:lineRule="auto"/>
            </w:pPr>
            <w:r>
              <w:rPr>
                <w:sz w:val="18"/>
              </w:rPr>
              <w:t>13. Offline, PWA y privacidad</w:t>
            </w:r>
          </w:p>
        </w:tc>
        <w:tc>
          <w:tcPr>
            <w:tcW w:w="676" w:type="dxa"/>
            <w:tcMar>
              <w:top w:w="80" w:type="dxa"/>
              <w:left w:w="120" w:type="dxa"/>
              <w:bottom w:w="80" w:type="dxa"/>
              <w:right w:w="120" w:type="dxa"/>
            </w:tcMar>
            <w:vAlign w:val="center"/>
          </w:tcPr>
          <w:p w14:paraId="3130CBDD" w14:textId="77777777" w:rsidR="00592689" w:rsidRDefault="00511FC8">
            <w:pPr>
              <w:spacing w:after="40" w:line="252" w:lineRule="auto"/>
            </w:pPr>
            <w:r>
              <w:rPr>
                <w:sz w:val="18"/>
              </w:rPr>
              <w:t>16</w:t>
            </w:r>
          </w:p>
        </w:tc>
      </w:tr>
      <w:tr w:rsidR="00592689" w14:paraId="009E4F3F" w14:textId="77777777">
        <w:trPr>
          <w:cantSplit/>
        </w:trPr>
        <w:tc>
          <w:tcPr>
            <w:tcW w:w="4004" w:type="dxa"/>
            <w:tcMar>
              <w:top w:w="80" w:type="dxa"/>
              <w:left w:w="120" w:type="dxa"/>
              <w:bottom w:w="80" w:type="dxa"/>
              <w:right w:w="120" w:type="dxa"/>
            </w:tcMar>
            <w:vAlign w:val="center"/>
          </w:tcPr>
          <w:p w14:paraId="6716A00E" w14:textId="77777777" w:rsidR="00592689" w:rsidRDefault="00511FC8">
            <w:pPr>
              <w:spacing w:after="40" w:line="252" w:lineRule="auto"/>
            </w:pPr>
            <w:r>
              <w:rPr>
                <w:sz w:val="18"/>
              </w:rPr>
              <w:t>2. Avance y valor entregado</w:t>
            </w:r>
          </w:p>
        </w:tc>
        <w:tc>
          <w:tcPr>
            <w:tcW w:w="676" w:type="dxa"/>
            <w:tcMar>
              <w:top w:w="80" w:type="dxa"/>
              <w:left w:w="120" w:type="dxa"/>
              <w:bottom w:w="80" w:type="dxa"/>
              <w:right w:w="120" w:type="dxa"/>
            </w:tcMar>
            <w:vAlign w:val="center"/>
          </w:tcPr>
          <w:p w14:paraId="6A07238F" w14:textId="77777777" w:rsidR="00592689" w:rsidRDefault="00511FC8">
            <w:pPr>
              <w:spacing w:after="40" w:line="252" w:lineRule="auto"/>
            </w:pPr>
            <w:r>
              <w:rPr>
                <w:sz w:val="18"/>
              </w:rPr>
              <w:t>5</w:t>
            </w:r>
          </w:p>
        </w:tc>
        <w:tc>
          <w:tcPr>
            <w:tcW w:w="4004" w:type="dxa"/>
            <w:tcMar>
              <w:top w:w="80" w:type="dxa"/>
              <w:left w:w="120" w:type="dxa"/>
              <w:bottom w:w="80" w:type="dxa"/>
              <w:right w:w="120" w:type="dxa"/>
            </w:tcMar>
            <w:vAlign w:val="center"/>
          </w:tcPr>
          <w:p w14:paraId="2EEC030F" w14:textId="77777777" w:rsidR="00592689" w:rsidRDefault="00511FC8">
            <w:pPr>
              <w:spacing w:after="40" w:line="252" w:lineRule="auto"/>
            </w:pPr>
            <w:r>
              <w:rPr>
                <w:sz w:val="18"/>
              </w:rPr>
              <w:t>14. Calidad local y commits</w:t>
            </w:r>
          </w:p>
        </w:tc>
        <w:tc>
          <w:tcPr>
            <w:tcW w:w="676" w:type="dxa"/>
            <w:tcMar>
              <w:top w:w="80" w:type="dxa"/>
              <w:left w:w="120" w:type="dxa"/>
              <w:bottom w:w="80" w:type="dxa"/>
              <w:right w:w="120" w:type="dxa"/>
            </w:tcMar>
            <w:vAlign w:val="center"/>
          </w:tcPr>
          <w:p w14:paraId="2F3E35AF" w14:textId="77777777" w:rsidR="00592689" w:rsidRDefault="00511FC8">
            <w:pPr>
              <w:spacing w:after="40" w:line="252" w:lineRule="auto"/>
            </w:pPr>
            <w:r>
              <w:rPr>
                <w:sz w:val="18"/>
              </w:rPr>
              <w:t>17</w:t>
            </w:r>
          </w:p>
        </w:tc>
      </w:tr>
      <w:tr w:rsidR="00592689" w14:paraId="647F33DD" w14:textId="77777777">
        <w:trPr>
          <w:cantSplit/>
        </w:trPr>
        <w:tc>
          <w:tcPr>
            <w:tcW w:w="4004" w:type="dxa"/>
            <w:tcMar>
              <w:top w:w="80" w:type="dxa"/>
              <w:left w:w="120" w:type="dxa"/>
              <w:bottom w:w="80" w:type="dxa"/>
              <w:right w:w="120" w:type="dxa"/>
            </w:tcMar>
            <w:vAlign w:val="center"/>
          </w:tcPr>
          <w:p w14:paraId="5452E11A" w14:textId="77777777" w:rsidR="00592689" w:rsidRDefault="00511FC8">
            <w:pPr>
              <w:spacing w:after="40" w:line="252" w:lineRule="auto"/>
            </w:pPr>
            <w:r>
              <w:rPr>
                <w:sz w:val="18"/>
              </w:rPr>
              <w:t>3. Arquitectura fundacional</w:t>
            </w:r>
          </w:p>
        </w:tc>
        <w:tc>
          <w:tcPr>
            <w:tcW w:w="676" w:type="dxa"/>
            <w:tcMar>
              <w:top w:w="80" w:type="dxa"/>
              <w:left w:w="120" w:type="dxa"/>
              <w:bottom w:w="80" w:type="dxa"/>
              <w:right w:w="120" w:type="dxa"/>
            </w:tcMar>
            <w:vAlign w:val="center"/>
          </w:tcPr>
          <w:p w14:paraId="0A928BA6" w14:textId="77777777" w:rsidR="00592689" w:rsidRDefault="00511FC8">
            <w:pPr>
              <w:spacing w:after="40" w:line="252" w:lineRule="auto"/>
            </w:pPr>
            <w:r>
              <w:rPr>
                <w:sz w:val="18"/>
              </w:rPr>
              <w:t>6</w:t>
            </w:r>
          </w:p>
        </w:tc>
        <w:tc>
          <w:tcPr>
            <w:tcW w:w="4004" w:type="dxa"/>
            <w:tcMar>
              <w:top w:w="80" w:type="dxa"/>
              <w:left w:w="120" w:type="dxa"/>
              <w:bottom w:w="80" w:type="dxa"/>
              <w:right w:w="120" w:type="dxa"/>
            </w:tcMar>
            <w:vAlign w:val="center"/>
          </w:tcPr>
          <w:p w14:paraId="33041F25" w14:textId="77777777" w:rsidR="00592689" w:rsidRDefault="00511FC8">
            <w:pPr>
              <w:spacing w:after="40" w:line="252" w:lineRule="auto"/>
            </w:pPr>
            <w:r>
              <w:rPr>
                <w:sz w:val="18"/>
              </w:rPr>
              <w:t>15. Estrategia de pruebas</w:t>
            </w:r>
          </w:p>
        </w:tc>
        <w:tc>
          <w:tcPr>
            <w:tcW w:w="676" w:type="dxa"/>
            <w:tcMar>
              <w:top w:w="80" w:type="dxa"/>
              <w:left w:w="120" w:type="dxa"/>
              <w:bottom w:w="80" w:type="dxa"/>
              <w:right w:w="120" w:type="dxa"/>
            </w:tcMar>
            <w:vAlign w:val="center"/>
          </w:tcPr>
          <w:p w14:paraId="402B9EFD" w14:textId="77777777" w:rsidR="00592689" w:rsidRDefault="00511FC8">
            <w:pPr>
              <w:spacing w:after="40" w:line="252" w:lineRule="auto"/>
            </w:pPr>
            <w:r>
              <w:rPr>
                <w:sz w:val="18"/>
              </w:rPr>
              <w:t>18</w:t>
            </w:r>
          </w:p>
        </w:tc>
      </w:tr>
      <w:tr w:rsidR="00592689" w14:paraId="182BE420" w14:textId="77777777">
        <w:trPr>
          <w:cantSplit/>
        </w:trPr>
        <w:tc>
          <w:tcPr>
            <w:tcW w:w="4004" w:type="dxa"/>
            <w:tcMar>
              <w:top w:w="80" w:type="dxa"/>
              <w:left w:w="120" w:type="dxa"/>
              <w:bottom w:w="80" w:type="dxa"/>
              <w:right w:w="120" w:type="dxa"/>
            </w:tcMar>
            <w:vAlign w:val="center"/>
          </w:tcPr>
          <w:p w14:paraId="7EF58AF6" w14:textId="77777777" w:rsidR="00592689" w:rsidRDefault="00511FC8">
            <w:pPr>
              <w:spacing w:after="40" w:line="252" w:lineRule="auto"/>
            </w:pPr>
            <w:r>
              <w:rPr>
                <w:sz w:val="18"/>
              </w:rPr>
              <w:t xml:space="preserve">4. Monorepo y </w:t>
            </w:r>
            <w:r>
              <w:rPr>
                <w:sz w:val="18"/>
              </w:rPr>
              <w:t>estructura</w:t>
            </w:r>
          </w:p>
        </w:tc>
        <w:tc>
          <w:tcPr>
            <w:tcW w:w="676" w:type="dxa"/>
            <w:tcMar>
              <w:top w:w="80" w:type="dxa"/>
              <w:left w:w="120" w:type="dxa"/>
              <w:bottom w:w="80" w:type="dxa"/>
              <w:right w:w="120" w:type="dxa"/>
            </w:tcMar>
            <w:vAlign w:val="center"/>
          </w:tcPr>
          <w:p w14:paraId="2CE0EBDD" w14:textId="77777777" w:rsidR="00592689" w:rsidRDefault="00511FC8">
            <w:pPr>
              <w:spacing w:after="40" w:line="252" w:lineRule="auto"/>
            </w:pPr>
            <w:r>
              <w:rPr>
                <w:sz w:val="18"/>
              </w:rPr>
              <w:t>7</w:t>
            </w:r>
          </w:p>
        </w:tc>
        <w:tc>
          <w:tcPr>
            <w:tcW w:w="4004" w:type="dxa"/>
            <w:tcMar>
              <w:top w:w="80" w:type="dxa"/>
              <w:left w:w="120" w:type="dxa"/>
              <w:bottom w:w="80" w:type="dxa"/>
              <w:right w:w="120" w:type="dxa"/>
            </w:tcMar>
            <w:vAlign w:val="center"/>
          </w:tcPr>
          <w:p w14:paraId="4BC557B9" w14:textId="77777777" w:rsidR="00592689" w:rsidRDefault="00511FC8">
            <w:pPr>
              <w:spacing w:after="40" w:line="252" w:lineRule="auto"/>
            </w:pPr>
            <w:r>
              <w:rPr>
                <w:sz w:val="18"/>
              </w:rPr>
              <w:t>16. CI y pull request</w:t>
            </w:r>
          </w:p>
        </w:tc>
        <w:tc>
          <w:tcPr>
            <w:tcW w:w="676" w:type="dxa"/>
            <w:tcMar>
              <w:top w:w="80" w:type="dxa"/>
              <w:left w:w="120" w:type="dxa"/>
              <w:bottom w:w="80" w:type="dxa"/>
              <w:right w:w="120" w:type="dxa"/>
            </w:tcMar>
            <w:vAlign w:val="center"/>
          </w:tcPr>
          <w:p w14:paraId="6CC33743" w14:textId="77777777" w:rsidR="00592689" w:rsidRDefault="00511FC8">
            <w:pPr>
              <w:spacing w:after="40" w:line="252" w:lineRule="auto"/>
            </w:pPr>
            <w:r>
              <w:rPr>
                <w:sz w:val="18"/>
              </w:rPr>
              <w:t>19</w:t>
            </w:r>
          </w:p>
        </w:tc>
      </w:tr>
      <w:tr w:rsidR="00592689" w14:paraId="062171F0" w14:textId="77777777">
        <w:trPr>
          <w:cantSplit/>
        </w:trPr>
        <w:tc>
          <w:tcPr>
            <w:tcW w:w="4004" w:type="dxa"/>
            <w:tcMar>
              <w:top w:w="80" w:type="dxa"/>
              <w:left w:w="120" w:type="dxa"/>
              <w:bottom w:w="80" w:type="dxa"/>
              <w:right w:w="120" w:type="dxa"/>
            </w:tcMar>
            <w:vAlign w:val="center"/>
          </w:tcPr>
          <w:p w14:paraId="66DB70EC" w14:textId="77777777" w:rsidR="00592689" w:rsidRDefault="00511FC8">
            <w:pPr>
              <w:spacing w:after="40" w:line="252" w:lineRule="auto"/>
            </w:pPr>
            <w:r>
              <w:rPr>
                <w:sz w:val="18"/>
              </w:rPr>
              <w:t>5. Stack y decisiones de versión</w:t>
            </w:r>
          </w:p>
        </w:tc>
        <w:tc>
          <w:tcPr>
            <w:tcW w:w="676" w:type="dxa"/>
            <w:tcMar>
              <w:top w:w="80" w:type="dxa"/>
              <w:left w:w="120" w:type="dxa"/>
              <w:bottom w:w="80" w:type="dxa"/>
              <w:right w:w="120" w:type="dxa"/>
            </w:tcMar>
            <w:vAlign w:val="center"/>
          </w:tcPr>
          <w:p w14:paraId="0B87EAA6" w14:textId="77777777" w:rsidR="00592689" w:rsidRDefault="00511FC8">
            <w:pPr>
              <w:spacing w:after="40" w:line="252" w:lineRule="auto"/>
            </w:pPr>
            <w:r>
              <w:rPr>
                <w:sz w:val="18"/>
              </w:rPr>
              <w:t>8</w:t>
            </w:r>
          </w:p>
        </w:tc>
        <w:tc>
          <w:tcPr>
            <w:tcW w:w="4004" w:type="dxa"/>
            <w:tcMar>
              <w:top w:w="80" w:type="dxa"/>
              <w:left w:w="120" w:type="dxa"/>
              <w:bottom w:w="80" w:type="dxa"/>
              <w:right w:w="120" w:type="dxa"/>
            </w:tcMar>
            <w:vAlign w:val="center"/>
          </w:tcPr>
          <w:p w14:paraId="78419EC5" w14:textId="77777777" w:rsidR="00592689" w:rsidRDefault="00511FC8">
            <w:pPr>
              <w:spacing w:after="40" w:line="252" w:lineRule="auto"/>
            </w:pPr>
            <w:r>
              <w:rPr>
                <w:sz w:val="18"/>
              </w:rPr>
              <w:t>17. Operación local</w:t>
            </w:r>
          </w:p>
        </w:tc>
        <w:tc>
          <w:tcPr>
            <w:tcW w:w="676" w:type="dxa"/>
            <w:tcMar>
              <w:top w:w="80" w:type="dxa"/>
              <w:left w:w="120" w:type="dxa"/>
              <w:bottom w:w="80" w:type="dxa"/>
              <w:right w:w="120" w:type="dxa"/>
            </w:tcMar>
            <w:vAlign w:val="center"/>
          </w:tcPr>
          <w:p w14:paraId="0874DBD0" w14:textId="77777777" w:rsidR="00592689" w:rsidRDefault="00511FC8">
            <w:pPr>
              <w:spacing w:after="40" w:line="252" w:lineRule="auto"/>
            </w:pPr>
            <w:r>
              <w:rPr>
                <w:sz w:val="18"/>
              </w:rPr>
              <w:t>20</w:t>
            </w:r>
          </w:p>
        </w:tc>
      </w:tr>
      <w:tr w:rsidR="00592689" w14:paraId="20AFC366" w14:textId="77777777">
        <w:trPr>
          <w:cantSplit/>
        </w:trPr>
        <w:tc>
          <w:tcPr>
            <w:tcW w:w="4004" w:type="dxa"/>
            <w:tcMar>
              <w:top w:w="80" w:type="dxa"/>
              <w:left w:w="120" w:type="dxa"/>
              <w:bottom w:w="80" w:type="dxa"/>
              <w:right w:w="120" w:type="dxa"/>
            </w:tcMar>
            <w:vAlign w:val="center"/>
          </w:tcPr>
          <w:p w14:paraId="4C1CC094" w14:textId="77777777" w:rsidR="00592689" w:rsidRDefault="00511FC8">
            <w:pPr>
              <w:spacing w:after="40" w:line="252" w:lineRule="auto"/>
            </w:pPr>
            <w:r>
              <w:rPr>
                <w:sz w:val="18"/>
              </w:rPr>
              <w:t>6. Superficies de aplicación</w:t>
            </w:r>
          </w:p>
        </w:tc>
        <w:tc>
          <w:tcPr>
            <w:tcW w:w="676" w:type="dxa"/>
            <w:tcMar>
              <w:top w:w="80" w:type="dxa"/>
              <w:left w:w="120" w:type="dxa"/>
              <w:bottom w:w="80" w:type="dxa"/>
              <w:right w:w="120" w:type="dxa"/>
            </w:tcMar>
            <w:vAlign w:val="center"/>
          </w:tcPr>
          <w:p w14:paraId="0614D70B" w14:textId="77777777" w:rsidR="00592689" w:rsidRDefault="00511FC8">
            <w:pPr>
              <w:spacing w:after="40" w:line="252" w:lineRule="auto"/>
            </w:pPr>
            <w:r>
              <w:rPr>
                <w:sz w:val="18"/>
              </w:rPr>
              <w:t>9</w:t>
            </w:r>
          </w:p>
        </w:tc>
        <w:tc>
          <w:tcPr>
            <w:tcW w:w="4004" w:type="dxa"/>
            <w:tcMar>
              <w:top w:w="80" w:type="dxa"/>
              <w:left w:w="120" w:type="dxa"/>
              <w:bottom w:w="80" w:type="dxa"/>
              <w:right w:w="120" w:type="dxa"/>
            </w:tcMar>
            <w:vAlign w:val="center"/>
          </w:tcPr>
          <w:p w14:paraId="688A7C56" w14:textId="77777777" w:rsidR="00592689" w:rsidRDefault="00511FC8">
            <w:pPr>
              <w:spacing w:after="40" w:line="252" w:lineRule="auto"/>
            </w:pPr>
            <w:r>
              <w:rPr>
                <w:sz w:val="18"/>
              </w:rPr>
              <w:t>18. Fixtures y documentación</w:t>
            </w:r>
          </w:p>
        </w:tc>
        <w:tc>
          <w:tcPr>
            <w:tcW w:w="676" w:type="dxa"/>
            <w:tcMar>
              <w:top w:w="80" w:type="dxa"/>
              <w:left w:w="120" w:type="dxa"/>
              <w:bottom w:w="80" w:type="dxa"/>
              <w:right w:w="120" w:type="dxa"/>
            </w:tcMar>
            <w:vAlign w:val="center"/>
          </w:tcPr>
          <w:p w14:paraId="23D0EA0D" w14:textId="77777777" w:rsidR="00592689" w:rsidRDefault="00511FC8">
            <w:pPr>
              <w:spacing w:after="40" w:line="252" w:lineRule="auto"/>
            </w:pPr>
            <w:r>
              <w:rPr>
                <w:sz w:val="18"/>
              </w:rPr>
              <w:t>21</w:t>
            </w:r>
          </w:p>
        </w:tc>
      </w:tr>
      <w:tr w:rsidR="00592689" w14:paraId="0E2AFF43" w14:textId="77777777">
        <w:trPr>
          <w:cantSplit/>
        </w:trPr>
        <w:tc>
          <w:tcPr>
            <w:tcW w:w="4004" w:type="dxa"/>
            <w:tcMar>
              <w:top w:w="80" w:type="dxa"/>
              <w:left w:w="120" w:type="dxa"/>
              <w:bottom w:w="80" w:type="dxa"/>
              <w:right w:w="120" w:type="dxa"/>
            </w:tcMar>
            <w:vAlign w:val="center"/>
          </w:tcPr>
          <w:p w14:paraId="11E7EF42" w14:textId="77777777" w:rsidR="00592689" w:rsidRDefault="00511FC8">
            <w:pPr>
              <w:spacing w:after="40" w:line="252" w:lineRule="auto"/>
            </w:pPr>
            <w:r>
              <w:rPr>
                <w:sz w:val="18"/>
              </w:rPr>
              <w:t>7. PWA y portal público</w:t>
            </w:r>
          </w:p>
        </w:tc>
        <w:tc>
          <w:tcPr>
            <w:tcW w:w="676" w:type="dxa"/>
            <w:tcMar>
              <w:top w:w="80" w:type="dxa"/>
              <w:left w:w="120" w:type="dxa"/>
              <w:bottom w:w="80" w:type="dxa"/>
              <w:right w:w="120" w:type="dxa"/>
            </w:tcMar>
            <w:vAlign w:val="center"/>
          </w:tcPr>
          <w:p w14:paraId="09D26A3B" w14:textId="77777777" w:rsidR="00592689" w:rsidRDefault="00511FC8">
            <w:pPr>
              <w:spacing w:after="40" w:line="252" w:lineRule="auto"/>
            </w:pPr>
            <w:r>
              <w:rPr>
                <w:sz w:val="18"/>
              </w:rPr>
              <w:t>10</w:t>
            </w:r>
          </w:p>
        </w:tc>
        <w:tc>
          <w:tcPr>
            <w:tcW w:w="4004" w:type="dxa"/>
            <w:tcMar>
              <w:top w:w="80" w:type="dxa"/>
              <w:left w:w="120" w:type="dxa"/>
              <w:bottom w:w="80" w:type="dxa"/>
              <w:right w:w="120" w:type="dxa"/>
            </w:tcMar>
            <w:vAlign w:val="center"/>
          </w:tcPr>
          <w:p w14:paraId="68421633" w14:textId="77777777" w:rsidR="00592689" w:rsidRDefault="00511FC8">
            <w:pPr>
              <w:spacing w:after="40" w:line="252" w:lineRule="auto"/>
            </w:pPr>
            <w:r>
              <w:rPr>
                <w:sz w:val="18"/>
              </w:rPr>
              <w:t>19. Tareas F1-01 a F1-04</w:t>
            </w:r>
          </w:p>
        </w:tc>
        <w:tc>
          <w:tcPr>
            <w:tcW w:w="676" w:type="dxa"/>
            <w:tcMar>
              <w:top w:w="80" w:type="dxa"/>
              <w:left w:w="120" w:type="dxa"/>
              <w:bottom w:w="80" w:type="dxa"/>
              <w:right w:w="120" w:type="dxa"/>
            </w:tcMar>
            <w:vAlign w:val="center"/>
          </w:tcPr>
          <w:p w14:paraId="4A5A8848" w14:textId="77777777" w:rsidR="00592689" w:rsidRDefault="00511FC8">
            <w:pPr>
              <w:spacing w:after="40" w:line="252" w:lineRule="auto"/>
            </w:pPr>
            <w:r>
              <w:rPr>
                <w:sz w:val="18"/>
              </w:rPr>
              <w:t>22</w:t>
            </w:r>
          </w:p>
        </w:tc>
      </w:tr>
      <w:tr w:rsidR="00592689" w14:paraId="6A74A5B9" w14:textId="77777777">
        <w:trPr>
          <w:cantSplit/>
        </w:trPr>
        <w:tc>
          <w:tcPr>
            <w:tcW w:w="4004" w:type="dxa"/>
            <w:tcMar>
              <w:top w:w="80" w:type="dxa"/>
              <w:left w:w="120" w:type="dxa"/>
              <w:bottom w:w="80" w:type="dxa"/>
              <w:right w:w="120" w:type="dxa"/>
            </w:tcMar>
            <w:vAlign w:val="center"/>
          </w:tcPr>
          <w:p w14:paraId="228F5D4C" w14:textId="77777777" w:rsidR="00592689" w:rsidRDefault="00511FC8">
            <w:pPr>
              <w:spacing w:after="40" w:line="252" w:lineRule="auto"/>
            </w:pPr>
            <w:r>
              <w:rPr>
                <w:sz w:val="18"/>
              </w:rPr>
              <w:t>8. API y contratos</w:t>
            </w:r>
          </w:p>
        </w:tc>
        <w:tc>
          <w:tcPr>
            <w:tcW w:w="676" w:type="dxa"/>
            <w:tcMar>
              <w:top w:w="80" w:type="dxa"/>
              <w:left w:w="120" w:type="dxa"/>
              <w:bottom w:w="80" w:type="dxa"/>
              <w:right w:w="120" w:type="dxa"/>
            </w:tcMar>
            <w:vAlign w:val="center"/>
          </w:tcPr>
          <w:p w14:paraId="70FAE9AC" w14:textId="77777777" w:rsidR="00592689" w:rsidRDefault="00511FC8">
            <w:pPr>
              <w:spacing w:after="40" w:line="252" w:lineRule="auto"/>
            </w:pPr>
            <w:r>
              <w:rPr>
                <w:sz w:val="18"/>
              </w:rPr>
              <w:t>11</w:t>
            </w:r>
          </w:p>
        </w:tc>
        <w:tc>
          <w:tcPr>
            <w:tcW w:w="4004" w:type="dxa"/>
            <w:tcMar>
              <w:top w:w="80" w:type="dxa"/>
              <w:left w:w="120" w:type="dxa"/>
              <w:bottom w:w="80" w:type="dxa"/>
              <w:right w:w="120" w:type="dxa"/>
            </w:tcMar>
            <w:vAlign w:val="center"/>
          </w:tcPr>
          <w:p w14:paraId="64E36D1C" w14:textId="77777777" w:rsidR="00592689" w:rsidRDefault="00511FC8">
            <w:pPr>
              <w:spacing w:after="40" w:line="252" w:lineRule="auto"/>
            </w:pPr>
            <w:r>
              <w:rPr>
                <w:sz w:val="18"/>
              </w:rPr>
              <w:t xml:space="preserve">20. Tareas </w:t>
            </w:r>
            <w:r>
              <w:rPr>
                <w:sz w:val="18"/>
              </w:rPr>
              <w:t>F1-05 a F1-08</w:t>
            </w:r>
          </w:p>
        </w:tc>
        <w:tc>
          <w:tcPr>
            <w:tcW w:w="676" w:type="dxa"/>
            <w:tcMar>
              <w:top w:w="80" w:type="dxa"/>
              <w:left w:w="120" w:type="dxa"/>
              <w:bottom w:w="80" w:type="dxa"/>
              <w:right w:w="120" w:type="dxa"/>
            </w:tcMar>
            <w:vAlign w:val="center"/>
          </w:tcPr>
          <w:p w14:paraId="03DDAE4E" w14:textId="77777777" w:rsidR="00592689" w:rsidRDefault="00511FC8">
            <w:pPr>
              <w:spacing w:after="40" w:line="252" w:lineRule="auto"/>
            </w:pPr>
            <w:r>
              <w:rPr>
                <w:sz w:val="18"/>
              </w:rPr>
              <w:t>23</w:t>
            </w:r>
          </w:p>
        </w:tc>
      </w:tr>
      <w:tr w:rsidR="00592689" w14:paraId="5F26A8B1" w14:textId="77777777">
        <w:trPr>
          <w:cantSplit/>
        </w:trPr>
        <w:tc>
          <w:tcPr>
            <w:tcW w:w="4004" w:type="dxa"/>
            <w:tcMar>
              <w:top w:w="80" w:type="dxa"/>
              <w:left w:w="120" w:type="dxa"/>
              <w:bottom w:w="80" w:type="dxa"/>
              <w:right w:w="120" w:type="dxa"/>
            </w:tcMar>
            <w:vAlign w:val="center"/>
          </w:tcPr>
          <w:p w14:paraId="18069DAD" w14:textId="77777777" w:rsidR="00592689" w:rsidRDefault="00511FC8">
            <w:pPr>
              <w:spacing w:after="40" w:line="252" w:lineRule="auto"/>
            </w:pPr>
            <w:r>
              <w:rPr>
                <w:sz w:val="18"/>
              </w:rPr>
              <w:t>9. Workers</w:t>
            </w:r>
          </w:p>
        </w:tc>
        <w:tc>
          <w:tcPr>
            <w:tcW w:w="676" w:type="dxa"/>
            <w:tcMar>
              <w:top w:w="80" w:type="dxa"/>
              <w:left w:w="120" w:type="dxa"/>
              <w:bottom w:w="80" w:type="dxa"/>
              <w:right w:w="120" w:type="dxa"/>
            </w:tcMar>
            <w:vAlign w:val="center"/>
          </w:tcPr>
          <w:p w14:paraId="50DBA5CD" w14:textId="77777777" w:rsidR="00592689" w:rsidRDefault="00511FC8">
            <w:pPr>
              <w:spacing w:after="40" w:line="252" w:lineRule="auto"/>
            </w:pPr>
            <w:r>
              <w:rPr>
                <w:sz w:val="18"/>
              </w:rPr>
              <w:t>12</w:t>
            </w:r>
          </w:p>
        </w:tc>
        <w:tc>
          <w:tcPr>
            <w:tcW w:w="4004" w:type="dxa"/>
            <w:tcMar>
              <w:top w:w="80" w:type="dxa"/>
              <w:left w:w="120" w:type="dxa"/>
              <w:bottom w:w="80" w:type="dxa"/>
              <w:right w:w="120" w:type="dxa"/>
            </w:tcMar>
            <w:vAlign w:val="center"/>
          </w:tcPr>
          <w:p w14:paraId="15748CE8" w14:textId="77777777" w:rsidR="00592689" w:rsidRDefault="00511FC8">
            <w:pPr>
              <w:spacing w:after="40" w:line="252" w:lineRule="auto"/>
            </w:pPr>
            <w:r>
              <w:rPr>
                <w:sz w:val="18"/>
              </w:rPr>
              <w:t>21. Tareas F1-09 a F1-12</w:t>
            </w:r>
          </w:p>
        </w:tc>
        <w:tc>
          <w:tcPr>
            <w:tcW w:w="676" w:type="dxa"/>
            <w:tcMar>
              <w:top w:w="80" w:type="dxa"/>
              <w:left w:w="120" w:type="dxa"/>
              <w:bottom w:w="80" w:type="dxa"/>
              <w:right w:w="120" w:type="dxa"/>
            </w:tcMar>
            <w:vAlign w:val="center"/>
          </w:tcPr>
          <w:p w14:paraId="334E552F" w14:textId="77777777" w:rsidR="00592689" w:rsidRDefault="00511FC8">
            <w:pPr>
              <w:spacing w:after="40" w:line="252" w:lineRule="auto"/>
            </w:pPr>
            <w:r>
              <w:rPr>
                <w:sz w:val="18"/>
              </w:rPr>
              <w:t>24</w:t>
            </w:r>
          </w:p>
        </w:tc>
      </w:tr>
      <w:tr w:rsidR="00592689" w14:paraId="10DB1921" w14:textId="77777777">
        <w:trPr>
          <w:cantSplit/>
        </w:trPr>
        <w:tc>
          <w:tcPr>
            <w:tcW w:w="4004" w:type="dxa"/>
            <w:tcMar>
              <w:top w:w="80" w:type="dxa"/>
              <w:left w:w="120" w:type="dxa"/>
              <w:bottom w:w="80" w:type="dxa"/>
              <w:right w:w="120" w:type="dxa"/>
            </w:tcMar>
            <w:vAlign w:val="center"/>
          </w:tcPr>
          <w:p w14:paraId="6922661D" w14:textId="77777777" w:rsidR="00592689" w:rsidRDefault="00511FC8">
            <w:pPr>
              <w:spacing w:after="40" w:line="252" w:lineRule="auto"/>
            </w:pPr>
            <w:r>
              <w:rPr>
                <w:sz w:val="18"/>
              </w:rPr>
              <w:t>10. Paquetes compartidos</w:t>
            </w:r>
          </w:p>
        </w:tc>
        <w:tc>
          <w:tcPr>
            <w:tcW w:w="676" w:type="dxa"/>
            <w:tcMar>
              <w:top w:w="80" w:type="dxa"/>
              <w:left w:w="120" w:type="dxa"/>
              <w:bottom w:w="80" w:type="dxa"/>
              <w:right w:w="120" w:type="dxa"/>
            </w:tcMar>
            <w:vAlign w:val="center"/>
          </w:tcPr>
          <w:p w14:paraId="67B4623D" w14:textId="77777777" w:rsidR="00592689" w:rsidRDefault="00511FC8">
            <w:pPr>
              <w:spacing w:after="40" w:line="252" w:lineRule="auto"/>
            </w:pPr>
            <w:r>
              <w:rPr>
                <w:sz w:val="18"/>
              </w:rPr>
              <w:t>13</w:t>
            </w:r>
          </w:p>
        </w:tc>
        <w:tc>
          <w:tcPr>
            <w:tcW w:w="4004" w:type="dxa"/>
            <w:tcMar>
              <w:top w:w="80" w:type="dxa"/>
              <w:left w:w="120" w:type="dxa"/>
              <w:bottom w:w="80" w:type="dxa"/>
              <w:right w:w="120" w:type="dxa"/>
            </w:tcMar>
            <w:vAlign w:val="center"/>
          </w:tcPr>
          <w:p w14:paraId="0E29BA18" w14:textId="77777777" w:rsidR="00592689" w:rsidRDefault="00511FC8">
            <w:pPr>
              <w:spacing w:after="40" w:line="252" w:lineRule="auto"/>
            </w:pPr>
            <w:r>
              <w:rPr>
                <w:sz w:val="18"/>
              </w:rPr>
              <w:t>22. Incidencias y aprendizajes</w:t>
            </w:r>
          </w:p>
        </w:tc>
        <w:tc>
          <w:tcPr>
            <w:tcW w:w="676" w:type="dxa"/>
            <w:tcMar>
              <w:top w:w="80" w:type="dxa"/>
              <w:left w:w="120" w:type="dxa"/>
              <w:bottom w:w="80" w:type="dxa"/>
              <w:right w:w="120" w:type="dxa"/>
            </w:tcMar>
            <w:vAlign w:val="center"/>
          </w:tcPr>
          <w:p w14:paraId="71D4EED3" w14:textId="77777777" w:rsidR="00592689" w:rsidRDefault="00511FC8">
            <w:pPr>
              <w:spacing w:after="40" w:line="252" w:lineRule="auto"/>
            </w:pPr>
            <w:r>
              <w:rPr>
                <w:sz w:val="18"/>
              </w:rPr>
              <w:t>25</w:t>
            </w:r>
          </w:p>
        </w:tc>
      </w:tr>
      <w:tr w:rsidR="00592689" w14:paraId="421DFD6C" w14:textId="77777777">
        <w:trPr>
          <w:cantSplit/>
        </w:trPr>
        <w:tc>
          <w:tcPr>
            <w:tcW w:w="4004" w:type="dxa"/>
            <w:tcMar>
              <w:top w:w="80" w:type="dxa"/>
              <w:left w:w="120" w:type="dxa"/>
              <w:bottom w:w="80" w:type="dxa"/>
              <w:right w:w="120" w:type="dxa"/>
            </w:tcMar>
            <w:vAlign w:val="center"/>
          </w:tcPr>
          <w:p w14:paraId="405FBFDC" w14:textId="77777777" w:rsidR="00592689" w:rsidRDefault="00511FC8">
            <w:pPr>
              <w:spacing w:after="40" w:line="252" w:lineRule="auto"/>
            </w:pPr>
            <w:r>
              <w:rPr>
                <w:sz w:val="18"/>
              </w:rPr>
              <w:t>11. Autorización y aislamiento</w:t>
            </w:r>
          </w:p>
        </w:tc>
        <w:tc>
          <w:tcPr>
            <w:tcW w:w="676" w:type="dxa"/>
            <w:tcMar>
              <w:top w:w="80" w:type="dxa"/>
              <w:left w:w="120" w:type="dxa"/>
              <w:bottom w:w="80" w:type="dxa"/>
              <w:right w:w="120" w:type="dxa"/>
            </w:tcMar>
            <w:vAlign w:val="center"/>
          </w:tcPr>
          <w:p w14:paraId="34502F98" w14:textId="77777777" w:rsidR="00592689" w:rsidRDefault="00511FC8">
            <w:pPr>
              <w:spacing w:after="40" w:line="252" w:lineRule="auto"/>
            </w:pPr>
            <w:r>
              <w:rPr>
                <w:sz w:val="18"/>
              </w:rPr>
              <w:t>14</w:t>
            </w:r>
          </w:p>
        </w:tc>
        <w:tc>
          <w:tcPr>
            <w:tcW w:w="4004" w:type="dxa"/>
            <w:tcMar>
              <w:top w:w="80" w:type="dxa"/>
              <w:left w:w="120" w:type="dxa"/>
              <w:bottom w:w="80" w:type="dxa"/>
              <w:right w:w="120" w:type="dxa"/>
            </w:tcMar>
            <w:vAlign w:val="center"/>
          </w:tcPr>
          <w:p w14:paraId="033E9770" w14:textId="77777777" w:rsidR="00592689" w:rsidRDefault="00511FC8">
            <w:pPr>
              <w:spacing w:after="40" w:line="252" w:lineRule="auto"/>
            </w:pPr>
            <w:r>
              <w:rPr>
                <w:sz w:val="18"/>
              </w:rPr>
              <w:t>23. Cierre y transición</w:t>
            </w:r>
          </w:p>
        </w:tc>
        <w:tc>
          <w:tcPr>
            <w:tcW w:w="676" w:type="dxa"/>
            <w:tcMar>
              <w:top w:w="80" w:type="dxa"/>
              <w:left w:w="120" w:type="dxa"/>
              <w:bottom w:w="80" w:type="dxa"/>
              <w:right w:w="120" w:type="dxa"/>
            </w:tcMar>
            <w:vAlign w:val="center"/>
          </w:tcPr>
          <w:p w14:paraId="13446687" w14:textId="77777777" w:rsidR="00592689" w:rsidRDefault="00511FC8">
            <w:pPr>
              <w:spacing w:after="40" w:line="252" w:lineRule="auto"/>
            </w:pPr>
            <w:r>
              <w:rPr>
                <w:sz w:val="18"/>
              </w:rPr>
              <w:t>26</w:t>
            </w:r>
          </w:p>
        </w:tc>
      </w:tr>
      <w:tr w:rsidR="00592689" w14:paraId="57A3D14B" w14:textId="77777777">
        <w:trPr>
          <w:cantSplit/>
        </w:trPr>
        <w:tc>
          <w:tcPr>
            <w:tcW w:w="4004" w:type="dxa"/>
            <w:tcMar>
              <w:top w:w="80" w:type="dxa"/>
              <w:left w:w="120" w:type="dxa"/>
              <w:bottom w:w="80" w:type="dxa"/>
              <w:right w:w="120" w:type="dxa"/>
            </w:tcMar>
            <w:vAlign w:val="center"/>
          </w:tcPr>
          <w:p w14:paraId="138FE171" w14:textId="77777777" w:rsidR="00592689" w:rsidRDefault="00511FC8">
            <w:pPr>
              <w:spacing w:after="40" w:line="252" w:lineRule="auto"/>
            </w:pPr>
            <w:r>
              <w:rPr>
                <w:sz w:val="18"/>
              </w:rPr>
              <w:t>12. Supabase y PostGIS local</w:t>
            </w:r>
          </w:p>
        </w:tc>
        <w:tc>
          <w:tcPr>
            <w:tcW w:w="676" w:type="dxa"/>
            <w:tcMar>
              <w:top w:w="80" w:type="dxa"/>
              <w:left w:w="120" w:type="dxa"/>
              <w:bottom w:w="80" w:type="dxa"/>
              <w:right w:w="120" w:type="dxa"/>
            </w:tcMar>
            <w:vAlign w:val="center"/>
          </w:tcPr>
          <w:p w14:paraId="11C8714A" w14:textId="77777777" w:rsidR="00592689" w:rsidRDefault="00511FC8">
            <w:pPr>
              <w:spacing w:after="40" w:line="252" w:lineRule="auto"/>
            </w:pPr>
            <w:r>
              <w:rPr>
                <w:sz w:val="18"/>
              </w:rPr>
              <w:t>15</w:t>
            </w:r>
          </w:p>
        </w:tc>
        <w:tc>
          <w:tcPr>
            <w:tcW w:w="4004" w:type="dxa"/>
            <w:tcMar>
              <w:top w:w="80" w:type="dxa"/>
              <w:left w:w="120" w:type="dxa"/>
              <w:bottom w:w="80" w:type="dxa"/>
              <w:right w:w="120" w:type="dxa"/>
            </w:tcMar>
            <w:vAlign w:val="center"/>
          </w:tcPr>
          <w:p w14:paraId="51AED110" w14:textId="77777777" w:rsidR="00592689" w:rsidRDefault="00592689">
            <w:pPr>
              <w:spacing w:after="40" w:line="252" w:lineRule="auto"/>
            </w:pPr>
          </w:p>
        </w:tc>
        <w:tc>
          <w:tcPr>
            <w:tcW w:w="676" w:type="dxa"/>
            <w:tcMar>
              <w:top w:w="80" w:type="dxa"/>
              <w:left w:w="120" w:type="dxa"/>
              <w:bottom w:w="80" w:type="dxa"/>
              <w:right w:w="120" w:type="dxa"/>
            </w:tcMar>
            <w:vAlign w:val="center"/>
          </w:tcPr>
          <w:p w14:paraId="3A9740F5" w14:textId="77777777" w:rsidR="00592689" w:rsidRDefault="00592689">
            <w:pPr>
              <w:spacing w:after="40" w:line="252" w:lineRule="auto"/>
            </w:pPr>
          </w:p>
        </w:tc>
      </w:tr>
    </w:tbl>
    <w:p w14:paraId="42A0FF5D" w14:textId="77777777" w:rsidR="00592689" w:rsidRDefault="00511FC8">
      <w:pPr>
        <w:shd w:val="clear" w:color="auto" w:fill="F3F7FB"/>
        <w:spacing w:before="120" w:after="180"/>
        <w:ind w:left="144" w:right="144"/>
      </w:pPr>
      <w:r>
        <w:rPr>
          <w:b/>
          <w:color w:val="2E74B5"/>
        </w:rPr>
        <w:t>Criterio de lectura</w:t>
      </w:r>
      <w:r>
        <w:rPr>
          <w:b/>
          <w:color w:val="2E74B5"/>
        </w:rPr>
        <w:br/>
      </w:r>
      <w:r>
        <w:t xml:space="preserve">Las </w:t>
      </w:r>
      <w:r>
        <w:t>afirmaciones de implementación provienen del repositorio. Las validaciones de Docker, Supabase y páginas locales incorporan la confirmación posterior del usuario. Los checks remotos de GitHub se mantienen como confirmación operativa si todavía no aparecen en verde.</w:t>
      </w:r>
    </w:p>
    <w:p w14:paraId="357179D0" w14:textId="77777777" w:rsidR="00592689" w:rsidRDefault="00511FC8">
      <w:pPr>
        <w:pStyle w:val="Ttulo1"/>
      </w:pPr>
      <w:r>
        <w:t>1. Contexto, alcance y objetivo</w:t>
      </w:r>
    </w:p>
    <w:p w14:paraId="5D5AF109" w14:textId="77777777" w:rsidR="00592689" w:rsidRDefault="00511FC8">
      <w:pPr>
        <w:pStyle w:val="Ttulo2"/>
      </w:pPr>
      <w:r>
        <w:t>1.1 Punto de partida</w:t>
      </w:r>
    </w:p>
    <w:p w14:paraId="04DDC342" w14:textId="77777777" w:rsidR="00592689" w:rsidRDefault="00511FC8">
      <w:r>
        <w:t>Fase 0 cerró decisiones y preparó la ejecución. Fase 1 tenía una incertidumbre baja y una estimación de 3–4 semanas-persona equivalentes. Su dependencia principal era contar con el stack aprobado, política de versiones/licencias, repositorio y acceso a integración continua.</w:t>
      </w:r>
    </w:p>
    <w:p w14:paraId="4A987E69" w14:textId="77777777" w:rsidR="00592689" w:rsidRDefault="00511FC8">
      <w:pPr>
        <w:pStyle w:val="Ttulo2"/>
      </w:pPr>
      <w:r>
        <w:t>1.2 Objetivo aprobado</w:t>
      </w:r>
    </w:p>
    <w:p w14:paraId="57366E44" w14:textId="77777777" w:rsidR="00592689" w:rsidRDefault="00511FC8">
      <w:pPr>
        <w:shd w:val="clear" w:color="auto" w:fill="F3F7FB"/>
        <w:spacing w:before="120" w:after="180"/>
        <w:ind w:left="144" w:right="144"/>
      </w:pPr>
      <w:r>
        <w:rPr>
          <w:b/>
          <w:color w:val="2E74B5"/>
        </w:rPr>
        <w:t>Objetivo de fase</w:t>
      </w:r>
      <w:r>
        <w:rPr>
          <w:b/>
          <w:color w:val="2E74B5"/>
        </w:rPr>
        <w:br/>
      </w:r>
      <w:r>
        <w:t>Crear la estructura de ingeniería reproducible sobre la que se implementarán todos los módulos de ICE24 OS.</w:t>
      </w:r>
    </w:p>
    <w:p w14:paraId="5E3104A9" w14:textId="77777777" w:rsidR="00592689" w:rsidRDefault="00511FC8">
      <w:pPr>
        <w:pStyle w:val="Ttulo2"/>
      </w:pPr>
      <w:r>
        <w:t>1.3 Incluido</w:t>
      </w:r>
    </w:p>
    <w:p w14:paraId="198CBF0F" w14:textId="77777777" w:rsidR="00592689" w:rsidRDefault="00511FC8">
      <w:pPr>
        <w:pStyle w:val="Listaconvietas"/>
      </w:pPr>
      <w:r>
        <w:t>Estructura de monorepo y límites de dependencias.</w:t>
      </w:r>
    </w:p>
    <w:p w14:paraId="478A58FF" w14:textId="77777777" w:rsidR="00592689" w:rsidRDefault="00511FC8">
      <w:pPr>
        <w:pStyle w:val="Listaconvietas"/>
      </w:pPr>
      <w:r>
        <w:t>Aplicaciones base, paquetes compartidos y contratos iniciales.</w:t>
      </w:r>
    </w:p>
    <w:p w14:paraId="21851178" w14:textId="77777777" w:rsidR="00592689" w:rsidRDefault="00511FC8">
      <w:pPr>
        <w:pStyle w:val="Listaconvietas"/>
      </w:pPr>
      <w:r>
        <w:t>TypeScript, formato, lint, hooks, pruebas y CI.</w:t>
      </w:r>
    </w:p>
    <w:p w14:paraId="08FBF27A" w14:textId="77777777" w:rsidR="00592689" w:rsidRDefault="00511FC8">
      <w:pPr>
        <w:pStyle w:val="Listaconvietas"/>
      </w:pPr>
      <w:r>
        <w:t>Supabase/PostGIS y servicios simulados para desarrollo.</w:t>
      </w:r>
    </w:p>
    <w:p w14:paraId="4491E98B" w14:textId="77777777" w:rsidR="00592689" w:rsidRDefault="00511FC8">
      <w:pPr>
        <w:pStyle w:val="Listaconvietas"/>
      </w:pPr>
      <w:r>
        <w:t>Plantillas técnicas, fixtures y datos semilla sintéticos.</w:t>
      </w:r>
    </w:p>
    <w:p w14:paraId="2CB94E51" w14:textId="77777777" w:rsidR="00592689" w:rsidRDefault="00511FC8">
      <w:pPr>
        <w:pStyle w:val="Ttulo2"/>
      </w:pPr>
      <w:r>
        <w:t>1.4 Fuera de alcance</w:t>
      </w:r>
    </w:p>
    <w:p w14:paraId="5BFE4494" w14:textId="77777777" w:rsidR="00592689" w:rsidRDefault="00511FC8">
      <w:r>
        <w:t>No se implementaron reglas de mantenimiento, sanidad, inventario, suscripción, ventas, pedidos, GPS ni publicación documental. Tampoco se inventaron columnas Excel, límites sanitarios, códigos de máquina o plantillas externas todavía no aprobadas.</w:t>
      </w:r>
    </w:p>
    <w:p w14:paraId="4499C2B9" w14:textId="77777777" w:rsidR="00592689" w:rsidRDefault="00511FC8">
      <w:pPr>
        <w:pStyle w:val="Ttulo2"/>
      </w:pPr>
      <w:r>
        <w:t>1.5 Criterio de salida</w:t>
      </w:r>
    </w:p>
    <w:p w14:paraId="59D00EB1" w14:textId="77777777" w:rsidR="00592689" w:rsidRDefault="00511FC8">
      <w:r>
        <w:t>Un desarrollador o agente nuevo puede preparar el entorno, ejecutar pruebas y comprender la estructura sin instrucciones privadas adicionales. La evidencia reunida indica que este criterio se alcanzó para el entorno local.</w:t>
      </w:r>
    </w:p>
    <w:p w14:paraId="1DD09430" w14:textId="77777777" w:rsidR="00592689" w:rsidRDefault="00511FC8">
      <w:pPr>
        <w:pStyle w:val="Ttulo1"/>
      </w:pPr>
      <w:r>
        <w:t>2. Avance y valor entregado</w:t>
      </w:r>
    </w:p>
    <w:p w14:paraId="65D1C0E3" w14:textId="77777777" w:rsidR="00592689" w:rsidRDefault="00511FC8">
      <w:r>
        <w:t>El avance principal fue pasar de un proyecto descrito en documentos a una plataforma técnica que ya se instala, compila, prueba y ejecuta. Esta fase reduce el riesgo de que cada módulo futuro use reglas, versiones o estructuras incompatibles.</w:t>
      </w:r>
    </w:p>
    <w:tbl>
      <w:tblPr>
        <w:tblStyle w:val="Tablaconcuadrcula"/>
        <w:tblW w:w="9360" w:type="dxa"/>
        <w:tblInd w:w="120" w:type="dxa"/>
        <w:tblLayout w:type="fixed"/>
        <w:tblLook w:val="04A0" w:firstRow="1" w:lastRow="0" w:firstColumn="1" w:lastColumn="0" w:noHBand="0" w:noVBand="1"/>
      </w:tblPr>
      <w:tblGrid>
        <w:gridCol w:w="1700"/>
        <w:gridCol w:w="2700"/>
        <w:gridCol w:w="4960"/>
      </w:tblGrid>
      <w:tr w:rsidR="00592689" w14:paraId="66C291D1" w14:textId="77777777">
        <w:trPr>
          <w:cantSplit/>
          <w:tblHeader/>
        </w:trPr>
        <w:tc>
          <w:tcPr>
            <w:tcW w:w="1700" w:type="dxa"/>
            <w:shd w:val="clear" w:color="auto" w:fill="E8EEF5"/>
            <w:tcMar>
              <w:top w:w="80" w:type="dxa"/>
              <w:left w:w="120" w:type="dxa"/>
              <w:bottom w:w="80" w:type="dxa"/>
              <w:right w:w="120" w:type="dxa"/>
            </w:tcMar>
            <w:vAlign w:val="center"/>
          </w:tcPr>
          <w:p w14:paraId="3AE1C14C" w14:textId="77777777" w:rsidR="00592689" w:rsidRDefault="00511FC8">
            <w:pPr>
              <w:spacing w:after="40" w:line="252" w:lineRule="auto"/>
            </w:pPr>
            <w:r>
              <w:rPr>
                <w:b/>
                <w:color w:val="1F4D78"/>
                <w:sz w:val="18"/>
              </w:rPr>
              <w:t>Dimensión</w:t>
            </w:r>
          </w:p>
        </w:tc>
        <w:tc>
          <w:tcPr>
            <w:tcW w:w="2700" w:type="dxa"/>
            <w:shd w:val="clear" w:color="auto" w:fill="E8EEF5"/>
            <w:tcMar>
              <w:top w:w="80" w:type="dxa"/>
              <w:left w:w="120" w:type="dxa"/>
              <w:bottom w:w="80" w:type="dxa"/>
              <w:right w:w="120" w:type="dxa"/>
            </w:tcMar>
            <w:vAlign w:val="center"/>
          </w:tcPr>
          <w:p w14:paraId="01C14B9E" w14:textId="77777777" w:rsidR="00592689" w:rsidRDefault="00511FC8">
            <w:pPr>
              <w:spacing w:after="40" w:line="252" w:lineRule="auto"/>
            </w:pPr>
            <w:r>
              <w:rPr>
                <w:b/>
                <w:color w:val="1F4D78"/>
                <w:sz w:val="18"/>
              </w:rPr>
              <w:t>Antes</w:t>
            </w:r>
          </w:p>
        </w:tc>
        <w:tc>
          <w:tcPr>
            <w:tcW w:w="4960" w:type="dxa"/>
            <w:shd w:val="clear" w:color="auto" w:fill="E8EEF5"/>
            <w:tcMar>
              <w:top w:w="80" w:type="dxa"/>
              <w:left w:w="120" w:type="dxa"/>
              <w:bottom w:w="80" w:type="dxa"/>
              <w:right w:w="120" w:type="dxa"/>
            </w:tcMar>
            <w:vAlign w:val="center"/>
          </w:tcPr>
          <w:p w14:paraId="6F7E990E" w14:textId="77777777" w:rsidR="00592689" w:rsidRDefault="00511FC8">
            <w:pPr>
              <w:spacing w:after="40" w:line="252" w:lineRule="auto"/>
            </w:pPr>
            <w:r>
              <w:rPr>
                <w:b/>
                <w:color w:val="1F4D78"/>
                <w:sz w:val="18"/>
              </w:rPr>
              <w:t>Después de Fase 1</w:t>
            </w:r>
          </w:p>
        </w:tc>
      </w:tr>
      <w:tr w:rsidR="00592689" w14:paraId="5568DD24" w14:textId="77777777">
        <w:trPr>
          <w:cantSplit/>
        </w:trPr>
        <w:tc>
          <w:tcPr>
            <w:tcW w:w="1700" w:type="dxa"/>
            <w:tcMar>
              <w:top w:w="80" w:type="dxa"/>
              <w:left w:w="120" w:type="dxa"/>
              <w:bottom w:w="80" w:type="dxa"/>
              <w:right w:w="120" w:type="dxa"/>
            </w:tcMar>
            <w:vAlign w:val="center"/>
          </w:tcPr>
          <w:p w14:paraId="5160E6B3" w14:textId="77777777" w:rsidR="00592689" w:rsidRDefault="00511FC8">
            <w:pPr>
              <w:spacing w:after="40" w:line="252" w:lineRule="auto"/>
            </w:pPr>
            <w:r>
              <w:rPr>
                <w:sz w:val="18"/>
              </w:rPr>
              <w:t>Código</w:t>
            </w:r>
          </w:p>
        </w:tc>
        <w:tc>
          <w:tcPr>
            <w:tcW w:w="2700" w:type="dxa"/>
            <w:tcMar>
              <w:top w:w="80" w:type="dxa"/>
              <w:left w:w="120" w:type="dxa"/>
              <w:bottom w:w="80" w:type="dxa"/>
              <w:right w:w="120" w:type="dxa"/>
            </w:tcMar>
            <w:vAlign w:val="center"/>
          </w:tcPr>
          <w:p w14:paraId="0D7F50D3" w14:textId="77777777" w:rsidR="00592689" w:rsidRDefault="00511FC8">
            <w:pPr>
              <w:spacing w:after="40" w:line="252" w:lineRule="auto"/>
            </w:pPr>
            <w:r>
              <w:rPr>
                <w:sz w:val="18"/>
              </w:rPr>
              <w:t>Documentación y decisiones</w:t>
            </w:r>
          </w:p>
        </w:tc>
        <w:tc>
          <w:tcPr>
            <w:tcW w:w="4960" w:type="dxa"/>
            <w:tcMar>
              <w:top w:w="80" w:type="dxa"/>
              <w:left w:w="120" w:type="dxa"/>
              <w:bottom w:w="80" w:type="dxa"/>
              <w:right w:w="120" w:type="dxa"/>
            </w:tcMar>
            <w:vAlign w:val="center"/>
          </w:tcPr>
          <w:p w14:paraId="684C626D" w14:textId="77777777" w:rsidR="00592689" w:rsidRDefault="00511FC8">
            <w:pPr>
              <w:spacing w:after="40" w:line="252" w:lineRule="auto"/>
            </w:pPr>
            <w:r>
              <w:rPr>
                <w:sz w:val="18"/>
              </w:rPr>
              <w:t>Monorepo ejecutable con lockfile</w:t>
            </w:r>
          </w:p>
        </w:tc>
      </w:tr>
      <w:tr w:rsidR="00592689" w14:paraId="392A152F" w14:textId="77777777">
        <w:trPr>
          <w:cantSplit/>
        </w:trPr>
        <w:tc>
          <w:tcPr>
            <w:tcW w:w="1700" w:type="dxa"/>
            <w:tcMar>
              <w:top w:w="80" w:type="dxa"/>
              <w:left w:w="120" w:type="dxa"/>
              <w:bottom w:w="80" w:type="dxa"/>
              <w:right w:w="120" w:type="dxa"/>
            </w:tcMar>
            <w:vAlign w:val="center"/>
          </w:tcPr>
          <w:p w14:paraId="32F89D59" w14:textId="77777777" w:rsidR="00592689" w:rsidRDefault="00511FC8">
            <w:pPr>
              <w:spacing w:after="40" w:line="252" w:lineRule="auto"/>
            </w:pPr>
            <w:r>
              <w:rPr>
                <w:sz w:val="18"/>
              </w:rPr>
              <w:t>Aplicaciones</w:t>
            </w:r>
          </w:p>
        </w:tc>
        <w:tc>
          <w:tcPr>
            <w:tcW w:w="2700" w:type="dxa"/>
            <w:tcMar>
              <w:top w:w="80" w:type="dxa"/>
              <w:left w:w="120" w:type="dxa"/>
              <w:bottom w:w="80" w:type="dxa"/>
              <w:right w:w="120" w:type="dxa"/>
            </w:tcMar>
            <w:vAlign w:val="center"/>
          </w:tcPr>
          <w:p w14:paraId="06B92F0F" w14:textId="77777777" w:rsidR="00592689" w:rsidRDefault="00511FC8">
            <w:pPr>
              <w:spacing w:after="40" w:line="252" w:lineRule="auto"/>
            </w:pPr>
            <w:r>
              <w:rPr>
                <w:sz w:val="18"/>
              </w:rPr>
              <w:t>Arquitectura prevista</w:t>
            </w:r>
          </w:p>
        </w:tc>
        <w:tc>
          <w:tcPr>
            <w:tcW w:w="4960" w:type="dxa"/>
            <w:tcMar>
              <w:top w:w="80" w:type="dxa"/>
              <w:left w:w="120" w:type="dxa"/>
              <w:bottom w:w="80" w:type="dxa"/>
              <w:right w:w="120" w:type="dxa"/>
            </w:tcMar>
            <w:vAlign w:val="center"/>
          </w:tcPr>
          <w:p w14:paraId="094F101E" w14:textId="77777777" w:rsidR="00592689" w:rsidRDefault="00511FC8">
            <w:pPr>
              <w:spacing w:after="40" w:line="252" w:lineRule="auto"/>
            </w:pPr>
            <w:r>
              <w:rPr>
                <w:sz w:val="18"/>
              </w:rPr>
              <w:t>5 superficies independientes</w:t>
            </w:r>
          </w:p>
        </w:tc>
      </w:tr>
      <w:tr w:rsidR="00592689" w14:paraId="2E4808B2" w14:textId="77777777">
        <w:trPr>
          <w:cantSplit/>
        </w:trPr>
        <w:tc>
          <w:tcPr>
            <w:tcW w:w="1700" w:type="dxa"/>
            <w:tcMar>
              <w:top w:w="80" w:type="dxa"/>
              <w:left w:w="120" w:type="dxa"/>
              <w:bottom w:w="80" w:type="dxa"/>
              <w:right w:w="120" w:type="dxa"/>
            </w:tcMar>
            <w:vAlign w:val="center"/>
          </w:tcPr>
          <w:p w14:paraId="1E7B6E17" w14:textId="77777777" w:rsidR="00592689" w:rsidRDefault="00511FC8">
            <w:pPr>
              <w:spacing w:after="40" w:line="252" w:lineRule="auto"/>
            </w:pPr>
            <w:r>
              <w:rPr>
                <w:sz w:val="18"/>
              </w:rPr>
              <w:t>Reutilización</w:t>
            </w:r>
          </w:p>
        </w:tc>
        <w:tc>
          <w:tcPr>
            <w:tcW w:w="2700" w:type="dxa"/>
            <w:tcMar>
              <w:top w:w="80" w:type="dxa"/>
              <w:left w:w="120" w:type="dxa"/>
              <w:bottom w:w="80" w:type="dxa"/>
              <w:right w:w="120" w:type="dxa"/>
            </w:tcMar>
            <w:vAlign w:val="center"/>
          </w:tcPr>
          <w:p w14:paraId="003B1CCF" w14:textId="77777777" w:rsidR="00592689" w:rsidRDefault="00511FC8">
            <w:pPr>
              <w:spacing w:after="40" w:line="252" w:lineRule="auto"/>
            </w:pPr>
            <w:r>
              <w:rPr>
                <w:sz w:val="18"/>
              </w:rPr>
              <w:t>Límites conceptuales</w:t>
            </w:r>
          </w:p>
        </w:tc>
        <w:tc>
          <w:tcPr>
            <w:tcW w:w="4960" w:type="dxa"/>
            <w:tcMar>
              <w:top w:w="80" w:type="dxa"/>
              <w:left w:w="120" w:type="dxa"/>
              <w:bottom w:w="80" w:type="dxa"/>
              <w:right w:w="120" w:type="dxa"/>
            </w:tcMar>
            <w:vAlign w:val="center"/>
          </w:tcPr>
          <w:p w14:paraId="76CCEA5E" w14:textId="77777777" w:rsidR="00592689" w:rsidRDefault="00511FC8">
            <w:pPr>
              <w:spacing w:after="40" w:line="252" w:lineRule="auto"/>
            </w:pPr>
            <w:r>
              <w:rPr>
                <w:sz w:val="18"/>
              </w:rPr>
              <w:t xml:space="preserve">9 </w:t>
            </w:r>
            <w:r>
              <w:rPr>
                <w:sz w:val="18"/>
              </w:rPr>
              <w:t>paquetes con dependencias explícitas</w:t>
            </w:r>
          </w:p>
        </w:tc>
      </w:tr>
      <w:tr w:rsidR="00592689" w14:paraId="2328B8FD" w14:textId="77777777">
        <w:trPr>
          <w:cantSplit/>
        </w:trPr>
        <w:tc>
          <w:tcPr>
            <w:tcW w:w="1700" w:type="dxa"/>
            <w:tcMar>
              <w:top w:w="80" w:type="dxa"/>
              <w:left w:w="120" w:type="dxa"/>
              <w:bottom w:w="80" w:type="dxa"/>
              <w:right w:w="120" w:type="dxa"/>
            </w:tcMar>
            <w:vAlign w:val="center"/>
          </w:tcPr>
          <w:p w14:paraId="1C824FC9" w14:textId="77777777" w:rsidR="00592689" w:rsidRDefault="00511FC8">
            <w:pPr>
              <w:spacing w:after="40" w:line="252" w:lineRule="auto"/>
            </w:pPr>
            <w:r>
              <w:rPr>
                <w:sz w:val="18"/>
              </w:rPr>
              <w:t>Contratos</w:t>
            </w:r>
          </w:p>
        </w:tc>
        <w:tc>
          <w:tcPr>
            <w:tcW w:w="2700" w:type="dxa"/>
            <w:tcMar>
              <w:top w:w="80" w:type="dxa"/>
              <w:left w:w="120" w:type="dxa"/>
              <w:bottom w:w="80" w:type="dxa"/>
              <w:right w:w="120" w:type="dxa"/>
            </w:tcMar>
            <w:vAlign w:val="center"/>
          </w:tcPr>
          <w:p w14:paraId="4E3B918F" w14:textId="77777777" w:rsidR="00592689" w:rsidRDefault="00511FC8">
            <w:pPr>
              <w:spacing w:after="40" w:line="252" w:lineRule="auto"/>
            </w:pPr>
            <w:r>
              <w:rPr>
                <w:sz w:val="18"/>
              </w:rPr>
              <w:t>Necesidades descritas</w:t>
            </w:r>
          </w:p>
        </w:tc>
        <w:tc>
          <w:tcPr>
            <w:tcW w:w="4960" w:type="dxa"/>
            <w:tcMar>
              <w:top w:w="80" w:type="dxa"/>
              <w:left w:w="120" w:type="dxa"/>
              <w:bottom w:w="80" w:type="dxa"/>
              <w:right w:w="120" w:type="dxa"/>
            </w:tcMar>
            <w:vAlign w:val="center"/>
          </w:tcPr>
          <w:p w14:paraId="5E4BF5FC" w14:textId="77777777" w:rsidR="00592689" w:rsidRDefault="00511FC8">
            <w:pPr>
              <w:spacing w:after="40" w:line="252" w:lineRule="auto"/>
            </w:pPr>
            <w:r>
              <w:rPr>
                <w:sz w:val="18"/>
              </w:rPr>
              <w:t>Zod, OpenAPI y política de versiones</w:t>
            </w:r>
          </w:p>
        </w:tc>
      </w:tr>
      <w:tr w:rsidR="00592689" w14:paraId="23221A98" w14:textId="77777777">
        <w:trPr>
          <w:cantSplit/>
        </w:trPr>
        <w:tc>
          <w:tcPr>
            <w:tcW w:w="1700" w:type="dxa"/>
            <w:tcMar>
              <w:top w:w="80" w:type="dxa"/>
              <w:left w:w="120" w:type="dxa"/>
              <w:bottom w:w="80" w:type="dxa"/>
              <w:right w:w="120" w:type="dxa"/>
            </w:tcMar>
            <w:vAlign w:val="center"/>
          </w:tcPr>
          <w:p w14:paraId="6C4D7FB9" w14:textId="77777777" w:rsidR="00592689" w:rsidRDefault="00511FC8">
            <w:pPr>
              <w:spacing w:after="40" w:line="252" w:lineRule="auto"/>
            </w:pPr>
            <w:r>
              <w:rPr>
                <w:sz w:val="18"/>
              </w:rPr>
              <w:t>Calidad</w:t>
            </w:r>
          </w:p>
        </w:tc>
        <w:tc>
          <w:tcPr>
            <w:tcW w:w="2700" w:type="dxa"/>
            <w:tcMar>
              <w:top w:w="80" w:type="dxa"/>
              <w:left w:w="120" w:type="dxa"/>
              <w:bottom w:w="80" w:type="dxa"/>
              <w:right w:w="120" w:type="dxa"/>
            </w:tcMar>
            <w:vAlign w:val="center"/>
          </w:tcPr>
          <w:p w14:paraId="7429D6C9" w14:textId="77777777" w:rsidR="00592689" w:rsidRDefault="00511FC8">
            <w:pPr>
              <w:spacing w:after="40" w:line="252" w:lineRule="auto"/>
            </w:pPr>
            <w:r>
              <w:rPr>
                <w:sz w:val="18"/>
              </w:rPr>
              <w:t>Criterios generales</w:t>
            </w:r>
          </w:p>
        </w:tc>
        <w:tc>
          <w:tcPr>
            <w:tcW w:w="4960" w:type="dxa"/>
            <w:tcMar>
              <w:top w:w="80" w:type="dxa"/>
              <w:left w:w="120" w:type="dxa"/>
              <w:bottom w:w="80" w:type="dxa"/>
              <w:right w:w="120" w:type="dxa"/>
            </w:tcMar>
            <w:vAlign w:val="center"/>
          </w:tcPr>
          <w:p w14:paraId="0421E385" w14:textId="77777777" w:rsidR="00592689" w:rsidRDefault="00511FC8">
            <w:pPr>
              <w:spacing w:after="40" w:line="252" w:lineRule="auto"/>
            </w:pPr>
            <w:r>
              <w:rPr>
                <w:sz w:val="18"/>
              </w:rPr>
              <w:t>Formato, lint, tipos, pruebas y hooks</w:t>
            </w:r>
          </w:p>
        </w:tc>
      </w:tr>
      <w:tr w:rsidR="00592689" w14:paraId="2D1B4A28" w14:textId="77777777">
        <w:trPr>
          <w:cantSplit/>
        </w:trPr>
        <w:tc>
          <w:tcPr>
            <w:tcW w:w="1700" w:type="dxa"/>
            <w:tcMar>
              <w:top w:w="80" w:type="dxa"/>
              <w:left w:w="120" w:type="dxa"/>
              <w:bottom w:w="80" w:type="dxa"/>
              <w:right w:w="120" w:type="dxa"/>
            </w:tcMar>
            <w:vAlign w:val="center"/>
          </w:tcPr>
          <w:p w14:paraId="6E62F250" w14:textId="77777777" w:rsidR="00592689" w:rsidRDefault="00511FC8">
            <w:pPr>
              <w:spacing w:after="40" w:line="252" w:lineRule="auto"/>
            </w:pPr>
            <w:r>
              <w:rPr>
                <w:sz w:val="18"/>
              </w:rPr>
              <w:t>Datos locales</w:t>
            </w:r>
          </w:p>
        </w:tc>
        <w:tc>
          <w:tcPr>
            <w:tcW w:w="2700" w:type="dxa"/>
            <w:tcMar>
              <w:top w:w="80" w:type="dxa"/>
              <w:left w:w="120" w:type="dxa"/>
              <w:bottom w:w="80" w:type="dxa"/>
              <w:right w:w="120" w:type="dxa"/>
            </w:tcMar>
            <w:vAlign w:val="center"/>
          </w:tcPr>
          <w:p w14:paraId="64F6D0A2" w14:textId="77777777" w:rsidR="00592689" w:rsidRDefault="00511FC8">
            <w:pPr>
              <w:spacing w:after="40" w:line="252" w:lineRule="auto"/>
            </w:pPr>
            <w:r>
              <w:rPr>
                <w:sz w:val="18"/>
              </w:rPr>
              <w:t>Proveedor decidido</w:t>
            </w:r>
          </w:p>
        </w:tc>
        <w:tc>
          <w:tcPr>
            <w:tcW w:w="4960" w:type="dxa"/>
            <w:tcMar>
              <w:top w:w="80" w:type="dxa"/>
              <w:left w:w="120" w:type="dxa"/>
              <w:bottom w:w="80" w:type="dxa"/>
              <w:right w:w="120" w:type="dxa"/>
            </w:tcMar>
            <w:vAlign w:val="center"/>
          </w:tcPr>
          <w:p w14:paraId="6BAED481" w14:textId="77777777" w:rsidR="00592689" w:rsidRDefault="00511FC8">
            <w:pPr>
              <w:spacing w:after="40" w:line="252" w:lineRule="auto"/>
            </w:pPr>
            <w:r>
              <w:rPr>
                <w:sz w:val="18"/>
              </w:rPr>
              <w:t>Supabase, PostgreSQL/PostGIS y migración</w:t>
            </w:r>
          </w:p>
        </w:tc>
      </w:tr>
      <w:tr w:rsidR="00592689" w14:paraId="10167227" w14:textId="77777777">
        <w:trPr>
          <w:cantSplit/>
        </w:trPr>
        <w:tc>
          <w:tcPr>
            <w:tcW w:w="1700" w:type="dxa"/>
            <w:tcMar>
              <w:top w:w="80" w:type="dxa"/>
              <w:left w:w="120" w:type="dxa"/>
              <w:bottom w:w="80" w:type="dxa"/>
              <w:right w:w="120" w:type="dxa"/>
            </w:tcMar>
            <w:vAlign w:val="center"/>
          </w:tcPr>
          <w:p w14:paraId="0AF8AC96" w14:textId="77777777" w:rsidR="00592689" w:rsidRDefault="00511FC8">
            <w:pPr>
              <w:spacing w:after="40" w:line="252" w:lineRule="auto"/>
            </w:pPr>
            <w:r>
              <w:rPr>
                <w:sz w:val="18"/>
              </w:rPr>
              <w:t>Entrega</w:t>
            </w:r>
          </w:p>
        </w:tc>
        <w:tc>
          <w:tcPr>
            <w:tcW w:w="2700" w:type="dxa"/>
            <w:tcMar>
              <w:top w:w="80" w:type="dxa"/>
              <w:left w:w="120" w:type="dxa"/>
              <w:bottom w:w="80" w:type="dxa"/>
              <w:right w:w="120" w:type="dxa"/>
            </w:tcMar>
            <w:vAlign w:val="center"/>
          </w:tcPr>
          <w:p w14:paraId="0101B7FC" w14:textId="77777777" w:rsidR="00592689" w:rsidRDefault="00511FC8">
            <w:pPr>
              <w:spacing w:after="40" w:line="252" w:lineRule="auto"/>
            </w:pPr>
            <w:r>
              <w:rPr>
                <w:sz w:val="18"/>
              </w:rPr>
              <w:t>Repositorio disponible</w:t>
            </w:r>
          </w:p>
        </w:tc>
        <w:tc>
          <w:tcPr>
            <w:tcW w:w="4960" w:type="dxa"/>
            <w:tcMar>
              <w:top w:w="80" w:type="dxa"/>
              <w:left w:w="120" w:type="dxa"/>
              <w:bottom w:w="80" w:type="dxa"/>
              <w:right w:w="120" w:type="dxa"/>
            </w:tcMar>
            <w:vAlign w:val="center"/>
          </w:tcPr>
          <w:p w14:paraId="39FBE895" w14:textId="77777777" w:rsidR="00592689" w:rsidRDefault="00511FC8">
            <w:pPr>
              <w:spacing w:after="40" w:line="252" w:lineRule="auto"/>
            </w:pPr>
            <w:r>
              <w:rPr>
                <w:sz w:val="18"/>
              </w:rPr>
              <w:t>CI y pull request de la fundación</w:t>
            </w:r>
          </w:p>
        </w:tc>
      </w:tr>
    </w:tbl>
    <w:p w14:paraId="4825EED3" w14:textId="77777777" w:rsidR="00592689" w:rsidRDefault="00511FC8">
      <w:pPr>
        <w:pStyle w:val="Ttulo2"/>
      </w:pPr>
      <w:r>
        <w:t>2.1 Evidencia cuantitativa</w:t>
      </w:r>
    </w:p>
    <w:p w14:paraId="7247F861" w14:textId="77777777" w:rsidR="00592689" w:rsidRDefault="00511FC8">
      <w:pPr>
        <w:pStyle w:val="Listaconvietas"/>
      </w:pPr>
      <w:r>
        <w:t>14 workspaces sin ciclos prohibidos.</w:t>
      </w:r>
    </w:p>
    <w:p w14:paraId="4E109860" w14:textId="77777777" w:rsidR="00592689" w:rsidRDefault="00511FC8">
      <w:pPr>
        <w:pStyle w:val="Listaconvietas"/>
      </w:pPr>
      <w:r>
        <w:t>19/19 tareas de typecheck exitosas.</w:t>
      </w:r>
    </w:p>
    <w:p w14:paraId="6DB26D85" w14:textId="77777777" w:rsidR="00592689" w:rsidRDefault="00511FC8">
      <w:pPr>
        <w:pStyle w:val="Listaconvietas"/>
      </w:pPr>
      <w:r>
        <w:t>14/14 workspaces construidos.</w:t>
      </w:r>
    </w:p>
    <w:p w14:paraId="71206E91" w14:textId="77777777" w:rsidR="00592689" w:rsidRDefault="00511FC8">
      <w:pPr>
        <w:pStyle w:val="Listaconvietas"/>
      </w:pPr>
      <w:r>
        <w:t>8 archivos y 16 pruebas unitarias aprobadas.</w:t>
      </w:r>
    </w:p>
    <w:p w14:paraId="043E9635" w14:textId="77777777" w:rsidR="00592689" w:rsidRDefault="00511FC8">
      <w:pPr>
        <w:pStyle w:val="Listaconvietas"/>
      </w:pPr>
      <w:r>
        <w:t xml:space="preserve">Cinco </w:t>
      </w:r>
      <w:r>
        <w:t>procesos/superficies arrancados y verificados.</w:t>
      </w:r>
    </w:p>
    <w:p w14:paraId="70152786" w14:textId="77777777" w:rsidR="00592689" w:rsidRDefault="00511FC8">
      <w:pPr>
        <w:shd w:val="clear" w:color="auto" w:fill="EAF5EF"/>
        <w:spacing w:before="120" w:after="180"/>
        <w:ind w:left="144" w:right="144"/>
      </w:pPr>
      <w:r>
        <w:rPr>
          <w:b/>
          <w:color w:val="2E7D5B"/>
        </w:rPr>
        <w:t>Valor para las siguientes fases</w:t>
      </w:r>
      <w:r>
        <w:rPr>
          <w:b/>
          <w:color w:val="2E7D5B"/>
        </w:rPr>
        <w:br/>
      </w:r>
      <w:r>
        <w:t xml:space="preserve">La Fase 2 puede concentrarse en infraestructura, despliegue y observabilidad; la Fase 3 podrá construir identidad y autorización sobre contratos y límites ya </w:t>
      </w:r>
      <w:r>
        <w:t>existentes.</w:t>
      </w:r>
    </w:p>
    <w:p w14:paraId="769A2953" w14:textId="77777777" w:rsidR="00592689" w:rsidRDefault="00511FC8">
      <w:pPr>
        <w:pStyle w:val="Ttulo1"/>
      </w:pPr>
      <w:r>
        <w:t>3. Arquitectura fundacional</w:t>
      </w:r>
    </w:p>
    <w:p w14:paraId="133059DA" w14:textId="77777777" w:rsidR="00592689" w:rsidRDefault="00511FC8">
      <w:pPr>
        <w:jc w:val="center"/>
      </w:pPr>
      <w:r>
        <w:rPr>
          <w:noProof/>
        </w:rPr>
        <w:drawing>
          <wp:inline distT="0" distB="0" distL="0" distR="0" wp14:anchorId="67A28DA7" wp14:editId="62212066">
            <wp:extent cx="5715000" cy="3321844"/>
            <wp:effectExtent l="0" t="0" r="0" b="0"/>
            <wp:docPr id="1" name="Picture 1" descr="Diagrama de la fundación de Fase 1: cinco aplicaciones se apoyan en nueve paquetes compartidos y en las capas de calidad, pruebas, Supabase/PostGIS e integración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architecture.png"/>
                    <pic:cNvPicPr/>
                  </pic:nvPicPr>
                  <pic:blipFill>
                    <a:blip r:embed="rId8"/>
                    <a:stretch>
                      <a:fillRect/>
                    </a:stretch>
                  </pic:blipFill>
                  <pic:spPr>
                    <a:xfrm>
                      <a:off x="0" y="0"/>
                      <a:ext cx="5715000" cy="3321844"/>
                    </a:xfrm>
                    <a:prstGeom prst="rect">
                      <a:avLst/>
                    </a:prstGeom>
                  </pic:spPr>
                </pic:pic>
              </a:graphicData>
            </a:graphic>
          </wp:inline>
        </w:drawing>
      </w:r>
    </w:p>
    <w:p w14:paraId="40F3CE0C" w14:textId="77777777" w:rsidR="00592689" w:rsidRDefault="00511FC8">
      <w:pPr>
        <w:pStyle w:val="Descripcin"/>
        <w:jc w:val="center"/>
      </w:pPr>
      <w:r>
        <w:t>Figura 1. Relación entre aplicaciones, paquetes y herramientas fundacionales.</w:t>
      </w:r>
    </w:p>
    <w:p w14:paraId="643471A2" w14:textId="77777777" w:rsidR="00592689" w:rsidRDefault="00511FC8">
      <w:r>
        <w:t>Se conserva la arquitectura de monolito modular definida en el TRD. Las aplicaciones pueden consumir paquetes; los paquetes no pueden depender de aplicaciones. Los dominios futuros deberán separar domain, application e infrastructure/interface, evitando introducir lógica de negocio exclusiva en controladores o pantallas.</w:t>
      </w:r>
    </w:p>
    <w:p w14:paraId="4AF8346F" w14:textId="77777777" w:rsidR="00592689" w:rsidRDefault="00511FC8">
      <w:pPr>
        <w:shd w:val="clear" w:color="auto" w:fill="F3F7FB"/>
        <w:spacing w:before="120" w:after="180"/>
        <w:ind w:left="144" w:right="144"/>
      </w:pPr>
      <w:r>
        <w:rPr>
          <w:b/>
          <w:color w:val="2E74B5"/>
        </w:rPr>
        <w:t>Decisión clave</w:t>
      </w:r>
      <w:r>
        <w:rPr>
          <w:b/>
          <w:color w:val="2E74B5"/>
        </w:rPr>
        <w:br/>
      </w:r>
      <w:r>
        <w:t>La separación actual permite desplegar cada superficie por separado sin asumir microservicios. Los contratos se comparten, pero la persistencia y las entidades ORM no se convierten en la interfaz pública del sistema.</w:t>
      </w:r>
    </w:p>
    <w:p w14:paraId="2F006556" w14:textId="77777777" w:rsidR="00592689" w:rsidRDefault="00511FC8">
      <w:pPr>
        <w:pStyle w:val="Ttulo1"/>
      </w:pPr>
      <w:r>
        <w:t>4. Monorepo y estructura del repositorio</w:t>
      </w:r>
    </w:p>
    <w:p w14:paraId="3D3C5402" w14:textId="77777777" w:rsidR="00592689" w:rsidRDefault="00511FC8">
      <w:pPr>
        <w:shd w:val="clear" w:color="auto" w:fill="F4F5F7"/>
        <w:spacing w:before="80" w:after="140" w:line="240" w:lineRule="auto"/>
        <w:ind w:left="259" w:right="115"/>
      </w:pPr>
      <w:r>
        <w:rPr>
          <w:rFonts w:ascii="Cascadia Mono" w:hAnsi="Cascadia Mono"/>
          <w:sz w:val="17"/>
        </w:rPr>
        <w:t>apps/       private-web · public-portal · api · worker · pdf-worker</w:t>
      </w:r>
      <w:r>
        <w:rPr>
          <w:rFonts w:ascii="Cascadia Mono" w:hAnsi="Cascadia Mono"/>
          <w:sz w:val="17"/>
        </w:rPr>
        <w:br/>
        <w:t>packages/   contracts · ui · domain · authorization · database</w:t>
      </w:r>
      <w:r>
        <w:rPr>
          <w:rFonts w:ascii="Cascadia Mono" w:hAnsi="Cascadia Mono"/>
          <w:sz w:val="17"/>
        </w:rPr>
        <w:br/>
        <w:t xml:space="preserve">            offline · config · observability · testing</w:t>
      </w:r>
      <w:r>
        <w:rPr>
          <w:rFonts w:ascii="Cascadia Mono" w:hAnsi="Cascadia Mono"/>
          <w:sz w:val="17"/>
        </w:rPr>
        <w:br/>
        <w:t>infra/      contenedores y futura infraestructura desplegable</w:t>
      </w:r>
      <w:r>
        <w:rPr>
          <w:rFonts w:ascii="Cascadia Mono" w:hAnsi="Cascadia Mono"/>
          <w:sz w:val="17"/>
        </w:rPr>
        <w:br/>
        <w:t>supabase/   configuración y migraciones del entorno local</w:t>
      </w:r>
      <w:r>
        <w:rPr>
          <w:rFonts w:ascii="Cascadia Mono" w:hAnsi="Cascadia Mono"/>
          <w:sz w:val="17"/>
        </w:rPr>
        <w:br/>
        <w:t>tests/      integración contra dependencias reales</w:t>
      </w:r>
      <w:r>
        <w:rPr>
          <w:rFonts w:ascii="Cascadia Mono" w:hAnsi="Cascadia Mono"/>
          <w:sz w:val="17"/>
        </w:rPr>
        <w:br/>
        <w:t>docs/       decisiones, contratos, runbooks y reportes</w:t>
      </w:r>
    </w:p>
    <w:p w14:paraId="4E6F9A4E" w14:textId="77777777" w:rsidR="00592689" w:rsidRDefault="00511FC8">
      <w:pPr>
        <w:pStyle w:val="Ttulo2"/>
      </w:pPr>
      <w:r>
        <w:t>4.1 Organización</w:t>
      </w:r>
    </w:p>
    <w:p w14:paraId="2A7F8A6A" w14:textId="77777777" w:rsidR="00592689" w:rsidRDefault="00511FC8">
      <w:r>
        <w:t>pnpm workspaces administra las 14 unidades; Turborepo coordina build, typecheck y tareas repetibles. El lockfile y las versiones exactas eliminan diferencias innecesarias entre estaciones y CI.</w:t>
      </w:r>
    </w:p>
    <w:p w14:paraId="79EDC372" w14:textId="77777777" w:rsidR="00592689" w:rsidRDefault="00511FC8">
      <w:pPr>
        <w:pStyle w:val="Ttulo2"/>
      </w:pPr>
      <w:r>
        <w:t>4.2 Reglas de límites</w:t>
      </w:r>
    </w:p>
    <w:p w14:paraId="316FDC6F" w14:textId="77777777" w:rsidR="00592689" w:rsidRDefault="00511FC8">
      <w:pPr>
        <w:pStyle w:val="Listaconvietas"/>
      </w:pPr>
      <w:r>
        <w:t>Aplicaciones → paquetes: permitido.</w:t>
      </w:r>
    </w:p>
    <w:p w14:paraId="2B685715" w14:textId="77777777" w:rsidR="00592689" w:rsidRDefault="00511FC8">
      <w:pPr>
        <w:pStyle w:val="Listaconvietas"/>
      </w:pPr>
      <w:r>
        <w:t>Paquetes → aplicaciones: prohibido.</w:t>
      </w:r>
    </w:p>
    <w:p w14:paraId="5CE1826A" w14:textId="77777777" w:rsidR="00592689" w:rsidRDefault="00511FC8">
      <w:pPr>
        <w:pStyle w:val="Listaconvietas"/>
      </w:pPr>
      <w:r>
        <w:t>contracts no conoce Prisma, UI ni IndexedDB.</w:t>
      </w:r>
    </w:p>
    <w:p w14:paraId="525508C7" w14:textId="77777777" w:rsidR="00592689" w:rsidRDefault="00511FC8">
      <w:pPr>
        <w:pStyle w:val="Listaconvietas"/>
      </w:pPr>
      <w:r>
        <w:t>domain no depende de frameworks o infraestructura.</w:t>
      </w:r>
    </w:p>
    <w:p w14:paraId="233EA631" w14:textId="77777777" w:rsidR="00592689" w:rsidRDefault="00511FC8">
      <w:pPr>
        <w:pStyle w:val="Listaconvietas"/>
      </w:pPr>
      <w:r>
        <w:t>database no exporta entidades Prisma como DTO.</w:t>
      </w:r>
    </w:p>
    <w:p w14:paraId="357A6EDB" w14:textId="77777777" w:rsidR="00592689" w:rsidRDefault="00511FC8">
      <w:pPr>
        <w:pStyle w:val="Listaconvietas"/>
      </w:pPr>
      <w:r>
        <w:t>check:boundaries detecta ciclos y dependencias internas prohibidas.</w:t>
      </w:r>
    </w:p>
    <w:p w14:paraId="34FBA538" w14:textId="77777777" w:rsidR="00592689" w:rsidRDefault="00511FC8">
      <w:pPr>
        <w:pStyle w:val="Ttulo2"/>
      </w:pPr>
      <w:r>
        <w:t>4.3 Resultado</w:t>
      </w:r>
    </w:p>
    <w:p w14:paraId="34FE3122" w14:textId="77777777" w:rsidR="00592689" w:rsidRDefault="00511FC8">
      <w:r>
        <w:t>La validación identificó 14 workspaces y no encontró ciclos prohibidos. Cada aplicación conserva scripts propios de build, desarrollo, arranque y typecheck, lo que reduce el acoplamiento operativo.</w:t>
      </w:r>
    </w:p>
    <w:p w14:paraId="16AFAC63" w14:textId="77777777" w:rsidR="00592689" w:rsidRDefault="00511FC8">
      <w:pPr>
        <w:pStyle w:val="Ttulo1"/>
      </w:pPr>
      <w:r>
        <w:t>5. Stack y decisiones de versión</w:t>
      </w:r>
    </w:p>
    <w:tbl>
      <w:tblPr>
        <w:tblStyle w:val="Tablaconcuadrcula"/>
        <w:tblW w:w="9360" w:type="dxa"/>
        <w:tblInd w:w="120" w:type="dxa"/>
        <w:tblLayout w:type="fixed"/>
        <w:tblLook w:val="04A0" w:firstRow="1" w:lastRow="0" w:firstColumn="1" w:lastColumn="0" w:noHBand="0" w:noVBand="1"/>
      </w:tblPr>
      <w:tblGrid>
        <w:gridCol w:w="2350"/>
        <w:gridCol w:w="1800"/>
        <w:gridCol w:w="5210"/>
      </w:tblGrid>
      <w:tr w:rsidR="00592689" w14:paraId="72AEB2D3" w14:textId="77777777">
        <w:trPr>
          <w:cantSplit/>
          <w:tblHeader/>
        </w:trPr>
        <w:tc>
          <w:tcPr>
            <w:tcW w:w="2350" w:type="dxa"/>
            <w:shd w:val="clear" w:color="auto" w:fill="E8EEF5"/>
            <w:tcMar>
              <w:top w:w="80" w:type="dxa"/>
              <w:left w:w="120" w:type="dxa"/>
              <w:bottom w:w="80" w:type="dxa"/>
              <w:right w:w="120" w:type="dxa"/>
            </w:tcMar>
            <w:vAlign w:val="center"/>
          </w:tcPr>
          <w:p w14:paraId="6C750CEE" w14:textId="77777777" w:rsidR="00592689" w:rsidRDefault="00511FC8">
            <w:pPr>
              <w:spacing w:after="40" w:line="252" w:lineRule="auto"/>
            </w:pPr>
            <w:r>
              <w:rPr>
                <w:b/>
                <w:color w:val="1F4D78"/>
                <w:sz w:val="18"/>
              </w:rPr>
              <w:t>Componente</w:t>
            </w:r>
          </w:p>
        </w:tc>
        <w:tc>
          <w:tcPr>
            <w:tcW w:w="1800" w:type="dxa"/>
            <w:shd w:val="clear" w:color="auto" w:fill="E8EEF5"/>
            <w:tcMar>
              <w:top w:w="80" w:type="dxa"/>
              <w:left w:w="120" w:type="dxa"/>
              <w:bottom w:w="80" w:type="dxa"/>
              <w:right w:w="120" w:type="dxa"/>
            </w:tcMar>
            <w:vAlign w:val="center"/>
          </w:tcPr>
          <w:p w14:paraId="617E04CA" w14:textId="77777777" w:rsidR="00592689" w:rsidRDefault="00511FC8">
            <w:pPr>
              <w:spacing w:after="40" w:line="252" w:lineRule="auto"/>
            </w:pPr>
            <w:r>
              <w:rPr>
                <w:b/>
                <w:color w:val="1F4D78"/>
                <w:sz w:val="18"/>
              </w:rPr>
              <w:t>Versión fijada</w:t>
            </w:r>
          </w:p>
        </w:tc>
        <w:tc>
          <w:tcPr>
            <w:tcW w:w="5210" w:type="dxa"/>
            <w:shd w:val="clear" w:color="auto" w:fill="E8EEF5"/>
            <w:tcMar>
              <w:top w:w="80" w:type="dxa"/>
              <w:left w:w="120" w:type="dxa"/>
              <w:bottom w:w="80" w:type="dxa"/>
              <w:right w:w="120" w:type="dxa"/>
            </w:tcMar>
            <w:vAlign w:val="center"/>
          </w:tcPr>
          <w:p w14:paraId="3A8A9CD0" w14:textId="77777777" w:rsidR="00592689" w:rsidRDefault="00511FC8">
            <w:pPr>
              <w:spacing w:after="40" w:line="252" w:lineRule="auto"/>
            </w:pPr>
            <w:r>
              <w:rPr>
                <w:b/>
                <w:color w:val="1F4D78"/>
                <w:sz w:val="18"/>
              </w:rPr>
              <w:t>Uso</w:t>
            </w:r>
          </w:p>
        </w:tc>
      </w:tr>
      <w:tr w:rsidR="00592689" w14:paraId="7EE9FAB0" w14:textId="77777777">
        <w:trPr>
          <w:cantSplit/>
        </w:trPr>
        <w:tc>
          <w:tcPr>
            <w:tcW w:w="2350" w:type="dxa"/>
            <w:tcMar>
              <w:top w:w="80" w:type="dxa"/>
              <w:left w:w="120" w:type="dxa"/>
              <w:bottom w:w="80" w:type="dxa"/>
              <w:right w:w="120" w:type="dxa"/>
            </w:tcMar>
            <w:vAlign w:val="center"/>
          </w:tcPr>
          <w:p w14:paraId="330F2BA2" w14:textId="77777777" w:rsidR="00592689" w:rsidRDefault="00511FC8">
            <w:pPr>
              <w:spacing w:after="40" w:line="252" w:lineRule="auto"/>
            </w:pPr>
            <w:r>
              <w:rPr>
                <w:sz w:val="18"/>
              </w:rPr>
              <w:t>Node.js</w:t>
            </w:r>
          </w:p>
        </w:tc>
        <w:tc>
          <w:tcPr>
            <w:tcW w:w="1800" w:type="dxa"/>
            <w:tcMar>
              <w:top w:w="80" w:type="dxa"/>
              <w:left w:w="120" w:type="dxa"/>
              <w:bottom w:w="80" w:type="dxa"/>
              <w:right w:w="120" w:type="dxa"/>
            </w:tcMar>
            <w:vAlign w:val="center"/>
          </w:tcPr>
          <w:p w14:paraId="6809BDBE" w14:textId="77777777" w:rsidR="00592689" w:rsidRDefault="00511FC8">
            <w:pPr>
              <w:spacing w:after="40" w:line="252" w:lineRule="auto"/>
            </w:pPr>
            <w:r>
              <w:rPr>
                <w:sz w:val="18"/>
              </w:rPr>
              <w:t>24.19.0</w:t>
            </w:r>
          </w:p>
        </w:tc>
        <w:tc>
          <w:tcPr>
            <w:tcW w:w="5210" w:type="dxa"/>
            <w:tcMar>
              <w:top w:w="80" w:type="dxa"/>
              <w:left w:w="120" w:type="dxa"/>
              <w:bottom w:w="80" w:type="dxa"/>
              <w:right w:w="120" w:type="dxa"/>
            </w:tcMar>
            <w:vAlign w:val="center"/>
          </w:tcPr>
          <w:p w14:paraId="58C0FE55" w14:textId="77777777" w:rsidR="00592689" w:rsidRDefault="00511FC8">
            <w:pPr>
              <w:spacing w:after="40" w:line="252" w:lineRule="auto"/>
            </w:pPr>
            <w:r>
              <w:rPr>
                <w:sz w:val="18"/>
              </w:rPr>
              <w:t>Runtime LTS</w:t>
            </w:r>
          </w:p>
        </w:tc>
      </w:tr>
      <w:tr w:rsidR="00592689" w14:paraId="3FEFC02B" w14:textId="77777777">
        <w:trPr>
          <w:cantSplit/>
        </w:trPr>
        <w:tc>
          <w:tcPr>
            <w:tcW w:w="2350" w:type="dxa"/>
            <w:tcMar>
              <w:top w:w="80" w:type="dxa"/>
              <w:left w:w="120" w:type="dxa"/>
              <w:bottom w:w="80" w:type="dxa"/>
              <w:right w:w="120" w:type="dxa"/>
            </w:tcMar>
            <w:vAlign w:val="center"/>
          </w:tcPr>
          <w:p w14:paraId="71431CC8" w14:textId="77777777" w:rsidR="00592689" w:rsidRDefault="00511FC8">
            <w:pPr>
              <w:spacing w:after="40" w:line="252" w:lineRule="auto"/>
            </w:pPr>
            <w:r>
              <w:rPr>
                <w:sz w:val="18"/>
              </w:rPr>
              <w:t>pnpm</w:t>
            </w:r>
          </w:p>
        </w:tc>
        <w:tc>
          <w:tcPr>
            <w:tcW w:w="1800" w:type="dxa"/>
            <w:tcMar>
              <w:top w:w="80" w:type="dxa"/>
              <w:left w:w="120" w:type="dxa"/>
              <w:bottom w:w="80" w:type="dxa"/>
              <w:right w:w="120" w:type="dxa"/>
            </w:tcMar>
            <w:vAlign w:val="center"/>
          </w:tcPr>
          <w:p w14:paraId="36B425C2" w14:textId="77777777" w:rsidR="00592689" w:rsidRDefault="00511FC8">
            <w:pPr>
              <w:spacing w:after="40" w:line="252" w:lineRule="auto"/>
            </w:pPr>
            <w:r>
              <w:rPr>
                <w:sz w:val="18"/>
              </w:rPr>
              <w:t>11.19.0</w:t>
            </w:r>
          </w:p>
        </w:tc>
        <w:tc>
          <w:tcPr>
            <w:tcW w:w="5210" w:type="dxa"/>
            <w:tcMar>
              <w:top w:w="80" w:type="dxa"/>
              <w:left w:w="120" w:type="dxa"/>
              <w:bottom w:w="80" w:type="dxa"/>
              <w:right w:w="120" w:type="dxa"/>
            </w:tcMar>
            <w:vAlign w:val="center"/>
          </w:tcPr>
          <w:p w14:paraId="38195C1E" w14:textId="77777777" w:rsidR="00592689" w:rsidRDefault="00511FC8">
            <w:pPr>
              <w:spacing w:after="40" w:line="252" w:lineRule="auto"/>
            </w:pPr>
            <w:r>
              <w:rPr>
                <w:sz w:val="18"/>
              </w:rPr>
              <w:t>Gestor y workspaces</w:t>
            </w:r>
          </w:p>
        </w:tc>
      </w:tr>
      <w:tr w:rsidR="00592689" w14:paraId="6508A67D" w14:textId="77777777">
        <w:trPr>
          <w:cantSplit/>
        </w:trPr>
        <w:tc>
          <w:tcPr>
            <w:tcW w:w="2350" w:type="dxa"/>
            <w:tcMar>
              <w:top w:w="80" w:type="dxa"/>
              <w:left w:w="120" w:type="dxa"/>
              <w:bottom w:w="80" w:type="dxa"/>
              <w:right w:w="120" w:type="dxa"/>
            </w:tcMar>
            <w:vAlign w:val="center"/>
          </w:tcPr>
          <w:p w14:paraId="6BAC0038" w14:textId="77777777" w:rsidR="00592689" w:rsidRDefault="00511FC8">
            <w:pPr>
              <w:spacing w:after="40" w:line="252" w:lineRule="auto"/>
            </w:pPr>
            <w:r>
              <w:rPr>
                <w:sz w:val="18"/>
              </w:rPr>
              <w:t>Turborepo</w:t>
            </w:r>
          </w:p>
        </w:tc>
        <w:tc>
          <w:tcPr>
            <w:tcW w:w="1800" w:type="dxa"/>
            <w:tcMar>
              <w:top w:w="80" w:type="dxa"/>
              <w:left w:w="120" w:type="dxa"/>
              <w:bottom w:w="80" w:type="dxa"/>
              <w:right w:w="120" w:type="dxa"/>
            </w:tcMar>
            <w:vAlign w:val="center"/>
          </w:tcPr>
          <w:p w14:paraId="409152F0" w14:textId="77777777" w:rsidR="00592689" w:rsidRDefault="00511FC8">
            <w:pPr>
              <w:spacing w:after="40" w:line="252" w:lineRule="auto"/>
            </w:pPr>
            <w:r>
              <w:rPr>
                <w:sz w:val="18"/>
              </w:rPr>
              <w:t>2.10.11</w:t>
            </w:r>
          </w:p>
        </w:tc>
        <w:tc>
          <w:tcPr>
            <w:tcW w:w="5210" w:type="dxa"/>
            <w:tcMar>
              <w:top w:w="80" w:type="dxa"/>
              <w:left w:w="120" w:type="dxa"/>
              <w:bottom w:w="80" w:type="dxa"/>
              <w:right w:w="120" w:type="dxa"/>
            </w:tcMar>
            <w:vAlign w:val="center"/>
          </w:tcPr>
          <w:p w14:paraId="22279EED" w14:textId="77777777" w:rsidR="00592689" w:rsidRDefault="00511FC8">
            <w:pPr>
              <w:spacing w:after="40" w:line="252" w:lineRule="auto"/>
            </w:pPr>
            <w:r>
              <w:rPr>
                <w:sz w:val="18"/>
              </w:rPr>
              <w:t>Orquestación</w:t>
            </w:r>
          </w:p>
        </w:tc>
      </w:tr>
      <w:tr w:rsidR="00592689" w14:paraId="6C67359E" w14:textId="77777777">
        <w:trPr>
          <w:cantSplit/>
        </w:trPr>
        <w:tc>
          <w:tcPr>
            <w:tcW w:w="2350" w:type="dxa"/>
            <w:tcMar>
              <w:top w:w="80" w:type="dxa"/>
              <w:left w:w="120" w:type="dxa"/>
              <w:bottom w:w="80" w:type="dxa"/>
              <w:right w:w="120" w:type="dxa"/>
            </w:tcMar>
            <w:vAlign w:val="center"/>
          </w:tcPr>
          <w:p w14:paraId="17E7F2B0" w14:textId="77777777" w:rsidR="00592689" w:rsidRDefault="00511FC8">
            <w:pPr>
              <w:spacing w:after="40" w:line="252" w:lineRule="auto"/>
            </w:pPr>
            <w:r>
              <w:rPr>
                <w:sz w:val="18"/>
              </w:rPr>
              <w:t>TypeScript</w:t>
            </w:r>
          </w:p>
        </w:tc>
        <w:tc>
          <w:tcPr>
            <w:tcW w:w="1800" w:type="dxa"/>
            <w:tcMar>
              <w:top w:w="80" w:type="dxa"/>
              <w:left w:w="120" w:type="dxa"/>
              <w:bottom w:w="80" w:type="dxa"/>
              <w:right w:w="120" w:type="dxa"/>
            </w:tcMar>
            <w:vAlign w:val="center"/>
          </w:tcPr>
          <w:p w14:paraId="38560548" w14:textId="77777777" w:rsidR="00592689" w:rsidRDefault="00511FC8">
            <w:pPr>
              <w:spacing w:after="40" w:line="252" w:lineRule="auto"/>
            </w:pPr>
            <w:r>
              <w:rPr>
                <w:sz w:val="18"/>
              </w:rPr>
              <w:t>6.0.3</w:t>
            </w:r>
          </w:p>
        </w:tc>
        <w:tc>
          <w:tcPr>
            <w:tcW w:w="5210" w:type="dxa"/>
            <w:tcMar>
              <w:top w:w="80" w:type="dxa"/>
              <w:left w:w="120" w:type="dxa"/>
              <w:bottom w:w="80" w:type="dxa"/>
              <w:right w:w="120" w:type="dxa"/>
            </w:tcMar>
            <w:vAlign w:val="center"/>
          </w:tcPr>
          <w:p w14:paraId="57156F99" w14:textId="77777777" w:rsidR="00592689" w:rsidRDefault="00511FC8">
            <w:pPr>
              <w:spacing w:after="40" w:line="252" w:lineRule="auto"/>
            </w:pPr>
            <w:r>
              <w:rPr>
                <w:sz w:val="18"/>
              </w:rPr>
              <w:t>Tipado estricto</w:t>
            </w:r>
          </w:p>
        </w:tc>
      </w:tr>
      <w:tr w:rsidR="00592689" w14:paraId="13FA21B5" w14:textId="77777777">
        <w:trPr>
          <w:cantSplit/>
        </w:trPr>
        <w:tc>
          <w:tcPr>
            <w:tcW w:w="2350" w:type="dxa"/>
            <w:tcMar>
              <w:top w:w="80" w:type="dxa"/>
              <w:left w:w="120" w:type="dxa"/>
              <w:bottom w:w="80" w:type="dxa"/>
              <w:right w:w="120" w:type="dxa"/>
            </w:tcMar>
            <w:vAlign w:val="center"/>
          </w:tcPr>
          <w:p w14:paraId="4E80E3F6" w14:textId="77777777" w:rsidR="00592689" w:rsidRDefault="00511FC8">
            <w:pPr>
              <w:spacing w:after="40" w:line="252" w:lineRule="auto"/>
            </w:pPr>
            <w:r>
              <w:rPr>
                <w:sz w:val="18"/>
              </w:rPr>
              <w:t>Next.js</w:t>
            </w:r>
          </w:p>
        </w:tc>
        <w:tc>
          <w:tcPr>
            <w:tcW w:w="1800" w:type="dxa"/>
            <w:tcMar>
              <w:top w:w="80" w:type="dxa"/>
              <w:left w:w="120" w:type="dxa"/>
              <w:bottom w:w="80" w:type="dxa"/>
              <w:right w:w="120" w:type="dxa"/>
            </w:tcMar>
            <w:vAlign w:val="center"/>
          </w:tcPr>
          <w:p w14:paraId="41B62E0E" w14:textId="77777777" w:rsidR="00592689" w:rsidRDefault="00511FC8">
            <w:pPr>
              <w:spacing w:after="40" w:line="252" w:lineRule="auto"/>
            </w:pPr>
            <w:r>
              <w:rPr>
                <w:sz w:val="18"/>
              </w:rPr>
              <w:t>16.3.1</w:t>
            </w:r>
          </w:p>
        </w:tc>
        <w:tc>
          <w:tcPr>
            <w:tcW w:w="5210" w:type="dxa"/>
            <w:tcMar>
              <w:top w:w="80" w:type="dxa"/>
              <w:left w:w="120" w:type="dxa"/>
              <w:bottom w:w="80" w:type="dxa"/>
              <w:right w:w="120" w:type="dxa"/>
            </w:tcMar>
            <w:vAlign w:val="center"/>
          </w:tcPr>
          <w:p w14:paraId="0511B930" w14:textId="77777777" w:rsidR="00592689" w:rsidRDefault="00511FC8">
            <w:pPr>
              <w:spacing w:after="40" w:line="252" w:lineRule="auto"/>
            </w:pPr>
            <w:r>
              <w:rPr>
                <w:sz w:val="18"/>
              </w:rPr>
              <w:t>PWA y portal</w:t>
            </w:r>
          </w:p>
        </w:tc>
      </w:tr>
      <w:tr w:rsidR="00592689" w14:paraId="638AFAFB" w14:textId="77777777">
        <w:trPr>
          <w:cantSplit/>
        </w:trPr>
        <w:tc>
          <w:tcPr>
            <w:tcW w:w="2350" w:type="dxa"/>
            <w:tcMar>
              <w:top w:w="80" w:type="dxa"/>
              <w:left w:w="120" w:type="dxa"/>
              <w:bottom w:w="80" w:type="dxa"/>
              <w:right w:w="120" w:type="dxa"/>
            </w:tcMar>
            <w:vAlign w:val="center"/>
          </w:tcPr>
          <w:p w14:paraId="7DEBEA3A" w14:textId="77777777" w:rsidR="00592689" w:rsidRDefault="00511FC8">
            <w:pPr>
              <w:spacing w:after="40" w:line="252" w:lineRule="auto"/>
            </w:pPr>
            <w:r>
              <w:rPr>
                <w:sz w:val="18"/>
              </w:rPr>
              <w:t>React</w:t>
            </w:r>
          </w:p>
        </w:tc>
        <w:tc>
          <w:tcPr>
            <w:tcW w:w="1800" w:type="dxa"/>
            <w:tcMar>
              <w:top w:w="80" w:type="dxa"/>
              <w:left w:w="120" w:type="dxa"/>
              <w:bottom w:w="80" w:type="dxa"/>
              <w:right w:w="120" w:type="dxa"/>
            </w:tcMar>
            <w:vAlign w:val="center"/>
          </w:tcPr>
          <w:p w14:paraId="5E85AC3A" w14:textId="77777777" w:rsidR="00592689" w:rsidRDefault="00511FC8">
            <w:pPr>
              <w:spacing w:after="40" w:line="252" w:lineRule="auto"/>
            </w:pPr>
            <w:r>
              <w:rPr>
                <w:sz w:val="18"/>
              </w:rPr>
              <w:t>19.2.8</w:t>
            </w:r>
          </w:p>
        </w:tc>
        <w:tc>
          <w:tcPr>
            <w:tcW w:w="5210" w:type="dxa"/>
            <w:tcMar>
              <w:top w:w="80" w:type="dxa"/>
              <w:left w:w="120" w:type="dxa"/>
              <w:bottom w:w="80" w:type="dxa"/>
              <w:right w:w="120" w:type="dxa"/>
            </w:tcMar>
            <w:vAlign w:val="center"/>
          </w:tcPr>
          <w:p w14:paraId="492D2255" w14:textId="77777777" w:rsidR="00592689" w:rsidRDefault="00511FC8">
            <w:pPr>
              <w:spacing w:after="40" w:line="252" w:lineRule="auto"/>
            </w:pPr>
            <w:r>
              <w:rPr>
                <w:sz w:val="18"/>
              </w:rPr>
              <w:t>Interfaz</w:t>
            </w:r>
          </w:p>
        </w:tc>
      </w:tr>
      <w:tr w:rsidR="00592689" w14:paraId="0AB01E79" w14:textId="77777777">
        <w:trPr>
          <w:cantSplit/>
        </w:trPr>
        <w:tc>
          <w:tcPr>
            <w:tcW w:w="2350" w:type="dxa"/>
            <w:tcMar>
              <w:top w:w="80" w:type="dxa"/>
              <w:left w:w="120" w:type="dxa"/>
              <w:bottom w:w="80" w:type="dxa"/>
              <w:right w:w="120" w:type="dxa"/>
            </w:tcMar>
            <w:vAlign w:val="center"/>
          </w:tcPr>
          <w:p w14:paraId="65CB62CC" w14:textId="77777777" w:rsidR="00592689" w:rsidRDefault="00511FC8">
            <w:pPr>
              <w:spacing w:after="40" w:line="252" w:lineRule="auto"/>
            </w:pPr>
            <w:r>
              <w:rPr>
                <w:sz w:val="18"/>
              </w:rPr>
              <w:t>NestJS</w:t>
            </w:r>
          </w:p>
        </w:tc>
        <w:tc>
          <w:tcPr>
            <w:tcW w:w="1800" w:type="dxa"/>
            <w:tcMar>
              <w:top w:w="80" w:type="dxa"/>
              <w:left w:w="120" w:type="dxa"/>
              <w:bottom w:w="80" w:type="dxa"/>
              <w:right w:w="120" w:type="dxa"/>
            </w:tcMar>
            <w:vAlign w:val="center"/>
          </w:tcPr>
          <w:p w14:paraId="469A105D" w14:textId="77777777" w:rsidR="00592689" w:rsidRDefault="00511FC8">
            <w:pPr>
              <w:spacing w:after="40" w:line="252" w:lineRule="auto"/>
            </w:pPr>
            <w:r>
              <w:rPr>
                <w:sz w:val="18"/>
              </w:rPr>
              <w:t>11.2.1</w:t>
            </w:r>
          </w:p>
        </w:tc>
        <w:tc>
          <w:tcPr>
            <w:tcW w:w="5210" w:type="dxa"/>
            <w:tcMar>
              <w:top w:w="80" w:type="dxa"/>
              <w:left w:w="120" w:type="dxa"/>
              <w:bottom w:w="80" w:type="dxa"/>
              <w:right w:w="120" w:type="dxa"/>
            </w:tcMar>
            <w:vAlign w:val="center"/>
          </w:tcPr>
          <w:p w14:paraId="1F729AFA" w14:textId="77777777" w:rsidR="00592689" w:rsidRDefault="00511FC8">
            <w:pPr>
              <w:spacing w:after="40" w:line="252" w:lineRule="auto"/>
            </w:pPr>
            <w:r>
              <w:rPr>
                <w:sz w:val="18"/>
              </w:rPr>
              <w:t>API</w:t>
            </w:r>
          </w:p>
        </w:tc>
      </w:tr>
      <w:tr w:rsidR="00592689" w14:paraId="45366272" w14:textId="77777777">
        <w:trPr>
          <w:cantSplit/>
        </w:trPr>
        <w:tc>
          <w:tcPr>
            <w:tcW w:w="2350" w:type="dxa"/>
            <w:tcMar>
              <w:top w:w="80" w:type="dxa"/>
              <w:left w:w="120" w:type="dxa"/>
              <w:bottom w:w="80" w:type="dxa"/>
              <w:right w:w="120" w:type="dxa"/>
            </w:tcMar>
            <w:vAlign w:val="center"/>
          </w:tcPr>
          <w:p w14:paraId="218DBD88" w14:textId="77777777" w:rsidR="00592689" w:rsidRDefault="00511FC8">
            <w:pPr>
              <w:spacing w:after="40" w:line="252" w:lineRule="auto"/>
            </w:pPr>
            <w:r>
              <w:rPr>
                <w:sz w:val="18"/>
              </w:rPr>
              <w:t>Prisma</w:t>
            </w:r>
          </w:p>
        </w:tc>
        <w:tc>
          <w:tcPr>
            <w:tcW w:w="1800" w:type="dxa"/>
            <w:tcMar>
              <w:top w:w="80" w:type="dxa"/>
              <w:left w:w="120" w:type="dxa"/>
              <w:bottom w:w="80" w:type="dxa"/>
              <w:right w:w="120" w:type="dxa"/>
            </w:tcMar>
            <w:vAlign w:val="center"/>
          </w:tcPr>
          <w:p w14:paraId="55ACDF60" w14:textId="77777777" w:rsidR="00592689" w:rsidRDefault="00511FC8">
            <w:pPr>
              <w:spacing w:after="40" w:line="252" w:lineRule="auto"/>
            </w:pPr>
            <w:r>
              <w:rPr>
                <w:sz w:val="18"/>
              </w:rPr>
              <w:t>7.9.1</w:t>
            </w:r>
          </w:p>
        </w:tc>
        <w:tc>
          <w:tcPr>
            <w:tcW w:w="5210" w:type="dxa"/>
            <w:tcMar>
              <w:top w:w="80" w:type="dxa"/>
              <w:left w:w="120" w:type="dxa"/>
              <w:bottom w:w="80" w:type="dxa"/>
              <w:right w:w="120" w:type="dxa"/>
            </w:tcMar>
            <w:vAlign w:val="center"/>
          </w:tcPr>
          <w:p w14:paraId="64023EF6" w14:textId="77777777" w:rsidR="00592689" w:rsidRDefault="00511FC8">
            <w:pPr>
              <w:spacing w:after="40" w:line="252" w:lineRule="auto"/>
            </w:pPr>
            <w:r>
              <w:rPr>
                <w:sz w:val="18"/>
              </w:rPr>
              <w:t>Capa de datos futura</w:t>
            </w:r>
          </w:p>
        </w:tc>
      </w:tr>
      <w:tr w:rsidR="00592689" w14:paraId="0B9EB85D" w14:textId="77777777">
        <w:trPr>
          <w:cantSplit/>
        </w:trPr>
        <w:tc>
          <w:tcPr>
            <w:tcW w:w="2350" w:type="dxa"/>
            <w:tcMar>
              <w:top w:w="80" w:type="dxa"/>
              <w:left w:w="120" w:type="dxa"/>
              <w:bottom w:w="80" w:type="dxa"/>
              <w:right w:w="120" w:type="dxa"/>
            </w:tcMar>
            <w:vAlign w:val="center"/>
          </w:tcPr>
          <w:p w14:paraId="526B8BA6" w14:textId="77777777" w:rsidR="00592689" w:rsidRDefault="00511FC8">
            <w:pPr>
              <w:spacing w:after="40" w:line="252" w:lineRule="auto"/>
            </w:pPr>
            <w:r>
              <w:rPr>
                <w:sz w:val="18"/>
              </w:rPr>
              <w:t>Vitest</w:t>
            </w:r>
          </w:p>
        </w:tc>
        <w:tc>
          <w:tcPr>
            <w:tcW w:w="1800" w:type="dxa"/>
            <w:tcMar>
              <w:top w:w="80" w:type="dxa"/>
              <w:left w:w="120" w:type="dxa"/>
              <w:bottom w:w="80" w:type="dxa"/>
              <w:right w:w="120" w:type="dxa"/>
            </w:tcMar>
            <w:vAlign w:val="center"/>
          </w:tcPr>
          <w:p w14:paraId="02D95027" w14:textId="77777777" w:rsidR="00592689" w:rsidRDefault="00511FC8">
            <w:pPr>
              <w:spacing w:after="40" w:line="252" w:lineRule="auto"/>
            </w:pPr>
            <w:r>
              <w:rPr>
                <w:sz w:val="18"/>
              </w:rPr>
              <w:t>4.1.11</w:t>
            </w:r>
          </w:p>
        </w:tc>
        <w:tc>
          <w:tcPr>
            <w:tcW w:w="5210" w:type="dxa"/>
            <w:tcMar>
              <w:top w:w="80" w:type="dxa"/>
              <w:left w:w="120" w:type="dxa"/>
              <w:bottom w:w="80" w:type="dxa"/>
              <w:right w:w="120" w:type="dxa"/>
            </w:tcMar>
            <w:vAlign w:val="center"/>
          </w:tcPr>
          <w:p w14:paraId="65E48A69" w14:textId="77777777" w:rsidR="00592689" w:rsidRDefault="00511FC8">
            <w:pPr>
              <w:spacing w:after="40" w:line="252" w:lineRule="auto"/>
            </w:pPr>
            <w:r>
              <w:rPr>
                <w:sz w:val="18"/>
              </w:rPr>
              <w:t>Pruebas unitarias</w:t>
            </w:r>
          </w:p>
        </w:tc>
      </w:tr>
      <w:tr w:rsidR="00592689" w14:paraId="2C174A87" w14:textId="77777777">
        <w:trPr>
          <w:cantSplit/>
        </w:trPr>
        <w:tc>
          <w:tcPr>
            <w:tcW w:w="2350" w:type="dxa"/>
            <w:tcMar>
              <w:top w:w="80" w:type="dxa"/>
              <w:left w:w="120" w:type="dxa"/>
              <w:bottom w:w="80" w:type="dxa"/>
              <w:right w:w="120" w:type="dxa"/>
            </w:tcMar>
            <w:vAlign w:val="center"/>
          </w:tcPr>
          <w:p w14:paraId="63138693" w14:textId="77777777" w:rsidR="00592689" w:rsidRDefault="00511FC8">
            <w:pPr>
              <w:spacing w:after="40" w:line="252" w:lineRule="auto"/>
            </w:pPr>
            <w:r>
              <w:rPr>
                <w:sz w:val="18"/>
              </w:rPr>
              <w:t>Testcontainers</w:t>
            </w:r>
          </w:p>
        </w:tc>
        <w:tc>
          <w:tcPr>
            <w:tcW w:w="1800" w:type="dxa"/>
            <w:tcMar>
              <w:top w:w="80" w:type="dxa"/>
              <w:left w:w="120" w:type="dxa"/>
              <w:bottom w:w="80" w:type="dxa"/>
              <w:right w:w="120" w:type="dxa"/>
            </w:tcMar>
            <w:vAlign w:val="center"/>
          </w:tcPr>
          <w:p w14:paraId="7F1E977B" w14:textId="77777777" w:rsidR="00592689" w:rsidRDefault="00511FC8">
            <w:pPr>
              <w:spacing w:after="40" w:line="252" w:lineRule="auto"/>
            </w:pPr>
            <w:r>
              <w:rPr>
                <w:sz w:val="18"/>
              </w:rPr>
              <w:t>12.1.0</w:t>
            </w:r>
          </w:p>
        </w:tc>
        <w:tc>
          <w:tcPr>
            <w:tcW w:w="5210" w:type="dxa"/>
            <w:tcMar>
              <w:top w:w="80" w:type="dxa"/>
              <w:left w:w="120" w:type="dxa"/>
              <w:bottom w:w="80" w:type="dxa"/>
              <w:right w:w="120" w:type="dxa"/>
            </w:tcMar>
            <w:vAlign w:val="center"/>
          </w:tcPr>
          <w:p w14:paraId="53A640F8" w14:textId="77777777" w:rsidR="00592689" w:rsidRDefault="00511FC8">
            <w:pPr>
              <w:spacing w:after="40" w:line="252" w:lineRule="auto"/>
            </w:pPr>
            <w:r>
              <w:rPr>
                <w:sz w:val="18"/>
              </w:rPr>
              <w:t>Integración real</w:t>
            </w:r>
          </w:p>
        </w:tc>
      </w:tr>
      <w:tr w:rsidR="00592689" w14:paraId="2051F64B" w14:textId="77777777">
        <w:trPr>
          <w:cantSplit/>
        </w:trPr>
        <w:tc>
          <w:tcPr>
            <w:tcW w:w="2350" w:type="dxa"/>
            <w:tcMar>
              <w:top w:w="80" w:type="dxa"/>
              <w:left w:w="120" w:type="dxa"/>
              <w:bottom w:w="80" w:type="dxa"/>
              <w:right w:w="120" w:type="dxa"/>
            </w:tcMar>
            <w:vAlign w:val="center"/>
          </w:tcPr>
          <w:p w14:paraId="1492EE1E" w14:textId="77777777" w:rsidR="00592689" w:rsidRDefault="00511FC8">
            <w:pPr>
              <w:spacing w:after="40" w:line="252" w:lineRule="auto"/>
            </w:pPr>
            <w:r>
              <w:rPr>
                <w:sz w:val="18"/>
              </w:rPr>
              <w:t>Supabase CLI</w:t>
            </w:r>
          </w:p>
        </w:tc>
        <w:tc>
          <w:tcPr>
            <w:tcW w:w="1800" w:type="dxa"/>
            <w:tcMar>
              <w:top w:w="80" w:type="dxa"/>
              <w:left w:w="120" w:type="dxa"/>
              <w:bottom w:w="80" w:type="dxa"/>
              <w:right w:w="120" w:type="dxa"/>
            </w:tcMar>
            <w:vAlign w:val="center"/>
          </w:tcPr>
          <w:p w14:paraId="63C5BCE7" w14:textId="77777777" w:rsidR="00592689" w:rsidRDefault="00511FC8">
            <w:pPr>
              <w:spacing w:after="40" w:line="252" w:lineRule="auto"/>
            </w:pPr>
            <w:r>
              <w:rPr>
                <w:sz w:val="18"/>
              </w:rPr>
              <w:t>2.115.0</w:t>
            </w:r>
          </w:p>
        </w:tc>
        <w:tc>
          <w:tcPr>
            <w:tcW w:w="5210" w:type="dxa"/>
            <w:tcMar>
              <w:top w:w="80" w:type="dxa"/>
              <w:left w:w="120" w:type="dxa"/>
              <w:bottom w:w="80" w:type="dxa"/>
              <w:right w:w="120" w:type="dxa"/>
            </w:tcMar>
            <w:vAlign w:val="center"/>
          </w:tcPr>
          <w:p w14:paraId="33ECD91D" w14:textId="77777777" w:rsidR="00592689" w:rsidRDefault="00511FC8">
            <w:pPr>
              <w:spacing w:after="40" w:line="252" w:lineRule="auto"/>
            </w:pPr>
            <w:r>
              <w:rPr>
                <w:sz w:val="18"/>
              </w:rPr>
              <w:t>Servicios locales</w:t>
            </w:r>
          </w:p>
        </w:tc>
      </w:tr>
    </w:tbl>
    <w:p w14:paraId="03625D0A" w14:textId="77777777" w:rsidR="00592689" w:rsidRDefault="00511FC8">
      <w:pPr>
        <w:pStyle w:val="Ttulo2"/>
      </w:pPr>
      <w:r>
        <w:t xml:space="preserve">5.1 </w:t>
      </w:r>
      <w:r>
        <w:t>Decisiones relevantes</w:t>
      </w:r>
    </w:p>
    <w:p w14:paraId="6F97E82D" w14:textId="77777777" w:rsidR="00592689" w:rsidRDefault="00511FC8">
      <w:pPr>
        <w:pStyle w:val="Listaconvietas"/>
      </w:pPr>
      <w:r>
        <w:t>Dependencias directas fijadas y lockfile obligatorio.</w:t>
      </w:r>
    </w:p>
    <w:p w14:paraId="31B2F23F" w14:textId="77777777" w:rsidR="00592689" w:rsidRDefault="00511FC8">
      <w:pPr>
        <w:pStyle w:val="Listaconvietas"/>
      </w:pPr>
      <w:r>
        <w:t>ESM tipado como convención del workspace.</w:t>
      </w:r>
    </w:p>
    <w:p w14:paraId="390423F1" w14:textId="77777777" w:rsidR="00592689" w:rsidRDefault="00511FC8">
      <w:pPr>
        <w:pStyle w:val="Listaconvietas"/>
      </w:pPr>
      <w:r>
        <w:t>TypeScript 7.0.2 diferido: typescript-eslint 8.67 declara soporte hasta &lt;6.1.</w:t>
      </w:r>
    </w:p>
    <w:p w14:paraId="6EE3B235" w14:textId="77777777" w:rsidR="00592689" w:rsidRDefault="00511FC8">
      <w:pPr>
        <w:pStyle w:val="Listaconvietas"/>
      </w:pPr>
      <w:r>
        <w:t>Imágenes locales con tags concretos; producción deberá usar digest en Fase 2.</w:t>
      </w:r>
    </w:p>
    <w:p w14:paraId="30389D68" w14:textId="77777777" w:rsidR="00592689" w:rsidRDefault="00511FC8">
      <w:pPr>
        <w:shd w:val="clear" w:color="auto" w:fill="F3F7FB"/>
        <w:spacing w:before="120" w:after="180"/>
        <w:ind w:left="144" w:right="144"/>
      </w:pPr>
      <w:r>
        <w:rPr>
          <w:b/>
          <w:color w:val="2E74B5"/>
        </w:rPr>
        <w:t>Reproducibilidad</w:t>
      </w:r>
      <w:r>
        <w:rPr>
          <w:b/>
          <w:color w:val="2E74B5"/>
        </w:rPr>
        <w:br/>
      </w:r>
      <w:r>
        <w:t>packageManager y engines documentan las versiones esperadas; pnpm install --frozen-lockfile es el método de instalación validado.</w:t>
      </w:r>
    </w:p>
    <w:p w14:paraId="06FB65E4" w14:textId="77777777" w:rsidR="00592689" w:rsidRDefault="00511FC8">
      <w:pPr>
        <w:pStyle w:val="Ttulo1"/>
      </w:pPr>
      <w:r>
        <w:t>6. Superficies de aplicación</w:t>
      </w:r>
    </w:p>
    <w:tbl>
      <w:tblPr>
        <w:tblStyle w:val="Tablaconcuadrcula"/>
        <w:tblW w:w="9360" w:type="dxa"/>
        <w:tblInd w:w="120" w:type="dxa"/>
        <w:tblLayout w:type="fixed"/>
        <w:tblLook w:val="04A0" w:firstRow="1" w:lastRow="0" w:firstColumn="1" w:lastColumn="0" w:noHBand="0" w:noVBand="1"/>
      </w:tblPr>
      <w:tblGrid>
        <w:gridCol w:w="2100"/>
        <w:gridCol w:w="1350"/>
        <w:gridCol w:w="3550"/>
        <w:gridCol w:w="2360"/>
      </w:tblGrid>
      <w:tr w:rsidR="00592689" w14:paraId="163A777D" w14:textId="77777777">
        <w:trPr>
          <w:cantSplit/>
          <w:tblHeader/>
        </w:trPr>
        <w:tc>
          <w:tcPr>
            <w:tcW w:w="2100" w:type="dxa"/>
            <w:shd w:val="clear" w:color="auto" w:fill="E8EEF5"/>
            <w:tcMar>
              <w:top w:w="80" w:type="dxa"/>
              <w:left w:w="120" w:type="dxa"/>
              <w:bottom w:w="80" w:type="dxa"/>
              <w:right w:w="120" w:type="dxa"/>
            </w:tcMar>
            <w:vAlign w:val="center"/>
          </w:tcPr>
          <w:p w14:paraId="75809DC3" w14:textId="77777777" w:rsidR="00592689" w:rsidRDefault="00511FC8">
            <w:pPr>
              <w:spacing w:after="40" w:line="252" w:lineRule="auto"/>
            </w:pPr>
            <w:r>
              <w:rPr>
                <w:b/>
                <w:color w:val="1F4D78"/>
                <w:sz w:val="18"/>
              </w:rPr>
              <w:t>Workspace</w:t>
            </w:r>
          </w:p>
        </w:tc>
        <w:tc>
          <w:tcPr>
            <w:tcW w:w="1350" w:type="dxa"/>
            <w:shd w:val="clear" w:color="auto" w:fill="E8EEF5"/>
            <w:tcMar>
              <w:top w:w="80" w:type="dxa"/>
              <w:left w:w="120" w:type="dxa"/>
              <w:bottom w:w="80" w:type="dxa"/>
              <w:right w:w="120" w:type="dxa"/>
            </w:tcMar>
            <w:vAlign w:val="center"/>
          </w:tcPr>
          <w:p w14:paraId="62313C0C" w14:textId="77777777" w:rsidR="00592689" w:rsidRDefault="00511FC8">
            <w:pPr>
              <w:spacing w:after="40" w:line="252" w:lineRule="auto"/>
            </w:pPr>
            <w:r>
              <w:rPr>
                <w:b/>
                <w:color w:val="1F4D78"/>
                <w:sz w:val="18"/>
              </w:rPr>
              <w:t>Tecnología</w:t>
            </w:r>
          </w:p>
        </w:tc>
        <w:tc>
          <w:tcPr>
            <w:tcW w:w="3550" w:type="dxa"/>
            <w:shd w:val="clear" w:color="auto" w:fill="E8EEF5"/>
            <w:tcMar>
              <w:top w:w="80" w:type="dxa"/>
              <w:left w:w="120" w:type="dxa"/>
              <w:bottom w:w="80" w:type="dxa"/>
              <w:right w:w="120" w:type="dxa"/>
            </w:tcMar>
            <w:vAlign w:val="center"/>
          </w:tcPr>
          <w:p w14:paraId="15D97C18" w14:textId="77777777" w:rsidR="00592689" w:rsidRDefault="00511FC8">
            <w:pPr>
              <w:spacing w:after="40" w:line="252" w:lineRule="auto"/>
            </w:pPr>
            <w:r>
              <w:rPr>
                <w:b/>
                <w:color w:val="1F4D78"/>
                <w:sz w:val="18"/>
              </w:rPr>
              <w:t>Responsabilidad inicial</w:t>
            </w:r>
          </w:p>
        </w:tc>
        <w:tc>
          <w:tcPr>
            <w:tcW w:w="2360" w:type="dxa"/>
            <w:shd w:val="clear" w:color="auto" w:fill="E8EEF5"/>
            <w:tcMar>
              <w:top w:w="80" w:type="dxa"/>
              <w:left w:w="120" w:type="dxa"/>
              <w:bottom w:w="80" w:type="dxa"/>
              <w:right w:w="120" w:type="dxa"/>
            </w:tcMar>
            <w:vAlign w:val="center"/>
          </w:tcPr>
          <w:p w14:paraId="537A4F21" w14:textId="77777777" w:rsidR="00592689" w:rsidRDefault="00511FC8">
            <w:pPr>
              <w:spacing w:after="40" w:line="252" w:lineRule="auto"/>
            </w:pPr>
            <w:r>
              <w:rPr>
                <w:b/>
                <w:color w:val="1F4D78"/>
                <w:sz w:val="18"/>
              </w:rPr>
              <w:t>Evidencia</w:t>
            </w:r>
          </w:p>
        </w:tc>
      </w:tr>
      <w:tr w:rsidR="00592689" w14:paraId="37997271" w14:textId="77777777">
        <w:trPr>
          <w:cantSplit/>
        </w:trPr>
        <w:tc>
          <w:tcPr>
            <w:tcW w:w="2100" w:type="dxa"/>
            <w:tcMar>
              <w:top w:w="80" w:type="dxa"/>
              <w:left w:w="120" w:type="dxa"/>
              <w:bottom w:w="80" w:type="dxa"/>
              <w:right w:w="120" w:type="dxa"/>
            </w:tcMar>
            <w:vAlign w:val="center"/>
          </w:tcPr>
          <w:p w14:paraId="5C06A95C" w14:textId="77777777" w:rsidR="00592689" w:rsidRDefault="00511FC8">
            <w:pPr>
              <w:spacing w:after="40" w:line="252" w:lineRule="auto"/>
            </w:pPr>
            <w:r>
              <w:rPr>
                <w:sz w:val="18"/>
              </w:rPr>
              <w:t>@ice24/private-web</w:t>
            </w:r>
          </w:p>
        </w:tc>
        <w:tc>
          <w:tcPr>
            <w:tcW w:w="1350" w:type="dxa"/>
            <w:tcMar>
              <w:top w:w="80" w:type="dxa"/>
              <w:left w:w="120" w:type="dxa"/>
              <w:bottom w:w="80" w:type="dxa"/>
              <w:right w:w="120" w:type="dxa"/>
            </w:tcMar>
            <w:vAlign w:val="center"/>
          </w:tcPr>
          <w:p w14:paraId="069C1C0C" w14:textId="77777777" w:rsidR="00592689" w:rsidRDefault="00511FC8">
            <w:pPr>
              <w:spacing w:after="40" w:line="252" w:lineRule="auto"/>
            </w:pPr>
            <w:r>
              <w:rPr>
                <w:sz w:val="18"/>
              </w:rPr>
              <w:t>Next.js</w:t>
            </w:r>
          </w:p>
        </w:tc>
        <w:tc>
          <w:tcPr>
            <w:tcW w:w="3550" w:type="dxa"/>
            <w:tcMar>
              <w:top w:w="80" w:type="dxa"/>
              <w:left w:w="120" w:type="dxa"/>
              <w:bottom w:w="80" w:type="dxa"/>
              <w:right w:w="120" w:type="dxa"/>
            </w:tcMar>
            <w:vAlign w:val="center"/>
          </w:tcPr>
          <w:p w14:paraId="2DECA1DF" w14:textId="77777777" w:rsidR="00592689" w:rsidRDefault="00511FC8">
            <w:pPr>
              <w:spacing w:after="40" w:line="252" w:lineRule="auto"/>
            </w:pPr>
            <w:r>
              <w:rPr>
                <w:sz w:val="18"/>
              </w:rPr>
              <w:t>PWA privada y BFF futuro</w:t>
            </w:r>
          </w:p>
        </w:tc>
        <w:tc>
          <w:tcPr>
            <w:tcW w:w="2360" w:type="dxa"/>
            <w:tcMar>
              <w:top w:w="80" w:type="dxa"/>
              <w:left w:w="120" w:type="dxa"/>
              <w:bottom w:w="80" w:type="dxa"/>
              <w:right w:w="120" w:type="dxa"/>
            </w:tcMar>
            <w:vAlign w:val="center"/>
          </w:tcPr>
          <w:p w14:paraId="6A0AB39D" w14:textId="77777777" w:rsidR="00592689" w:rsidRDefault="00511FC8">
            <w:pPr>
              <w:spacing w:after="40" w:line="252" w:lineRule="auto"/>
            </w:pPr>
            <w:r>
              <w:rPr>
                <w:sz w:val="18"/>
              </w:rPr>
              <w:t>HTTP 200 · manifest</w:t>
            </w:r>
          </w:p>
        </w:tc>
      </w:tr>
      <w:tr w:rsidR="00592689" w14:paraId="593C7930" w14:textId="77777777">
        <w:trPr>
          <w:cantSplit/>
        </w:trPr>
        <w:tc>
          <w:tcPr>
            <w:tcW w:w="2100" w:type="dxa"/>
            <w:tcMar>
              <w:top w:w="80" w:type="dxa"/>
              <w:left w:w="120" w:type="dxa"/>
              <w:bottom w:w="80" w:type="dxa"/>
              <w:right w:w="120" w:type="dxa"/>
            </w:tcMar>
            <w:vAlign w:val="center"/>
          </w:tcPr>
          <w:p w14:paraId="14C81BD1" w14:textId="77777777" w:rsidR="00592689" w:rsidRDefault="00511FC8">
            <w:pPr>
              <w:spacing w:after="40" w:line="252" w:lineRule="auto"/>
            </w:pPr>
            <w:r>
              <w:rPr>
                <w:sz w:val="18"/>
              </w:rPr>
              <w:t>@ice24/public-portal</w:t>
            </w:r>
          </w:p>
        </w:tc>
        <w:tc>
          <w:tcPr>
            <w:tcW w:w="1350" w:type="dxa"/>
            <w:tcMar>
              <w:top w:w="80" w:type="dxa"/>
              <w:left w:w="120" w:type="dxa"/>
              <w:bottom w:w="80" w:type="dxa"/>
              <w:right w:w="120" w:type="dxa"/>
            </w:tcMar>
            <w:vAlign w:val="center"/>
          </w:tcPr>
          <w:p w14:paraId="5BDFCE55" w14:textId="77777777" w:rsidR="00592689" w:rsidRDefault="00511FC8">
            <w:pPr>
              <w:spacing w:after="40" w:line="252" w:lineRule="auto"/>
            </w:pPr>
            <w:r>
              <w:rPr>
                <w:sz w:val="18"/>
              </w:rPr>
              <w:t>Next.js</w:t>
            </w:r>
          </w:p>
        </w:tc>
        <w:tc>
          <w:tcPr>
            <w:tcW w:w="3550" w:type="dxa"/>
            <w:tcMar>
              <w:top w:w="80" w:type="dxa"/>
              <w:left w:w="120" w:type="dxa"/>
              <w:bottom w:w="80" w:type="dxa"/>
              <w:right w:w="120" w:type="dxa"/>
            </w:tcMar>
            <w:vAlign w:val="center"/>
          </w:tcPr>
          <w:p w14:paraId="33FB6F91" w14:textId="77777777" w:rsidR="00592689" w:rsidRDefault="00511FC8">
            <w:pPr>
              <w:spacing w:after="40" w:line="252" w:lineRule="auto"/>
            </w:pPr>
            <w:r>
              <w:rPr>
                <w:sz w:val="18"/>
              </w:rPr>
              <w:t>Superficie pública aislada</w:t>
            </w:r>
          </w:p>
        </w:tc>
        <w:tc>
          <w:tcPr>
            <w:tcW w:w="2360" w:type="dxa"/>
            <w:tcMar>
              <w:top w:w="80" w:type="dxa"/>
              <w:left w:w="120" w:type="dxa"/>
              <w:bottom w:w="80" w:type="dxa"/>
              <w:right w:w="120" w:type="dxa"/>
            </w:tcMar>
            <w:vAlign w:val="center"/>
          </w:tcPr>
          <w:p w14:paraId="4FF3DB9A" w14:textId="77777777" w:rsidR="00592689" w:rsidRDefault="00511FC8">
            <w:pPr>
              <w:spacing w:after="40" w:line="252" w:lineRule="auto"/>
            </w:pPr>
            <w:r>
              <w:rPr>
                <w:sz w:val="18"/>
              </w:rPr>
              <w:t>HTTP 200</w:t>
            </w:r>
          </w:p>
        </w:tc>
      </w:tr>
      <w:tr w:rsidR="00592689" w14:paraId="2E8453A7" w14:textId="77777777">
        <w:trPr>
          <w:cantSplit/>
        </w:trPr>
        <w:tc>
          <w:tcPr>
            <w:tcW w:w="2100" w:type="dxa"/>
            <w:tcMar>
              <w:top w:w="80" w:type="dxa"/>
              <w:left w:w="120" w:type="dxa"/>
              <w:bottom w:w="80" w:type="dxa"/>
              <w:right w:w="120" w:type="dxa"/>
            </w:tcMar>
            <w:vAlign w:val="center"/>
          </w:tcPr>
          <w:p w14:paraId="000202E7" w14:textId="77777777" w:rsidR="00592689" w:rsidRDefault="00511FC8">
            <w:pPr>
              <w:spacing w:after="40" w:line="252" w:lineRule="auto"/>
            </w:pPr>
            <w:r>
              <w:rPr>
                <w:sz w:val="18"/>
              </w:rPr>
              <w:t>@ice24/api</w:t>
            </w:r>
          </w:p>
        </w:tc>
        <w:tc>
          <w:tcPr>
            <w:tcW w:w="1350" w:type="dxa"/>
            <w:tcMar>
              <w:top w:w="80" w:type="dxa"/>
              <w:left w:w="120" w:type="dxa"/>
              <w:bottom w:w="80" w:type="dxa"/>
              <w:right w:w="120" w:type="dxa"/>
            </w:tcMar>
            <w:vAlign w:val="center"/>
          </w:tcPr>
          <w:p w14:paraId="683610F0" w14:textId="77777777" w:rsidR="00592689" w:rsidRDefault="00511FC8">
            <w:pPr>
              <w:spacing w:after="40" w:line="252" w:lineRule="auto"/>
            </w:pPr>
            <w:r>
              <w:rPr>
                <w:sz w:val="18"/>
              </w:rPr>
              <w:t>NestJS</w:t>
            </w:r>
          </w:p>
        </w:tc>
        <w:tc>
          <w:tcPr>
            <w:tcW w:w="3550" w:type="dxa"/>
            <w:tcMar>
              <w:top w:w="80" w:type="dxa"/>
              <w:left w:w="120" w:type="dxa"/>
              <w:bottom w:w="80" w:type="dxa"/>
              <w:right w:w="120" w:type="dxa"/>
            </w:tcMar>
            <w:vAlign w:val="center"/>
          </w:tcPr>
          <w:p w14:paraId="7D34A9CB" w14:textId="77777777" w:rsidR="00592689" w:rsidRDefault="00511FC8">
            <w:pPr>
              <w:spacing w:after="40" w:line="252" w:lineRule="auto"/>
            </w:pPr>
            <w:r>
              <w:rPr>
                <w:sz w:val="18"/>
              </w:rPr>
              <w:t>REST bajo /v1</w:t>
            </w:r>
          </w:p>
        </w:tc>
        <w:tc>
          <w:tcPr>
            <w:tcW w:w="2360" w:type="dxa"/>
            <w:tcMar>
              <w:top w:w="80" w:type="dxa"/>
              <w:left w:w="120" w:type="dxa"/>
              <w:bottom w:w="80" w:type="dxa"/>
              <w:right w:w="120" w:type="dxa"/>
            </w:tcMar>
            <w:vAlign w:val="center"/>
          </w:tcPr>
          <w:p w14:paraId="6862B9F1" w14:textId="77777777" w:rsidR="00592689" w:rsidRDefault="00511FC8">
            <w:pPr>
              <w:spacing w:after="40" w:line="252" w:lineRule="auto"/>
            </w:pPr>
            <w:r>
              <w:rPr>
                <w:sz w:val="18"/>
              </w:rPr>
              <w:t>health/docs 200</w:t>
            </w:r>
          </w:p>
        </w:tc>
      </w:tr>
      <w:tr w:rsidR="00592689" w14:paraId="3F9B708F" w14:textId="77777777">
        <w:trPr>
          <w:cantSplit/>
        </w:trPr>
        <w:tc>
          <w:tcPr>
            <w:tcW w:w="2100" w:type="dxa"/>
            <w:tcMar>
              <w:top w:w="80" w:type="dxa"/>
              <w:left w:w="120" w:type="dxa"/>
              <w:bottom w:w="80" w:type="dxa"/>
              <w:right w:w="120" w:type="dxa"/>
            </w:tcMar>
            <w:vAlign w:val="center"/>
          </w:tcPr>
          <w:p w14:paraId="258A063C" w14:textId="77777777" w:rsidR="00592689" w:rsidRDefault="00511FC8">
            <w:pPr>
              <w:spacing w:after="40" w:line="252" w:lineRule="auto"/>
            </w:pPr>
            <w:r>
              <w:rPr>
                <w:sz w:val="18"/>
              </w:rPr>
              <w:t>@ice24/worker</w:t>
            </w:r>
          </w:p>
        </w:tc>
        <w:tc>
          <w:tcPr>
            <w:tcW w:w="1350" w:type="dxa"/>
            <w:tcMar>
              <w:top w:w="80" w:type="dxa"/>
              <w:left w:w="120" w:type="dxa"/>
              <w:bottom w:w="80" w:type="dxa"/>
              <w:right w:w="120" w:type="dxa"/>
            </w:tcMar>
            <w:vAlign w:val="center"/>
          </w:tcPr>
          <w:p w14:paraId="3B1DFA19" w14:textId="77777777" w:rsidR="00592689" w:rsidRDefault="00511FC8">
            <w:pPr>
              <w:spacing w:after="40" w:line="252" w:lineRule="auto"/>
            </w:pPr>
            <w:r>
              <w:rPr>
                <w:sz w:val="18"/>
              </w:rPr>
              <w:t>Node/TS</w:t>
            </w:r>
          </w:p>
        </w:tc>
        <w:tc>
          <w:tcPr>
            <w:tcW w:w="3550" w:type="dxa"/>
            <w:tcMar>
              <w:top w:w="80" w:type="dxa"/>
              <w:left w:w="120" w:type="dxa"/>
              <w:bottom w:w="80" w:type="dxa"/>
              <w:right w:w="120" w:type="dxa"/>
            </w:tcMar>
            <w:vAlign w:val="center"/>
          </w:tcPr>
          <w:p w14:paraId="081063CE" w14:textId="77777777" w:rsidR="00592689" w:rsidRDefault="00511FC8">
            <w:pPr>
              <w:spacing w:after="40" w:line="252" w:lineRule="auto"/>
            </w:pPr>
            <w:r>
              <w:rPr>
                <w:sz w:val="18"/>
              </w:rPr>
              <w:t>Procesos asíncronos generales</w:t>
            </w:r>
          </w:p>
        </w:tc>
        <w:tc>
          <w:tcPr>
            <w:tcW w:w="2360" w:type="dxa"/>
            <w:tcMar>
              <w:top w:w="80" w:type="dxa"/>
              <w:left w:w="120" w:type="dxa"/>
              <w:bottom w:w="80" w:type="dxa"/>
              <w:right w:w="120" w:type="dxa"/>
            </w:tcMar>
            <w:vAlign w:val="center"/>
          </w:tcPr>
          <w:p w14:paraId="77D19DB0" w14:textId="77777777" w:rsidR="00592689" w:rsidRDefault="00511FC8">
            <w:pPr>
              <w:spacing w:after="40" w:line="252" w:lineRule="auto"/>
            </w:pPr>
            <w:r>
              <w:rPr>
                <w:sz w:val="18"/>
              </w:rPr>
              <w:t xml:space="preserve">arranque y </w:t>
            </w:r>
            <w:r>
              <w:rPr>
                <w:sz w:val="18"/>
              </w:rPr>
              <w:t>cierre</w:t>
            </w:r>
          </w:p>
        </w:tc>
      </w:tr>
      <w:tr w:rsidR="00592689" w14:paraId="08B849D0" w14:textId="77777777">
        <w:trPr>
          <w:cantSplit/>
        </w:trPr>
        <w:tc>
          <w:tcPr>
            <w:tcW w:w="2100" w:type="dxa"/>
            <w:tcMar>
              <w:top w:w="80" w:type="dxa"/>
              <w:left w:w="120" w:type="dxa"/>
              <w:bottom w:w="80" w:type="dxa"/>
              <w:right w:w="120" w:type="dxa"/>
            </w:tcMar>
            <w:vAlign w:val="center"/>
          </w:tcPr>
          <w:p w14:paraId="4939EF19" w14:textId="77777777" w:rsidR="00592689" w:rsidRDefault="00511FC8">
            <w:pPr>
              <w:spacing w:after="40" w:line="252" w:lineRule="auto"/>
            </w:pPr>
            <w:r>
              <w:rPr>
                <w:sz w:val="18"/>
              </w:rPr>
              <w:t>@ice24/pdf-worker</w:t>
            </w:r>
          </w:p>
        </w:tc>
        <w:tc>
          <w:tcPr>
            <w:tcW w:w="1350" w:type="dxa"/>
            <w:tcMar>
              <w:top w:w="80" w:type="dxa"/>
              <w:left w:w="120" w:type="dxa"/>
              <w:bottom w:w="80" w:type="dxa"/>
              <w:right w:w="120" w:type="dxa"/>
            </w:tcMar>
            <w:vAlign w:val="center"/>
          </w:tcPr>
          <w:p w14:paraId="4E96610E" w14:textId="77777777" w:rsidR="00592689" w:rsidRDefault="00511FC8">
            <w:pPr>
              <w:spacing w:after="40" w:line="252" w:lineRule="auto"/>
            </w:pPr>
            <w:r>
              <w:rPr>
                <w:sz w:val="18"/>
              </w:rPr>
              <w:t>Node/TS</w:t>
            </w:r>
          </w:p>
        </w:tc>
        <w:tc>
          <w:tcPr>
            <w:tcW w:w="3550" w:type="dxa"/>
            <w:tcMar>
              <w:top w:w="80" w:type="dxa"/>
              <w:left w:w="120" w:type="dxa"/>
              <w:bottom w:w="80" w:type="dxa"/>
              <w:right w:w="120" w:type="dxa"/>
            </w:tcMar>
            <w:vAlign w:val="center"/>
          </w:tcPr>
          <w:p w14:paraId="7A164128" w14:textId="77777777" w:rsidR="00592689" w:rsidRDefault="00511FC8">
            <w:pPr>
              <w:spacing w:after="40" w:line="252" w:lineRule="auto"/>
            </w:pPr>
            <w:r>
              <w:rPr>
                <w:sz w:val="18"/>
              </w:rPr>
              <w:t>Generación PDF aislada</w:t>
            </w:r>
          </w:p>
        </w:tc>
        <w:tc>
          <w:tcPr>
            <w:tcW w:w="2360" w:type="dxa"/>
            <w:tcMar>
              <w:top w:w="80" w:type="dxa"/>
              <w:left w:w="120" w:type="dxa"/>
              <w:bottom w:w="80" w:type="dxa"/>
              <w:right w:w="120" w:type="dxa"/>
            </w:tcMar>
            <w:vAlign w:val="center"/>
          </w:tcPr>
          <w:p w14:paraId="42CE8B06" w14:textId="77777777" w:rsidR="00592689" w:rsidRDefault="00511FC8">
            <w:pPr>
              <w:spacing w:after="40" w:line="252" w:lineRule="auto"/>
            </w:pPr>
            <w:r>
              <w:rPr>
                <w:sz w:val="18"/>
              </w:rPr>
              <w:t>arranque y cierre</w:t>
            </w:r>
          </w:p>
        </w:tc>
      </w:tr>
    </w:tbl>
    <w:p w14:paraId="20F461DE" w14:textId="77777777" w:rsidR="00592689" w:rsidRDefault="00511FC8">
      <w:pPr>
        <w:pStyle w:val="Ttulo2"/>
      </w:pPr>
      <w:r>
        <w:t>6.1 Independencia operativa</w:t>
      </w:r>
    </w:p>
    <w:p w14:paraId="5A5B490E" w14:textId="77777777" w:rsidR="00592689" w:rsidRDefault="00511FC8">
      <w:r>
        <w:t>Cada superficie compila y arranca de forma independiente. La PWA, el portal y la API usan puertos separados; los workers no requieren levantar una interfaz web para validar su proceso base.</w:t>
      </w:r>
    </w:p>
    <w:p w14:paraId="7B0E7BE5" w14:textId="77777777" w:rsidR="00592689" w:rsidRDefault="00511FC8">
      <w:pPr>
        <w:pStyle w:val="Ttulo2"/>
      </w:pPr>
      <w:r>
        <w:t>6.2 Lo que representa el esqueleto</w:t>
      </w:r>
    </w:p>
    <w:p w14:paraId="75B3E9EA" w14:textId="77777777" w:rsidR="00592689" w:rsidRDefault="00511FC8">
      <w:pPr>
        <w:pStyle w:val="Listaconvietas"/>
      </w:pPr>
      <w:r>
        <w:t>Define dónde vivirá cada responsabilidad futura.</w:t>
      </w:r>
    </w:p>
    <w:p w14:paraId="12219B3D" w14:textId="77777777" w:rsidR="00592689" w:rsidRDefault="00511FC8">
      <w:pPr>
        <w:pStyle w:val="Listaconvietas"/>
      </w:pPr>
      <w:r>
        <w:t>Prueba que los frameworks y versiones elegidos pueden convivir.</w:t>
      </w:r>
    </w:p>
    <w:p w14:paraId="2E4D35EC" w14:textId="77777777" w:rsidR="00592689" w:rsidRDefault="00511FC8">
      <w:pPr>
        <w:pStyle w:val="Listaconvietas"/>
      </w:pPr>
      <w:r>
        <w:t xml:space="preserve">Permite añadir módulos verticales sin reorganizar todo el </w:t>
      </w:r>
      <w:r>
        <w:t>repositorio.</w:t>
      </w:r>
    </w:p>
    <w:p w14:paraId="631A7281" w14:textId="77777777" w:rsidR="00592689" w:rsidRDefault="00511FC8">
      <w:pPr>
        <w:pStyle w:val="Listaconvietas"/>
      </w:pPr>
      <w:r>
        <w:t>No afirma que los flujos funcionales del producto estén terminados.</w:t>
      </w:r>
    </w:p>
    <w:p w14:paraId="08A79B8E" w14:textId="77777777" w:rsidR="00592689" w:rsidRDefault="00511FC8">
      <w:pPr>
        <w:shd w:val="clear" w:color="auto" w:fill="FFF4DF"/>
        <w:spacing w:before="120" w:after="180"/>
        <w:ind w:left="144" w:right="144"/>
      </w:pPr>
      <w:r>
        <w:rPr>
          <w:b/>
          <w:color w:val="A66300"/>
        </w:rPr>
        <w:t>Límite de alcance</w:t>
      </w:r>
      <w:r>
        <w:rPr>
          <w:b/>
          <w:color w:val="A66300"/>
        </w:rPr>
        <w:br/>
      </w:r>
      <w:r>
        <w:t>Las pantallas muestran estados de referencia y la API sólo expone salud. Autenticación, base de negocio, jobs reales y generación de PDF se implementan en fases posteriores.</w:t>
      </w:r>
    </w:p>
    <w:p w14:paraId="21073E26" w14:textId="77777777" w:rsidR="00592689" w:rsidRDefault="00511FC8">
      <w:pPr>
        <w:pStyle w:val="Ttulo1"/>
      </w:pPr>
      <w:r>
        <w:t>7. PWA privada y portal público</w:t>
      </w:r>
    </w:p>
    <w:p w14:paraId="2DE80E0C" w14:textId="77777777" w:rsidR="00592689" w:rsidRDefault="00511FC8">
      <w:pPr>
        <w:pStyle w:val="Ttulo2"/>
      </w:pPr>
      <w:r>
        <w:t>7.1 PWA privada</w:t>
      </w:r>
    </w:p>
    <w:p w14:paraId="3A6FBED2" w14:textId="77777777" w:rsidR="00592689" w:rsidRDefault="00511FC8">
      <w:r>
        <w:t>La aplicación privada incluye layout responsive, manifest web y registro de service worker. La pantalla fundacional contempla los estados que los módulos posteriores deberán resolver: carga, vacío, error, permiso denegado y modo lectura.</w:t>
      </w:r>
    </w:p>
    <w:p w14:paraId="6BF85DAC" w14:textId="77777777" w:rsidR="00592689" w:rsidRDefault="00511FC8">
      <w:pPr>
        <w:pStyle w:val="Listaconvietas"/>
      </w:pPr>
      <w:r>
        <w:t>Disponible localmente en http://127.0.0.1:3000.</w:t>
      </w:r>
    </w:p>
    <w:p w14:paraId="322E7217" w14:textId="77777777" w:rsidR="00592689" w:rsidRDefault="00511FC8">
      <w:pPr>
        <w:pStyle w:val="Listaconvietas"/>
      </w:pPr>
      <w:r>
        <w:t>Manifest respondido y reconocido por Next.js.</w:t>
      </w:r>
    </w:p>
    <w:p w14:paraId="3ADBB7B2" w14:textId="77777777" w:rsidR="00592689" w:rsidRDefault="00511FC8">
      <w:pPr>
        <w:pStyle w:val="Listaconvietas"/>
      </w:pPr>
      <w:r>
        <w:t>El service worker evita cachear requests autenticados o datos protegidos.</w:t>
      </w:r>
    </w:p>
    <w:p w14:paraId="1A22EB41" w14:textId="77777777" w:rsidR="00592689" w:rsidRDefault="00511FC8">
      <w:pPr>
        <w:pStyle w:val="Listaconvietas"/>
      </w:pPr>
      <w:r>
        <w:t>Existe un paquete offline separado para operaciones pendientes y limpieza de datos.</w:t>
      </w:r>
    </w:p>
    <w:p w14:paraId="48A7C9F2" w14:textId="77777777" w:rsidR="00592689" w:rsidRDefault="00511FC8">
      <w:pPr>
        <w:pStyle w:val="Ttulo2"/>
      </w:pPr>
      <w:r>
        <w:t>7.2 Portal público</w:t>
      </w:r>
    </w:p>
    <w:p w14:paraId="67FB1EA1" w14:textId="77777777" w:rsidR="00592689" w:rsidRDefault="00511FC8">
      <w:r>
        <w:t>El portal público está separado de la PWA privada y corre en http://127.0.0.1:3002. Su propósito en esta fase es establecer el límite de exposición: no consume datos privados ni reutiliza una sesión autenticada.</w:t>
      </w:r>
    </w:p>
    <w:p w14:paraId="27D2FEE6" w14:textId="77777777" w:rsidR="00592689" w:rsidRDefault="00511FC8">
      <w:pPr>
        <w:pStyle w:val="Ttulo2"/>
      </w:pPr>
      <w:r>
        <w:t>7.3 Accesibilidad y revisión visual</w:t>
      </w:r>
    </w:p>
    <w:p w14:paraId="6489936C" w14:textId="77777777" w:rsidR="00592689" w:rsidRDefault="00511FC8">
      <w:r>
        <w:t>Las páginas fueron abiertas manualmente y mostraron el contenido esperado. Antes de considerar la interfaz final todavía se requiere evidencia formal WCAG 2.2 AA: teclado, foco, contraste, zoom/reflow y capturas en móvil, tableta y escritorio.</w:t>
      </w:r>
    </w:p>
    <w:p w14:paraId="0CE97639" w14:textId="77777777" w:rsidR="00592689" w:rsidRDefault="00511FC8">
      <w:pPr>
        <w:shd w:val="clear" w:color="auto" w:fill="F3F7FB"/>
        <w:spacing w:before="120" w:after="180"/>
        <w:ind w:left="144" w:right="144"/>
      </w:pPr>
      <w:r>
        <w:rPr>
          <w:b/>
          <w:color w:val="2E74B5"/>
        </w:rPr>
        <w:t>Seguridad por separación</w:t>
      </w:r>
      <w:r>
        <w:rPr>
          <w:b/>
          <w:color w:val="2E74B5"/>
        </w:rPr>
        <w:br/>
      </w:r>
      <w:r>
        <w:t>La superficie pública no es una variante de la aplicación privada; se mantiene como aplicación independiente para reducir exposición accidental y simplificar controles futuros.</w:t>
      </w:r>
    </w:p>
    <w:p w14:paraId="73690FF7" w14:textId="77777777" w:rsidR="00592689" w:rsidRDefault="00511FC8">
      <w:pPr>
        <w:pStyle w:val="Ttulo1"/>
      </w:pPr>
      <w:r>
        <w:t>8. API y contratos iniciales</w:t>
      </w:r>
    </w:p>
    <w:p w14:paraId="20967DD4" w14:textId="77777777" w:rsidR="00592689" w:rsidRDefault="00511FC8">
      <w:pPr>
        <w:pStyle w:val="Ttulo2"/>
      </w:pPr>
      <w:r>
        <w:t>8.1 API de referencia</w:t>
      </w:r>
    </w:p>
    <w:p w14:paraId="4865F4AC" w14:textId="77777777" w:rsidR="00592689" w:rsidRDefault="00511FC8">
      <w:r>
        <w:t>La API NestJS adopta el prefijo /v1. GET /v1/health devuelve una respuesta mínima y /v1/docs publica OpenAPI. El endpoint no revela configuración, secretos ni estado interno de dependencias.</w:t>
      </w:r>
    </w:p>
    <w:tbl>
      <w:tblPr>
        <w:tblStyle w:val="Tablaconcuadrcula"/>
        <w:tblW w:w="9360" w:type="dxa"/>
        <w:tblInd w:w="120" w:type="dxa"/>
        <w:tblLayout w:type="fixed"/>
        <w:tblLook w:val="04A0" w:firstRow="1" w:lastRow="0" w:firstColumn="1" w:lastColumn="0" w:noHBand="0" w:noVBand="1"/>
      </w:tblPr>
      <w:tblGrid>
        <w:gridCol w:w="2350"/>
        <w:gridCol w:w="7010"/>
      </w:tblGrid>
      <w:tr w:rsidR="00592689" w14:paraId="677F46F8" w14:textId="77777777">
        <w:trPr>
          <w:cantSplit/>
          <w:tblHeader/>
        </w:trPr>
        <w:tc>
          <w:tcPr>
            <w:tcW w:w="2350" w:type="dxa"/>
            <w:shd w:val="clear" w:color="auto" w:fill="E8EEF5"/>
            <w:tcMar>
              <w:top w:w="80" w:type="dxa"/>
              <w:left w:w="120" w:type="dxa"/>
              <w:bottom w:w="80" w:type="dxa"/>
              <w:right w:w="120" w:type="dxa"/>
            </w:tcMar>
            <w:vAlign w:val="center"/>
          </w:tcPr>
          <w:p w14:paraId="0A684F57" w14:textId="77777777" w:rsidR="00592689" w:rsidRDefault="00511FC8">
            <w:pPr>
              <w:spacing w:after="40" w:line="252" w:lineRule="auto"/>
            </w:pPr>
            <w:r>
              <w:rPr>
                <w:b/>
                <w:color w:val="1F4D78"/>
                <w:sz w:val="18"/>
              </w:rPr>
              <w:t>Contrato</w:t>
            </w:r>
          </w:p>
        </w:tc>
        <w:tc>
          <w:tcPr>
            <w:tcW w:w="7010" w:type="dxa"/>
            <w:shd w:val="clear" w:color="auto" w:fill="E8EEF5"/>
            <w:tcMar>
              <w:top w:w="80" w:type="dxa"/>
              <w:left w:w="120" w:type="dxa"/>
              <w:bottom w:w="80" w:type="dxa"/>
              <w:right w:w="120" w:type="dxa"/>
            </w:tcMar>
            <w:vAlign w:val="center"/>
          </w:tcPr>
          <w:p w14:paraId="5EB882D0" w14:textId="77777777" w:rsidR="00592689" w:rsidRDefault="00511FC8">
            <w:pPr>
              <w:spacing w:after="40" w:line="252" w:lineRule="auto"/>
            </w:pPr>
            <w:r>
              <w:rPr>
                <w:b/>
                <w:color w:val="1F4D78"/>
                <w:sz w:val="18"/>
              </w:rPr>
              <w:t>Contenido</w:t>
            </w:r>
          </w:p>
        </w:tc>
      </w:tr>
      <w:tr w:rsidR="00592689" w14:paraId="28329518" w14:textId="77777777">
        <w:trPr>
          <w:cantSplit/>
        </w:trPr>
        <w:tc>
          <w:tcPr>
            <w:tcW w:w="2350" w:type="dxa"/>
            <w:tcMar>
              <w:top w:w="80" w:type="dxa"/>
              <w:left w:w="120" w:type="dxa"/>
              <w:bottom w:w="80" w:type="dxa"/>
              <w:right w:w="120" w:type="dxa"/>
            </w:tcMar>
            <w:vAlign w:val="center"/>
          </w:tcPr>
          <w:p w14:paraId="18D27708" w14:textId="77777777" w:rsidR="00592689" w:rsidRDefault="00511FC8">
            <w:pPr>
              <w:spacing w:after="40" w:line="252" w:lineRule="auto"/>
            </w:pPr>
            <w:r>
              <w:rPr>
                <w:sz w:val="18"/>
              </w:rPr>
              <w:t>Errores</w:t>
            </w:r>
          </w:p>
        </w:tc>
        <w:tc>
          <w:tcPr>
            <w:tcW w:w="7010" w:type="dxa"/>
            <w:tcMar>
              <w:top w:w="80" w:type="dxa"/>
              <w:left w:w="120" w:type="dxa"/>
              <w:bottom w:w="80" w:type="dxa"/>
              <w:right w:w="120" w:type="dxa"/>
            </w:tcMar>
            <w:vAlign w:val="center"/>
          </w:tcPr>
          <w:p w14:paraId="5D2D26B3" w14:textId="77777777" w:rsidR="00592689" w:rsidRDefault="00511FC8">
            <w:pPr>
              <w:spacing w:after="40" w:line="252" w:lineRule="auto"/>
            </w:pPr>
            <w:r>
              <w:rPr>
                <w:sz w:val="18"/>
              </w:rPr>
              <w:t>Envelope normalizado y catálogo inicial de códigos</w:t>
            </w:r>
          </w:p>
        </w:tc>
      </w:tr>
      <w:tr w:rsidR="00592689" w14:paraId="3E76B8E8" w14:textId="77777777">
        <w:trPr>
          <w:cantSplit/>
        </w:trPr>
        <w:tc>
          <w:tcPr>
            <w:tcW w:w="2350" w:type="dxa"/>
            <w:tcMar>
              <w:top w:w="80" w:type="dxa"/>
              <w:left w:w="120" w:type="dxa"/>
              <w:bottom w:w="80" w:type="dxa"/>
              <w:right w:w="120" w:type="dxa"/>
            </w:tcMar>
            <w:vAlign w:val="center"/>
          </w:tcPr>
          <w:p w14:paraId="378E7B0F" w14:textId="77777777" w:rsidR="00592689" w:rsidRDefault="00511FC8">
            <w:pPr>
              <w:spacing w:after="40" w:line="252" w:lineRule="auto"/>
            </w:pPr>
            <w:r>
              <w:rPr>
                <w:sz w:val="18"/>
              </w:rPr>
              <w:t>Paginación</w:t>
            </w:r>
          </w:p>
        </w:tc>
        <w:tc>
          <w:tcPr>
            <w:tcW w:w="7010" w:type="dxa"/>
            <w:tcMar>
              <w:top w:w="80" w:type="dxa"/>
              <w:left w:w="120" w:type="dxa"/>
              <w:bottom w:w="80" w:type="dxa"/>
              <w:right w:w="120" w:type="dxa"/>
            </w:tcMar>
            <w:vAlign w:val="center"/>
          </w:tcPr>
          <w:p w14:paraId="7013B0E8" w14:textId="77777777" w:rsidR="00592689" w:rsidRDefault="00511FC8">
            <w:pPr>
              <w:spacing w:after="40" w:line="252" w:lineRule="auto"/>
            </w:pPr>
            <w:r>
              <w:rPr>
                <w:sz w:val="18"/>
              </w:rPr>
              <w:t>Cursor y límite entre 1 y 100</w:t>
            </w:r>
          </w:p>
        </w:tc>
      </w:tr>
      <w:tr w:rsidR="00592689" w14:paraId="7CD6F1EA" w14:textId="77777777">
        <w:trPr>
          <w:cantSplit/>
        </w:trPr>
        <w:tc>
          <w:tcPr>
            <w:tcW w:w="2350" w:type="dxa"/>
            <w:tcMar>
              <w:top w:w="80" w:type="dxa"/>
              <w:left w:w="120" w:type="dxa"/>
              <w:bottom w:w="80" w:type="dxa"/>
              <w:right w:w="120" w:type="dxa"/>
            </w:tcMar>
            <w:vAlign w:val="center"/>
          </w:tcPr>
          <w:p w14:paraId="6BA0633C" w14:textId="77777777" w:rsidR="00592689" w:rsidRDefault="00511FC8">
            <w:pPr>
              <w:spacing w:after="40" w:line="252" w:lineRule="auto"/>
            </w:pPr>
            <w:r>
              <w:rPr>
                <w:sz w:val="18"/>
              </w:rPr>
              <w:t>Identidad</w:t>
            </w:r>
          </w:p>
        </w:tc>
        <w:tc>
          <w:tcPr>
            <w:tcW w:w="7010" w:type="dxa"/>
            <w:tcMar>
              <w:top w:w="80" w:type="dxa"/>
              <w:left w:w="120" w:type="dxa"/>
              <w:bottom w:w="80" w:type="dxa"/>
              <w:right w:w="120" w:type="dxa"/>
            </w:tcMar>
            <w:vAlign w:val="center"/>
          </w:tcPr>
          <w:p w14:paraId="030BF587" w14:textId="77777777" w:rsidR="00592689" w:rsidRDefault="00511FC8">
            <w:pPr>
              <w:spacing w:after="40" w:line="252" w:lineRule="auto"/>
            </w:pPr>
            <w:r>
              <w:rPr>
                <w:sz w:val="18"/>
              </w:rPr>
              <w:t>Actor y contexto de cuenta/sucursal</w:t>
            </w:r>
          </w:p>
        </w:tc>
      </w:tr>
      <w:tr w:rsidR="00592689" w14:paraId="451E2FDB" w14:textId="77777777">
        <w:trPr>
          <w:cantSplit/>
        </w:trPr>
        <w:tc>
          <w:tcPr>
            <w:tcW w:w="2350" w:type="dxa"/>
            <w:tcMar>
              <w:top w:w="80" w:type="dxa"/>
              <w:left w:w="120" w:type="dxa"/>
              <w:bottom w:w="80" w:type="dxa"/>
              <w:right w:w="120" w:type="dxa"/>
            </w:tcMar>
            <w:vAlign w:val="center"/>
          </w:tcPr>
          <w:p w14:paraId="5D0B8EDA" w14:textId="77777777" w:rsidR="00592689" w:rsidRDefault="00511FC8">
            <w:pPr>
              <w:spacing w:after="40" w:line="252" w:lineRule="auto"/>
            </w:pPr>
            <w:r>
              <w:rPr>
                <w:sz w:val="18"/>
              </w:rPr>
              <w:t>Idempotencia</w:t>
            </w:r>
          </w:p>
        </w:tc>
        <w:tc>
          <w:tcPr>
            <w:tcW w:w="7010" w:type="dxa"/>
            <w:tcMar>
              <w:top w:w="80" w:type="dxa"/>
              <w:left w:w="120" w:type="dxa"/>
              <w:bottom w:w="80" w:type="dxa"/>
              <w:right w:w="120" w:type="dxa"/>
            </w:tcMar>
            <w:vAlign w:val="center"/>
          </w:tcPr>
          <w:p w14:paraId="1F7420E2" w14:textId="77777777" w:rsidR="00592689" w:rsidRDefault="00511FC8">
            <w:pPr>
              <w:spacing w:after="40" w:line="252" w:lineRule="auto"/>
            </w:pPr>
            <w:r>
              <w:rPr>
                <w:sz w:val="18"/>
              </w:rPr>
              <w:t>Llave y registro para comandos reintentables</w:t>
            </w:r>
          </w:p>
        </w:tc>
      </w:tr>
      <w:tr w:rsidR="00592689" w14:paraId="47A09ED4" w14:textId="77777777">
        <w:trPr>
          <w:cantSplit/>
        </w:trPr>
        <w:tc>
          <w:tcPr>
            <w:tcW w:w="2350" w:type="dxa"/>
            <w:tcMar>
              <w:top w:w="80" w:type="dxa"/>
              <w:left w:w="120" w:type="dxa"/>
              <w:bottom w:w="80" w:type="dxa"/>
              <w:right w:w="120" w:type="dxa"/>
            </w:tcMar>
            <w:vAlign w:val="center"/>
          </w:tcPr>
          <w:p w14:paraId="321EAF6A" w14:textId="77777777" w:rsidR="00592689" w:rsidRDefault="00511FC8">
            <w:pPr>
              <w:spacing w:after="40" w:line="252" w:lineRule="auto"/>
            </w:pPr>
            <w:r>
              <w:rPr>
                <w:sz w:val="18"/>
              </w:rPr>
              <w:t>Concurrencia</w:t>
            </w:r>
          </w:p>
        </w:tc>
        <w:tc>
          <w:tcPr>
            <w:tcW w:w="7010" w:type="dxa"/>
            <w:tcMar>
              <w:top w:w="80" w:type="dxa"/>
              <w:left w:w="120" w:type="dxa"/>
              <w:bottom w:w="80" w:type="dxa"/>
              <w:right w:w="120" w:type="dxa"/>
            </w:tcMar>
            <w:vAlign w:val="center"/>
          </w:tcPr>
          <w:p w14:paraId="5E3C3A97" w14:textId="77777777" w:rsidR="00592689" w:rsidRDefault="00511FC8">
            <w:pPr>
              <w:spacing w:after="40" w:line="252" w:lineRule="auto"/>
            </w:pPr>
            <w:r>
              <w:rPr>
                <w:sz w:val="18"/>
              </w:rPr>
              <w:t xml:space="preserve">Versión esperada y </w:t>
            </w:r>
            <w:r>
              <w:rPr>
                <w:sz w:val="18"/>
              </w:rPr>
              <w:t>ETag débil</w:t>
            </w:r>
          </w:p>
        </w:tc>
      </w:tr>
      <w:tr w:rsidR="00592689" w14:paraId="1714DC39" w14:textId="77777777">
        <w:trPr>
          <w:cantSplit/>
        </w:trPr>
        <w:tc>
          <w:tcPr>
            <w:tcW w:w="2350" w:type="dxa"/>
            <w:tcMar>
              <w:top w:w="80" w:type="dxa"/>
              <w:left w:w="120" w:type="dxa"/>
              <w:bottom w:w="80" w:type="dxa"/>
              <w:right w:w="120" w:type="dxa"/>
            </w:tcMar>
            <w:vAlign w:val="center"/>
          </w:tcPr>
          <w:p w14:paraId="77F9FB09" w14:textId="77777777" w:rsidR="00592689" w:rsidRDefault="00511FC8">
            <w:pPr>
              <w:spacing w:after="40" w:line="252" w:lineRule="auto"/>
            </w:pPr>
            <w:r>
              <w:rPr>
                <w:sz w:val="18"/>
              </w:rPr>
              <w:t>Eventos</w:t>
            </w:r>
          </w:p>
        </w:tc>
        <w:tc>
          <w:tcPr>
            <w:tcW w:w="7010" w:type="dxa"/>
            <w:tcMar>
              <w:top w:w="80" w:type="dxa"/>
              <w:left w:w="120" w:type="dxa"/>
              <w:bottom w:w="80" w:type="dxa"/>
              <w:right w:w="120" w:type="dxa"/>
            </w:tcMar>
            <w:vAlign w:val="center"/>
          </w:tcPr>
          <w:p w14:paraId="4C20882C" w14:textId="77777777" w:rsidR="00592689" w:rsidRDefault="00511FC8">
            <w:pPr>
              <w:spacing w:after="40" w:line="252" w:lineRule="auto"/>
            </w:pPr>
            <w:r>
              <w:rPr>
                <w:sz w:val="18"/>
              </w:rPr>
              <w:t>Actor, contexto, causalidad, sensibilidad y eventVersion</w:t>
            </w:r>
          </w:p>
        </w:tc>
      </w:tr>
      <w:tr w:rsidR="00592689" w14:paraId="6A355B35" w14:textId="77777777">
        <w:trPr>
          <w:cantSplit/>
        </w:trPr>
        <w:tc>
          <w:tcPr>
            <w:tcW w:w="2350" w:type="dxa"/>
            <w:tcMar>
              <w:top w:w="80" w:type="dxa"/>
              <w:left w:w="120" w:type="dxa"/>
              <w:bottom w:w="80" w:type="dxa"/>
              <w:right w:w="120" w:type="dxa"/>
            </w:tcMar>
            <w:vAlign w:val="center"/>
          </w:tcPr>
          <w:p w14:paraId="16514130" w14:textId="77777777" w:rsidR="00592689" w:rsidRDefault="00511FC8">
            <w:pPr>
              <w:spacing w:after="40" w:line="252" w:lineRule="auto"/>
            </w:pPr>
            <w:r>
              <w:rPr>
                <w:sz w:val="18"/>
              </w:rPr>
              <w:t>Salud</w:t>
            </w:r>
          </w:p>
        </w:tc>
        <w:tc>
          <w:tcPr>
            <w:tcW w:w="7010" w:type="dxa"/>
            <w:tcMar>
              <w:top w:w="80" w:type="dxa"/>
              <w:left w:w="120" w:type="dxa"/>
              <w:bottom w:w="80" w:type="dxa"/>
              <w:right w:w="120" w:type="dxa"/>
            </w:tcMar>
            <w:vAlign w:val="center"/>
          </w:tcPr>
          <w:p w14:paraId="463E970B" w14:textId="77777777" w:rsidR="00592689" w:rsidRDefault="00511FC8">
            <w:pPr>
              <w:spacing w:after="40" w:line="252" w:lineRule="auto"/>
            </w:pPr>
            <w:r>
              <w:rPr>
                <w:sz w:val="18"/>
              </w:rPr>
              <w:t>Respuesta mínima validada</w:t>
            </w:r>
          </w:p>
        </w:tc>
      </w:tr>
    </w:tbl>
    <w:p w14:paraId="1BF8F4C5" w14:textId="77777777" w:rsidR="00592689" w:rsidRDefault="00511FC8">
      <w:pPr>
        <w:pStyle w:val="Ttulo2"/>
      </w:pPr>
      <w:r>
        <w:t>8.2 Política de versiones</w:t>
      </w:r>
    </w:p>
    <w:p w14:paraId="38D2EE5A" w14:textId="77777777" w:rsidR="00592689" w:rsidRDefault="00511FC8">
      <w:pPr>
        <w:pStyle w:val="Listaconvietas"/>
      </w:pPr>
      <w:r>
        <w:t>API HTTP: /v1; cambios incompatibles requieren nueva versión mayor.</w:t>
      </w:r>
    </w:p>
    <w:p w14:paraId="0F0EC2CC" w14:textId="77777777" w:rsidR="00592689" w:rsidRDefault="00511FC8">
      <w:pPr>
        <w:pStyle w:val="Listaconvietas"/>
      </w:pPr>
      <w:r>
        <w:t>Eventos: envelope y eventVersion evolucionan por separado.</w:t>
      </w:r>
    </w:p>
    <w:p w14:paraId="4453C641" w14:textId="77777777" w:rsidR="00592689" w:rsidRDefault="00511FC8">
      <w:pPr>
        <w:pStyle w:val="Listaconvietas"/>
      </w:pPr>
      <w:r>
        <w:t>Excel: mecanismo reservado en versión 1; columnas siguen bloqueadas hasta recibir muestras reales.</w:t>
      </w:r>
    </w:p>
    <w:p w14:paraId="5CE983A7" w14:textId="77777777" w:rsidR="00592689" w:rsidRDefault="00511FC8">
      <w:pPr>
        <w:pStyle w:val="Listaconvietas"/>
      </w:pPr>
      <w:r>
        <w:t>Offline: IndexedDB inicia en esquema 1 y exige migraciones incrementales.</w:t>
      </w:r>
    </w:p>
    <w:p w14:paraId="056C87EC" w14:textId="77777777" w:rsidR="00592689" w:rsidRDefault="00511FC8">
      <w:pPr>
        <w:shd w:val="clear" w:color="auto" w:fill="F3F7FB"/>
        <w:spacing w:before="120" w:after="180"/>
        <w:ind w:left="144" w:right="144"/>
      </w:pPr>
      <w:r>
        <w:rPr>
          <w:b/>
          <w:color w:val="2E74B5"/>
        </w:rPr>
        <w:t>Contrato no equivale a permiso</w:t>
      </w:r>
      <w:r>
        <w:rPr>
          <w:b/>
          <w:color w:val="2E74B5"/>
        </w:rPr>
        <w:br/>
      </w:r>
      <w:r>
        <w:t>El contexto recibido no autoriza una acción. @ice24/authorization debe comprobar membresía, acción y ámbito de forma independiente.</w:t>
      </w:r>
    </w:p>
    <w:p w14:paraId="2FA70B94" w14:textId="77777777" w:rsidR="00592689" w:rsidRDefault="00511FC8">
      <w:pPr>
        <w:pStyle w:val="Ttulo1"/>
      </w:pPr>
      <w:r>
        <w:t>9. Workers y procesamiento asíncrono</w:t>
      </w:r>
    </w:p>
    <w:p w14:paraId="3673F200" w14:textId="77777777" w:rsidR="00592689" w:rsidRDefault="00511FC8">
      <w:r>
        <w:t>Fase 1 reserva dos procesos independientes: un worker general y otro dedicado a PDF. La separación evita que tareas pesadas o con dependencias particulares interfieran con la API o la interfaz web.</w:t>
      </w:r>
    </w:p>
    <w:tbl>
      <w:tblPr>
        <w:tblStyle w:val="Tablaconcuadrcula"/>
        <w:tblW w:w="9360" w:type="dxa"/>
        <w:tblInd w:w="120" w:type="dxa"/>
        <w:tblLayout w:type="fixed"/>
        <w:tblLook w:val="04A0" w:firstRow="1" w:lastRow="0" w:firstColumn="1" w:lastColumn="0" w:noHBand="0" w:noVBand="1"/>
      </w:tblPr>
      <w:tblGrid>
        <w:gridCol w:w="2200"/>
        <w:gridCol w:w="4100"/>
        <w:gridCol w:w="3060"/>
      </w:tblGrid>
      <w:tr w:rsidR="00592689" w14:paraId="4DCEB5C4" w14:textId="77777777">
        <w:trPr>
          <w:cantSplit/>
          <w:tblHeader/>
        </w:trPr>
        <w:tc>
          <w:tcPr>
            <w:tcW w:w="2200" w:type="dxa"/>
            <w:shd w:val="clear" w:color="auto" w:fill="E8EEF5"/>
            <w:tcMar>
              <w:top w:w="80" w:type="dxa"/>
              <w:left w:w="120" w:type="dxa"/>
              <w:bottom w:w="80" w:type="dxa"/>
              <w:right w:w="120" w:type="dxa"/>
            </w:tcMar>
            <w:vAlign w:val="center"/>
          </w:tcPr>
          <w:p w14:paraId="1917BD8C" w14:textId="77777777" w:rsidR="00592689" w:rsidRDefault="00511FC8">
            <w:pPr>
              <w:spacing w:after="40" w:line="252" w:lineRule="auto"/>
            </w:pPr>
            <w:r>
              <w:rPr>
                <w:b/>
                <w:color w:val="1F4D78"/>
                <w:sz w:val="18"/>
              </w:rPr>
              <w:t>Proceso</w:t>
            </w:r>
          </w:p>
        </w:tc>
        <w:tc>
          <w:tcPr>
            <w:tcW w:w="4100" w:type="dxa"/>
            <w:shd w:val="clear" w:color="auto" w:fill="E8EEF5"/>
            <w:tcMar>
              <w:top w:w="80" w:type="dxa"/>
              <w:left w:w="120" w:type="dxa"/>
              <w:bottom w:w="80" w:type="dxa"/>
              <w:right w:w="120" w:type="dxa"/>
            </w:tcMar>
            <w:vAlign w:val="center"/>
          </w:tcPr>
          <w:p w14:paraId="3ECF6BA4" w14:textId="77777777" w:rsidR="00592689" w:rsidRDefault="00511FC8">
            <w:pPr>
              <w:spacing w:after="40" w:line="252" w:lineRule="auto"/>
            </w:pPr>
            <w:r>
              <w:rPr>
                <w:b/>
                <w:color w:val="1F4D78"/>
                <w:sz w:val="18"/>
              </w:rPr>
              <w:t>Responsabilidad futura</w:t>
            </w:r>
          </w:p>
        </w:tc>
        <w:tc>
          <w:tcPr>
            <w:tcW w:w="3060" w:type="dxa"/>
            <w:shd w:val="clear" w:color="auto" w:fill="E8EEF5"/>
            <w:tcMar>
              <w:top w:w="80" w:type="dxa"/>
              <w:left w:w="120" w:type="dxa"/>
              <w:bottom w:w="80" w:type="dxa"/>
              <w:right w:w="120" w:type="dxa"/>
            </w:tcMar>
            <w:vAlign w:val="center"/>
          </w:tcPr>
          <w:p w14:paraId="36614CDE" w14:textId="77777777" w:rsidR="00592689" w:rsidRDefault="00511FC8">
            <w:pPr>
              <w:spacing w:after="40" w:line="252" w:lineRule="auto"/>
            </w:pPr>
            <w:r>
              <w:rPr>
                <w:b/>
                <w:color w:val="1F4D78"/>
                <w:sz w:val="18"/>
              </w:rPr>
              <w:t>Estado en Fase 1</w:t>
            </w:r>
          </w:p>
        </w:tc>
      </w:tr>
      <w:tr w:rsidR="00592689" w14:paraId="77ADD993" w14:textId="77777777">
        <w:trPr>
          <w:cantSplit/>
        </w:trPr>
        <w:tc>
          <w:tcPr>
            <w:tcW w:w="2200" w:type="dxa"/>
            <w:tcMar>
              <w:top w:w="80" w:type="dxa"/>
              <w:left w:w="120" w:type="dxa"/>
              <w:bottom w:w="80" w:type="dxa"/>
              <w:right w:w="120" w:type="dxa"/>
            </w:tcMar>
            <w:vAlign w:val="center"/>
          </w:tcPr>
          <w:p w14:paraId="0E20073C" w14:textId="77777777" w:rsidR="00592689" w:rsidRDefault="00511FC8">
            <w:pPr>
              <w:spacing w:after="40" w:line="252" w:lineRule="auto"/>
            </w:pPr>
            <w:r>
              <w:rPr>
                <w:sz w:val="18"/>
              </w:rPr>
              <w:t>@ice24/worker</w:t>
            </w:r>
          </w:p>
        </w:tc>
        <w:tc>
          <w:tcPr>
            <w:tcW w:w="4100" w:type="dxa"/>
            <w:tcMar>
              <w:top w:w="80" w:type="dxa"/>
              <w:left w:w="120" w:type="dxa"/>
              <w:bottom w:w="80" w:type="dxa"/>
              <w:right w:w="120" w:type="dxa"/>
            </w:tcMar>
            <w:vAlign w:val="center"/>
          </w:tcPr>
          <w:p w14:paraId="7DC232E7" w14:textId="77777777" w:rsidR="00592689" w:rsidRDefault="00511FC8">
            <w:pPr>
              <w:spacing w:after="40" w:line="252" w:lineRule="auto"/>
            </w:pPr>
            <w:r>
              <w:rPr>
                <w:sz w:val="18"/>
              </w:rPr>
              <w:t>Jobs generales, notificaciones, sincronización o tareas programadas</w:t>
            </w:r>
          </w:p>
        </w:tc>
        <w:tc>
          <w:tcPr>
            <w:tcW w:w="3060" w:type="dxa"/>
            <w:tcMar>
              <w:top w:w="80" w:type="dxa"/>
              <w:left w:w="120" w:type="dxa"/>
              <w:bottom w:w="80" w:type="dxa"/>
              <w:right w:w="120" w:type="dxa"/>
            </w:tcMar>
            <w:vAlign w:val="center"/>
          </w:tcPr>
          <w:p w14:paraId="1E27CB45" w14:textId="77777777" w:rsidR="00592689" w:rsidRDefault="00511FC8">
            <w:pPr>
              <w:spacing w:after="40" w:line="252" w:lineRule="auto"/>
            </w:pPr>
            <w:r>
              <w:rPr>
                <w:sz w:val="18"/>
              </w:rPr>
              <w:t xml:space="preserve">Esqueleto compilable; log estructurado; arranque </w:t>
            </w:r>
            <w:r>
              <w:rPr>
                <w:sz w:val="18"/>
              </w:rPr>
              <w:t>verificado</w:t>
            </w:r>
          </w:p>
        </w:tc>
      </w:tr>
      <w:tr w:rsidR="00592689" w14:paraId="4AA0CF25" w14:textId="77777777">
        <w:trPr>
          <w:cantSplit/>
        </w:trPr>
        <w:tc>
          <w:tcPr>
            <w:tcW w:w="2200" w:type="dxa"/>
            <w:tcMar>
              <w:top w:w="80" w:type="dxa"/>
              <w:left w:w="120" w:type="dxa"/>
              <w:bottom w:w="80" w:type="dxa"/>
              <w:right w:w="120" w:type="dxa"/>
            </w:tcMar>
            <w:vAlign w:val="center"/>
          </w:tcPr>
          <w:p w14:paraId="6380CF7E" w14:textId="77777777" w:rsidR="00592689" w:rsidRDefault="00511FC8">
            <w:pPr>
              <w:spacing w:after="40" w:line="252" w:lineRule="auto"/>
            </w:pPr>
            <w:r>
              <w:rPr>
                <w:sz w:val="18"/>
              </w:rPr>
              <w:t>@ice24/pdf-worker</w:t>
            </w:r>
          </w:p>
        </w:tc>
        <w:tc>
          <w:tcPr>
            <w:tcW w:w="4100" w:type="dxa"/>
            <w:tcMar>
              <w:top w:w="80" w:type="dxa"/>
              <w:left w:w="120" w:type="dxa"/>
              <w:bottom w:w="80" w:type="dxa"/>
              <w:right w:w="120" w:type="dxa"/>
            </w:tcMar>
            <w:vAlign w:val="center"/>
          </w:tcPr>
          <w:p w14:paraId="5FA4EE9C" w14:textId="77777777" w:rsidR="00592689" w:rsidRDefault="00511FC8">
            <w:pPr>
              <w:spacing w:after="40" w:line="252" w:lineRule="auto"/>
            </w:pPr>
            <w:r>
              <w:rPr>
                <w:sz w:val="18"/>
              </w:rPr>
              <w:t>Generación y preparación aislada de documentos PDF</w:t>
            </w:r>
          </w:p>
        </w:tc>
        <w:tc>
          <w:tcPr>
            <w:tcW w:w="3060" w:type="dxa"/>
            <w:tcMar>
              <w:top w:w="80" w:type="dxa"/>
              <w:left w:w="120" w:type="dxa"/>
              <w:bottom w:w="80" w:type="dxa"/>
              <w:right w:w="120" w:type="dxa"/>
            </w:tcMar>
            <w:vAlign w:val="center"/>
          </w:tcPr>
          <w:p w14:paraId="5562CEB5" w14:textId="77777777" w:rsidR="00592689" w:rsidRDefault="00511FC8">
            <w:pPr>
              <w:spacing w:after="40" w:line="252" w:lineRule="auto"/>
            </w:pPr>
            <w:r>
              <w:rPr>
                <w:sz w:val="18"/>
              </w:rPr>
              <w:t>Esqueleto compilable; log estructurado; arranque verificado</w:t>
            </w:r>
          </w:p>
        </w:tc>
      </w:tr>
    </w:tbl>
    <w:p w14:paraId="16378CAB" w14:textId="77777777" w:rsidR="00592689" w:rsidRDefault="00511FC8">
      <w:pPr>
        <w:pStyle w:val="Ttulo2"/>
      </w:pPr>
      <w:r>
        <w:t>9.1 Validación realizada</w:t>
      </w:r>
    </w:p>
    <w:p w14:paraId="6C1C47DF" w14:textId="77777777" w:rsidR="00592689" w:rsidRDefault="00511FC8">
      <w:r>
        <w:t xml:space="preserve">Ambos procesos se iniciaron desde la raíz del repositorio y finalizaron con código 0. </w:t>
      </w:r>
      <w:r>
        <w:t>La primera ejecución falló porque pnpm se lanzó desde C:\Users\isaac, fuera del workspace; al cambiar a la carpeta ICE24OS, los filtros resolvieron correctamente.</w:t>
      </w:r>
    </w:p>
    <w:p w14:paraId="13FE285B" w14:textId="77777777" w:rsidR="00592689" w:rsidRDefault="00511FC8">
      <w:pPr>
        <w:pStyle w:val="Ttulo2"/>
      </w:pPr>
      <w:r>
        <w:t>9.2 Límites de diseño</w:t>
      </w:r>
    </w:p>
    <w:p w14:paraId="185EE5BB" w14:textId="77777777" w:rsidR="00592689" w:rsidRDefault="00511FC8">
      <w:pPr>
        <w:pStyle w:val="Listaconvietas"/>
      </w:pPr>
      <w:r>
        <w:t>No existen colas o jobs productivos todavía.</w:t>
      </w:r>
    </w:p>
    <w:p w14:paraId="0B9FF308" w14:textId="77777777" w:rsidR="00592689" w:rsidRDefault="00511FC8">
      <w:pPr>
        <w:pStyle w:val="Listaconvietas"/>
      </w:pPr>
      <w:r>
        <w:t>Los mensajes futuros deberán ser versionados, idempotentes y observables.</w:t>
      </w:r>
    </w:p>
    <w:p w14:paraId="123B20F2" w14:textId="77777777" w:rsidR="00592689" w:rsidRDefault="00511FC8">
      <w:pPr>
        <w:pStyle w:val="Listaconvietas"/>
      </w:pPr>
      <w:r>
        <w:t>Un evento desconocido debe rechazarse visiblemente y dirigirse a DLQ.</w:t>
      </w:r>
    </w:p>
    <w:p w14:paraId="016BAFBF" w14:textId="77777777" w:rsidR="00592689" w:rsidRDefault="00511FC8">
      <w:pPr>
        <w:pStyle w:val="Listaconvietas"/>
      </w:pPr>
      <w:r>
        <w:t>El worker de PDF no convierte archivos privados en públicos por defecto.</w:t>
      </w:r>
    </w:p>
    <w:p w14:paraId="1B41DEF9" w14:textId="77777777" w:rsidR="00592689" w:rsidRDefault="00511FC8">
      <w:pPr>
        <w:shd w:val="clear" w:color="auto" w:fill="F3F7FB"/>
        <w:spacing w:before="120" w:after="180"/>
        <w:ind w:left="144" w:right="144"/>
      </w:pPr>
      <w:r>
        <w:rPr>
          <w:b/>
          <w:color w:val="2E74B5"/>
        </w:rPr>
        <w:t>Preparación, no automatización</w:t>
      </w:r>
      <w:r>
        <w:rPr>
          <w:b/>
          <w:color w:val="2E74B5"/>
        </w:rPr>
        <w:br/>
      </w:r>
      <w:r>
        <w:t>La fase demuestra que los procesos tienen un hogar y un ciclo de ejecución; la lógica asíncrona real pertenece a las fases de dominio e infraestructura.</w:t>
      </w:r>
    </w:p>
    <w:p w14:paraId="4913ACDB" w14:textId="77777777" w:rsidR="00592689" w:rsidRDefault="00511FC8">
      <w:pPr>
        <w:pStyle w:val="Ttulo1"/>
      </w:pPr>
      <w:r>
        <w:t>10. Paquetes compartidos</w:t>
      </w:r>
    </w:p>
    <w:tbl>
      <w:tblPr>
        <w:tblStyle w:val="Tablaconcuadrcula"/>
        <w:tblW w:w="9360" w:type="dxa"/>
        <w:tblInd w:w="120" w:type="dxa"/>
        <w:tblLayout w:type="fixed"/>
        <w:tblLook w:val="04A0" w:firstRow="1" w:lastRow="0" w:firstColumn="1" w:lastColumn="0" w:noHBand="0" w:noVBand="1"/>
      </w:tblPr>
      <w:tblGrid>
        <w:gridCol w:w="2250"/>
        <w:gridCol w:w="7110"/>
      </w:tblGrid>
      <w:tr w:rsidR="00592689" w14:paraId="04296B55" w14:textId="77777777">
        <w:trPr>
          <w:cantSplit/>
          <w:tblHeader/>
        </w:trPr>
        <w:tc>
          <w:tcPr>
            <w:tcW w:w="2250" w:type="dxa"/>
            <w:shd w:val="clear" w:color="auto" w:fill="E8EEF5"/>
            <w:tcMar>
              <w:top w:w="80" w:type="dxa"/>
              <w:left w:w="120" w:type="dxa"/>
              <w:bottom w:w="80" w:type="dxa"/>
              <w:right w:w="120" w:type="dxa"/>
            </w:tcMar>
            <w:vAlign w:val="center"/>
          </w:tcPr>
          <w:p w14:paraId="12DB2DF5" w14:textId="77777777" w:rsidR="00592689" w:rsidRDefault="00511FC8">
            <w:pPr>
              <w:spacing w:after="40" w:line="252" w:lineRule="auto"/>
            </w:pPr>
            <w:r>
              <w:rPr>
                <w:b/>
                <w:color w:val="1F4D78"/>
                <w:sz w:val="18"/>
              </w:rPr>
              <w:t>Paquete</w:t>
            </w:r>
          </w:p>
        </w:tc>
        <w:tc>
          <w:tcPr>
            <w:tcW w:w="7110" w:type="dxa"/>
            <w:shd w:val="clear" w:color="auto" w:fill="E8EEF5"/>
            <w:tcMar>
              <w:top w:w="80" w:type="dxa"/>
              <w:left w:w="120" w:type="dxa"/>
              <w:bottom w:w="80" w:type="dxa"/>
              <w:right w:w="120" w:type="dxa"/>
            </w:tcMar>
            <w:vAlign w:val="center"/>
          </w:tcPr>
          <w:p w14:paraId="7D7ECA72" w14:textId="77777777" w:rsidR="00592689" w:rsidRDefault="00511FC8">
            <w:pPr>
              <w:spacing w:after="40" w:line="252" w:lineRule="auto"/>
            </w:pPr>
            <w:r>
              <w:rPr>
                <w:b/>
                <w:color w:val="1F4D78"/>
                <w:sz w:val="18"/>
              </w:rPr>
              <w:t>Responsabilidad fundacional</w:t>
            </w:r>
          </w:p>
        </w:tc>
      </w:tr>
      <w:tr w:rsidR="00592689" w14:paraId="210D0A53" w14:textId="77777777">
        <w:trPr>
          <w:cantSplit/>
        </w:trPr>
        <w:tc>
          <w:tcPr>
            <w:tcW w:w="2250" w:type="dxa"/>
            <w:tcMar>
              <w:top w:w="80" w:type="dxa"/>
              <w:left w:w="120" w:type="dxa"/>
              <w:bottom w:w="80" w:type="dxa"/>
              <w:right w:w="120" w:type="dxa"/>
            </w:tcMar>
            <w:vAlign w:val="center"/>
          </w:tcPr>
          <w:p w14:paraId="44074F5B" w14:textId="77777777" w:rsidR="00592689" w:rsidRDefault="00511FC8">
            <w:pPr>
              <w:spacing w:after="40" w:line="252" w:lineRule="auto"/>
            </w:pPr>
            <w:r>
              <w:rPr>
                <w:sz w:val="18"/>
              </w:rPr>
              <w:t>contracts</w:t>
            </w:r>
          </w:p>
        </w:tc>
        <w:tc>
          <w:tcPr>
            <w:tcW w:w="7110" w:type="dxa"/>
            <w:tcMar>
              <w:top w:w="80" w:type="dxa"/>
              <w:left w:w="120" w:type="dxa"/>
              <w:bottom w:w="80" w:type="dxa"/>
              <w:right w:w="120" w:type="dxa"/>
            </w:tcMar>
            <w:vAlign w:val="center"/>
          </w:tcPr>
          <w:p w14:paraId="677C27BA" w14:textId="77777777" w:rsidR="00592689" w:rsidRDefault="00511FC8">
            <w:pPr>
              <w:spacing w:after="40" w:line="252" w:lineRule="auto"/>
            </w:pPr>
            <w:r>
              <w:rPr>
                <w:sz w:val="18"/>
              </w:rPr>
              <w:t>Esquemas Zod, errores, eventos, identidad y versionado</w:t>
            </w:r>
          </w:p>
        </w:tc>
      </w:tr>
      <w:tr w:rsidR="00592689" w14:paraId="41414040" w14:textId="77777777">
        <w:trPr>
          <w:cantSplit/>
        </w:trPr>
        <w:tc>
          <w:tcPr>
            <w:tcW w:w="2250" w:type="dxa"/>
            <w:tcMar>
              <w:top w:w="80" w:type="dxa"/>
              <w:left w:w="120" w:type="dxa"/>
              <w:bottom w:w="80" w:type="dxa"/>
              <w:right w:w="120" w:type="dxa"/>
            </w:tcMar>
            <w:vAlign w:val="center"/>
          </w:tcPr>
          <w:p w14:paraId="0C51E062" w14:textId="77777777" w:rsidR="00592689" w:rsidRDefault="00511FC8">
            <w:pPr>
              <w:spacing w:after="40" w:line="252" w:lineRule="auto"/>
            </w:pPr>
            <w:r>
              <w:rPr>
                <w:sz w:val="18"/>
              </w:rPr>
              <w:t>ui</w:t>
            </w:r>
          </w:p>
        </w:tc>
        <w:tc>
          <w:tcPr>
            <w:tcW w:w="7110" w:type="dxa"/>
            <w:tcMar>
              <w:top w:w="80" w:type="dxa"/>
              <w:left w:w="120" w:type="dxa"/>
              <w:bottom w:w="80" w:type="dxa"/>
              <w:right w:w="120" w:type="dxa"/>
            </w:tcMar>
            <w:vAlign w:val="center"/>
          </w:tcPr>
          <w:p w14:paraId="3C19B4FE" w14:textId="77777777" w:rsidR="00592689" w:rsidRDefault="00511FC8">
            <w:pPr>
              <w:spacing w:after="40" w:line="252" w:lineRule="auto"/>
            </w:pPr>
            <w:r>
              <w:rPr>
                <w:sz w:val="18"/>
              </w:rPr>
              <w:t>Componentes y estilos reutilizables sin lógica de negocio</w:t>
            </w:r>
          </w:p>
        </w:tc>
      </w:tr>
      <w:tr w:rsidR="00592689" w14:paraId="7D3B74A7" w14:textId="77777777">
        <w:trPr>
          <w:cantSplit/>
        </w:trPr>
        <w:tc>
          <w:tcPr>
            <w:tcW w:w="2250" w:type="dxa"/>
            <w:tcMar>
              <w:top w:w="80" w:type="dxa"/>
              <w:left w:w="120" w:type="dxa"/>
              <w:bottom w:w="80" w:type="dxa"/>
              <w:right w:w="120" w:type="dxa"/>
            </w:tcMar>
            <w:vAlign w:val="center"/>
          </w:tcPr>
          <w:p w14:paraId="7F4AB821" w14:textId="77777777" w:rsidR="00592689" w:rsidRDefault="00511FC8">
            <w:pPr>
              <w:spacing w:after="40" w:line="252" w:lineRule="auto"/>
            </w:pPr>
            <w:r>
              <w:rPr>
                <w:sz w:val="18"/>
              </w:rPr>
              <w:t>domain</w:t>
            </w:r>
          </w:p>
        </w:tc>
        <w:tc>
          <w:tcPr>
            <w:tcW w:w="7110" w:type="dxa"/>
            <w:tcMar>
              <w:top w:w="80" w:type="dxa"/>
              <w:left w:w="120" w:type="dxa"/>
              <w:bottom w:w="80" w:type="dxa"/>
              <w:right w:w="120" w:type="dxa"/>
            </w:tcMar>
            <w:vAlign w:val="center"/>
          </w:tcPr>
          <w:p w14:paraId="7086C4DE" w14:textId="77777777" w:rsidR="00592689" w:rsidRDefault="00511FC8">
            <w:pPr>
              <w:spacing w:after="40" w:line="252" w:lineRule="auto"/>
            </w:pPr>
            <w:r>
              <w:rPr>
                <w:sz w:val="18"/>
              </w:rPr>
              <w:t>Primitivas de dominio sin frameworks</w:t>
            </w:r>
          </w:p>
        </w:tc>
      </w:tr>
      <w:tr w:rsidR="00592689" w14:paraId="4806A657" w14:textId="77777777">
        <w:trPr>
          <w:cantSplit/>
        </w:trPr>
        <w:tc>
          <w:tcPr>
            <w:tcW w:w="2250" w:type="dxa"/>
            <w:tcMar>
              <w:top w:w="80" w:type="dxa"/>
              <w:left w:w="120" w:type="dxa"/>
              <w:bottom w:w="80" w:type="dxa"/>
              <w:right w:w="120" w:type="dxa"/>
            </w:tcMar>
            <w:vAlign w:val="center"/>
          </w:tcPr>
          <w:p w14:paraId="6CF71C2F" w14:textId="77777777" w:rsidR="00592689" w:rsidRDefault="00511FC8">
            <w:pPr>
              <w:spacing w:after="40" w:line="252" w:lineRule="auto"/>
            </w:pPr>
            <w:r>
              <w:rPr>
                <w:sz w:val="18"/>
              </w:rPr>
              <w:t>authorization</w:t>
            </w:r>
          </w:p>
        </w:tc>
        <w:tc>
          <w:tcPr>
            <w:tcW w:w="7110" w:type="dxa"/>
            <w:tcMar>
              <w:top w:w="80" w:type="dxa"/>
              <w:left w:w="120" w:type="dxa"/>
              <w:bottom w:w="80" w:type="dxa"/>
              <w:right w:w="120" w:type="dxa"/>
            </w:tcMar>
            <w:vAlign w:val="center"/>
          </w:tcPr>
          <w:p w14:paraId="5F01181B" w14:textId="77777777" w:rsidR="00592689" w:rsidRDefault="00511FC8">
            <w:pPr>
              <w:spacing w:after="40" w:line="252" w:lineRule="auto"/>
            </w:pPr>
            <w:r>
              <w:rPr>
                <w:sz w:val="18"/>
              </w:rPr>
              <w:t>Decisión deny-by-default por cuenta, acción y sucursal</w:t>
            </w:r>
          </w:p>
        </w:tc>
      </w:tr>
      <w:tr w:rsidR="00592689" w14:paraId="1FDE575E" w14:textId="77777777">
        <w:trPr>
          <w:cantSplit/>
        </w:trPr>
        <w:tc>
          <w:tcPr>
            <w:tcW w:w="2250" w:type="dxa"/>
            <w:tcMar>
              <w:top w:w="80" w:type="dxa"/>
              <w:left w:w="120" w:type="dxa"/>
              <w:bottom w:w="80" w:type="dxa"/>
              <w:right w:w="120" w:type="dxa"/>
            </w:tcMar>
            <w:vAlign w:val="center"/>
          </w:tcPr>
          <w:p w14:paraId="42282BFA" w14:textId="77777777" w:rsidR="00592689" w:rsidRDefault="00511FC8">
            <w:pPr>
              <w:spacing w:after="40" w:line="252" w:lineRule="auto"/>
            </w:pPr>
            <w:r>
              <w:rPr>
                <w:sz w:val="18"/>
              </w:rPr>
              <w:t>database</w:t>
            </w:r>
          </w:p>
        </w:tc>
        <w:tc>
          <w:tcPr>
            <w:tcW w:w="7110" w:type="dxa"/>
            <w:tcMar>
              <w:top w:w="80" w:type="dxa"/>
              <w:left w:w="120" w:type="dxa"/>
              <w:bottom w:w="80" w:type="dxa"/>
              <w:right w:w="120" w:type="dxa"/>
            </w:tcMar>
            <w:vAlign w:val="center"/>
          </w:tcPr>
          <w:p w14:paraId="1A2BDD88" w14:textId="77777777" w:rsidR="00592689" w:rsidRDefault="00511FC8">
            <w:pPr>
              <w:spacing w:after="40" w:line="252" w:lineRule="auto"/>
            </w:pPr>
            <w:r>
              <w:rPr>
                <w:sz w:val="18"/>
              </w:rPr>
              <w:t>Límite de persistencia, Prisma y semillas</w:t>
            </w:r>
          </w:p>
        </w:tc>
      </w:tr>
      <w:tr w:rsidR="00592689" w14:paraId="09345F61" w14:textId="77777777">
        <w:trPr>
          <w:cantSplit/>
        </w:trPr>
        <w:tc>
          <w:tcPr>
            <w:tcW w:w="2250" w:type="dxa"/>
            <w:tcMar>
              <w:top w:w="80" w:type="dxa"/>
              <w:left w:w="120" w:type="dxa"/>
              <w:bottom w:w="80" w:type="dxa"/>
              <w:right w:w="120" w:type="dxa"/>
            </w:tcMar>
            <w:vAlign w:val="center"/>
          </w:tcPr>
          <w:p w14:paraId="2FCA6407" w14:textId="77777777" w:rsidR="00592689" w:rsidRDefault="00511FC8">
            <w:pPr>
              <w:spacing w:after="40" w:line="252" w:lineRule="auto"/>
            </w:pPr>
            <w:r>
              <w:rPr>
                <w:sz w:val="18"/>
              </w:rPr>
              <w:t>offline</w:t>
            </w:r>
          </w:p>
        </w:tc>
        <w:tc>
          <w:tcPr>
            <w:tcW w:w="7110" w:type="dxa"/>
            <w:tcMar>
              <w:top w:w="80" w:type="dxa"/>
              <w:left w:w="120" w:type="dxa"/>
              <w:bottom w:w="80" w:type="dxa"/>
              <w:right w:w="120" w:type="dxa"/>
            </w:tcMar>
            <w:vAlign w:val="center"/>
          </w:tcPr>
          <w:p w14:paraId="026C20D6" w14:textId="77777777" w:rsidR="00592689" w:rsidRDefault="00511FC8">
            <w:pPr>
              <w:spacing w:after="40" w:line="252" w:lineRule="auto"/>
            </w:pPr>
            <w:r>
              <w:rPr>
                <w:sz w:val="18"/>
              </w:rPr>
              <w:t xml:space="preserve">IndexedDB, </w:t>
            </w:r>
            <w:r>
              <w:rPr>
                <w:sz w:val="18"/>
              </w:rPr>
              <w:t>operaciones pendientes y limpieza protegida</w:t>
            </w:r>
          </w:p>
        </w:tc>
      </w:tr>
      <w:tr w:rsidR="00592689" w14:paraId="02A0A22B" w14:textId="77777777">
        <w:trPr>
          <w:cantSplit/>
        </w:trPr>
        <w:tc>
          <w:tcPr>
            <w:tcW w:w="2250" w:type="dxa"/>
            <w:tcMar>
              <w:top w:w="80" w:type="dxa"/>
              <w:left w:w="120" w:type="dxa"/>
              <w:bottom w:w="80" w:type="dxa"/>
              <w:right w:w="120" w:type="dxa"/>
            </w:tcMar>
            <w:vAlign w:val="center"/>
          </w:tcPr>
          <w:p w14:paraId="393BB11B" w14:textId="77777777" w:rsidR="00592689" w:rsidRDefault="00511FC8">
            <w:pPr>
              <w:spacing w:after="40" w:line="252" w:lineRule="auto"/>
            </w:pPr>
            <w:r>
              <w:rPr>
                <w:sz w:val="18"/>
              </w:rPr>
              <w:t>config</w:t>
            </w:r>
          </w:p>
        </w:tc>
        <w:tc>
          <w:tcPr>
            <w:tcW w:w="7110" w:type="dxa"/>
            <w:tcMar>
              <w:top w:w="80" w:type="dxa"/>
              <w:left w:w="120" w:type="dxa"/>
              <w:bottom w:w="80" w:type="dxa"/>
              <w:right w:w="120" w:type="dxa"/>
            </w:tcMar>
            <w:vAlign w:val="center"/>
          </w:tcPr>
          <w:p w14:paraId="4206315D" w14:textId="77777777" w:rsidR="00592689" w:rsidRDefault="00511FC8">
            <w:pPr>
              <w:spacing w:after="40" w:line="252" w:lineRule="auto"/>
            </w:pPr>
            <w:r>
              <w:rPr>
                <w:sz w:val="18"/>
              </w:rPr>
              <w:t>Lectura y validación de configuración</w:t>
            </w:r>
          </w:p>
        </w:tc>
      </w:tr>
      <w:tr w:rsidR="00592689" w14:paraId="7AC582F3" w14:textId="77777777">
        <w:trPr>
          <w:cantSplit/>
        </w:trPr>
        <w:tc>
          <w:tcPr>
            <w:tcW w:w="2250" w:type="dxa"/>
            <w:tcMar>
              <w:top w:w="80" w:type="dxa"/>
              <w:left w:w="120" w:type="dxa"/>
              <w:bottom w:w="80" w:type="dxa"/>
              <w:right w:w="120" w:type="dxa"/>
            </w:tcMar>
            <w:vAlign w:val="center"/>
          </w:tcPr>
          <w:p w14:paraId="6779F5E1" w14:textId="77777777" w:rsidR="00592689" w:rsidRDefault="00511FC8">
            <w:pPr>
              <w:spacing w:after="40" w:line="252" w:lineRule="auto"/>
            </w:pPr>
            <w:r>
              <w:rPr>
                <w:sz w:val="18"/>
              </w:rPr>
              <w:t>observability</w:t>
            </w:r>
          </w:p>
        </w:tc>
        <w:tc>
          <w:tcPr>
            <w:tcW w:w="7110" w:type="dxa"/>
            <w:tcMar>
              <w:top w:w="80" w:type="dxa"/>
              <w:left w:w="120" w:type="dxa"/>
              <w:bottom w:w="80" w:type="dxa"/>
              <w:right w:w="120" w:type="dxa"/>
            </w:tcMar>
            <w:vAlign w:val="center"/>
          </w:tcPr>
          <w:p w14:paraId="4CDAA3AA" w14:textId="77777777" w:rsidR="00592689" w:rsidRDefault="00511FC8">
            <w:pPr>
              <w:spacing w:after="40" w:line="252" w:lineRule="auto"/>
            </w:pPr>
            <w:r>
              <w:rPr>
                <w:sz w:val="18"/>
              </w:rPr>
              <w:t>Base de logging/correlación estructurada</w:t>
            </w:r>
          </w:p>
        </w:tc>
      </w:tr>
      <w:tr w:rsidR="00592689" w14:paraId="280383E8" w14:textId="77777777">
        <w:trPr>
          <w:cantSplit/>
        </w:trPr>
        <w:tc>
          <w:tcPr>
            <w:tcW w:w="2250" w:type="dxa"/>
            <w:tcMar>
              <w:top w:w="80" w:type="dxa"/>
              <w:left w:w="120" w:type="dxa"/>
              <w:bottom w:w="80" w:type="dxa"/>
              <w:right w:w="120" w:type="dxa"/>
            </w:tcMar>
            <w:vAlign w:val="center"/>
          </w:tcPr>
          <w:p w14:paraId="063DAE73" w14:textId="77777777" w:rsidR="00592689" w:rsidRDefault="00511FC8">
            <w:pPr>
              <w:spacing w:after="40" w:line="252" w:lineRule="auto"/>
            </w:pPr>
            <w:r>
              <w:rPr>
                <w:sz w:val="18"/>
              </w:rPr>
              <w:t>testing</w:t>
            </w:r>
          </w:p>
        </w:tc>
        <w:tc>
          <w:tcPr>
            <w:tcW w:w="7110" w:type="dxa"/>
            <w:tcMar>
              <w:top w:w="80" w:type="dxa"/>
              <w:left w:w="120" w:type="dxa"/>
              <w:bottom w:w="80" w:type="dxa"/>
              <w:right w:w="120" w:type="dxa"/>
            </w:tcMar>
            <w:vAlign w:val="center"/>
          </w:tcPr>
          <w:p w14:paraId="075A2329" w14:textId="77777777" w:rsidR="00592689" w:rsidRDefault="00511FC8">
            <w:pPr>
              <w:spacing w:after="40" w:line="252" w:lineRule="auto"/>
            </w:pPr>
            <w:r>
              <w:rPr>
                <w:sz w:val="18"/>
              </w:rPr>
              <w:t>Fixtures sintéticos y utilidades de prueba</w:t>
            </w:r>
          </w:p>
        </w:tc>
      </w:tr>
    </w:tbl>
    <w:p w14:paraId="29E834F9" w14:textId="77777777" w:rsidR="00592689" w:rsidRDefault="00511FC8">
      <w:pPr>
        <w:pStyle w:val="Ttulo2"/>
      </w:pPr>
      <w:r>
        <w:t>10.1 Principios</w:t>
      </w:r>
    </w:p>
    <w:p w14:paraId="4C44F831" w14:textId="77777777" w:rsidR="00592689" w:rsidRDefault="00511FC8">
      <w:pPr>
        <w:pStyle w:val="Listaconvietas"/>
      </w:pPr>
      <w:r>
        <w:t>Exports ESM tipados y dependencias explícitas.</w:t>
      </w:r>
    </w:p>
    <w:p w14:paraId="0CF25170" w14:textId="77777777" w:rsidR="00592689" w:rsidRDefault="00511FC8">
      <w:pPr>
        <w:pStyle w:val="Listaconvietas"/>
      </w:pPr>
      <w:r>
        <w:t>No convertir Prisma en contrato de transporte.</w:t>
      </w:r>
    </w:p>
    <w:p w14:paraId="472ADCCD" w14:textId="77777777" w:rsidR="00592689" w:rsidRDefault="00511FC8">
      <w:pPr>
        <w:pStyle w:val="Listaconvietas"/>
      </w:pPr>
      <w:r>
        <w:t>No colocar lógica de negocio en ui, config u observability.</w:t>
      </w:r>
    </w:p>
    <w:p w14:paraId="52657745" w14:textId="77777777" w:rsidR="00592689" w:rsidRDefault="00511FC8">
      <w:pPr>
        <w:pStyle w:val="Listaconvietas"/>
      </w:pPr>
      <w:r>
        <w:t>Mantener contratos consumibles sin base de datos.</w:t>
      </w:r>
    </w:p>
    <w:p w14:paraId="199D60E5" w14:textId="77777777" w:rsidR="00592689" w:rsidRDefault="00511FC8">
      <w:r>
        <w:t>El validador de grafo no detectó ciclos. Esta organización permite que las implementaciones futuras crezcan por dominio y compartan sólo capacidades deliberadamente estables.</w:t>
      </w:r>
    </w:p>
    <w:p w14:paraId="459AE7F7" w14:textId="77777777" w:rsidR="00592689" w:rsidRDefault="00511FC8">
      <w:pPr>
        <w:pStyle w:val="Ttulo1"/>
      </w:pPr>
      <w:r>
        <w:t>11. Autorización, aislamiento y protección de datos</w:t>
      </w:r>
    </w:p>
    <w:p w14:paraId="62C1C01A" w14:textId="77777777" w:rsidR="00592689" w:rsidRDefault="00511FC8">
      <w:pPr>
        <w:pStyle w:val="Ttulo2"/>
      </w:pPr>
      <w:r>
        <w:t>11.1 Denegación por defecto</w:t>
      </w:r>
    </w:p>
    <w:p w14:paraId="3DF38953" w14:textId="77777777" w:rsidR="00592689" w:rsidRDefault="00511FC8">
      <w:r>
        <w:t xml:space="preserve">authorize compara la cuenta de la membresía con la cuenta solicitada, comprueba la </w:t>
      </w:r>
      <w:r>
        <w:t>acción concedida y, cuando existe branchId, valida que la sucursal pertenezca al ámbito del actor. Cualquier desacuerdo devuelve una razón explícita de denegación.</w:t>
      </w:r>
    </w:p>
    <w:tbl>
      <w:tblPr>
        <w:tblStyle w:val="Tablaconcuadrcula"/>
        <w:tblW w:w="9360" w:type="dxa"/>
        <w:tblInd w:w="120" w:type="dxa"/>
        <w:tblLayout w:type="fixed"/>
        <w:tblLook w:val="04A0" w:firstRow="1" w:lastRow="0" w:firstColumn="1" w:lastColumn="0" w:noHBand="0" w:noVBand="1"/>
      </w:tblPr>
      <w:tblGrid>
        <w:gridCol w:w="3400"/>
        <w:gridCol w:w="5960"/>
      </w:tblGrid>
      <w:tr w:rsidR="00592689" w14:paraId="567CBB32" w14:textId="77777777">
        <w:trPr>
          <w:cantSplit/>
          <w:tblHeader/>
        </w:trPr>
        <w:tc>
          <w:tcPr>
            <w:tcW w:w="3400" w:type="dxa"/>
            <w:shd w:val="clear" w:color="auto" w:fill="E8EEF5"/>
            <w:tcMar>
              <w:top w:w="80" w:type="dxa"/>
              <w:left w:w="120" w:type="dxa"/>
              <w:bottom w:w="80" w:type="dxa"/>
              <w:right w:w="120" w:type="dxa"/>
            </w:tcMar>
            <w:vAlign w:val="center"/>
          </w:tcPr>
          <w:p w14:paraId="42E813DD" w14:textId="77777777" w:rsidR="00592689" w:rsidRDefault="00511FC8">
            <w:pPr>
              <w:spacing w:after="40" w:line="252" w:lineRule="auto"/>
            </w:pPr>
            <w:r>
              <w:rPr>
                <w:b/>
                <w:color w:val="1F4D78"/>
                <w:sz w:val="18"/>
              </w:rPr>
              <w:t>Comprobación</w:t>
            </w:r>
          </w:p>
        </w:tc>
        <w:tc>
          <w:tcPr>
            <w:tcW w:w="5960" w:type="dxa"/>
            <w:shd w:val="clear" w:color="auto" w:fill="E8EEF5"/>
            <w:tcMar>
              <w:top w:w="80" w:type="dxa"/>
              <w:left w:w="120" w:type="dxa"/>
              <w:bottom w:w="80" w:type="dxa"/>
              <w:right w:w="120" w:type="dxa"/>
            </w:tcMar>
            <w:vAlign w:val="center"/>
          </w:tcPr>
          <w:p w14:paraId="5C4ECF8A" w14:textId="77777777" w:rsidR="00592689" w:rsidRDefault="00511FC8">
            <w:pPr>
              <w:spacing w:after="40" w:line="252" w:lineRule="auto"/>
            </w:pPr>
            <w:r>
              <w:rPr>
                <w:b/>
                <w:color w:val="1F4D78"/>
                <w:sz w:val="18"/>
              </w:rPr>
              <w:t>Resultado negativo</w:t>
            </w:r>
          </w:p>
        </w:tc>
      </w:tr>
      <w:tr w:rsidR="00592689" w14:paraId="49CF5B12" w14:textId="77777777">
        <w:trPr>
          <w:cantSplit/>
        </w:trPr>
        <w:tc>
          <w:tcPr>
            <w:tcW w:w="3400" w:type="dxa"/>
            <w:tcMar>
              <w:top w:w="80" w:type="dxa"/>
              <w:left w:w="120" w:type="dxa"/>
              <w:bottom w:w="80" w:type="dxa"/>
              <w:right w:w="120" w:type="dxa"/>
            </w:tcMar>
            <w:vAlign w:val="center"/>
          </w:tcPr>
          <w:p w14:paraId="0A2653BF" w14:textId="77777777" w:rsidR="00592689" w:rsidRDefault="00511FC8">
            <w:pPr>
              <w:spacing w:after="40" w:line="252" w:lineRule="auto"/>
            </w:pPr>
            <w:r>
              <w:rPr>
                <w:sz w:val="18"/>
              </w:rPr>
              <w:t>Cuenta</w:t>
            </w:r>
          </w:p>
        </w:tc>
        <w:tc>
          <w:tcPr>
            <w:tcW w:w="5960" w:type="dxa"/>
            <w:tcMar>
              <w:top w:w="80" w:type="dxa"/>
              <w:left w:w="120" w:type="dxa"/>
              <w:bottom w:w="80" w:type="dxa"/>
              <w:right w:w="120" w:type="dxa"/>
            </w:tcMar>
            <w:vAlign w:val="center"/>
          </w:tcPr>
          <w:p w14:paraId="7B676D0C" w14:textId="77777777" w:rsidR="00592689" w:rsidRDefault="00511FC8">
            <w:pPr>
              <w:spacing w:after="40" w:line="252" w:lineRule="auto"/>
            </w:pPr>
            <w:r>
              <w:rPr>
                <w:sz w:val="18"/>
              </w:rPr>
              <w:t>account_mismatch</w:t>
            </w:r>
          </w:p>
        </w:tc>
      </w:tr>
      <w:tr w:rsidR="00592689" w14:paraId="64CD44EA" w14:textId="77777777">
        <w:trPr>
          <w:cantSplit/>
        </w:trPr>
        <w:tc>
          <w:tcPr>
            <w:tcW w:w="3400" w:type="dxa"/>
            <w:tcMar>
              <w:top w:w="80" w:type="dxa"/>
              <w:left w:w="120" w:type="dxa"/>
              <w:bottom w:w="80" w:type="dxa"/>
              <w:right w:w="120" w:type="dxa"/>
            </w:tcMar>
            <w:vAlign w:val="center"/>
          </w:tcPr>
          <w:p w14:paraId="32E5A92A" w14:textId="77777777" w:rsidR="00592689" w:rsidRDefault="00511FC8">
            <w:pPr>
              <w:spacing w:after="40" w:line="252" w:lineRule="auto"/>
            </w:pPr>
            <w:r>
              <w:rPr>
                <w:sz w:val="18"/>
              </w:rPr>
              <w:t>Acción</w:t>
            </w:r>
          </w:p>
        </w:tc>
        <w:tc>
          <w:tcPr>
            <w:tcW w:w="5960" w:type="dxa"/>
            <w:tcMar>
              <w:top w:w="80" w:type="dxa"/>
              <w:left w:w="120" w:type="dxa"/>
              <w:bottom w:w="80" w:type="dxa"/>
              <w:right w:w="120" w:type="dxa"/>
            </w:tcMar>
            <w:vAlign w:val="center"/>
          </w:tcPr>
          <w:p w14:paraId="2F97921E" w14:textId="77777777" w:rsidR="00592689" w:rsidRDefault="00511FC8">
            <w:pPr>
              <w:spacing w:after="40" w:line="252" w:lineRule="auto"/>
            </w:pPr>
            <w:r>
              <w:rPr>
                <w:sz w:val="18"/>
              </w:rPr>
              <w:t>action_not_granted</w:t>
            </w:r>
          </w:p>
        </w:tc>
      </w:tr>
      <w:tr w:rsidR="00592689" w14:paraId="60762097" w14:textId="77777777">
        <w:trPr>
          <w:cantSplit/>
        </w:trPr>
        <w:tc>
          <w:tcPr>
            <w:tcW w:w="3400" w:type="dxa"/>
            <w:tcMar>
              <w:top w:w="80" w:type="dxa"/>
              <w:left w:w="120" w:type="dxa"/>
              <w:bottom w:w="80" w:type="dxa"/>
              <w:right w:w="120" w:type="dxa"/>
            </w:tcMar>
            <w:vAlign w:val="center"/>
          </w:tcPr>
          <w:p w14:paraId="31D9B1CE" w14:textId="77777777" w:rsidR="00592689" w:rsidRDefault="00511FC8">
            <w:pPr>
              <w:spacing w:after="40" w:line="252" w:lineRule="auto"/>
            </w:pPr>
            <w:r>
              <w:rPr>
                <w:sz w:val="18"/>
              </w:rPr>
              <w:t>Sucursal/ámbito</w:t>
            </w:r>
          </w:p>
        </w:tc>
        <w:tc>
          <w:tcPr>
            <w:tcW w:w="5960" w:type="dxa"/>
            <w:tcMar>
              <w:top w:w="80" w:type="dxa"/>
              <w:left w:w="120" w:type="dxa"/>
              <w:bottom w:w="80" w:type="dxa"/>
              <w:right w:w="120" w:type="dxa"/>
            </w:tcMar>
            <w:vAlign w:val="center"/>
          </w:tcPr>
          <w:p w14:paraId="0786FBCA" w14:textId="77777777" w:rsidR="00592689" w:rsidRDefault="00511FC8">
            <w:pPr>
              <w:spacing w:after="40" w:line="252" w:lineRule="auto"/>
            </w:pPr>
            <w:r>
              <w:rPr>
                <w:sz w:val="18"/>
              </w:rPr>
              <w:t>scope_not_granted</w:t>
            </w:r>
          </w:p>
        </w:tc>
      </w:tr>
      <w:tr w:rsidR="00592689" w14:paraId="72097F3A" w14:textId="77777777">
        <w:trPr>
          <w:cantSplit/>
        </w:trPr>
        <w:tc>
          <w:tcPr>
            <w:tcW w:w="3400" w:type="dxa"/>
            <w:tcMar>
              <w:top w:w="80" w:type="dxa"/>
              <w:left w:w="120" w:type="dxa"/>
              <w:bottom w:w="80" w:type="dxa"/>
              <w:right w:w="120" w:type="dxa"/>
            </w:tcMar>
            <w:vAlign w:val="center"/>
          </w:tcPr>
          <w:p w14:paraId="2ECD2124" w14:textId="77777777" w:rsidR="00592689" w:rsidRDefault="00511FC8">
            <w:pPr>
              <w:spacing w:after="40" w:line="252" w:lineRule="auto"/>
            </w:pPr>
            <w:r>
              <w:rPr>
                <w:sz w:val="18"/>
              </w:rPr>
              <w:t>Todas correctas</w:t>
            </w:r>
          </w:p>
        </w:tc>
        <w:tc>
          <w:tcPr>
            <w:tcW w:w="5960" w:type="dxa"/>
            <w:tcMar>
              <w:top w:w="80" w:type="dxa"/>
              <w:left w:w="120" w:type="dxa"/>
              <w:bottom w:w="80" w:type="dxa"/>
              <w:right w:w="120" w:type="dxa"/>
            </w:tcMar>
            <w:vAlign w:val="center"/>
          </w:tcPr>
          <w:p w14:paraId="0E7D2538" w14:textId="77777777" w:rsidR="00592689" w:rsidRDefault="00511FC8">
            <w:pPr>
              <w:spacing w:after="40" w:line="252" w:lineRule="auto"/>
            </w:pPr>
            <w:r>
              <w:rPr>
                <w:sz w:val="18"/>
              </w:rPr>
              <w:t>allowed: true · granted</w:t>
            </w:r>
          </w:p>
        </w:tc>
      </w:tr>
    </w:tbl>
    <w:p w14:paraId="7162C283" w14:textId="77777777" w:rsidR="00592689" w:rsidRDefault="00511FC8">
      <w:pPr>
        <w:pStyle w:val="Ttulo2"/>
      </w:pPr>
      <w:r>
        <w:t>11.2 Evidencia</w:t>
      </w:r>
    </w:p>
    <w:p w14:paraId="74CD11E6" w14:textId="77777777" w:rsidR="00592689" w:rsidRDefault="00511FC8">
      <w:pPr>
        <w:pStyle w:val="Listaconvietas"/>
      </w:pPr>
      <w:r>
        <w:t>Pruebas positivas y negativas por cuenta, acción y sucursal.</w:t>
      </w:r>
    </w:p>
    <w:p w14:paraId="7A349D90" w14:textId="77777777" w:rsidR="00592689" w:rsidRDefault="00511FC8">
      <w:pPr>
        <w:pStyle w:val="Listaconvietas"/>
      </w:pPr>
      <w:r>
        <w:t>Fixture con dos cuentas para demostrar aislamiento.</w:t>
      </w:r>
    </w:p>
    <w:p w14:paraId="4F8D84A3" w14:textId="77777777" w:rsidR="00592689" w:rsidRDefault="00511FC8">
      <w:pPr>
        <w:pStyle w:val="Listaconvietas"/>
      </w:pPr>
      <w:r>
        <w:t xml:space="preserve">Contratos de contexto separados de la decisión de </w:t>
      </w:r>
      <w:r>
        <w:t>autorización.</w:t>
      </w:r>
    </w:p>
    <w:p w14:paraId="03264DA4" w14:textId="77777777" w:rsidR="00592689" w:rsidRDefault="00511FC8">
      <w:pPr>
        <w:pStyle w:val="Listaconvietas"/>
      </w:pPr>
      <w:r>
        <w:t>Ninguna entidad Prisma exportada como DTO.</w:t>
      </w:r>
    </w:p>
    <w:p w14:paraId="6F7D39AF" w14:textId="77777777" w:rsidR="00592689" w:rsidRDefault="00511FC8">
      <w:pPr>
        <w:pStyle w:val="Ttulo2"/>
      </w:pPr>
      <w:r>
        <w:t>11.3 Alcance futuro</w:t>
      </w:r>
    </w:p>
    <w:p w14:paraId="321AD5C1" w14:textId="77777777" w:rsidR="00592689" w:rsidRDefault="00511FC8">
      <w:r>
        <w:t>Las políticas específicas de cada módulo se incorporarán cuando se aprueben roles, acciones y estados del dominio. Fase 1 entrega el mecanismo mínimo y una regla segura: si no existe una concesión explícita, la acción no procede.</w:t>
      </w:r>
    </w:p>
    <w:p w14:paraId="4A871C2A" w14:textId="77777777" w:rsidR="00592689" w:rsidRDefault="00511FC8">
      <w:pPr>
        <w:shd w:val="clear" w:color="auto" w:fill="F3F7FB"/>
        <w:spacing w:before="120" w:after="180"/>
        <w:ind w:left="144" w:right="144"/>
      </w:pPr>
      <w:r>
        <w:rPr>
          <w:b/>
          <w:color w:val="2E74B5"/>
        </w:rPr>
        <w:t>Defensa en profundidad</w:t>
      </w:r>
      <w:r>
        <w:rPr>
          <w:b/>
          <w:color w:val="2E74B5"/>
        </w:rPr>
        <w:br/>
      </w:r>
      <w:r>
        <w:t>En fases posteriores, la autorización de aplicación se complementará con aislamiento en consultas y RLS cuando corresponda; una capa no sustituye a la otra.</w:t>
      </w:r>
    </w:p>
    <w:p w14:paraId="3C5042F0" w14:textId="77777777" w:rsidR="00592689" w:rsidRDefault="00511FC8">
      <w:pPr>
        <w:pStyle w:val="Ttulo1"/>
      </w:pPr>
      <w:r>
        <w:t>12. Supabase, PostgreSQL/PostGIS y servicios locales</w:t>
      </w:r>
    </w:p>
    <w:p w14:paraId="6E24B632" w14:textId="77777777" w:rsidR="00592689" w:rsidRDefault="00511FC8">
      <w:r>
        <w:t>Supabase local es la dependencia principal de desarrollo. Proporciona PostgreSQL 17 con PostGIS, Auth, Storage, Studio e Inbucket. Una migración versionada habilita la extensión PostGIS; WireMock y un PostGIS independiente quedan como herramientas auxiliares.</w:t>
      </w:r>
    </w:p>
    <w:tbl>
      <w:tblPr>
        <w:tblStyle w:val="Tablaconcuadrcula"/>
        <w:tblW w:w="9360" w:type="dxa"/>
        <w:tblInd w:w="120" w:type="dxa"/>
        <w:tblLayout w:type="fixed"/>
        <w:tblLook w:val="04A0" w:firstRow="1" w:lastRow="0" w:firstColumn="1" w:lastColumn="0" w:noHBand="0" w:noVBand="1"/>
      </w:tblPr>
      <w:tblGrid>
        <w:gridCol w:w="2500"/>
        <w:gridCol w:w="1500"/>
        <w:gridCol w:w="5360"/>
      </w:tblGrid>
      <w:tr w:rsidR="00592689" w14:paraId="33C3FFD5" w14:textId="77777777">
        <w:trPr>
          <w:cantSplit/>
          <w:tblHeader/>
        </w:trPr>
        <w:tc>
          <w:tcPr>
            <w:tcW w:w="2500" w:type="dxa"/>
            <w:shd w:val="clear" w:color="auto" w:fill="E8EEF5"/>
            <w:tcMar>
              <w:top w:w="80" w:type="dxa"/>
              <w:left w:w="120" w:type="dxa"/>
              <w:bottom w:w="80" w:type="dxa"/>
              <w:right w:w="120" w:type="dxa"/>
            </w:tcMar>
            <w:vAlign w:val="center"/>
          </w:tcPr>
          <w:p w14:paraId="116E812C" w14:textId="77777777" w:rsidR="00592689" w:rsidRDefault="00511FC8">
            <w:pPr>
              <w:spacing w:after="40" w:line="252" w:lineRule="auto"/>
            </w:pPr>
            <w:r>
              <w:rPr>
                <w:b/>
                <w:color w:val="1F4D78"/>
                <w:sz w:val="18"/>
              </w:rPr>
              <w:t>Servicio</w:t>
            </w:r>
          </w:p>
        </w:tc>
        <w:tc>
          <w:tcPr>
            <w:tcW w:w="1500" w:type="dxa"/>
            <w:shd w:val="clear" w:color="auto" w:fill="E8EEF5"/>
            <w:tcMar>
              <w:top w:w="80" w:type="dxa"/>
              <w:left w:w="120" w:type="dxa"/>
              <w:bottom w:w="80" w:type="dxa"/>
              <w:right w:w="120" w:type="dxa"/>
            </w:tcMar>
            <w:vAlign w:val="center"/>
          </w:tcPr>
          <w:p w14:paraId="575E22C4" w14:textId="77777777" w:rsidR="00592689" w:rsidRDefault="00511FC8">
            <w:pPr>
              <w:spacing w:after="40" w:line="252" w:lineRule="auto"/>
            </w:pPr>
            <w:r>
              <w:rPr>
                <w:b/>
                <w:color w:val="1F4D78"/>
                <w:sz w:val="18"/>
              </w:rPr>
              <w:t>Puerto</w:t>
            </w:r>
          </w:p>
        </w:tc>
        <w:tc>
          <w:tcPr>
            <w:tcW w:w="5360" w:type="dxa"/>
            <w:shd w:val="clear" w:color="auto" w:fill="E8EEF5"/>
            <w:tcMar>
              <w:top w:w="80" w:type="dxa"/>
              <w:left w:w="120" w:type="dxa"/>
              <w:bottom w:w="80" w:type="dxa"/>
              <w:right w:w="120" w:type="dxa"/>
            </w:tcMar>
            <w:vAlign w:val="center"/>
          </w:tcPr>
          <w:p w14:paraId="5168925E" w14:textId="77777777" w:rsidR="00592689" w:rsidRDefault="00511FC8">
            <w:pPr>
              <w:spacing w:after="40" w:line="252" w:lineRule="auto"/>
            </w:pPr>
            <w:r>
              <w:rPr>
                <w:b/>
                <w:color w:val="1F4D78"/>
                <w:sz w:val="18"/>
              </w:rPr>
              <w:t>Uso</w:t>
            </w:r>
          </w:p>
        </w:tc>
      </w:tr>
      <w:tr w:rsidR="00592689" w14:paraId="3809DB7F" w14:textId="77777777">
        <w:trPr>
          <w:cantSplit/>
        </w:trPr>
        <w:tc>
          <w:tcPr>
            <w:tcW w:w="2500" w:type="dxa"/>
            <w:tcMar>
              <w:top w:w="80" w:type="dxa"/>
              <w:left w:w="120" w:type="dxa"/>
              <w:bottom w:w="80" w:type="dxa"/>
              <w:right w:w="120" w:type="dxa"/>
            </w:tcMar>
            <w:vAlign w:val="center"/>
          </w:tcPr>
          <w:p w14:paraId="013A6680" w14:textId="77777777" w:rsidR="00592689" w:rsidRDefault="00511FC8">
            <w:pPr>
              <w:spacing w:after="40" w:line="252" w:lineRule="auto"/>
            </w:pPr>
            <w:r>
              <w:rPr>
                <w:sz w:val="18"/>
              </w:rPr>
              <w:t>Supabase API</w:t>
            </w:r>
          </w:p>
        </w:tc>
        <w:tc>
          <w:tcPr>
            <w:tcW w:w="1500" w:type="dxa"/>
            <w:tcMar>
              <w:top w:w="80" w:type="dxa"/>
              <w:left w:w="120" w:type="dxa"/>
              <w:bottom w:w="80" w:type="dxa"/>
              <w:right w:w="120" w:type="dxa"/>
            </w:tcMar>
            <w:vAlign w:val="center"/>
          </w:tcPr>
          <w:p w14:paraId="387AE0FE" w14:textId="77777777" w:rsidR="00592689" w:rsidRDefault="00511FC8">
            <w:pPr>
              <w:spacing w:after="40" w:line="252" w:lineRule="auto"/>
            </w:pPr>
            <w:r>
              <w:rPr>
                <w:sz w:val="18"/>
              </w:rPr>
              <w:t>54321</w:t>
            </w:r>
          </w:p>
        </w:tc>
        <w:tc>
          <w:tcPr>
            <w:tcW w:w="5360" w:type="dxa"/>
            <w:tcMar>
              <w:top w:w="80" w:type="dxa"/>
              <w:left w:w="120" w:type="dxa"/>
              <w:bottom w:w="80" w:type="dxa"/>
              <w:right w:w="120" w:type="dxa"/>
            </w:tcMar>
            <w:vAlign w:val="center"/>
          </w:tcPr>
          <w:p w14:paraId="5D16355B" w14:textId="77777777" w:rsidR="00592689" w:rsidRDefault="00511FC8">
            <w:pPr>
              <w:spacing w:after="40" w:line="252" w:lineRule="auto"/>
            </w:pPr>
            <w:r>
              <w:rPr>
                <w:sz w:val="18"/>
              </w:rPr>
              <w:t>API local</w:t>
            </w:r>
          </w:p>
        </w:tc>
      </w:tr>
      <w:tr w:rsidR="00592689" w14:paraId="459C3039" w14:textId="77777777">
        <w:trPr>
          <w:cantSplit/>
        </w:trPr>
        <w:tc>
          <w:tcPr>
            <w:tcW w:w="2500" w:type="dxa"/>
            <w:tcMar>
              <w:top w:w="80" w:type="dxa"/>
              <w:left w:w="120" w:type="dxa"/>
              <w:bottom w:w="80" w:type="dxa"/>
              <w:right w:w="120" w:type="dxa"/>
            </w:tcMar>
            <w:vAlign w:val="center"/>
          </w:tcPr>
          <w:p w14:paraId="6D365F24" w14:textId="77777777" w:rsidR="00592689" w:rsidRDefault="00511FC8">
            <w:pPr>
              <w:spacing w:after="40" w:line="252" w:lineRule="auto"/>
            </w:pPr>
            <w:r>
              <w:rPr>
                <w:sz w:val="18"/>
              </w:rPr>
              <w:t>PostgreSQL</w:t>
            </w:r>
          </w:p>
        </w:tc>
        <w:tc>
          <w:tcPr>
            <w:tcW w:w="1500" w:type="dxa"/>
            <w:tcMar>
              <w:top w:w="80" w:type="dxa"/>
              <w:left w:w="120" w:type="dxa"/>
              <w:bottom w:w="80" w:type="dxa"/>
              <w:right w:w="120" w:type="dxa"/>
            </w:tcMar>
            <w:vAlign w:val="center"/>
          </w:tcPr>
          <w:p w14:paraId="59ECD745" w14:textId="77777777" w:rsidR="00592689" w:rsidRDefault="00511FC8">
            <w:pPr>
              <w:spacing w:after="40" w:line="252" w:lineRule="auto"/>
            </w:pPr>
            <w:r>
              <w:rPr>
                <w:sz w:val="18"/>
              </w:rPr>
              <w:t>54322</w:t>
            </w:r>
          </w:p>
        </w:tc>
        <w:tc>
          <w:tcPr>
            <w:tcW w:w="5360" w:type="dxa"/>
            <w:tcMar>
              <w:top w:w="80" w:type="dxa"/>
              <w:left w:w="120" w:type="dxa"/>
              <w:bottom w:w="80" w:type="dxa"/>
              <w:right w:w="120" w:type="dxa"/>
            </w:tcMar>
            <w:vAlign w:val="center"/>
          </w:tcPr>
          <w:p w14:paraId="6E0B612F" w14:textId="77777777" w:rsidR="00592689" w:rsidRDefault="00511FC8">
            <w:pPr>
              <w:spacing w:after="40" w:line="252" w:lineRule="auto"/>
            </w:pPr>
            <w:r>
              <w:rPr>
                <w:sz w:val="18"/>
              </w:rPr>
              <w:t>Base principal</w:t>
            </w:r>
          </w:p>
        </w:tc>
      </w:tr>
      <w:tr w:rsidR="00592689" w14:paraId="614A749E" w14:textId="77777777">
        <w:trPr>
          <w:cantSplit/>
        </w:trPr>
        <w:tc>
          <w:tcPr>
            <w:tcW w:w="2500" w:type="dxa"/>
            <w:tcMar>
              <w:top w:w="80" w:type="dxa"/>
              <w:left w:w="120" w:type="dxa"/>
              <w:bottom w:w="80" w:type="dxa"/>
              <w:right w:w="120" w:type="dxa"/>
            </w:tcMar>
            <w:vAlign w:val="center"/>
          </w:tcPr>
          <w:p w14:paraId="13F2E722" w14:textId="77777777" w:rsidR="00592689" w:rsidRDefault="00511FC8">
            <w:pPr>
              <w:spacing w:after="40" w:line="252" w:lineRule="auto"/>
            </w:pPr>
            <w:r>
              <w:rPr>
                <w:sz w:val="18"/>
              </w:rPr>
              <w:t>Shadow DB</w:t>
            </w:r>
          </w:p>
        </w:tc>
        <w:tc>
          <w:tcPr>
            <w:tcW w:w="1500" w:type="dxa"/>
            <w:tcMar>
              <w:top w:w="80" w:type="dxa"/>
              <w:left w:w="120" w:type="dxa"/>
              <w:bottom w:w="80" w:type="dxa"/>
              <w:right w:w="120" w:type="dxa"/>
            </w:tcMar>
            <w:vAlign w:val="center"/>
          </w:tcPr>
          <w:p w14:paraId="6899B075" w14:textId="77777777" w:rsidR="00592689" w:rsidRDefault="00511FC8">
            <w:pPr>
              <w:spacing w:after="40" w:line="252" w:lineRule="auto"/>
            </w:pPr>
            <w:r>
              <w:rPr>
                <w:sz w:val="18"/>
              </w:rPr>
              <w:t>54320</w:t>
            </w:r>
          </w:p>
        </w:tc>
        <w:tc>
          <w:tcPr>
            <w:tcW w:w="5360" w:type="dxa"/>
            <w:tcMar>
              <w:top w:w="80" w:type="dxa"/>
              <w:left w:w="120" w:type="dxa"/>
              <w:bottom w:w="80" w:type="dxa"/>
              <w:right w:w="120" w:type="dxa"/>
            </w:tcMar>
            <w:vAlign w:val="center"/>
          </w:tcPr>
          <w:p w14:paraId="6B135FAE" w14:textId="77777777" w:rsidR="00592689" w:rsidRDefault="00511FC8">
            <w:pPr>
              <w:spacing w:after="40" w:line="252" w:lineRule="auto"/>
            </w:pPr>
            <w:r>
              <w:rPr>
                <w:sz w:val="18"/>
              </w:rPr>
              <w:t>Migraciones</w:t>
            </w:r>
          </w:p>
        </w:tc>
      </w:tr>
      <w:tr w:rsidR="00592689" w14:paraId="55A26434" w14:textId="77777777">
        <w:trPr>
          <w:cantSplit/>
        </w:trPr>
        <w:tc>
          <w:tcPr>
            <w:tcW w:w="2500" w:type="dxa"/>
            <w:tcMar>
              <w:top w:w="80" w:type="dxa"/>
              <w:left w:w="120" w:type="dxa"/>
              <w:bottom w:w="80" w:type="dxa"/>
              <w:right w:w="120" w:type="dxa"/>
            </w:tcMar>
            <w:vAlign w:val="center"/>
          </w:tcPr>
          <w:p w14:paraId="0068CC83" w14:textId="77777777" w:rsidR="00592689" w:rsidRDefault="00511FC8">
            <w:pPr>
              <w:spacing w:after="40" w:line="252" w:lineRule="auto"/>
            </w:pPr>
            <w:r>
              <w:rPr>
                <w:sz w:val="18"/>
              </w:rPr>
              <w:t>Studio</w:t>
            </w:r>
          </w:p>
        </w:tc>
        <w:tc>
          <w:tcPr>
            <w:tcW w:w="1500" w:type="dxa"/>
            <w:tcMar>
              <w:top w:w="80" w:type="dxa"/>
              <w:left w:w="120" w:type="dxa"/>
              <w:bottom w:w="80" w:type="dxa"/>
              <w:right w:w="120" w:type="dxa"/>
            </w:tcMar>
            <w:vAlign w:val="center"/>
          </w:tcPr>
          <w:p w14:paraId="4F7A5B69" w14:textId="77777777" w:rsidR="00592689" w:rsidRDefault="00511FC8">
            <w:pPr>
              <w:spacing w:after="40" w:line="252" w:lineRule="auto"/>
            </w:pPr>
            <w:r>
              <w:rPr>
                <w:sz w:val="18"/>
              </w:rPr>
              <w:t>54323</w:t>
            </w:r>
          </w:p>
        </w:tc>
        <w:tc>
          <w:tcPr>
            <w:tcW w:w="5360" w:type="dxa"/>
            <w:tcMar>
              <w:top w:w="80" w:type="dxa"/>
              <w:left w:w="120" w:type="dxa"/>
              <w:bottom w:w="80" w:type="dxa"/>
              <w:right w:w="120" w:type="dxa"/>
            </w:tcMar>
            <w:vAlign w:val="center"/>
          </w:tcPr>
          <w:p w14:paraId="2411B03A" w14:textId="77777777" w:rsidR="00592689" w:rsidRDefault="00511FC8">
            <w:pPr>
              <w:spacing w:after="40" w:line="252" w:lineRule="auto"/>
            </w:pPr>
            <w:r>
              <w:rPr>
                <w:sz w:val="18"/>
              </w:rPr>
              <w:t>Inspección local</w:t>
            </w:r>
          </w:p>
        </w:tc>
      </w:tr>
      <w:tr w:rsidR="00592689" w14:paraId="3AAF7D1E" w14:textId="77777777">
        <w:trPr>
          <w:cantSplit/>
        </w:trPr>
        <w:tc>
          <w:tcPr>
            <w:tcW w:w="2500" w:type="dxa"/>
            <w:tcMar>
              <w:top w:w="80" w:type="dxa"/>
              <w:left w:w="120" w:type="dxa"/>
              <w:bottom w:w="80" w:type="dxa"/>
              <w:right w:w="120" w:type="dxa"/>
            </w:tcMar>
            <w:vAlign w:val="center"/>
          </w:tcPr>
          <w:p w14:paraId="51EB1580" w14:textId="77777777" w:rsidR="00592689" w:rsidRDefault="00511FC8">
            <w:pPr>
              <w:spacing w:after="40" w:line="252" w:lineRule="auto"/>
            </w:pPr>
            <w:r>
              <w:rPr>
                <w:sz w:val="18"/>
              </w:rPr>
              <w:t>Inbucket</w:t>
            </w:r>
          </w:p>
        </w:tc>
        <w:tc>
          <w:tcPr>
            <w:tcW w:w="1500" w:type="dxa"/>
            <w:tcMar>
              <w:top w:w="80" w:type="dxa"/>
              <w:left w:w="120" w:type="dxa"/>
              <w:bottom w:w="80" w:type="dxa"/>
              <w:right w:w="120" w:type="dxa"/>
            </w:tcMar>
            <w:vAlign w:val="center"/>
          </w:tcPr>
          <w:p w14:paraId="42A4BDF2" w14:textId="77777777" w:rsidR="00592689" w:rsidRDefault="00511FC8">
            <w:pPr>
              <w:spacing w:after="40" w:line="252" w:lineRule="auto"/>
            </w:pPr>
            <w:r>
              <w:rPr>
                <w:sz w:val="18"/>
              </w:rPr>
              <w:t>54324</w:t>
            </w:r>
          </w:p>
        </w:tc>
        <w:tc>
          <w:tcPr>
            <w:tcW w:w="5360" w:type="dxa"/>
            <w:tcMar>
              <w:top w:w="80" w:type="dxa"/>
              <w:left w:w="120" w:type="dxa"/>
              <w:bottom w:w="80" w:type="dxa"/>
              <w:right w:w="120" w:type="dxa"/>
            </w:tcMar>
            <w:vAlign w:val="center"/>
          </w:tcPr>
          <w:p w14:paraId="4517BCB6" w14:textId="77777777" w:rsidR="00592689" w:rsidRDefault="00511FC8">
            <w:pPr>
              <w:spacing w:after="40" w:line="252" w:lineRule="auto"/>
            </w:pPr>
            <w:r>
              <w:rPr>
                <w:sz w:val="18"/>
              </w:rPr>
              <w:t>Correo local</w:t>
            </w:r>
          </w:p>
        </w:tc>
      </w:tr>
      <w:tr w:rsidR="00592689" w14:paraId="7D016BF5" w14:textId="77777777">
        <w:trPr>
          <w:cantSplit/>
        </w:trPr>
        <w:tc>
          <w:tcPr>
            <w:tcW w:w="2500" w:type="dxa"/>
            <w:tcMar>
              <w:top w:w="80" w:type="dxa"/>
              <w:left w:w="120" w:type="dxa"/>
              <w:bottom w:w="80" w:type="dxa"/>
              <w:right w:w="120" w:type="dxa"/>
            </w:tcMar>
            <w:vAlign w:val="center"/>
          </w:tcPr>
          <w:p w14:paraId="795FAA0F" w14:textId="77777777" w:rsidR="00592689" w:rsidRDefault="00511FC8">
            <w:pPr>
              <w:spacing w:after="40" w:line="252" w:lineRule="auto"/>
            </w:pPr>
            <w:r>
              <w:rPr>
                <w:sz w:val="18"/>
              </w:rPr>
              <w:t>WireMock</w:t>
            </w:r>
          </w:p>
        </w:tc>
        <w:tc>
          <w:tcPr>
            <w:tcW w:w="1500" w:type="dxa"/>
            <w:tcMar>
              <w:top w:w="80" w:type="dxa"/>
              <w:left w:w="120" w:type="dxa"/>
              <w:bottom w:w="80" w:type="dxa"/>
              <w:right w:w="120" w:type="dxa"/>
            </w:tcMar>
            <w:vAlign w:val="center"/>
          </w:tcPr>
          <w:p w14:paraId="660BEA32" w14:textId="77777777" w:rsidR="00592689" w:rsidRDefault="00511FC8">
            <w:pPr>
              <w:spacing w:after="40" w:line="252" w:lineRule="auto"/>
            </w:pPr>
            <w:r>
              <w:rPr>
                <w:sz w:val="18"/>
              </w:rPr>
              <w:t>9080</w:t>
            </w:r>
          </w:p>
        </w:tc>
        <w:tc>
          <w:tcPr>
            <w:tcW w:w="5360" w:type="dxa"/>
            <w:tcMar>
              <w:top w:w="80" w:type="dxa"/>
              <w:left w:w="120" w:type="dxa"/>
              <w:bottom w:w="80" w:type="dxa"/>
              <w:right w:w="120" w:type="dxa"/>
            </w:tcMar>
            <w:vAlign w:val="center"/>
          </w:tcPr>
          <w:p w14:paraId="72247DF7" w14:textId="77777777" w:rsidR="00592689" w:rsidRDefault="00511FC8">
            <w:pPr>
              <w:spacing w:after="40" w:line="252" w:lineRule="auto"/>
            </w:pPr>
            <w:r>
              <w:rPr>
                <w:sz w:val="18"/>
              </w:rPr>
              <w:t>Adaptadores HTTP simulados</w:t>
            </w:r>
          </w:p>
        </w:tc>
      </w:tr>
    </w:tbl>
    <w:p w14:paraId="3A978054" w14:textId="77777777" w:rsidR="00592689" w:rsidRDefault="00511FC8">
      <w:pPr>
        <w:pStyle w:val="Ttulo2"/>
      </w:pPr>
      <w:r>
        <w:t xml:space="preserve">12.1 </w:t>
      </w:r>
      <w:r>
        <w:t>Controles locales</w:t>
      </w:r>
    </w:p>
    <w:p w14:paraId="6122E6C3" w14:textId="77777777" w:rsidR="00592689" w:rsidRDefault="00511FC8">
      <w:pPr>
        <w:pStyle w:val="Listaconvietas"/>
      </w:pPr>
      <w:r>
        <w:t>Signup y acceso anónimo deshabilitados.</w:t>
      </w:r>
    </w:p>
    <w:p w14:paraId="12FBB54A" w14:textId="77777777" w:rsidR="00592689" w:rsidRDefault="00511FC8">
      <w:pPr>
        <w:pStyle w:val="Listaconvietas"/>
      </w:pPr>
      <w:r>
        <w:t>JWT local con expiración de 300 segundos.</w:t>
      </w:r>
    </w:p>
    <w:p w14:paraId="5D668151" w14:textId="77777777" w:rsidR="00592689" w:rsidRDefault="00511FC8">
      <w:pPr>
        <w:pStyle w:val="Listaconvietas"/>
      </w:pPr>
      <w:r>
        <w:t>Storage con límite de archivo de 25 MiB.</w:t>
      </w:r>
    </w:p>
    <w:p w14:paraId="407BEB6C" w14:textId="77777777" w:rsidR="00592689" w:rsidRDefault="00511FC8">
      <w:pPr>
        <w:pStyle w:val="Listaconvietas"/>
      </w:pPr>
      <w:r>
        <w:t>Mocks enlazados a loopback y sin credenciales productivas.</w:t>
      </w:r>
    </w:p>
    <w:p w14:paraId="6D0376C2" w14:textId="77777777" w:rsidR="00592689" w:rsidRDefault="00511FC8">
      <w:pPr>
        <w:pStyle w:val="Listaconvietas"/>
      </w:pPr>
      <w:r>
        <w:t>Variables locales desechables; .env no se versiona.</w:t>
      </w:r>
    </w:p>
    <w:p w14:paraId="38EFD93A" w14:textId="77777777" w:rsidR="00592689" w:rsidRDefault="00511FC8">
      <w:pPr>
        <w:shd w:val="clear" w:color="auto" w:fill="EAF5EF"/>
        <w:spacing w:before="120" w:after="180"/>
        <w:ind w:left="144" w:right="144"/>
      </w:pPr>
      <w:r>
        <w:rPr>
          <w:b/>
          <w:color w:val="2E7D5B"/>
        </w:rPr>
        <w:t>Validación del usuario</w:t>
      </w:r>
      <w:r>
        <w:rPr>
          <w:b/>
          <w:color w:val="2E7D5B"/>
        </w:rPr>
        <w:br/>
      </w:r>
      <w:r>
        <w:t>Docker Desktop, Supabase local, las páginas indicadas y las pruebas relacionadas funcionaron durante la guía de validación posterior al reporte inicial.</w:t>
      </w:r>
    </w:p>
    <w:p w14:paraId="646D5D82" w14:textId="77777777" w:rsidR="00592689" w:rsidRDefault="00511FC8">
      <w:pPr>
        <w:pStyle w:val="Ttulo1"/>
      </w:pPr>
      <w:r>
        <w:t>13. Offline, PWA y privacidad local</w:t>
      </w:r>
    </w:p>
    <w:p w14:paraId="52A94374" w14:textId="77777777" w:rsidR="00592689" w:rsidRDefault="00511FC8">
      <w:pPr>
        <w:pStyle w:val="Ttulo2"/>
      </w:pPr>
      <w:r>
        <w:t>13.1 Esquema offline inicial</w:t>
      </w:r>
    </w:p>
    <w:p w14:paraId="428DA350" w14:textId="77777777" w:rsidR="00592689" w:rsidRDefault="00511FC8">
      <w:r>
        <w:t>@ice24/offline crea la base IndexedDB ice24-private en versión 1. La colección pendingOperations registra identificador, cuenta, acción, fecha, versión esperada y estado: pending, synchronizing, failed o conflict.</w:t>
      </w:r>
    </w:p>
    <w:tbl>
      <w:tblPr>
        <w:tblStyle w:val="Tablaconcuadrcula"/>
        <w:tblW w:w="9360" w:type="dxa"/>
        <w:tblInd w:w="120" w:type="dxa"/>
        <w:tblLayout w:type="fixed"/>
        <w:tblLook w:val="04A0" w:firstRow="1" w:lastRow="0" w:firstColumn="1" w:lastColumn="0" w:noHBand="0" w:noVBand="1"/>
      </w:tblPr>
      <w:tblGrid>
        <w:gridCol w:w="2600"/>
        <w:gridCol w:w="6760"/>
      </w:tblGrid>
      <w:tr w:rsidR="00592689" w14:paraId="75A27EB4" w14:textId="77777777">
        <w:trPr>
          <w:cantSplit/>
          <w:tblHeader/>
        </w:trPr>
        <w:tc>
          <w:tcPr>
            <w:tcW w:w="2600" w:type="dxa"/>
            <w:shd w:val="clear" w:color="auto" w:fill="E8EEF5"/>
            <w:tcMar>
              <w:top w:w="80" w:type="dxa"/>
              <w:left w:w="120" w:type="dxa"/>
              <w:bottom w:w="80" w:type="dxa"/>
              <w:right w:w="120" w:type="dxa"/>
            </w:tcMar>
            <w:vAlign w:val="center"/>
          </w:tcPr>
          <w:p w14:paraId="4EBF1CA9" w14:textId="77777777" w:rsidR="00592689" w:rsidRDefault="00511FC8">
            <w:pPr>
              <w:spacing w:after="40" w:line="252" w:lineRule="auto"/>
            </w:pPr>
            <w:r>
              <w:rPr>
                <w:b/>
                <w:color w:val="1F4D78"/>
                <w:sz w:val="18"/>
              </w:rPr>
              <w:t>Control</w:t>
            </w:r>
          </w:p>
        </w:tc>
        <w:tc>
          <w:tcPr>
            <w:tcW w:w="6760" w:type="dxa"/>
            <w:shd w:val="clear" w:color="auto" w:fill="E8EEF5"/>
            <w:tcMar>
              <w:top w:w="80" w:type="dxa"/>
              <w:left w:w="120" w:type="dxa"/>
              <w:bottom w:w="80" w:type="dxa"/>
              <w:right w:w="120" w:type="dxa"/>
            </w:tcMar>
            <w:vAlign w:val="center"/>
          </w:tcPr>
          <w:p w14:paraId="14BB6F1E" w14:textId="77777777" w:rsidR="00592689" w:rsidRDefault="00511FC8">
            <w:pPr>
              <w:spacing w:after="40" w:line="252" w:lineRule="auto"/>
            </w:pPr>
            <w:r>
              <w:rPr>
                <w:b/>
                <w:color w:val="1F4D78"/>
                <w:sz w:val="18"/>
              </w:rPr>
              <w:t>Comportamiento</w:t>
            </w:r>
          </w:p>
        </w:tc>
      </w:tr>
      <w:tr w:rsidR="00592689" w14:paraId="6327D45F" w14:textId="77777777">
        <w:trPr>
          <w:cantSplit/>
        </w:trPr>
        <w:tc>
          <w:tcPr>
            <w:tcW w:w="2600" w:type="dxa"/>
            <w:tcMar>
              <w:top w:w="80" w:type="dxa"/>
              <w:left w:w="120" w:type="dxa"/>
              <w:bottom w:w="80" w:type="dxa"/>
              <w:right w:w="120" w:type="dxa"/>
            </w:tcMar>
            <w:vAlign w:val="center"/>
          </w:tcPr>
          <w:p w14:paraId="75E3B10E" w14:textId="77777777" w:rsidR="00592689" w:rsidRDefault="00511FC8">
            <w:pPr>
              <w:spacing w:after="40" w:line="252" w:lineRule="auto"/>
            </w:pPr>
            <w:r>
              <w:rPr>
                <w:sz w:val="18"/>
              </w:rPr>
              <w:t>Versionado</w:t>
            </w:r>
          </w:p>
        </w:tc>
        <w:tc>
          <w:tcPr>
            <w:tcW w:w="6760" w:type="dxa"/>
            <w:tcMar>
              <w:top w:w="80" w:type="dxa"/>
              <w:left w:w="120" w:type="dxa"/>
              <w:bottom w:w="80" w:type="dxa"/>
              <w:right w:w="120" w:type="dxa"/>
            </w:tcMar>
            <w:vAlign w:val="center"/>
          </w:tcPr>
          <w:p w14:paraId="3B0C550E" w14:textId="77777777" w:rsidR="00592689" w:rsidRDefault="00511FC8">
            <w:pPr>
              <w:spacing w:after="40" w:line="252" w:lineRule="auto"/>
            </w:pPr>
            <w:r>
              <w:rPr>
                <w:sz w:val="18"/>
              </w:rPr>
              <w:t>Migraciones incrementales por versión de esquema</w:t>
            </w:r>
          </w:p>
        </w:tc>
      </w:tr>
      <w:tr w:rsidR="00592689" w14:paraId="3FA66872" w14:textId="77777777">
        <w:trPr>
          <w:cantSplit/>
        </w:trPr>
        <w:tc>
          <w:tcPr>
            <w:tcW w:w="2600" w:type="dxa"/>
            <w:tcMar>
              <w:top w:w="80" w:type="dxa"/>
              <w:left w:w="120" w:type="dxa"/>
              <w:bottom w:w="80" w:type="dxa"/>
              <w:right w:w="120" w:type="dxa"/>
            </w:tcMar>
            <w:vAlign w:val="center"/>
          </w:tcPr>
          <w:p w14:paraId="0A0B3BFF" w14:textId="77777777" w:rsidR="00592689" w:rsidRDefault="00511FC8">
            <w:pPr>
              <w:spacing w:after="40" w:line="252" w:lineRule="auto"/>
            </w:pPr>
            <w:r>
              <w:rPr>
                <w:sz w:val="18"/>
              </w:rPr>
              <w:t>Conflicto</w:t>
            </w:r>
          </w:p>
        </w:tc>
        <w:tc>
          <w:tcPr>
            <w:tcW w:w="6760" w:type="dxa"/>
            <w:tcMar>
              <w:top w:w="80" w:type="dxa"/>
              <w:left w:w="120" w:type="dxa"/>
              <w:bottom w:w="80" w:type="dxa"/>
              <w:right w:w="120" w:type="dxa"/>
            </w:tcMar>
            <w:vAlign w:val="center"/>
          </w:tcPr>
          <w:p w14:paraId="6C09664C" w14:textId="77777777" w:rsidR="00592689" w:rsidRDefault="00511FC8">
            <w:pPr>
              <w:spacing w:after="40" w:line="252" w:lineRule="auto"/>
            </w:pPr>
            <w:r>
              <w:rPr>
                <w:sz w:val="18"/>
              </w:rPr>
              <w:t>Estado visible; no sobrescritura silenciosa</w:t>
            </w:r>
          </w:p>
        </w:tc>
      </w:tr>
      <w:tr w:rsidR="00592689" w14:paraId="6C119F3F" w14:textId="77777777">
        <w:trPr>
          <w:cantSplit/>
        </w:trPr>
        <w:tc>
          <w:tcPr>
            <w:tcW w:w="2600" w:type="dxa"/>
            <w:tcMar>
              <w:top w:w="80" w:type="dxa"/>
              <w:left w:w="120" w:type="dxa"/>
              <w:bottom w:w="80" w:type="dxa"/>
              <w:right w:w="120" w:type="dxa"/>
            </w:tcMar>
            <w:vAlign w:val="center"/>
          </w:tcPr>
          <w:p w14:paraId="6E01BA8C" w14:textId="77777777" w:rsidR="00592689" w:rsidRDefault="00511FC8">
            <w:pPr>
              <w:spacing w:after="40" w:line="252" w:lineRule="auto"/>
            </w:pPr>
            <w:r>
              <w:rPr>
                <w:sz w:val="18"/>
              </w:rPr>
              <w:t>Permiso revocado</w:t>
            </w:r>
          </w:p>
        </w:tc>
        <w:tc>
          <w:tcPr>
            <w:tcW w:w="6760" w:type="dxa"/>
            <w:tcMar>
              <w:top w:w="80" w:type="dxa"/>
              <w:left w:w="120" w:type="dxa"/>
              <w:bottom w:w="80" w:type="dxa"/>
              <w:right w:w="120" w:type="dxa"/>
            </w:tcMar>
            <w:vAlign w:val="center"/>
          </w:tcPr>
          <w:p w14:paraId="535E8498" w14:textId="77777777" w:rsidR="00592689" w:rsidRDefault="00511FC8">
            <w:pPr>
              <w:spacing w:after="40" w:line="252" w:lineRule="auto"/>
            </w:pPr>
            <w:r>
              <w:rPr>
                <w:sz w:val="18"/>
              </w:rPr>
              <w:t>Bloqueo de sincronización y recuperación</w:t>
            </w:r>
          </w:p>
        </w:tc>
      </w:tr>
      <w:tr w:rsidR="00592689" w14:paraId="7EE63848" w14:textId="77777777">
        <w:trPr>
          <w:cantSplit/>
        </w:trPr>
        <w:tc>
          <w:tcPr>
            <w:tcW w:w="2600" w:type="dxa"/>
            <w:tcMar>
              <w:top w:w="80" w:type="dxa"/>
              <w:left w:w="120" w:type="dxa"/>
              <w:bottom w:w="80" w:type="dxa"/>
              <w:right w:w="120" w:type="dxa"/>
            </w:tcMar>
            <w:vAlign w:val="center"/>
          </w:tcPr>
          <w:p w14:paraId="7B172088" w14:textId="77777777" w:rsidR="00592689" w:rsidRDefault="00511FC8">
            <w:pPr>
              <w:spacing w:after="40" w:line="252" w:lineRule="auto"/>
            </w:pPr>
            <w:r>
              <w:rPr>
                <w:sz w:val="18"/>
              </w:rPr>
              <w:t>Cierre de sesión</w:t>
            </w:r>
          </w:p>
        </w:tc>
        <w:tc>
          <w:tcPr>
            <w:tcW w:w="6760" w:type="dxa"/>
            <w:tcMar>
              <w:top w:w="80" w:type="dxa"/>
              <w:left w:w="120" w:type="dxa"/>
              <w:bottom w:w="80" w:type="dxa"/>
              <w:right w:w="120" w:type="dxa"/>
            </w:tcMar>
            <w:vAlign w:val="center"/>
          </w:tcPr>
          <w:p w14:paraId="4147E9EE" w14:textId="77777777" w:rsidR="00592689" w:rsidRDefault="00511FC8">
            <w:pPr>
              <w:spacing w:after="40" w:line="252" w:lineRule="auto"/>
            </w:pPr>
            <w:r>
              <w:rPr>
                <w:sz w:val="18"/>
              </w:rPr>
              <w:t>clearProtectedLocalData elimina datos protegidos</w:t>
            </w:r>
          </w:p>
        </w:tc>
      </w:tr>
      <w:tr w:rsidR="00592689" w14:paraId="5B0B9A66" w14:textId="77777777">
        <w:trPr>
          <w:cantSplit/>
        </w:trPr>
        <w:tc>
          <w:tcPr>
            <w:tcW w:w="2600" w:type="dxa"/>
            <w:tcMar>
              <w:top w:w="80" w:type="dxa"/>
              <w:left w:w="120" w:type="dxa"/>
              <w:bottom w:w="80" w:type="dxa"/>
              <w:right w:w="120" w:type="dxa"/>
            </w:tcMar>
            <w:vAlign w:val="center"/>
          </w:tcPr>
          <w:p w14:paraId="610A26C7" w14:textId="77777777" w:rsidR="00592689" w:rsidRDefault="00511FC8">
            <w:pPr>
              <w:spacing w:after="40" w:line="252" w:lineRule="auto"/>
            </w:pPr>
            <w:r>
              <w:rPr>
                <w:sz w:val="18"/>
              </w:rPr>
              <w:t>Service worker</w:t>
            </w:r>
          </w:p>
        </w:tc>
        <w:tc>
          <w:tcPr>
            <w:tcW w:w="6760" w:type="dxa"/>
            <w:tcMar>
              <w:top w:w="80" w:type="dxa"/>
              <w:left w:w="120" w:type="dxa"/>
              <w:bottom w:w="80" w:type="dxa"/>
              <w:right w:w="120" w:type="dxa"/>
            </w:tcMar>
            <w:vAlign w:val="center"/>
          </w:tcPr>
          <w:p w14:paraId="5D7E8D9D" w14:textId="77777777" w:rsidR="00592689" w:rsidRDefault="00511FC8">
            <w:pPr>
              <w:spacing w:after="40" w:line="252" w:lineRule="auto"/>
            </w:pPr>
            <w:r>
              <w:rPr>
                <w:sz w:val="18"/>
              </w:rPr>
              <w:t xml:space="preserve">No cachea requests </w:t>
            </w:r>
            <w:r>
              <w:rPr>
                <w:sz w:val="18"/>
              </w:rPr>
              <w:t>autenticados en Fase 1</w:t>
            </w:r>
          </w:p>
        </w:tc>
      </w:tr>
    </w:tbl>
    <w:p w14:paraId="672F1724" w14:textId="77777777" w:rsidR="00592689" w:rsidRDefault="00511FC8">
      <w:pPr>
        <w:pStyle w:val="Ttulo2"/>
      </w:pPr>
      <w:r>
        <w:t>13.2 Principios de seguridad</w:t>
      </w:r>
    </w:p>
    <w:p w14:paraId="1497A2FD" w14:textId="77777777" w:rsidR="00592689" w:rsidRDefault="00511FC8">
      <w:pPr>
        <w:pStyle w:val="Listaconvietas"/>
      </w:pPr>
      <w:r>
        <w:t>Cada operación pendiente conserva accountId.</w:t>
      </w:r>
    </w:p>
    <w:p w14:paraId="18546E66" w14:textId="77777777" w:rsidR="00592689" w:rsidRDefault="00511FC8">
      <w:pPr>
        <w:pStyle w:val="Listaconvietas"/>
      </w:pPr>
      <w:r>
        <w:t>Los fallos y conflictos no se convierten en éxito silencioso.</w:t>
      </w:r>
    </w:p>
    <w:p w14:paraId="7A1BF227" w14:textId="77777777" w:rsidR="00592689" w:rsidRDefault="00511FC8">
      <w:pPr>
        <w:pStyle w:val="Listaconvietas"/>
      </w:pPr>
      <w:r>
        <w:t>Una versión incompatible bloquea sincronización y ofrece recuperación.</w:t>
      </w:r>
    </w:p>
    <w:p w14:paraId="1D25BDBA" w14:textId="77777777" w:rsidR="00592689" w:rsidRDefault="00511FC8">
      <w:pPr>
        <w:pStyle w:val="Listaconvietas"/>
      </w:pPr>
      <w:r>
        <w:t>El almacenamiento local futuro deberá limitarse a casos aprobados.</w:t>
      </w:r>
    </w:p>
    <w:p w14:paraId="4BEC5047" w14:textId="77777777" w:rsidR="00592689" w:rsidRDefault="00511FC8">
      <w:pPr>
        <w:shd w:val="clear" w:color="auto" w:fill="FFF4DF"/>
        <w:spacing w:before="120" w:after="180"/>
        <w:ind w:left="144" w:right="144"/>
      </w:pPr>
      <w:r>
        <w:rPr>
          <w:b/>
          <w:color w:val="A66300"/>
        </w:rPr>
        <w:t>Alcance actual</w:t>
      </w:r>
      <w:r>
        <w:rPr>
          <w:b/>
          <w:color w:val="A66300"/>
        </w:rPr>
        <w:br/>
      </w:r>
      <w:r>
        <w:t>No se implementó todavía el flujo offline de mantenimiento. Se establecieron el esquema, la limpieza y las reglas de compatibilidad que ese flujo deberá respetar.</w:t>
      </w:r>
    </w:p>
    <w:p w14:paraId="43D0871D" w14:textId="77777777" w:rsidR="00592689" w:rsidRDefault="00511FC8">
      <w:pPr>
        <w:pStyle w:val="Ttulo1"/>
      </w:pPr>
      <w:r>
        <w:t xml:space="preserve">14. Calidad local y </w:t>
      </w:r>
      <w:r>
        <w:t>disciplina de commits</w:t>
      </w:r>
    </w:p>
    <w:tbl>
      <w:tblPr>
        <w:tblStyle w:val="Tablaconcuadrcula"/>
        <w:tblW w:w="9360" w:type="dxa"/>
        <w:tblInd w:w="120" w:type="dxa"/>
        <w:tblLayout w:type="fixed"/>
        <w:tblLook w:val="04A0" w:firstRow="1" w:lastRow="0" w:firstColumn="1" w:lastColumn="0" w:noHBand="0" w:noVBand="1"/>
      </w:tblPr>
      <w:tblGrid>
        <w:gridCol w:w="2100"/>
        <w:gridCol w:w="2200"/>
        <w:gridCol w:w="5060"/>
      </w:tblGrid>
      <w:tr w:rsidR="00592689" w14:paraId="5B2AECDA" w14:textId="77777777">
        <w:trPr>
          <w:cantSplit/>
          <w:tblHeader/>
        </w:trPr>
        <w:tc>
          <w:tcPr>
            <w:tcW w:w="2100" w:type="dxa"/>
            <w:shd w:val="clear" w:color="auto" w:fill="E8EEF5"/>
            <w:tcMar>
              <w:top w:w="80" w:type="dxa"/>
              <w:left w:w="120" w:type="dxa"/>
              <w:bottom w:w="80" w:type="dxa"/>
              <w:right w:w="120" w:type="dxa"/>
            </w:tcMar>
            <w:vAlign w:val="center"/>
          </w:tcPr>
          <w:p w14:paraId="31DC3CC7" w14:textId="77777777" w:rsidR="00592689" w:rsidRDefault="00511FC8">
            <w:pPr>
              <w:spacing w:after="40" w:line="252" w:lineRule="auto"/>
            </w:pPr>
            <w:r>
              <w:rPr>
                <w:b/>
                <w:color w:val="1F4D78"/>
                <w:sz w:val="18"/>
              </w:rPr>
              <w:t>Control</w:t>
            </w:r>
          </w:p>
        </w:tc>
        <w:tc>
          <w:tcPr>
            <w:tcW w:w="2200" w:type="dxa"/>
            <w:shd w:val="clear" w:color="auto" w:fill="E8EEF5"/>
            <w:tcMar>
              <w:top w:w="80" w:type="dxa"/>
              <w:left w:w="120" w:type="dxa"/>
              <w:bottom w:w="80" w:type="dxa"/>
              <w:right w:w="120" w:type="dxa"/>
            </w:tcMar>
            <w:vAlign w:val="center"/>
          </w:tcPr>
          <w:p w14:paraId="69145E94" w14:textId="77777777" w:rsidR="00592689" w:rsidRDefault="00511FC8">
            <w:pPr>
              <w:spacing w:after="40" w:line="252" w:lineRule="auto"/>
            </w:pPr>
            <w:r>
              <w:rPr>
                <w:b/>
                <w:color w:val="1F4D78"/>
                <w:sz w:val="18"/>
              </w:rPr>
              <w:t>Herramienta</w:t>
            </w:r>
          </w:p>
        </w:tc>
        <w:tc>
          <w:tcPr>
            <w:tcW w:w="5060" w:type="dxa"/>
            <w:shd w:val="clear" w:color="auto" w:fill="E8EEF5"/>
            <w:tcMar>
              <w:top w:w="80" w:type="dxa"/>
              <w:left w:w="120" w:type="dxa"/>
              <w:bottom w:w="80" w:type="dxa"/>
              <w:right w:w="120" w:type="dxa"/>
            </w:tcMar>
            <w:vAlign w:val="center"/>
          </w:tcPr>
          <w:p w14:paraId="4D7D4E1F" w14:textId="77777777" w:rsidR="00592689" w:rsidRDefault="00511FC8">
            <w:pPr>
              <w:spacing w:after="40" w:line="252" w:lineRule="auto"/>
            </w:pPr>
            <w:r>
              <w:rPr>
                <w:b/>
                <w:color w:val="1F4D78"/>
                <w:sz w:val="18"/>
              </w:rPr>
              <w:t>Efecto</w:t>
            </w:r>
          </w:p>
        </w:tc>
      </w:tr>
      <w:tr w:rsidR="00592689" w14:paraId="1F746EE6" w14:textId="77777777">
        <w:trPr>
          <w:cantSplit/>
        </w:trPr>
        <w:tc>
          <w:tcPr>
            <w:tcW w:w="2100" w:type="dxa"/>
            <w:tcMar>
              <w:top w:w="80" w:type="dxa"/>
              <w:left w:w="120" w:type="dxa"/>
              <w:bottom w:w="80" w:type="dxa"/>
              <w:right w:w="120" w:type="dxa"/>
            </w:tcMar>
            <w:vAlign w:val="center"/>
          </w:tcPr>
          <w:p w14:paraId="18CD4F20" w14:textId="77777777" w:rsidR="00592689" w:rsidRDefault="00511FC8">
            <w:pPr>
              <w:spacing w:after="40" w:line="252" w:lineRule="auto"/>
            </w:pPr>
            <w:r>
              <w:rPr>
                <w:sz w:val="18"/>
              </w:rPr>
              <w:t>Formato</w:t>
            </w:r>
          </w:p>
        </w:tc>
        <w:tc>
          <w:tcPr>
            <w:tcW w:w="2200" w:type="dxa"/>
            <w:tcMar>
              <w:top w:w="80" w:type="dxa"/>
              <w:left w:w="120" w:type="dxa"/>
              <w:bottom w:w="80" w:type="dxa"/>
              <w:right w:w="120" w:type="dxa"/>
            </w:tcMar>
            <w:vAlign w:val="center"/>
          </w:tcPr>
          <w:p w14:paraId="17612FA2" w14:textId="77777777" w:rsidR="00592689" w:rsidRDefault="00511FC8">
            <w:pPr>
              <w:spacing w:after="40" w:line="252" w:lineRule="auto"/>
            </w:pPr>
            <w:r>
              <w:rPr>
                <w:sz w:val="18"/>
              </w:rPr>
              <w:t>Prettier</w:t>
            </w:r>
          </w:p>
        </w:tc>
        <w:tc>
          <w:tcPr>
            <w:tcW w:w="5060" w:type="dxa"/>
            <w:tcMar>
              <w:top w:w="80" w:type="dxa"/>
              <w:left w:w="120" w:type="dxa"/>
              <w:bottom w:w="80" w:type="dxa"/>
              <w:right w:w="120" w:type="dxa"/>
            </w:tcMar>
            <w:vAlign w:val="center"/>
          </w:tcPr>
          <w:p w14:paraId="066D0564" w14:textId="77777777" w:rsidR="00592689" w:rsidRDefault="00511FC8">
            <w:pPr>
              <w:spacing w:after="40" w:line="252" w:lineRule="auto"/>
            </w:pPr>
            <w:r>
              <w:rPr>
                <w:sz w:val="18"/>
              </w:rPr>
              <w:t>Estilo consistente; check sin escritura</w:t>
            </w:r>
          </w:p>
        </w:tc>
      </w:tr>
      <w:tr w:rsidR="00592689" w14:paraId="4EDB47B0" w14:textId="77777777">
        <w:trPr>
          <w:cantSplit/>
        </w:trPr>
        <w:tc>
          <w:tcPr>
            <w:tcW w:w="2100" w:type="dxa"/>
            <w:tcMar>
              <w:top w:w="80" w:type="dxa"/>
              <w:left w:w="120" w:type="dxa"/>
              <w:bottom w:w="80" w:type="dxa"/>
              <w:right w:w="120" w:type="dxa"/>
            </w:tcMar>
            <w:vAlign w:val="center"/>
          </w:tcPr>
          <w:p w14:paraId="50CF2F6A" w14:textId="77777777" w:rsidR="00592689" w:rsidRDefault="00511FC8">
            <w:pPr>
              <w:spacing w:after="40" w:line="252" w:lineRule="auto"/>
            </w:pPr>
            <w:r>
              <w:rPr>
                <w:sz w:val="18"/>
              </w:rPr>
              <w:t>Lint</w:t>
            </w:r>
          </w:p>
        </w:tc>
        <w:tc>
          <w:tcPr>
            <w:tcW w:w="2200" w:type="dxa"/>
            <w:tcMar>
              <w:top w:w="80" w:type="dxa"/>
              <w:left w:w="120" w:type="dxa"/>
              <w:bottom w:w="80" w:type="dxa"/>
              <w:right w:w="120" w:type="dxa"/>
            </w:tcMar>
            <w:vAlign w:val="center"/>
          </w:tcPr>
          <w:p w14:paraId="375AE8C0" w14:textId="77777777" w:rsidR="00592689" w:rsidRDefault="00511FC8">
            <w:pPr>
              <w:spacing w:after="40" w:line="252" w:lineRule="auto"/>
            </w:pPr>
            <w:r>
              <w:rPr>
                <w:sz w:val="18"/>
              </w:rPr>
              <w:t>ESLint</w:t>
            </w:r>
          </w:p>
        </w:tc>
        <w:tc>
          <w:tcPr>
            <w:tcW w:w="5060" w:type="dxa"/>
            <w:tcMar>
              <w:top w:w="80" w:type="dxa"/>
              <w:left w:w="120" w:type="dxa"/>
              <w:bottom w:w="80" w:type="dxa"/>
              <w:right w:w="120" w:type="dxa"/>
            </w:tcMar>
            <w:vAlign w:val="center"/>
          </w:tcPr>
          <w:p w14:paraId="359FCF2A" w14:textId="77777777" w:rsidR="00592689" w:rsidRDefault="00511FC8">
            <w:pPr>
              <w:spacing w:after="40" w:line="252" w:lineRule="auto"/>
            </w:pPr>
            <w:r>
              <w:rPr>
                <w:sz w:val="18"/>
              </w:rPr>
              <w:t>Cero warnings permitidos</w:t>
            </w:r>
          </w:p>
        </w:tc>
      </w:tr>
      <w:tr w:rsidR="00592689" w14:paraId="7DE10C4B" w14:textId="77777777">
        <w:trPr>
          <w:cantSplit/>
        </w:trPr>
        <w:tc>
          <w:tcPr>
            <w:tcW w:w="2100" w:type="dxa"/>
            <w:tcMar>
              <w:top w:w="80" w:type="dxa"/>
              <w:left w:w="120" w:type="dxa"/>
              <w:bottom w:w="80" w:type="dxa"/>
              <w:right w:w="120" w:type="dxa"/>
            </w:tcMar>
            <w:vAlign w:val="center"/>
          </w:tcPr>
          <w:p w14:paraId="4D5A0513" w14:textId="77777777" w:rsidR="00592689" w:rsidRDefault="00511FC8">
            <w:pPr>
              <w:spacing w:after="40" w:line="252" w:lineRule="auto"/>
            </w:pPr>
            <w:r>
              <w:rPr>
                <w:sz w:val="18"/>
              </w:rPr>
              <w:t>Tipos</w:t>
            </w:r>
          </w:p>
        </w:tc>
        <w:tc>
          <w:tcPr>
            <w:tcW w:w="2200" w:type="dxa"/>
            <w:tcMar>
              <w:top w:w="80" w:type="dxa"/>
              <w:left w:w="120" w:type="dxa"/>
              <w:bottom w:w="80" w:type="dxa"/>
              <w:right w:w="120" w:type="dxa"/>
            </w:tcMar>
            <w:vAlign w:val="center"/>
          </w:tcPr>
          <w:p w14:paraId="11819773" w14:textId="77777777" w:rsidR="00592689" w:rsidRDefault="00511FC8">
            <w:pPr>
              <w:spacing w:after="40" w:line="252" w:lineRule="auto"/>
            </w:pPr>
            <w:r>
              <w:rPr>
                <w:sz w:val="18"/>
              </w:rPr>
              <w:t>TypeScript strict</w:t>
            </w:r>
          </w:p>
        </w:tc>
        <w:tc>
          <w:tcPr>
            <w:tcW w:w="5060" w:type="dxa"/>
            <w:tcMar>
              <w:top w:w="80" w:type="dxa"/>
              <w:left w:w="120" w:type="dxa"/>
              <w:bottom w:w="80" w:type="dxa"/>
              <w:right w:w="120" w:type="dxa"/>
            </w:tcMar>
            <w:vAlign w:val="center"/>
          </w:tcPr>
          <w:p w14:paraId="339BDFAF" w14:textId="77777777" w:rsidR="00592689" w:rsidRDefault="00511FC8">
            <w:pPr>
              <w:spacing w:after="40" w:line="252" w:lineRule="auto"/>
            </w:pPr>
            <w:r>
              <w:rPr>
                <w:sz w:val="18"/>
              </w:rPr>
              <w:t>Errores antes del runtime</w:t>
            </w:r>
          </w:p>
        </w:tc>
      </w:tr>
      <w:tr w:rsidR="00592689" w14:paraId="56D11876" w14:textId="77777777">
        <w:trPr>
          <w:cantSplit/>
        </w:trPr>
        <w:tc>
          <w:tcPr>
            <w:tcW w:w="2100" w:type="dxa"/>
            <w:tcMar>
              <w:top w:w="80" w:type="dxa"/>
              <w:left w:w="120" w:type="dxa"/>
              <w:bottom w:w="80" w:type="dxa"/>
              <w:right w:w="120" w:type="dxa"/>
            </w:tcMar>
            <w:vAlign w:val="center"/>
          </w:tcPr>
          <w:p w14:paraId="3DA1A3A4" w14:textId="77777777" w:rsidR="00592689" w:rsidRDefault="00511FC8">
            <w:pPr>
              <w:spacing w:after="40" w:line="252" w:lineRule="auto"/>
            </w:pPr>
            <w:r>
              <w:rPr>
                <w:sz w:val="18"/>
              </w:rPr>
              <w:t>Pre-commit</w:t>
            </w:r>
          </w:p>
        </w:tc>
        <w:tc>
          <w:tcPr>
            <w:tcW w:w="2200" w:type="dxa"/>
            <w:tcMar>
              <w:top w:w="80" w:type="dxa"/>
              <w:left w:w="120" w:type="dxa"/>
              <w:bottom w:w="80" w:type="dxa"/>
              <w:right w:w="120" w:type="dxa"/>
            </w:tcMar>
            <w:vAlign w:val="center"/>
          </w:tcPr>
          <w:p w14:paraId="7D0F90EF" w14:textId="77777777" w:rsidR="00592689" w:rsidRDefault="00511FC8">
            <w:pPr>
              <w:spacing w:after="40" w:line="252" w:lineRule="auto"/>
            </w:pPr>
            <w:r>
              <w:rPr>
                <w:sz w:val="18"/>
              </w:rPr>
              <w:t>Husky</w:t>
            </w:r>
          </w:p>
        </w:tc>
        <w:tc>
          <w:tcPr>
            <w:tcW w:w="5060" w:type="dxa"/>
            <w:tcMar>
              <w:top w:w="80" w:type="dxa"/>
              <w:left w:w="120" w:type="dxa"/>
              <w:bottom w:w="80" w:type="dxa"/>
              <w:right w:w="120" w:type="dxa"/>
            </w:tcMar>
            <w:vAlign w:val="center"/>
          </w:tcPr>
          <w:p w14:paraId="5938102B" w14:textId="77777777" w:rsidR="00592689" w:rsidRDefault="00511FC8">
            <w:pPr>
              <w:spacing w:after="40" w:line="252" w:lineRule="auto"/>
            </w:pPr>
            <w:r>
              <w:rPr>
                <w:sz w:val="18"/>
              </w:rPr>
              <w:t>Ejecuta format:check y lint</w:t>
            </w:r>
          </w:p>
        </w:tc>
      </w:tr>
      <w:tr w:rsidR="00592689" w14:paraId="53B68D46" w14:textId="77777777">
        <w:trPr>
          <w:cantSplit/>
        </w:trPr>
        <w:tc>
          <w:tcPr>
            <w:tcW w:w="2100" w:type="dxa"/>
            <w:tcMar>
              <w:top w:w="80" w:type="dxa"/>
              <w:left w:w="120" w:type="dxa"/>
              <w:bottom w:w="80" w:type="dxa"/>
              <w:right w:w="120" w:type="dxa"/>
            </w:tcMar>
            <w:vAlign w:val="center"/>
          </w:tcPr>
          <w:p w14:paraId="2EA454B7" w14:textId="77777777" w:rsidR="00592689" w:rsidRDefault="00511FC8">
            <w:pPr>
              <w:spacing w:after="40" w:line="252" w:lineRule="auto"/>
            </w:pPr>
            <w:r>
              <w:rPr>
                <w:sz w:val="18"/>
              </w:rPr>
              <w:t>Mensaje</w:t>
            </w:r>
          </w:p>
        </w:tc>
        <w:tc>
          <w:tcPr>
            <w:tcW w:w="2200" w:type="dxa"/>
            <w:tcMar>
              <w:top w:w="80" w:type="dxa"/>
              <w:left w:w="120" w:type="dxa"/>
              <w:bottom w:w="80" w:type="dxa"/>
              <w:right w:w="120" w:type="dxa"/>
            </w:tcMar>
            <w:vAlign w:val="center"/>
          </w:tcPr>
          <w:p w14:paraId="7152AEE5" w14:textId="77777777" w:rsidR="00592689" w:rsidRDefault="00511FC8">
            <w:pPr>
              <w:spacing w:after="40" w:line="252" w:lineRule="auto"/>
            </w:pPr>
            <w:r>
              <w:rPr>
                <w:sz w:val="18"/>
              </w:rPr>
              <w:t>commitlint</w:t>
            </w:r>
          </w:p>
        </w:tc>
        <w:tc>
          <w:tcPr>
            <w:tcW w:w="5060" w:type="dxa"/>
            <w:tcMar>
              <w:top w:w="80" w:type="dxa"/>
              <w:left w:w="120" w:type="dxa"/>
              <w:bottom w:w="80" w:type="dxa"/>
              <w:right w:w="120" w:type="dxa"/>
            </w:tcMar>
            <w:vAlign w:val="center"/>
          </w:tcPr>
          <w:p w14:paraId="0C0C6CCC" w14:textId="77777777" w:rsidR="00592689" w:rsidRDefault="00511FC8">
            <w:pPr>
              <w:spacing w:after="40" w:line="252" w:lineRule="auto"/>
            </w:pPr>
            <w:r>
              <w:rPr>
                <w:sz w:val="18"/>
              </w:rPr>
              <w:t>Conventional Commits</w:t>
            </w:r>
          </w:p>
        </w:tc>
      </w:tr>
      <w:tr w:rsidR="00592689" w14:paraId="7E3AB1B8" w14:textId="77777777">
        <w:trPr>
          <w:cantSplit/>
        </w:trPr>
        <w:tc>
          <w:tcPr>
            <w:tcW w:w="2100" w:type="dxa"/>
            <w:tcMar>
              <w:top w:w="80" w:type="dxa"/>
              <w:left w:w="120" w:type="dxa"/>
              <w:bottom w:w="80" w:type="dxa"/>
              <w:right w:w="120" w:type="dxa"/>
            </w:tcMar>
            <w:vAlign w:val="center"/>
          </w:tcPr>
          <w:p w14:paraId="1D5694FE" w14:textId="77777777" w:rsidR="00592689" w:rsidRDefault="00511FC8">
            <w:pPr>
              <w:spacing w:after="40" w:line="252" w:lineRule="auto"/>
            </w:pPr>
            <w:r>
              <w:rPr>
                <w:sz w:val="18"/>
              </w:rPr>
              <w:t>Editor</w:t>
            </w:r>
          </w:p>
        </w:tc>
        <w:tc>
          <w:tcPr>
            <w:tcW w:w="2200" w:type="dxa"/>
            <w:tcMar>
              <w:top w:w="80" w:type="dxa"/>
              <w:left w:w="120" w:type="dxa"/>
              <w:bottom w:w="80" w:type="dxa"/>
              <w:right w:w="120" w:type="dxa"/>
            </w:tcMar>
            <w:vAlign w:val="center"/>
          </w:tcPr>
          <w:p w14:paraId="1D9E9098" w14:textId="77777777" w:rsidR="00592689" w:rsidRDefault="00511FC8">
            <w:pPr>
              <w:spacing w:after="40" w:line="252" w:lineRule="auto"/>
            </w:pPr>
            <w:r>
              <w:rPr>
                <w:sz w:val="18"/>
              </w:rPr>
              <w:t>.editorconfig</w:t>
            </w:r>
          </w:p>
        </w:tc>
        <w:tc>
          <w:tcPr>
            <w:tcW w:w="5060" w:type="dxa"/>
            <w:tcMar>
              <w:top w:w="80" w:type="dxa"/>
              <w:left w:w="120" w:type="dxa"/>
              <w:bottom w:w="80" w:type="dxa"/>
              <w:right w:w="120" w:type="dxa"/>
            </w:tcMar>
            <w:vAlign w:val="center"/>
          </w:tcPr>
          <w:p w14:paraId="671DD329" w14:textId="77777777" w:rsidR="00592689" w:rsidRDefault="00511FC8">
            <w:pPr>
              <w:spacing w:after="40" w:line="252" w:lineRule="auto"/>
            </w:pPr>
            <w:r>
              <w:rPr>
                <w:sz w:val="18"/>
              </w:rPr>
              <w:t>Convenciones básicas compartidas</w:t>
            </w:r>
          </w:p>
        </w:tc>
      </w:tr>
    </w:tbl>
    <w:p w14:paraId="2CC0DA47" w14:textId="77777777" w:rsidR="00592689" w:rsidRDefault="00511FC8">
      <w:pPr>
        <w:pStyle w:val="Ttulo2"/>
      </w:pPr>
      <w:r>
        <w:t>14.1 TypeScript estricto</w:t>
      </w:r>
    </w:p>
    <w:p w14:paraId="7D82A823" w14:textId="77777777" w:rsidR="00592689" w:rsidRDefault="00511FC8">
      <w:r>
        <w:t>La configuración común activa strict, exactOptionalPropertyTypes, noUncheckedIndexedAccess, retornos y overrides explícitos. Los decoradores requeridos por Nest se mantienen en su configuración específica.</w:t>
      </w:r>
    </w:p>
    <w:p w14:paraId="18793875" w14:textId="77777777" w:rsidR="00592689" w:rsidRDefault="00511FC8">
      <w:pPr>
        <w:pStyle w:val="Ttulo2"/>
      </w:pPr>
      <w:r>
        <w:t>14.2 Flujo de commit</w:t>
      </w:r>
    </w:p>
    <w:p w14:paraId="7D77B026" w14:textId="77777777" w:rsidR="00592689" w:rsidRDefault="00511FC8">
      <w:pPr>
        <w:shd w:val="clear" w:color="auto" w:fill="F4F5F7"/>
        <w:spacing w:before="80" w:after="140" w:line="240" w:lineRule="auto"/>
        <w:ind w:left="259" w:right="115"/>
      </w:pPr>
      <w:r>
        <w:rPr>
          <w:rFonts w:ascii="Cascadia Mono" w:hAnsi="Cascadia Mono"/>
          <w:sz w:val="17"/>
        </w:rPr>
        <w:t>pnpm format</w:t>
      </w:r>
      <w:r>
        <w:rPr>
          <w:rFonts w:ascii="Cascadia Mono" w:hAnsi="Cascadia Mono"/>
          <w:sz w:val="17"/>
        </w:rPr>
        <w:br/>
        <w:t>git add .</w:t>
      </w:r>
      <w:r>
        <w:rPr>
          <w:rFonts w:ascii="Cascadia Mono" w:hAnsi="Cascadia Mono"/>
          <w:sz w:val="17"/>
        </w:rPr>
        <w:br/>
        <w:t>git commit -m "feat(core): establish phase one foundation"</w:t>
      </w:r>
    </w:p>
    <w:p w14:paraId="73ADA53A" w14:textId="77777777" w:rsidR="00592689" w:rsidRDefault="00511FC8">
      <w:r>
        <w:t xml:space="preserve">Durante el commit, Prettier detectó next-env.d.ts y package.json fuera de </w:t>
      </w:r>
      <w:r>
        <w:t>formato. Se ejecutó el formateador, se volvieron a agregar los cambios y el commit se creó con mensaje convencional.</w:t>
      </w:r>
    </w:p>
    <w:p w14:paraId="67A892FC" w14:textId="77777777" w:rsidR="00592689" w:rsidRDefault="00511FC8">
      <w:pPr>
        <w:shd w:val="clear" w:color="auto" w:fill="F3F7FB"/>
        <w:spacing w:before="120" w:after="180"/>
        <w:ind w:left="144" w:right="144"/>
      </w:pPr>
      <w:r>
        <w:rPr>
          <w:b/>
          <w:color w:val="2E74B5"/>
        </w:rPr>
        <w:t>Regla práctica</w:t>
      </w:r>
      <w:r>
        <w:rPr>
          <w:b/>
          <w:color w:val="2E74B5"/>
        </w:rPr>
        <w:br/>
      </w:r>
      <w:r>
        <w:t>Los hooks ayudan localmente, pero pueden omitirse. GitHub Actions repite los gates para que la calidad no dependa de una sola estación.</w:t>
      </w:r>
    </w:p>
    <w:p w14:paraId="491BC38F" w14:textId="77777777" w:rsidR="00592689" w:rsidRDefault="00511FC8">
      <w:pPr>
        <w:pStyle w:val="Ttulo1"/>
      </w:pPr>
      <w:r>
        <w:t>15. Estrategia de pruebas y resultados</w:t>
      </w:r>
    </w:p>
    <w:tbl>
      <w:tblPr>
        <w:tblStyle w:val="Tablaconcuadrcula"/>
        <w:tblW w:w="9360" w:type="dxa"/>
        <w:tblInd w:w="120" w:type="dxa"/>
        <w:tblLayout w:type="fixed"/>
        <w:tblLook w:val="04A0" w:firstRow="1" w:lastRow="0" w:firstColumn="1" w:lastColumn="0" w:noHBand="0" w:noVBand="1"/>
      </w:tblPr>
      <w:tblGrid>
        <w:gridCol w:w="1900"/>
        <w:gridCol w:w="4100"/>
        <w:gridCol w:w="3360"/>
      </w:tblGrid>
      <w:tr w:rsidR="00592689" w14:paraId="125D1E44" w14:textId="77777777">
        <w:trPr>
          <w:cantSplit/>
          <w:tblHeader/>
        </w:trPr>
        <w:tc>
          <w:tcPr>
            <w:tcW w:w="1900" w:type="dxa"/>
            <w:shd w:val="clear" w:color="auto" w:fill="E8EEF5"/>
            <w:tcMar>
              <w:top w:w="80" w:type="dxa"/>
              <w:left w:w="120" w:type="dxa"/>
              <w:bottom w:w="80" w:type="dxa"/>
              <w:right w:w="120" w:type="dxa"/>
            </w:tcMar>
            <w:vAlign w:val="center"/>
          </w:tcPr>
          <w:p w14:paraId="492A2203" w14:textId="77777777" w:rsidR="00592689" w:rsidRDefault="00511FC8">
            <w:pPr>
              <w:spacing w:after="40" w:line="252" w:lineRule="auto"/>
            </w:pPr>
            <w:r>
              <w:rPr>
                <w:b/>
                <w:color w:val="1F4D78"/>
                <w:sz w:val="18"/>
              </w:rPr>
              <w:t>Nivel</w:t>
            </w:r>
          </w:p>
        </w:tc>
        <w:tc>
          <w:tcPr>
            <w:tcW w:w="4100" w:type="dxa"/>
            <w:shd w:val="clear" w:color="auto" w:fill="E8EEF5"/>
            <w:tcMar>
              <w:top w:w="80" w:type="dxa"/>
              <w:left w:w="120" w:type="dxa"/>
              <w:bottom w:w="80" w:type="dxa"/>
              <w:right w:w="120" w:type="dxa"/>
            </w:tcMar>
            <w:vAlign w:val="center"/>
          </w:tcPr>
          <w:p w14:paraId="7067977E" w14:textId="77777777" w:rsidR="00592689" w:rsidRDefault="00511FC8">
            <w:pPr>
              <w:spacing w:after="40" w:line="252" w:lineRule="auto"/>
            </w:pPr>
            <w:r>
              <w:rPr>
                <w:b/>
                <w:color w:val="1F4D78"/>
                <w:sz w:val="18"/>
              </w:rPr>
              <w:t>Implementación</w:t>
            </w:r>
          </w:p>
        </w:tc>
        <w:tc>
          <w:tcPr>
            <w:tcW w:w="3360" w:type="dxa"/>
            <w:shd w:val="clear" w:color="auto" w:fill="E8EEF5"/>
            <w:tcMar>
              <w:top w:w="80" w:type="dxa"/>
              <w:left w:w="120" w:type="dxa"/>
              <w:bottom w:w="80" w:type="dxa"/>
              <w:right w:w="120" w:type="dxa"/>
            </w:tcMar>
            <w:vAlign w:val="center"/>
          </w:tcPr>
          <w:p w14:paraId="512BA4C6" w14:textId="77777777" w:rsidR="00592689" w:rsidRDefault="00511FC8">
            <w:pPr>
              <w:spacing w:after="40" w:line="252" w:lineRule="auto"/>
            </w:pPr>
            <w:r>
              <w:rPr>
                <w:b/>
                <w:color w:val="1F4D78"/>
                <w:sz w:val="18"/>
              </w:rPr>
              <w:t>Resultado</w:t>
            </w:r>
          </w:p>
        </w:tc>
      </w:tr>
      <w:tr w:rsidR="00592689" w14:paraId="348715AC" w14:textId="77777777">
        <w:trPr>
          <w:cantSplit/>
        </w:trPr>
        <w:tc>
          <w:tcPr>
            <w:tcW w:w="1900" w:type="dxa"/>
            <w:tcMar>
              <w:top w:w="80" w:type="dxa"/>
              <w:left w:w="120" w:type="dxa"/>
              <w:bottom w:w="80" w:type="dxa"/>
              <w:right w:w="120" w:type="dxa"/>
            </w:tcMar>
            <w:vAlign w:val="center"/>
          </w:tcPr>
          <w:p w14:paraId="195EE47B" w14:textId="77777777" w:rsidR="00592689" w:rsidRDefault="00511FC8">
            <w:pPr>
              <w:spacing w:after="40" w:line="252" w:lineRule="auto"/>
            </w:pPr>
            <w:r>
              <w:rPr>
                <w:sz w:val="18"/>
              </w:rPr>
              <w:t>Unitarias</w:t>
            </w:r>
          </w:p>
        </w:tc>
        <w:tc>
          <w:tcPr>
            <w:tcW w:w="4100" w:type="dxa"/>
            <w:tcMar>
              <w:top w:w="80" w:type="dxa"/>
              <w:left w:w="120" w:type="dxa"/>
              <w:bottom w:w="80" w:type="dxa"/>
              <w:right w:w="120" w:type="dxa"/>
            </w:tcMar>
            <w:vAlign w:val="center"/>
          </w:tcPr>
          <w:p w14:paraId="68700AFD" w14:textId="77777777" w:rsidR="00592689" w:rsidRDefault="00511FC8">
            <w:pPr>
              <w:spacing w:after="40" w:line="252" w:lineRule="auto"/>
            </w:pPr>
            <w:r>
              <w:rPr>
                <w:sz w:val="18"/>
              </w:rPr>
              <w:t>Vitest único runner</w:t>
            </w:r>
          </w:p>
        </w:tc>
        <w:tc>
          <w:tcPr>
            <w:tcW w:w="3360" w:type="dxa"/>
            <w:tcMar>
              <w:top w:w="80" w:type="dxa"/>
              <w:left w:w="120" w:type="dxa"/>
              <w:bottom w:w="80" w:type="dxa"/>
              <w:right w:w="120" w:type="dxa"/>
            </w:tcMar>
            <w:vAlign w:val="center"/>
          </w:tcPr>
          <w:p w14:paraId="2D62709E" w14:textId="77777777" w:rsidR="00592689" w:rsidRDefault="00511FC8">
            <w:pPr>
              <w:spacing w:after="40" w:line="252" w:lineRule="auto"/>
            </w:pPr>
            <w:r>
              <w:rPr>
                <w:sz w:val="18"/>
              </w:rPr>
              <w:t>8 archivos · 16 pruebas</w:t>
            </w:r>
          </w:p>
        </w:tc>
      </w:tr>
      <w:tr w:rsidR="00592689" w14:paraId="0E990D31" w14:textId="77777777">
        <w:trPr>
          <w:cantSplit/>
        </w:trPr>
        <w:tc>
          <w:tcPr>
            <w:tcW w:w="1900" w:type="dxa"/>
            <w:tcMar>
              <w:top w:w="80" w:type="dxa"/>
              <w:left w:w="120" w:type="dxa"/>
              <w:bottom w:w="80" w:type="dxa"/>
              <w:right w:w="120" w:type="dxa"/>
            </w:tcMar>
            <w:vAlign w:val="center"/>
          </w:tcPr>
          <w:p w14:paraId="3D572AC5" w14:textId="77777777" w:rsidR="00592689" w:rsidRDefault="00511FC8">
            <w:pPr>
              <w:spacing w:after="40" w:line="252" w:lineRule="auto"/>
            </w:pPr>
            <w:r>
              <w:rPr>
                <w:sz w:val="18"/>
              </w:rPr>
              <w:t>Contratos</w:t>
            </w:r>
          </w:p>
        </w:tc>
        <w:tc>
          <w:tcPr>
            <w:tcW w:w="4100" w:type="dxa"/>
            <w:tcMar>
              <w:top w:w="80" w:type="dxa"/>
              <w:left w:w="120" w:type="dxa"/>
              <w:bottom w:w="80" w:type="dxa"/>
              <w:right w:w="120" w:type="dxa"/>
            </w:tcMar>
            <w:vAlign w:val="center"/>
          </w:tcPr>
          <w:p w14:paraId="5410A5C0" w14:textId="77777777" w:rsidR="00592689" w:rsidRDefault="00511FC8">
            <w:pPr>
              <w:spacing w:after="40" w:line="252" w:lineRule="auto"/>
            </w:pPr>
            <w:r>
              <w:rPr>
                <w:sz w:val="18"/>
              </w:rPr>
              <w:t>Zod, límites y errores</w:t>
            </w:r>
          </w:p>
        </w:tc>
        <w:tc>
          <w:tcPr>
            <w:tcW w:w="3360" w:type="dxa"/>
            <w:tcMar>
              <w:top w:w="80" w:type="dxa"/>
              <w:left w:w="120" w:type="dxa"/>
              <w:bottom w:w="80" w:type="dxa"/>
              <w:right w:w="120" w:type="dxa"/>
            </w:tcMar>
            <w:vAlign w:val="center"/>
          </w:tcPr>
          <w:p w14:paraId="1DB39CF4" w14:textId="77777777" w:rsidR="00592689" w:rsidRDefault="00511FC8">
            <w:pPr>
              <w:spacing w:after="40" w:line="252" w:lineRule="auto"/>
            </w:pPr>
            <w:r>
              <w:rPr>
                <w:sz w:val="18"/>
              </w:rPr>
              <w:t>Casos válidos/negativos</w:t>
            </w:r>
          </w:p>
        </w:tc>
      </w:tr>
      <w:tr w:rsidR="00592689" w14:paraId="0252D45D" w14:textId="77777777">
        <w:trPr>
          <w:cantSplit/>
        </w:trPr>
        <w:tc>
          <w:tcPr>
            <w:tcW w:w="1900" w:type="dxa"/>
            <w:tcMar>
              <w:top w:w="80" w:type="dxa"/>
              <w:left w:w="120" w:type="dxa"/>
              <w:bottom w:w="80" w:type="dxa"/>
              <w:right w:w="120" w:type="dxa"/>
            </w:tcMar>
            <w:vAlign w:val="center"/>
          </w:tcPr>
          <w:p w14:paraId="209BCE65" w14:textId="77777777" w:rsidR="00592689" w:rsidRDefault="00511FC8">
            <w:pPr>
              <w:spacing w:after="40" w:line="252" w:lineRule="auto"/>
            </w:pPr>
            <w:r>
              <w:rPr>
                <w:sz w:val="18"/>
              </w:rPr>
              <w:t>Autorización</w:t>
            </w:r>
          </w:p>
        </w:tc>
        <w:tc>
          <w:tcPr>
            <w:tcW w:w="4100" w:type="dxa"/>
            <w:tcMar>
              <w:top w:w="80" w:type="dxa"/>
              <w:left w:w="120" w:type="dxa"/>
              <w:bottom w:w="80" w:type="dxa"/>
              <w:right w:w="120" w:type="dxa"/>
            </w:tcMar>
            <w:vAlign w:val="center"/>
          </w:tcPr>
          <w:p w14:paraId="1449B802" w14:textId="77777777" w:rsidR="00592689" w:rsidRDefault="00511FC8">
            <w:pPr>
              <w:spacing w:after="40" w:line="252" w:lineRule="auto"/>
            </w:pPr>
            <w:r>
              <w:rPr>
                <w:sz w:val="18"/>
              </w:rPr>
              <w:t>Cuenta, acción, sucursal</w:t>
            </w:r>
          </w:p>
        </w:tc>
        <w:tc>
          <w:tcPr>
            <w:tcW w:w="3360" w:type="dxa"/>
            <w:tcMar>
              <w:top w:w="80" w:type="dxa"/>
              <w:left w:w="120" w:type="dxa"/>
              <w:bottom w:w="80" w:type="dxa"/>
              <w:right w:w="120" w:type="dxa"/>
            </w:tcMar>
            <w:vAlign w:val="center"/>
          </w:tcPr>
          <w:p w14:paraId="6B24EADB" w14:textId="77777777" w:rsidR="00592689" w:rsidRDefault="00511FC8">
            <w:pPr>
              <w:spacing w:after="40" w:line="252" w:lineRule="auto"/>
            </w:pPr>
            <w:r>
              <w:rPr>
                <w:sz w:val="18"/>
              </w:rPr>
              <w:t xml:space="preserve">Permitidos y </w:t>
            </w:r>
            <w:r>
              <w:rPr>
                <w:sz w:val="18"/>
              </w:rPr>
              <w:t>denegados</w:t>
            </w:r>
          </w:p>
        </w:tc>
      </w:tr>
      <w:tr w:rsidR="00592689" w14:paraId="36CC295A" w14:textId="77777777">
        <w:trPr>
          <w:cantSplit/>
        </w:trPr>
        <w:tc>
          <w:tcPr>
            <w:tcW w:w="1900" w:type="dxa"/>
            <w:tcMar>
              <w:top w:w="80" w:type="dxa"/>
              <w:left w:w="120" w:type="dxa"/>
              <w:bottom w:w="80" w:type="dxa"/>
              <w:right w:w="120" w:type="dxa"/>
            </w:tcMar>
            <w:vAlign w:val="center"/>
          </w:tcPr>
          <w:p w14:paraId="3EA9B08D" w14:textId="77777777" w:rsidR="00592689" w:rsidRDefault="00511FC8">
            <w:pPr>
              <w:spacing w:after="40" w:line="252" w:lineRule="auto"/>
            </w:pPr>
            <w:r>
              <w:rPr>
                <w:sz w:val="18"/>
              </w:rPr>
              <w:t>Offline</w:t>
            </w:r>
          </w:p>
        </w:tc>
        <w:tc>
          <w:tcPr>
            <w:tcW w:w="4100" w:type="dxa"/>
            <w:tcMar>
              <w:top w:w="80" w:type="dxa"/>
              <w:left w:w="120" w:type="dxa"/>
              <w:bottom w:w="80" w:type="dxa"/>
              <w:right w:w="120" w:type="dxa"/>
            </w:tcMar>
            <w:vAlign w:val="center"/>
          </w:tcPr>
          <w:p w14:paraId="0EE6F6FB" w14:textId="77777777" w:rsidR="00592689" w:rsidRDefault="00511FC8">
            <w:pPr>
              <w:spacing w:after="40" w:line="252" w:lineRule="auto"/>
            </w:pPr>
            <w:r>
              <w:rPr>
                <w:sz w:val="18"/>
              </w:rPr>
              <w:t>Versión, estado y limpieza</w:t>
            </w:r>
          </w:p>
        </w:tc>
        <w:tc>
          <w:tcPr>
            <w:tcW w:w="3360" w:type="dxa"/>
            <w:tcMar>
              <w:top w:w="80" w:type="dxa"/>
              <w:left w:w="120" w:type="dxa"/>
              <w:bottom w:w="80" w:type="dxa"/>
              <w:right w:w="120" w:type="dxa"/>
            </w:tcMar>
            <w:vAlign w:val="center"/>
          </w:tcPr>
          <w:p w14:paraId="4D9DB8ED" w14:textId="77777777" w:rsidR="00592689" w:rsidRDefault="00511FC8">
            <w:pPr>
              <w:spacing w:after="40" w:line="252" w:lineRule="auto"/>
            </w:pPr>
            <w:r>
              <w:rPr>
                <w:sz w:val="18"/>
              </w:rPr>
              <w:t>Pruebas unitarias</w:t>
            </w:r>
          </w:p>
        </w:tc>
      </w:tr>
      <w:tr w:rsidR="00592689" w14:paraId="633291A4" w14:textId="77777777">
        <w:trPr>
          <w:cantSplit/>
        </w:trPr>
        <w:tc>
          <w:tcPr>
            <w:tcW w:w="1900" w:type="dxa"/>
            <w:tcMar>
              <w:top w:w="80" w:type="dxa"/>
              <w:left w:w="120" w:type="dxa"/>
              <w:bottom w:w="80" w:type="dxa"/>
              <w:right w:w="120" w:type="dxa"/>
            </w:tcMar>
            <w:vAlign w:val="center"/>
          </w:tcPr>
          <w:p w14:paraId="515B1F96" w14:textId="77777777" w:rsidR="00592689" w:rsidRDefault="00511FC8">
            <w:pPr>
              <w:spacing w:after="40" w:line="252" w:lineRule="auto"/>
            </w:pPr>
            <w:r>
              <w:rPr>
                <w:sz w:val="18"/>
              </w:rPr>
              <w:t>Fixtures</w:t>
            </w:r>
          </w:p>
        </w:tc>
        <w:tc>
          <w:tcPr>
            <w:tcW w:w="4100" w:type="dxa"/>
            <w:tcMar>
              <w:top w:w="80" w:type="dxa"/>
              <w:left w:w="120" w:type="dxa"/>
              <w:bottom w:w="80" w:type="dxa"/>
              <w:right w:w="120" w:type="dxa"/>
            </w:tcMar>
            <w:vAlign w:val="center"/>
          </w:tcPr>
          <w:p w14:paraId="2FD798AE" w14:textId="77777777" w:rsidR="00592689" w:rsidRDefault="00511FC8">
            <w:pPr>
              <w:spacing w:after="40" w:line="252" w:lineRule="auto"/>
            </w:pPr>
            <w:r>
              <w:rPr>
                <w:sz w:val="18"/>
              </w:rPr>
              <w:t>Dos tenants sintéticos</w:t>
            </w:r>
          </w:p>
        </w:tc>
        <w:tc>
          <w:tcPr>
            <w:tcW w:w="3360" w:type="dxa"/>
            <w:tcMar>
              <w:top w:w="80" w:type="dxa"/>
              <w:left w:w="120" w:type="dxa"/>
              <w:bottom w:w="80" w:type="dxa"/>
              <w:right w:w="120" w:type="dxa"/>
            </w:tcMar>
            <w:vAlign w:val="center"/>
          </w:tcPr>
          <w:p w14:paraId="7D092738" w14:textId="77777777" w:rsidR="00592689" w:rsidRDefault="00511FC8">
            <w:pPr>
              <w:spacing w:after="40" w:line="252" w:lineRule="auto"/>
            </w:pPr>
            <w:r>
              <w:rPr>
                <w:sz w:val="18"/>
              </w:rPr>
              <w:t>Aislamiento y correo no entregable</w:t>
            </w:r>
          </w:p>
        </w:tc>
      </w:tr>
      <w:tr w:rsidR="00592689" w14:paraId="08C0B29C" w14:textId="77777777">
        <w:trPr>
          <w:cantSplit/>
        </w:trPr>
        <w:tc>
          <w:tcPr>
            <w:tcW w:w="1900" w:type="dxa"/>
            <w:tcMar>
              <w:top w:w="80" w:type="dxa"/>
              <w:left w:w="120" w:type="dxa"/>
              <w:bottom w:w="80" w:type="dxa"/>
              <w:right w:w="120" w:type="dxa"/>
            </w:tcMar>
            <w:vAlign w:val="center"/>
          </w:tcPr>
          <w:p w14:paraId="260A3BFD" w14:textId="77777777" w:rsidR="00592689" w:rsidRDefault="00511FC8">
            <w:pPr>
              <w:spacing w:after="40" w:line="252" w:lineRule="auto"/>
            </w:pPr>
            <w:r>
              <w:rPr>
                <w:sz w:val="18"/>
              </w:rPr>
              <w:t>Integración</w:t>
            </w:r>
          </w:p>
        </w:tc>
        <w:tc>
          <w:tcPr>
            <w:tcW w:w="4100" w:type="dxa"/>
            <w:tcMar>
              <w:top w:w="80" w:type="dxa"/>
              <w:left w:w="120" w:type="dxa"/>
              <w:bottom w:w="80" w:type="dxa"/>
              <w:right w:w="120" w:type="dxa"/>
            </w:tcMar>
            <w:vAlign w:val="center"/>
          </w:tcPr>
          <w:p w14:paraId="71AC129A" w14:textId="77777777" w:rsidR="00592689" w:rsidRDefault="00511FC8">
            <w:pPr>
              <w:spacing w:after="40" w:line="252" w:lineRule="auto"/>
            </w:pPr>
            <w:r>
              <w:rPr>
                <w:sz w:val="18"/>
              </w:rPr>
              <w:t>Testcontainers + PostGIS</w:t>
            </w:r>
          </w:p>
        </w:tc>
        <w:tc>
          <w:tcPr>
            <w:tcW w:w="3360" w:type="dxa"/>
            <w:tcMar>
              <w:top w:w="80" w:type="dxa"/>
              <w:left w:w="120" w:type="dxa"/>
              <w:bottom w:w="80" w:type="dxa"/>
              <w:right w:w="120" w:type="dxa"/>
            </w:tcMar>
            <w:vAlign w:val="center"/>
          </w:tcPr>
          <w:p w14:paraId="715298E6" w14:textId="77777777" w:rsidR="00592689" w:rsidRDefault="00511FC8">
            <w:pPr>
              <w:spacing w:after="40" w:line="252" w:lineRule="auto"/>
            </w:pPr>
            <w:r>
              <w:rPr>
                <w:sz w:val="18"/>
              </w:rPr>
              <w:t>Ejecución local con Docker</w:t>
            </w:r>
          </w:p>
        </w:tc>
      </w:tr>
      <w:tr w:rsidR="00592689" w14:paraId="54C7224E" w14:textId="77777777">
        <w:trPr>
          <w:cantSplit/>
        </w:trPr>
        <w:tc>
          <w:tcPr>
            <w:tcW w:w="1900" w:type="dxa"/>
            <w:tcMar>
              <w:top w:w="80" w:type="dxa"/>
              <w:left w:w="120" w:type="dxa"/>
              <w:bottom w:w="80" w:type="dxa"/>
              <w:right w:w="120" w:type="dxa"/>
            </w:tcMar>
            <w:vAlign w:val="center"/>
          </w:tcPr>
          <w:p w14:paraId="6390B24F" w14:textId="77777777" w:rsidR="00592689" w:rsidRDefault="00511FC8">
            <w:pPr>
              <w:spacing w:after="40" w:line="252" w:lineRule="auto"/>
            </w:pPr>
            <w:r>
              <w:rPr>
                <w:sz w:val="18"/>
              </w:rPr>
              <w:t>Build</w:t>
            </w:r>
          </w:p>
        </w:tc>
        <w:tc>
          <w:tcPr>
            <w:tcW w:w="4100" w:type="dxa"/>
            <w:tcMar>
              <w:top w:w="80" w:type="dxa"/>
              <w:left w:w="120" w:type="dxa"/>
              <w:bottom w:w="80" w:type="dxa"/>
              <w:right w:w="120" w:type="dxa"/>
            </w:tcMar>
            <w:vAlign w:val="center"/>
          </w:tcPr>
          <w:p w14:paraId="41155DE9" w14:textId="77777777" w:rsidR="00592689" w:rsidRDefault="00511FC8">
            <w:pPr>
              <w:spacing w:after="40" w:line="252" w:lineRule="auto"/>
            </w:pPr>
            <w:r>
              <w:rPr>
                <w:sz w:val="18"/>
              </w:rPr>
              <w:t>Turborepo</w:t>
            </w:r>
          </w:p>
        </w:tc>
        <w:tc>
          <w:tcPr>
            <w:tcW w:w="3360" w:type="dxa"/>
            <w:tcMar>
              <w:top w:w="80" w:type="dxa"/>
              <w:left w:w="120" w:type="dxa"/>
              <w:bottom w:w="80" w:type="dxa"/>
              <w:right w:w="120" w:type="dxa"/>
            </w:tcMar>
            <w:vAlign w:val="center"/>
          </w:tcPr>
          <w:p w14:paraId="6BC08BFC" w14:textId="77777777" w:rsidR="00592689" w:rsidRDefault="00511FC8">
            <w:pPr>
              <w:spacing w:after="40" w:line="252" w:lineRule="auto"/>
            </w:pPr>
            <w:r>
              <w:rPr>
                <w:sz w:val="18"/>
              </w:rPr>
              <w:t>14/14 workspaces</w:t>
            </w:r>
          </w:p>
        </w:tc>
      </w:tr>
    </w:tbl>
    <w:p w14:paraId="767BE991" w14:textId="77777777" w:rsidR="00592689" w:rsidRDefault="00511FC8">
      <w:pPr>
        <w:pStyle w:val="Ttulo2"/>
      </w:pPr>
      <w:r>
        <w:t xml:space="preserve">15.1 Comandos de </w:t>
      </w:r>
      <w:r>
        <w:t>referencia</w:t>
      </w:r>
    </w:p>
    <w:p w14:paraId="0ABC5AB6" w14:textId="77777777" w:rsidR="00592689" w:rsidRDefault="00511FC8">
      <w:pPr>
        <w:shd w:val="clear" w:color="auto" w:fill="F4F5F7"/>
        <w:spacing w:before="80" w:after="140" w:line="240" w:lineRule="auto"/>
        <w:ind w:left="259" w:right="115"/>
      </w:pPr>
      <w:r>
        <w:rPr>
          <w:rFonts w:ascii="Cascadia Mono" w:hAnsi="Cascadia Mono"/>
          <w:sz w:val="17"/>
        </w:rPr>
        <w:t>pnpm check</w:t>
      </w:r>
      <w:r>
        <w:rPr>
          <w:rFonts w:ascii="Cascadia Mono" w:hAnsi="Cascadia Mono"/>
          <w:sz w:val="17"/>
        </w:rPr>
        <w:br/>
        <w:t>pnpm build</w:t>
      </w:r>
      <w:r>
        <w:rPr>
          <w:rFonts w:ascii="Cascadia Mono" w:hAnsi="Cascadia Mono"/>
          <w:sz w:val="17"/>
        </w:rPr>
        <w:br/>
        <w:t>pnpm test:integration</w:t>
      </w:r>
    </w:p>
    <w:p w14:paraId="76F0B57B" w14:textId="77777777" w:rsidR="00592689" w:rsidRDefault="00511FC8">
      <w:pPr>
        <w:pStyle w:val="Ttulo2"/>
      </w:pPr>
      <w:r>
        <w:t>15.2 Qué cubre pnpm check</w:t>
      </w:r>
    </w:p>
    <w:p w14:paraId="0B6F26D3" w14:textId="77777777" w:rsidR="00592689" w:rsidRDefault="00511FC8">
      <w:pPr>
        <w:pStyle w:val="Listaconvietas"/>
      </w:pPr>
      <w:r>
        <w:t>Prettier en modo verificación.</w:t>
      </w:r>
    </w:p>
    <w:p w14:paraId="423118EF" w14:textId="77777777" w:rsidR="00592689" w:rsidRDefault="00511FC8">
      <w:pPr>
        <w:pStyle w:val="Listaconvietas"/>
      </w:pPr>
      <w:r>
        <w:t>ESLint con máximo de warnings en cero.</w:t>
      </w:r>
    </w:p>
    <w:p w14:paraId="70967013" w14:textId="77777777" w:rsidR="00592689" w:rsidRDefault="00511FC8">
      <w:pPr>
        <w:pStyle w:val="Listaconvietas"/>
      </w:pPr>
      <w:r>
        <w:t>Typecheck en todos los workspaces.</w:t>
      </w:r>
    </w:p>
    <w:p w14:paraId="56566E47" w14:textId="77777777" w:rsidR="00592689" w:rsidRDefault="00511FC8">
      <w:pPr>
        <w:pStyle w:val="Listaconvietas"/>
      </w:pPr>
      <w:r>
        <w:t>Límites y ciclos del monorepo.</w:t>
      </w:r>
    </w:p>
    <w:p w14:paraId="4CD190DB" w14:textId="77777777" w:rsidR="00592689" w:rsidRDefault="00511FC8">
      <w:pPr>
        <w:pStyle w:val="Listaconvietas"/>
      </w:pPr>
      <w:r>
        <w:t>Suite unitaria Vitest.</w:t>
      </w:r>
    </w:p>
    <w:p w14:paraId="1EAEED17" w14:textId="77777777" w:rsidR="00592689" w:rsidRDefault="00511FC8">
      <w:pPr>
        <w:shd w:val="clear" w:color="auto" w:fill="F3F7FB"/>
        <w:spacing w:before="120" w:after="180"/>
        <w:ind w:left="144" w:right="144"/>
      </w:pPr>
      <w:r>
        <w:rPr>
          <w:b/>
          <w:color w:val="2E74B5"/>
        </w:rPr>
        <w:t>Evidencia de integración</w:t>
      </w:r>
      <w:r>
        <w:rPr>
          <w:b/>
          <w:color w:val="2E74B5"/>
        </w:rPr>
        <w:br/>
      </w:r>
      <w:r>
        <w:t>Testcontainers usa un PostGIS efímero real y lo elimina al finalizar; el fallo por ausencia de Docker no se convirtió en skip o mock.</w:t>
      </w:r>
    </w:p>
    <w:p w14:paraId="37CA426E" w14:textId="77777777" w:rsidR="00592689" w:rsidRDefault="00511FC8">
      <w:pPr>
        <w:pStyle w:val="Ttulo1"/>
      </w:pPr>
      <w:r>
        <w:t>16. Integración continua y pull request</w:t>
      </w:r>
    </w:p>
    <w:p w14:paraId="65633CD7" w14:textId="77777777" w:rsidR="00592689" w:rsidRDefault="00511FC8">
      <w:r>
        <w:t xml:space="preserve">El workflow .github/workflows/ci.yml se ejecuta en pull requests y en </w:t>
      </w:r>
      <w:r>
        <w:t>pushes a main. Usa permisos mínimos de lectura, cancela ejecuciones obsoletas y separa calidad de integración.</w:t>
      </w:r>
    </w:p>
    <w:tbl>
      <w:tblPr>
        <w:tblStyle w:val="Tablaconcuadrcula"/>
        <w:tblW w:w="9360" w:type="dxa"/>
        <w:tblInd w:w="120" w:type="dxa"/>
        <w:tblLayout w:type="fixed"/>
        <w:tblLook w:val="04A0" w:firstRow="1" w:lastRow="0" w:firstColumn="1" w:lastColumn="0" w:noHBand="0" w:noVBand="1"/>
      </w:tblPr>
      <w:tblGrid>
        <w:gridCol w:w="1800"/>
        <w:gridCol w:w="5860"/>
        <w:gridCol w:w="1700"/>
      </w:tblGrid>
      <w:tr w:rsidR="00592689" w14:paraId="66AF17B4" w14:textId="77777777">
        <w:trPr>
          <w:cantSplit/>
          <w:tblHeader/>
        </w:trPr>
        <w:tc>
          <w:tcPr>
            <w:tcW w:w="1800" w:type="dxa"/>
            <w:shd w:val="clear" w:color="auto" w:fill="E8EEF5"/>
            <w:tcMar>
              <w:top w:w="80" w:type="dxa"/>
              <w:left w:w="120" w:type="dxa"/>
              <w:bottom w:w="80" w:type="dxa"/>
              <w:right w:w="120" w:type="dxa"/>
            </w:tcMar>
            <w:vAlign w:val="center"/>
          </w:tcPr>
          <w:p w14:paraId="2B21FDDE" w14:textId="77777777" w:rsidR="00592689" w:rsidRDefault="00511FC8">
            <w:pPr>
              <w:spacing w:after="40" w:line="252" w:lineRule="auto"/>
            </w:pPr>
            <w:r>
              <w:rPr>
                <w:b/>
                <w:color w:val="1F4D78"/>
                <w:sz w:val="18"/>
              </w:rPr>
              <w:t>Job</w:t>
            </w:r>
          </w:p>
        </w:tc>
        <w:tc>
          <w:tcPr>
            <w:tcW w:w="5860" w:type="dxa"/>
            <w:shd w:val="clear" w:color="auto" w:fill="E8EEF5"/>
            <w:tcMar>
              <w:top w:w="80" w:type="dxa"/>
              <w:left w:w="120" w:type="dxa"/>
              <w:bottom w:w="80" w:type="dxa"/>
              <w:right w:w="120" w:type="dxa"/>
            </w:tcMar>
            <w:vAlign w:val="center"/>
          </w:tcPr>
          <w:p w14:paraId="5214E77E" w14:textId="77777777" w:rsidR="00592689" w:rsidRDefault="00511FC8">
            <w:pPr>
              <w:spacing w:after="40" w:line="252" w:lineRule="auto"/>
            </w:pPr>
            <w:r>
              <w:rPr>
                <w:b/>
                <w:color w:val="1F4D78"/>
                <w:sz w:val="18"/>
              </w:rPr>
              <w:t>Pasos</w:t>
            </w:r>
          </w:p>
        </w:tc>
        <w:tc>
          <w:tcPr>
            <w:tcW w:w="1700" w:type="dxa"/>
            <w:shd w:val="clear" w:color="auto" w:fill="E8EEF5"/>
            <w:tcMar>
              <w:top w:w="80" w:type="dxa"/>
              <w:left w:w="120" w:type="dxa"/>
              <w:bottom w:w="80" w:type="dxa"/>
              <w:right w:w="120" w:type="dxa"/>
            </w:tcMar>
            <w:vAlign w:val="center"/>
          </w:tcPr>
          <w:p w14:paraId="0701AF4F" w14:textId="77777777" w:rsidR="00592689" w:rsidRDefault="00511FC8">
            <w:pPr>
              <w:spacing w:after="40" w:line="252" w:lineRule="auto"/>
            </w:pPr>
            <w:r>
              <w:rPr>
                <w:b/>
                <w:color w:val="1F4D78"/>
                <w:sz w:val="18"/>
              </w:rPr>
              <w:t>Tiempo máximo</w:t>
            </w:r>
          </w:p>
        </w:tc>
      </w:tr>
      <w:tr w:rsidR="00592689" w14:paraId="7A4AD192" w14:textId="77777777">
        <w:trPr>
          <w:cantSplit/>
        </w:trPr>
        <w:tc>
          <w:tcPr>
            <w:tcW w:w="1800" w:type="dxa"/>
            <w:tcMar>
              <w:top w:w="80" w:type="dxa"/>
              <w:left w:w="120" w:type="dxa"/>
              <w:bottom w:w="80" w:type="dxa"/>
              <w:right w:w="120" w:type="dxa"/>
            </w:tcMar>
            <w:vAlign w:val="center"/>
          </w:tcPr>
          <w:p w14:paraId="662D4275" w14:textId="77777777" w:rsidR="00592689" w:rsidRDefault="00511FC8">
            <w:pPr>
              <w:spacing w:after="40" w:line="252" w:lineRule="auto"/>
            </w:pPr>
            <w:r>
              <w:rPr>
                <w:sz w:val="18"/>
              </w:rPr>
              <w:t>quality</w:t>
            </w:r>
          </w:p>
        </w:tc>
        <w:tc>
          <w:tcPr>
            <w:tcW w:w="5860" w:type="dxa"/>
            <w:tcMar>
              <w:top w:w="80" w:type="dxa"/>
              <w:left w:w="120" w:type="dxa"/>
              <w:bottom w:w="80" w:type="dxa"/>
              <w:right w:w="120" w:type="dxa"/>
            </w:tcMar>
            <w:vAlign w:val="center"/>
          </w:tcPr>
          <w:p w14:paraId="715B7C2F" w14:textId="77777777" w:rsidR="00592689" w:rsidRDefault="00511FC8">
            <w:pPr>
              <w:spacing w:after="40" w:line="252" w:lineRule="auto"/>
            </w:pPr>
            <w:r>
              <w:rPr>
                <w:sz w:val="18"/>
              </w:rPr>
              <w:t>Checkout, pnpm congelado, check, build y Gitleaks</w:t>
            </w:r>
          </w:p>
        </w:tc>
        <w:tc>
          <w:tcPr>
            <w:tcW w:w="1700" w:type="dxa"/>
            <w:tcMar>
              <w:top w:w="80" w:type="dxa"/>
              <w:left w:w="120" w:type="dxa"/>
              <w:bottom w:w="80" w:type="dxa"/>
              <w:right w:w="120" w:type="dxa"/>
            </w:tcMar>
            <w:vAlign w:val="center"/>
          </w:tcPr>
          <w:p w14:paraId="5DB816AD" w14:textId="77777777" w:rsidR="00592689" w:rsidRDefault="00511FC8">
            <w:pPr>
              <w:spacing w:after="40" w:line="252" w:lineRule="auto"/>
            </w:pPr>
            <w:r>
              <w:rPr>
                <w:sz w:val="18"/>
              </w:rPr>
              <w:t>20 min</w:t>
            </w:r>
          </w:p>
        </w:tc>
      </w:tr>
      <w:tr w:rsidR="00592689" w14:paraId="4B1F39A2" w14:textId="77777777">
        <w:trPr>
          <w:cantSplit/>
        </w:trPr>
        <w:tc>
          <w:tcPr>
            <w:tcW w:w="1800" w:type="dxa"/>
            <w:tcMar>
              <w:top w:w="80" w:type="dxa"/>
              <w:left w:w="120" w:type="dxa"/>
              <w:bottom w:w="80" w:type="dxa"/>
              <w:right w:w="120" w:type="dxa"/>
            </w:tcMar>
            <w:vAlign w:val="center"/>
          </w:tcPr>
          <w:p w14:paraId="2356CF5E" w14:textId="77777777" w:rsidR="00592689" w:rsidRDefault="00511FC8">
            <w:pPr>
              <w:spacing w:after="40" w:line="252" w:lineRule="auto"/>
            </w:pPr>
            <w:r>
              <w:rPr>
                <w:sz w:val="18"/>
              </w:rPr>
              <w:t>integration</w:t>
            </w:r>
          </w:p>
        </w:tc>
        <w:tc>
          <w:tcPr>
            <w:tcW w:w="5860" w:type="dxa"/>
            <w:tcMar>
              <w:top w:w="80" w:type="dxa"/>
              <w:left w:w="120" w:type="dxa"/>
              <w:bottom w:w="80" w:type="dxa"/>
              <w:right w:w="120" w:type="dxa"/>
            </w:tcMar>
            <w:vAlign w:val="center"/>
          </w:tcPr>
          <w:p w14:paraId="545E1068" w14:textId="77777777" w:rsidR="00592689" w:rsidRDefault="00511FC8">
            <w:pPr>
              <w:spacing w:after="40" w:line="252" w:lineRule="auto"/>
            </w:pPr>
            <w:r>
              <w:rPr>
                <w:sz w:val="18"/>
              </w:rPr>
              <w:t xml:space="preserve">Checkout, instalación congelada y </w:t>
            </w:r>
            <w:r>
              <w:rPr>
                <w:sz w:val="18"/>
              </w:rPr>
              <w:t>test:integration</w:t>
            </w:r>
          </w:p>
        </w:tc>
        <w:tc>
          <w:tcPr>
            <w:tcW w:w="1700" w:type="dxa"/>
            <w:tcMar>
              <w:top w:w="80" w:type="dxa"/>
              <w:left w:w="120" w:type="dxa"/>
              <w:bottom w:w="80" w:type="dxa"/>
              <w:right w:w="120" w:type="dxa"/>
            </w:tcMar>
            <w:vAlign w:val="center"/>
          </w:tcPr>
          <w:p w14:paraId="37A835A8" w14:textId="77777777" w:rsidR="00592689" w:rsidRDefault="00511FC8">
            <w:pPr>
              <w:spacing w:after="40" w:line="252" w:lineRule="auto"/>
            </w:pPr>
            <w:r>
              <w:rPr>
                <w:sz w:val="18"/>
              </w:rPr>
              <w:t>15 min</w:t>
            </w:r>
          </w:p>
        </w:tc>
      </w:tr>
    </w:tbl>
    <w:p w14:paraId="07F2E042" w14:textId="77777777" w:rsidR="00592689" w:rsidRDefault="00511FC8">
      <w:pPr>
        <w:pStyle w:val="Ttulo2"/>
      </w:pPr>
      <w:r>
        <w:t>16.1 Estado Git</w:t>
      </w:r>
    </w:p>
    <w:p w14:paraId="0B9206BE" w14:textId="77777777" w:rsidR="00592689" w:rsidRDefault="00511FC8">
      <w:pPr>
        <w:pStyle w:val="Listaconvietas"/>
      </w:pPr>
      <w:r>
        <w:t>Rama: codex/feat-phase-1-foundation.</w:t>
      </w:r>
    </w:p>
    <w:p w14:paraId="7C19546D" w14:textId="77777777" w:rsidR="00592689" w:rsidRDefault="00511FC8">
      <w:pPr>
        <w:pStyle w:val="Listaconvietas"/>
      </w:pPr>
      <w:r>
        <w:t>Commit: 5d39f84 — feat(core): establish phase one foundation.</w:t>
      </w:r>
    </w:p>
    <w:p w14:paraId="72C8DCA5" w14:textId="77777777" w:rsidR="00592689" w:rsidRDefault="00511FC8">
      <w:pPr>
        <w:pStyle w:val="Listaconvietas"/>
      </w:pPr>
      <w:r>
        <w:t>Rama publicada en origin y pull request creado por el usuario.</w:t>
      </w:r>
    </w:p>
    <w:p w14:paraId="1EC59A4F" w14:textId="77777777" w:rsidR="00592689" w:rsidRDefault="00511FC8">
      <w:pPr>
        <w:pStyle w:val="Listaconvietas"/>
      </w:pPr>
      <w:r>
        <w:t>Estado exacto de checks remotos y aprobación: confirmar en GitHub antes del merge.</w:t>
      </w:r>
    </w:p>
    <w:p w14:paraId="1DBD7FA0" w14:textId="77777777" w:rsidR="00592689" w:rsidRDefault="00511FC8">
      <w:pPr>
        <w:pStyle w:val="Ttulo2"/>
      </w:pPr>
      <w:r>
        <w:t>16.2 Protección recomendada</w:t>
      </w:r>
    </w:p>
    <w:p w14:paraId="09D5D613" w14:textId="77777777" w:rsidR="00592689" w:rsidRDefault="00511FC8">
      <w:r>
        <w:t xml:space="preserve">Configurar main para requerir los jobs quality e integration, revisión de pull request y bloqueo de merge cuando existan checks pendientes o fallidos. La rama debe actualizarse si main avanza </w:t>
      </w:r>
      <w:r>
        <w:t>antes de integrar.</w:t>
      </w:r>
    </w:p>
    <w:p w14:paraId="6B824C2D" w14:textId="77777777" w:rsidR="00592689" w:rsidRDefault="00511FC8">
      <w:pPr>
        <w:shd w:val="clear" w:color="auto" w:fill="FFF4DF"/>
        <w:spacing w:before="120" w:after="180"/>
        <w:ind w:left="144" w:right="144"/>
      </w:pPr>
      <w:r>
        <w:rPr>
          <w:b/>
          <w:color w:val="A66300"/>
        </w:rPr>
        <w:t>Condición de merge</w:t>
      </w:r>
      <w:r>
        <w:rPr>
          <w:b/>
          <w:color w:val="A66300"/>
        </w:rPr>
        <w:br/>
      </w:r>
      <w:r>
        <w:t>No omitir CI para compensar un problema local. Resolver el origen, actualizar evidencia y mantener el historial del pull request.</w:t>
      </w:r>
    </w:p>
    <w:p w14:paraId="00B139CF" w14:textId="77777777" w:rsidR="00592689" w:rsidRDefault="00511FC8">
      <w:pPr>
        <w:pStyle w:val="Ttulo1"/>
      </w:pPr>
      <w:r>
        <w:t>17. Operación local: guía condensada</w:t>
      </w:r>
    </w:p>
    <w:p w14:paraId="2A037D90" w14:textId="77777777" w:rsidR="00592689" w:rsidRDefault="00511FC8">
      <w:pPr>
        <w:pStyle w:val="Ttulo2"/>
      </w:pPr>
      <w:r>
        <w:t>17.1 Preparación</w:t>
      </w:r>
    </w:p>
    <w:p w14:paraId="62F4BC1A" w14:textId="77777777" w:rsidR="00592689" w:rsidRDefault="00511FC8">
      <w:pPr>
        <w:shd w:val="clear" w:color="auto" w:fill="F4F5F7"/>
        <w:spacing w:before="80" w:after="140" w:line="240" w:lineRule="auto"/>
        <w:ind w:left="259" w:right="115"/>
      </w:pPr>
      <w:r>
        <w:rPr>
          <w:rFonts w:ascii="Cascadia Mono" w:hAnsi="Cascadia Mono"/>
          <w:sz w:val="17"/>
        </w:rPr>
        <w:t>cd "C:\Users\isaac\OneDrive\Documentos\ICE24OS"</w:t>
      </w:r>
      <w:r>
        <w:rPr>
          <w:rFonts w:ascii="Cascadia Mono" w:hAnsi="Cascadia Mono"/>
          <w:sz w:val="17"/>
        </w:rPr>
        <w:br/>
        <w:t>corepack prepare pnpm@11.19.0 --activate</w:t>
      </w:r>
      <w:r>
        <w:rPr>
          <w:rFonts w:ascii="Cascadia Mono" w:hAnsi="Cascadia Mono"/>
          <w:sz w:val="17"/>
        </w:rPr>
        <w:br/>
        <w:t>pnpm install --frozen-lockfile</w:t>
      </w:r>
      <w:r>
        <w:rPr>
          <w:rFonts w:ascii="Cascadia Mono" w:hAnsi="Cascadia Mono"/>
          <w:sz w:val="17"/>
        </w:rPr>
        <w:br/>
        <w:t>pnpm check</w:t>
      </w:r>
      <w:r>
        <w:rPr>
          <w:rFonts w:ascii="Cascadia Mono" w:hAnsi="Cascadia Mono"/>
          <w:sz w:val="17"/>
        </w:rPr>
        <w:br/>
        <w:t>pnpm build</w:t>
      </w:r>
    </w:p>
    <w:p w14:paraId="61E11F07" w14:textId="77777777" w:rsidR="00592689" w:rsidRDefault="00511FC8">
      <w:pPr>
        <w:pStyle w:val="Ttulo2"/>
      </w:pPr>
      <w:r>
        <w:t>17.2 Infraestructura y aplicaciones</w:t>
      </w:r>
    </w:p>
    <w:p w14:paraId="14702F28" w14:textId="77777777" w:rsidR="00592689" w:rsidRDefault="00511FC8">
      <w:pPr>
        <w:shd w:val="clear" w:color="auto" w:fill="F4F5F7"/>
        <w:spacing w:before="80" w:after="140" w:line="240" w:lineRule="auto"/>
        <w:ind w:left="259" w:right="115"/>
      </w:pPr>
      <w:r>
        <w:rPr>
          <w:rFonts w:ascii="Cascadia Mono" w:hAnsi="Cascadia Mono"/>
          <w:sz w:val="17"/>
        </w:rPr>
        <w:t>pnpm local:infra</w:t>
      </w:r>
      <w:r>
        <w:rPr>
          <w:rFonts w:ascii="Cascadia Mono" w:hAnsi="Cascadia Mono"/>
          <w:sz w:val="17"/>
        </w:rPr>
        <w:br/>
        <w:t>pnpm dev:private       # http://127.0.0.1:3000</w:t>
      </w:r>
      <w:r>
        <w:rPr>
          <w:rFonts w:ascii="Cascadia Mono" w:hAnsi="Cascadia Mono"/>
          <w:sz w:val="17"/>
        </w:rPr>
        <w:br/>
        <w:t xml:space="preserve">pnpm dev:api           # </w:t>
      </w:r>
      <w:r>
        <w:rPr>
          <w:rFonts w:ascii="Cascadia Mono" w:hAnsi="Cascadia Mono"/>
          <w:sz w:val="17"/>
        </w:rPr>
        <w:t>http://127.0.0.1:3001/v1/health</w:t>
      </w:r>
      <w:r>
        <w:rPr>
          <w:rFonts w:ascii="Cascadia Mono" w:hAnsi="Cascadia Mono"/>
          <w:sz w:val="17"/>
        </w:rPr>
        <w:br/>
        <w:t>pnpm dev:public        # http://127.0.0.1:3002</w:t>
      </w:r>
      <w:r>
        <w:rPr>
          <w:rFonts w:ascii="Cascadia Mono" w:hAnsi="Cascadia Mono"/>
          <w:sz w:val="17"/>
        </w:rPr>
        <w:br/>
        <w:t>pnpm --filter @ice24/worker dev</w:t>
      </w:r>
      <w:r>
        <w:rPr>
          <w:rFonts w:ascii="Cascadia Mono" w:hAnsi="Cascadia Mono"/>
          <w:sz w:val="17"/>
        </w:rPr>
        <w:br/>
        <w:t>pnpm --filter @ice24/pdf-worker dev</w:t>
      </w:r>
    </w:p>
    <w:p w14:paraId="2ECDBC51" w14:textId="77777777" w:rsidR="00592689" w:rsidRDefault="00511FC8">
      <w:pPr>
        <w:pStyle w:val="Ttulo2"/>
      </w:pPr>
      <w:r>
        <w:t>17.3 Integración y apagado</w:t>
      </w:r>
    </w:p>
    <w:p w14:paraId="25BE3E67" w14:textId="77777777" w:rsidR="00592689" w:rsidRDefault="00511FC8">
      <w:pPr>
        <w:shd w:val="clear" w:color="auto" w:fill="F4F5F7"/>
        <w:spacing w:before="80" w:after="140" w:line="240" w:lineRule="auto"/>
        <w:ind w:left="259" w:right="115"/>
      </w:pPr>
      <w:r>
        <w:rPr>
          <w:rFonts w:ascii="Cascadia Mono" w:hAnsi="Cascadia Mono"/>
          <w:sz w:val="17"/>
        </w:rPr>
        <w:t>pnpm test:integration</w:t>
      </w:r>
      <w:r>
        <w:rPr>
          <w:rFonts w:ascii="Cascadia Mono" w:hAnsi="Cascadia Mono"/>
          <w:sz w:val="17"/>
        </w:rPr>
        <w:br/>
        <w:t>pnpm local:infra:stop</w:t>
      </w:r>
    </w:p>
    <w:p w14:paraId="0E6CBA21" w14:textId="77777777" w:rsidR="00592689" w:rsidRDefault="00511FC8">
      <w:pPr>
        <w:pStyle w:val="Listaconvietas"/>
      </w:pPr>
      <w:r>
        <w:t>Docker Desktop debe estar activo para Supabase y Testcontainers.</w:t>
      </w:r>
    </w:p>
    <w:p w14:paraId="7C2D4D1D" w14:textId="77777777" w:rsidR="00592689" w:rsidRDefault="00511FC8">
      <w:pPr>
        <w:pStyle w:val="Listaconvietas"/>
      </w:pPr>
      <w:r>
        <w:t>Todos los comandos pnpm filtrados deben ejecutarse desde la raíz del repositorio.</w:t>
      </w:r>
    </w:p>
    <w:p w14:paraId="70F45C86" w14:textId="77777777" w:rsidR="00592689" w:rsidRDefault="00511FC8">
      <w:pPr>
        <w:pStyle w:val="Listaconvietas"/>
      </w:pPr>
      <w:r>
        <w:t>No usar datos reales ni secretos productivos en el entorno local.</w:t>
      </w:r>
    </w:p>
    <w:p w14:paraId="698E7EC8" w14:textId="77777777" w:rsidR="00592689" w:rsidRDefault="00511FC8">
      <w:pPr>
        <w:pStyle w:val="Listaconvietas"/>
      </w:pPr>
      <w:r>
        <w:t>Si un puerto está ocupado, detener el proceso conflictivo antes de cambiar contratos compartidos.</w:t>
      </w:r>
    </w:p>
    <w:p w14:paraId="1AA2B379" w14:textId="77777777" w:rsidR="00592689" w:rsidRDefault="00511FC8">
      <w:pPr>
        <w:pStyle w:val="Ttulo1"/>
      </w:pPr>
      <w:r>
        <w:t>18. Fixtures, semillas y documentación normalizada</w:t>
      </w:r>
    </w:p>
    <w:p w14:paraId="6ECBE340" w14:textId="77777777" w:rsidR="00592689" w:rsidRDefault="00511FC8">
      <w:pPr>
        <w:pStyle w:val="Ttulo2"/>
      </w:pPr>
      <w:r>
        <w:t>18.1 Dataset sintético</w:t>
      </w:r>
    </w:p>
    <w:p w14:paraId="1ED9F43B" w14:textId="77777777" w:rsidR="00592689" w:rsidRDefault="00511FC8">
      <w:r>
        <w:t>El dataset versión 1 es determinista y contiene dos cuentas aisladas y dos usuarios ficticios. Usa dominios .invalid y la marca isSynthetic, evitando correos entregables o información personal real.</w:t>
      </w:r>
    </w:p>
    <w:tbl>
      <w:tblPr>
        <w:tblStyle w:val="Tablaconcuadrcula"/>
        <w:tblW w:w="9360" w:type="dxa"/>
        <w:tblInd w:w="120" w:type="dxa"/>
        <w:tblLayout w:type="fixed"/>
        <w:tblLook w:val="04A0" w:firstRow="1" w:lastRow="0" w:firstColumn="1" w:lastColumn="0" w:noHBand="0" w:noVBand="1"/>
      </w:tblPr>
      <w:tblGrid>
        <w:gridCol w:w="4300"/>
        <w:gridCol w:w="5060"/>
      </w:tblGrid>
      <w:tr w:rsidR="00592689" w14:paraId="1146E6CB" w14:textId="77777777">
        <w:trPr>
          <w:cantSplit/>
          <w:tblHeader/>
        </w:trPr>
        <w:tc>
          <w:tcPr>
            <w:tcW w:w="4300" w:type="dxa"/>
            <w:shd w:val="clear" w:color="auto" w:fill="E8EEF5"/>
            <w:tcMar>
              <w:top w:w="80" w:type="dxa"/>
              <w:left w:w="120" w:type="dxa"/>
              <w:bottom w:w="80" w:type="dxa"/>
              <w:right w:w="120" w:type="dxa"/>
            </w:tcMar>
            <w:vAlign w:val="center"/>
          </w:tcPr>
          <w:p w14:paraId="2A7B3727" w14:textId="77777777" w:rsidR="00592689" w:rsidRDefault="00511FC8">
            <w:pPr>
              <w:spacing w:after="40" w:line="252" w:lineRule="auto"/>
            </w:pPr>
            <w:r>
              <w:rPr>
                <w:b/>
                <w:color w:val="1F4D78"/>
                <w:sz w:val="18"/>
              </w:rPr>
              <w:t>Incluido</w:t>
            </w:r>
          </w:p>
        </w:tc>
        <w:tc>
          <w:tcPr>
            <w:tcW w:w="5060" w:type="dxa"/>
            <w:shd w:val="clear" w:color="auto" w:fill="E8EEF5"/>
            <w:tcMar>
              <w:top w:w="80" w:type="dxa"/>
              <w:left w:w="120" w:type="dxa"/>
              <w:bottom w:w="80" w:type="dxa"/>
              <w:right w:w="120" w:type="dxa"/>
            </w:tcMar>
            <w:vAlign w:val="center"/>
          </w:tcPr>
          <w:p w14:paraId="53FFA417" w14:textId="77777777" w:rsidR="00592689" w:rsidRDefault="00511FC8">
            <w:pPr>
              <w:spacing w:after="40" w:line="252" w:lineRule="auto"/>
            </w:pPr>
            <w:r>
              <w:rPr>
                <w:b/>
                <w:color w:val="1F4D78"/>
                <w:sz w:val="18"/>
              </w:rPr>
              <w:t>Excluido deliberadamente</w:t>
            </w:r>
          </w:p>
        </w:tc>
      </w:tr>
      <w:tr w:rsidR="00592689" w14:paraId="4F283E6B" w14:textId="77777777">
        <w:trPr>
          <w:cantSplit/>
        </w:trPr>
        <w:tc>
          <w:tcPr>
            <w:tcW w:w="4300" w:type="dxa"/>
            <w:tcMar>
              <w:top w:w="80" w:type="dxa"/>
              <w:left w:w="120" w:type="dxa"/>
              <w:bottom w:w="80" w:type="dxa"/>
              <w:right w:w="120" w:type="dxa"/>
            </w:tcMar>
            <w:vAlign w:val="center"/>
          </w:tcPr>
          <w:p w14:paraId="6810A474" w14:textId="77777777" w:rsidR="00592689" w:rsidRDefault="00511FC8">
            <w:pPr>
              <w:spacing w:after="40" w:line="252" w:lineRule="auto"/>
            </w:pPr>
            <w:r>
              <w:rPr>
                <w:sz w:val="18"/>
              </w:rPr>
              <w:t>Dos tenants</w:t>
            </w:r>
          </w:p>
        </w:tc>
        <w:tc>
          <w:tcPr>
            <w:tcW w:w="5060" w:type="dxa"/>
            <w:tcMar>
              <w:top w:w="80" w:type="dxa"/>
              <w:left w:w="120" w:type="dxa"/>
              <w:bottom w:w="80" w:type="dxa"/>
              <w:right w:w="120" w:type="dxa"/>
            </w:tcMar>
            <w:vAlign w:val="center"/>
          </w:tcPr>
          <w:p w14:paraId="6181E482" w14:textId="77777777" w:rsidR="00592689" w:rsidRDefault="00511FC8">
            <w:pPr>
              <w:spacing w:after="40" w:line="252" w:lineRule="auto"/>
            </w:pPr>
            <w:r>
              <w:rPr>
                <w:sz w:val="18"/>
              </w:rPr>
              <w:t>Datos de clientes reales</w:t>
            </w:r>
          </w:p>
        </w:tc>
      </w:tr>
      <w:tr w:rsidR="00592689" w14:paraId="13039AB9" w14:textId="77777777">
        <w:trPr>
          <w:cantSplit/>
        </w:trPr>
        <w:tc>
          <w:tcPr>
            <w:tcW w:w="4300" w:type="dxa"/>
            <w:tcMar>
              <w:top w:w="80" w:type="dxa"/>
              <w:left w:w="120" w:type="dxa"/>
              <w:bottom w:w="80" w:type="dxa"/>
              <w:right w:w="120" w:type="dxa"/>
            </w:tcMar>
            <w:vAlign w:val="center"/>
          </w:tcPr>
          <w:p w14:paraId="55EF7DFD" w14:textId="77777777" w:rsidR="00592689" w:rsidRDefault="00511FC8">
            <w:pPr>
              <w:spacing w:after="40" w:line="252" w:lineRule="auto"/>
            </w:pPr>
            <w:r>
              <w:rPr>
                <w:sz w:val="18"/>
              </w:rPr>
              <w:t>Usuarios ficticios</w:t>
            </w:r>
          </w:p>
        </w:tc>
        <w:tc>
          <w:tcPr>
            <w:tcW w:w="5060" w:type="dxa"/>
            <w:tcMar>
              <w:top w:w="80" w:type="dxa"/>
              <w:left w:w="120" w:type="dxa"/>
              <w:bottom w:w="80" w:type="dxa"/>
              <w:right w:w="120" w:type="dxa"/>
            </w:tcMar>
            <w:vAlign w:val="center"/>
          </w:tcPr>
          <w:p w14:paraId="5FC13B0F" w14:textId="77777777" w:rsidR="00592689" w:rsidRDefault="00511FC8">
            <w:pPr>
              <w:spacing w:after="40" w:line="252" w:lineRule="auto"/>
            </w:pPr>
            <w:r>
              <w:rPr>
                <w:sz w:val="18"/>
              </w:rPr>
              <w:t>Correos entregables</w:t>
            </w:r>
          </w:p>
        </w:tc>
      </w:tr>
      <w:tr w:rsidR="00592689" w14:paraId="700BC6EC" w14:textId="77777777">
        <w:trPr>
          <w:cantSplit/>
        </w:trPr>
        <w:tc>
          <w:tcPr>
            <w:tcW w:w="4300" w:type="dxa"/>
            <w:tcMar>
              <w:top w:w="80" w:type="dxa"/>
              <w:left w:w="120" w:type="dxa"/>
              <w:bottom w:w="80" w:type="dxa"/>
              <w:right w:w="120" w:type="dxa"/>
            </w:tcMar>
            <w:vAlign w:val="center"/>
          </w:tcPr>
          <w:p w14:paraId="0C5370BE" w14:textId="77777777" w:rsidR="00592689" w:rsidRDefault="00511FC8">
            <w:pPr>
              <w:spacing w:after="40" w:line="252" w:lineRule="auto"/>
            </w:pPr>
            <w:r>
              <w:rPr>
                <w:sz w:val="18"/>
              </w:rPr>
              <w:t>Identificadores deterministas</w:t>
            </w:r>
          </w:p>
        </w:tc>
        <w:tc>
          <w:tcPr>
            <w:tcW w:w="5060" w:type="dxa"/>
            <w:tcMar>
              <w:top w:w="80" w:type="dxa"/>
              <w:left w:w="120" w:type="dxa"/>
              <w:bottom w:w="80" w:type="dxa"/>
              <w:right w:w="120" w:type="dxa"/>
            </w:tcMar>
            <w:vAlign w:val="center"/>
          </w:tcPr>
          <w:p w14:paraId="7818F213" w14:textId="77777777" w:rsidR="00592689" w:rsidRDefault="00511FC8">
            <w:pPr>
              <w:spacing w:after="40" w:line="252" w:lineRule="auto"/>
            </w:pPr>
            <w:r>
              <w:rPr>
                <w:sz w:val="18"/>
              </w:rPr>
              <w:t>Códigos de máquina reales</w:t>
            </w:r>
          </w:p>
        </w:tc>
      </w:tr>
      <w:tr w:rsidR="00592689" w14:paraId="4ED9D11F" w14:textId="77777777">
        <w:trPr>
          <w:cantSplit/>
        </w:trPr>
        <w:tc>
          <w:tcPr>
            <w:tcW w:w="4300" w:type="dxa"/>
            <w:tcMar>
              <w:top w:w="80" w:type="dxa"/>
              <w:left w:w="120" w:type="dxa"/>
              <w:bottom w:w="80" w:type="dxa"/>
              <w:right w:w="120" w:type="dxa"/>
            </w:tcMar>
            <w:vAlign w:val="center"/>
          </w:tcPr>
          <w:p w14:paraId="0EDB4E0A" w14:textId="77777777" w:rsidR="00592689" w:rsidRDefault="00511FC8">
            <w:pPr>
              <w:spacing w:after="40" w:line="252" w:lineRule="auto"/>
            </w:pPr>
            <w:r>
              <w:rPr>
                <w:sz w:val="18"/>
              </w:rPr>
              <w:t>Marca isSynthetic</w:t>
            </w:r>
          </w:p>
        </w:tc>
        <w:tc>
          <w:tcPr>
            <w:tcW w:w="5060" w:type="dxa"/>
            <w:tcMar>
              <w:top w:w="80" w:type="dxa"/>
              <w:left w:w="120" w:type="dxa"/>
              <w:bottom w:w="80" w:type="dxa"/>
              <w:right w:w="120" w:type="dxa"/>
            </w:tcMar>
            <w:vAlign w:val="center"/>
          </w:tcPr>
          <w:p w14:paraId="0E4D8451" w14:textId="77777777" w:rsidR="00592689" w:rsidRDefault="00511FC8">
            <w:pPr>
              <w:spacing w:after="40" w:line="252" w:lineRule="auto"/>
            </w:pPr>
            <w:r>
              <w:rPr>
                <w:sz w:val="18"/>
              </w:rPr>
              <w:t xml:space="preserve">Límites sanitarios no </w:t>
            </w:r>
            <w:r>
              <w:rPr>
                <w:sz w:val="18"/>
              </w:rPr>
              <w:t>aprobados</w:t>
            </w:r>
          </w:p>
        </w:tc>
      </w:tr>
      <w:tr w:rsidR="00592689" w14:paraId="2915AAF1" w14:textId="77777777">
        <w:trPr>
          <w:cantSplit/>
        </w:trPr>
        <w:tc>
          <w:tcPr>
            <w:tcW w:w="4300" w:type="dxa"/>
            <w:tcMar>
              <w:top w:w="80" w:type="dxa"/>
              <w:left w:w="120" w:type="dxa"/>
              <w:bottom w:w="80" w:type="dxa"/>
              <w:right w:w="120" w:type="dxa"/>
            </w:tcMar>
            <w:vAlign w:val="center"/>
          </w:tcPr>
          <w:p w14:paraId="153866DC" w14:textId="77777777" w:rsidR="00592689" w:rsidRDefault="00511FC8">
            <w:pPr>
              <w:spacing w:after="40" w:line="252" w:lineRule="auto"/>
            </w:pPr>
            <w:r>
              <w:rPr>
                <w:sz w:val="18"/>
              </w:rPr>
              <w:t>Semilla fundacional</w:t>
            </w:r>
          </w:p>
        </w:tc>
        <w:tc>
          <w:tcPr>
            <w:tcW w:w="5060" w:type="dxa"/>
            <w:tcMar>
              <w:top w:w="80" w:type="dxa"/>
              <w:left w:w="120" w:type="dxa"/>
              <w:bottom w:w="80" w:type="dxa"/>
              <w:right w:w="120" w:type="dxa"/>
            </w:tcMar>
            <w:vAlign w:val="center"/>
          </w:tcPr>
          <w:p w14:paraId="2FCEBC2C" w14:textId="77777777" w:rsidR="00592689" w:rsidRDefault="00511FC8">
            <w:pPr>
              <w:spacing w:after="40" w:line="252" w:lineRule="auto"/>
            </w:pPr>
            <w:r>
              <w:rPr>
                <w:sz w:val="18"/>
              </w:rPr>
              <w:t>Plantillas de mantenimiento ausentes</w:t>
            </w:r>
          </w:p>
        </w:tc>
      </w:tr>
    </w:tbl>
    <w:p w14:paraId="3F4BB9EA" w14:textId="77777777" w:rsidR="00592689" w:rsidRDefault="00511FC8">
      <w:pPr>
        <w:pStyle w:val="Ttulo2"/>
      </w:pPr>
      <w:r>
        <w:t>18.2 Plantillas técnicas</w:t>
      </w:r>
    </w:p>
    <w:p w14:paraId="57282218" w14:textId="77777777" w:rsidR="00592689" w:rsidRDefault="00511FC8">
      <w:pPr>
        <w:pStyle w:val="Listaconvietas"/>
      </w:pPr>
      <w:r>
        <w:t>ADR: contexto, decisión, alternativas y consecuencias.</w:t>
      </w:r>
    </w:p>
    <w:p w14:paraId="39B0D5A0" w14:textId="77777777" w:rsidR="00592689" w:rsidRDefault="00511FC8">
      <w:pPr>
        <w:pStyle w:val="Listaconvietas"/>
      </w:pPr>
      <w:r>
        <w:t>Runbook: señales, diagnóstico, recuperación y rollback.</w:t>
      </w:r>
    </w:p>
    <w:p w14:paraId="50002BF9" w14:textId="77777777" w:rsidR="00592689" w:rsidRDefault="00511FC8">
      <w:pPr>
        <w:pStyle w:val="Listaconvietas"/>
      </w:pPr>
      <w:r>
        <w:t>Threat model: activos, fronteras, amenazas y controles.</w:t>
      </w:r>
    </w:p>
    <w:p w14:paraId="31A3C8EC" w14:textId="77777777" w:rsidR="00592689" w:rsidRDefault="00511FC8">
      <w:pPr>
        <w:pStyle w:val="Listaconvietas"/>
      </w:pPr>
      <w:r>
        <w:t>README de módulo: propósito, permisos, métricas, pruebas y operación.</w:t>
      </w:r>
    </w:p>
    <w:p w14:paraId="735FDAED" w14:textId="77777777" w:rsidR="00592689" w:rsidRDefault="00511FC8">
      <w:pPr>
        <w:shd w:val="clear" w:color="auto" w:fill="F3F7FB"/>
        <w:spacing w:before="120" w:after="180"/>
        <w:ind w:left="144" w:right="144"/>
      </w:pPr>
      <w:r>
        <w:rPr>
          <w:b/>
          <w:color w:val="2E74B5"/>
        </w:rPr>
        <w:t>Principio de privacidad</w:t>
      </w:r>
      <w:r>
        <w:rPr>
          <w:b/>
          <w:color w:val="2E74B5"/>
        </w:rPr>
        <w:br/>
      </w:r>
      <w:r>
        <w:t xml:space="preserve">Los entornos de desarrollo y CI deben poder reproducir escenarios sin copiar datos productivos. Las plantillas no sustituyen las aprobaciones humanas </w:t>
      </w:r>
      <w:r>
        <w:t>correspondientes.</w:t>
      </w:r>
    </w:p>
    <w:p w14:paraId="3F5EA418" w14:textId="77777777" w:rsidR="00592689" w:rsidRDefault="00511FC8">
      <w:pPr>
        <w:pStyle w:val="Ttulo1"/>
      </w:pPr>
      <w:r>
        <w:t>19. Trazabilidad de tareas F1-01 a F1-04</w:t>
      </w:r>
    </w:p>
    <w:tbl>
      <w:tblPr>
        <w:tblStyle w:val="Tablaconcuadrcula"/>
        <w:tblW w:w="9360" w:type="dxa"/>
        <w:tblInd w:w="120" w:type="dxa"/>
        <w:tblLayout w:type="fixed"/>
        <w:tblLook w:val="04A0" w:firstRow="1" w:lastRow="0" w:firstColumn="1" w:lastColumn="0" w:noHBand="0" w:noVBand="1"/>
      </w:tblPr>
      <w:tblGrid>
        <w:gridCol w:w="1100"/>
        <w:gridCol w:w="2450"/>
        <w:gridCol w:w="3300"/>
        <w:gridCol w:w="2510"/>
      </w:tblGrid>
      <w:tr w:rsidR="00592689" w14:paraId="522FC406" w14:textId="77777777">
        <w:trPr>
          <w:cantSplit/>
          <w:tblHeader/>
        </w:trPr>
        <w:tc>
          <w:tcPr>
            <w:tcW w:w="1100" w:type="dxa"/>
            <w:shd w:val="clear" w:color="auto" w:fill="E8EEF5"/>
            <w:tcMar>
              <w:top w:w="80" w:type="dxa"/>
              <w:left w:w="120" w:type="dxa"/>
              <w:bottom w:w="80" w:type="dxa"/>
              <w:right w:w="120" w:type="dxa"/>
            </w:tcMar>
            <w:vAlign w:val="center"/>
          </w:tcPr>
          <w:p w14:paraId="2CC9F912" w14:textId="77777777" w:rsidR="00592689" w:rsidRDefault="00511FC8">
            <w:pPr>
              <w:spacing w:after="40" w:line="252" w:lineRule="auto"/>
            </w:pPr>
            <w:r>
              <w:rPr>
                <w:b/>
                <w:color w:val="1F4D78"/>
                <w:sz w:val="18"/>
              </w:rPr>
              <w:t>Tarea</w:t>
            </w:r>
          </w:p>
        </w:tc>
        <w:tc>
          <w:tcPr>
            <w:tcW w:w="2450" w:type="dxa"/>
            <w:shd w:val="clear" w:color="auto" w:fill="E8EEF5"/>
            <w:tcMar>
              <w:top w:w="80" w:type="dxa"/>
              <w:left w:w="120" w:type="dxa"/>
              <w:bottom w:w="80" w:type="dxa"/>
              <w:right w:w="120" w:type="dxa"/>
            </w:tcMar>
            <w:vAlign w:val="center"/>
          </w:tcPr>
          <w:p w14:paraId="5B6504E6" w14:textId="77777777" w:rsidR="00592689" w:rsidRDefault="00511FC8">
            <w:pPr>
              <w:spacing w:after="40" w:line="252" w:lineRule="auto"/>
            </w:pPr>
            <w:r>
              <w:rPr>
                <w:b/>
                <w:color w:val="1F4D78"/>
                <w:sz w:val="18"/>
              </w:rPr>
              <w:t>Resultado</w:t>
            </w:r>
          </w:p>
        </w:tc>
        <w:tc>
          <w:tcPr>
            <w:tcW w:w="3300" w:type="dxa"/>
            <w:shd w:val="clear" w:color="auto" w:fill="E8EEF5"/>
            <w:tcMar>
              <w:top w:w="80" w:type="dxa"/>
              <w:left w:w="120" w:type="dxa"/>
              <w:bottom w:w="80" w:type="dxa"/>
              <w:right w:w="120" w:type="dxa"/>
            </w:tcMar>
            <w:vAlign w:val="center"/>
          </w:tcPr>
          <w:p w14:paraId="4D79D1D5" w14:textId="77777777" w:rsidR="00592689" w:rsidRDefault="00511FC8">
            <w:pPr>
              <w:spacing w:after="40" w:line="252" w:lineRule="auto"/>
            </w:pPr>
            <w:r>
              <w:rPr>
                <w:b/>
                <w:color w:val="1F4D78"/>
                <w:sz w:val="18"/>
              </w:rPr>
              <w:t>Evidencia</w:t>
            </w:r>
          </w:p>
        </w:tc>
        <w:tc>
          <w:tcPr>
            <w:tcW w:w="2510" w:type="dxa"/>
            <w:shd w:val="clear" w:color="auto" w:fill="E8EEF5"/>
            <w:tcMar>
              <w:top w:w="80" w:type="dxa"/>
              <w:left w:w="120" w:type="dxa"/>
              <w:bottom w:w="80" w:type="dxa"/>
              <w:right w:w="120" w:type="dxa"/>
            </w:tcMar>
            <w:vAlign w:val="center"/>
          </w:tcPr>
          <w:p w14:paraId="5573AFE5" w14:textId="77777777" w:rsidR="00592689" w:rsidRDefault="00511FC8">
            <w:pPr>
              <w:spacing w:after="40" w:line="252" w:lineRule="auto"/>
            </w:pPr>
            <w:r>
              <w:rPr>
                <w:b/>
                <w:color w:val="1F4D78"/>
                <w:sz w:val="18"/>
              </w:rPr>
              <w:t>Seguimiento</w:t>
            </w:r>
          </w:p>
        </w:tc>
      </w:tr>
      <w:tr w:rsidR="00592689" w14:paraId="5481C1EE" w14:textId="77777777">
        <w:trPr>
          <w:cantSplit/>
        </w:trPr>
        <w:tc>
          <w:tcPr>
            <w:tcW w:w="1100" w:type="dxa"/>
            <w:tcMar>
              <w:top w:w="80" w:type="dxa"/>
              <w:left w:w="120" w:type="dxa"/>
              <w:bottom w:w="80" w:type="dxa"/>
              <w:right w:w="120" w:type="dxa"/>
            </w:tcMar>
            <w:vAlign w:val="center"/>
          </w:tcPr>
          <w:p w14:paraId="0D80003C" w14:textId="77777777" w:rsidR="00592689" w:rsidRDefault="00511FC8">
            <w:pPr>
              <w:spacing w:after="40" w:line="252" w:lineRule="auto"/>
            </w:pPr>
            <w:r>
              <w:rPr>
                <w:sz w:val="18"/>
              </w:rPr>
              <w:t>F1-01</w:t>
            </w:r>
          </w:p>
        </w:tc>
        <w:tc>
          <w:tcPr>
            <w:tcW w:w="2450" w:type="dxa"/>
            <w:tcMar>
              <w:top w:w="80" w:type="dxa"/>
              <w:left w:w="120" w:type="dxa"/>
              <w:bottom w:w="80" w:type="dxa"/>
              <w:right w:w="120" w:type="dxa"/>
            </w:tcMar>
            <w:vAlign w:val="center"/>
          </w:tcPr>
          <w:p w14:paraId="0295C06A" w14:textId="77777777" w:rsidR="00592689" w:rsidRDefault="00511FC8">
            <w:pPr>
              <w:spacing w:after="40" w:line="252" w:lineRule="auto"/>
            </w:pPr>
            <w:r>
              <w:rPr>
                <w:sz w:val="18"/>
              </w:rPr>
              <w:t>Monorepo pnpm/Turbo</w:t>
            </w:r>
          </w:p>
        </w:tc>
        <w:tc>
          <w:tcPr>
            <w:tcW w:w="3300" w:type="dxa"/>
            <w:tcMar>
              <w:top w:w="80" w:type="dxa"/>
              <w:left w:w="120" w:type="dxa"/>
              <w:bottom w:w="80" w:type="dxa"/>
              <w:right w:w="120" w:type="dxa"/>
            </w:tcMar>
            <w:vAlign w:val="center"/>
          </w:tcPr>
          <w:p w14:paraId="460341FA" w14:textId="77777777" w:rsidR="00592689" w:rsidRDefault="00511FC8">
            <w:pPr>
              <w:spacing w:after="40" w:line="252" w:lineRule="auto"/>
            </w:pPr>
            <w:r>
              <w:rPr>
                <w:sz w:val="18"/>
              </w:rPr>
              <w:t>14 workspaces; lockfile; boundaries</w:t>
            </w:r>
          </w:p>
        </w:tc>
        <w:tc>
          <w:tcPr>
            <w:tcW w:w="2510" w:type="dxa"/>
            <w:tcMar>
              <w:top w:w="80" w:type="dxa"/>
              <w:left w:w="120" w:type="dxa"/>
              <w:bottom w:w="80" w:type="dxa"/>
              <w:right w:w="120" w:type="dxa"/>
            </w:tcMar>
            <w:vAlign w:val="center"/>
          </w:tcPr>
          <w:p w14:paraId="0606F8C1" w14:textId="77777777" w:rsidR="00592689" w:rsidRDefault="00511FC8">
            <w:pPr>
              <w:spacing w:after="40" w:line="252" w:lineRule="auto"/>
            </w:pPr>
            <w:r>
              <w:rPr>
                <w:sz w:val="18"/>
              </w:rPr>
              <w:t>Protección de main</w:t>
            </w:r>
          </w:p>
        </w:tc>
      </w:tr>
      <w:tr w:rsidR="00592689" w14:paraId="0307E0E4" w14:textId="77777777">
        <w:trPr>
          <w:cantSplit/>
        </w:trPr>
        <w:tc>
          <w:tcPr>
            <w:tcW w:w="1100" w:type="dxa"/>
            <w:tcMar>
              <w:top w:w="80" w:type="dxa"/>
              <w:left w:w="120" w:type="dxa"/>
              <w:bottom w:w="80" w:type="dxa"/>
              <w:right w:w="120" w:type="dxa"/>
            </w:tcMar>
            <w:vAlign w:val="center"/>
          </w:tcPr>
          <w:p w14:paraId="10F99BAF" w14:textId="77777777" w:rsidR="00592689" w:rsidRDefault="00511FC8">
            <w:pPr>
              <w:spacing w:after="40" w:line="252" w:lineRule="auto"/>
            </w:pPr>
            <w:r>
              <w:rPr>
                <w:sz w:val="18"/>
              </w:rPr>
              <w:t>F1-02</w:t>
            </w:r>
          </w:p>
        </w:tc>
        <w:tc>
          <w:tcPr>
            <w:tcW w:w="2450" w:type="dxa"/>
            <w:tcMar>
              <w:top w:w="80" w:type="dxa"/>
              <w:left w:w="120" w:type="dxa"/>
              <w:bottom w:w="80" w:type="dxa"/>
              <w:right w:w="120" w:type="dxa"/>
            </w:tcMar>
            <w:vAlign w:val="center"/>
          </w:tcPr>
          <w:p w14:paraId="52D64258" w14:textId="77777777" w:rsidR="00592689" w:rsidRDefault="00511FC8">
            <w:pPr>
              <w:spacing w:after="40" w:line="252" w:lineRule="auto"/>
            </w:pPr>
            <w:r>
              <w:rPr>
                <w:sz w:val="18"/>
              </w:rPr>
              <w:t>5 aplicaciones base</w:t>
            </w:r>
          </w:p>
        </w:tc>
        <w:tc>
          <w:tcPr>
            <w:tcW w:w="3300" w:type="dxa"/>
            <w:tcMar>
              <w:top w:w="80" w:type="dxa"/>
              <w:left w:w="120" w:type="dxa"/>
              <w:bottom w:w="80" w:type="dxa"/>
              <w:right w:w="120" w:type="dxa"/>
            </w:tcMar>
            <w:vAlign w:val="center"/>
          </w:tcPr>
          <w:p w14:paraId="00BC0589" w14:textId="77777777" w:rsidR="00592689" w:rsidRDefault="00511FC8">
            <w:pPr>
              <w:spacing w:after="40" w:line="252" w:lineRule="auto"/>
            </w:pPr>
            <w:r>
              <w:rPr>
                <w:sz w:val="18"/>
              </w:rPr>
              <w:t>5 builds; HTTP 200; workers</w:t>
            </w:r>
          </w:p>
        </w:tc>
        <w:tc>
          <w:tcPr>
            <w:tcW w:w="2510" w:type="dxa"/>
            <w:tcMar>
              <w:top w:w="80" w:type="dxa"/>
              <w:left w:w="120" w:type="dxa"/>
              <w:bottom w:w="80" w:type="dxa"/>
              <w:right w:w="120" w:type="dxa"/>
            </w:tcMar>
            <w:vAlign w:val="center"/>
          </w:tcPr>
          <w:p w14:paraId="482D0AE5" w14:textId="77777777" w:rsidR="00592689" w:rsidRDefault="00511FC8">
            <w:pPr>
              <w:spacing w:after="40" w:line="252" w:lineRule="auto"/>
            </w:pPr>
            <w:r>
              <w:rPr>
                <w:sz w:val="18"/>
              </w:rPr>
              <w:t>Evidencia WCAG</w:t>
            </w:r>
          </w:p>
        </w:tc>
      </w:tr>
      <w:tr w:rsidR="00592689" w14:paraId="70039B81" w14:textId="77777777">
        <w:trPr>
          <w:cantSplit/>
        </w:trPr>
        <w:tc>
          <w:tcPr>
            <w:tcW w:w="1100" w:type="dxa"/>
            <w:tcMar>
              <w:top w:w="80" w:type="dxa"/>
              <w:left w:w="120" w:type="dxa"/>
              <w:bottom w:w="80" w:type="dxa"/>
              <w:right w:w="120" w:type="dxa"/>
            </w:tcMar>
            <w:vAlign w:val="center"/>
          </w:tcPr>
          <w:p w14:paraId="604B46C5" w14:textId="77777777" w:rsidR="00592689" w:rsidRDefault="00511FC8">
            <w:pPr>
              <w:spacing w:after="40" w:line="252" w:lineRule="auto"/>
            </w:pPr>
            <w:r>
              <w:rPr>
                <w:sz w:val="18"/>
              </w:rPr>
              <w:t>F1-03</w:t>
            </w:r>
          </w:p>
        </w:tc>
        <w:tc>
          <w:tcPr>
            <w:tcW w:w="2450" w:type="dxa"/>
            <w:tcMar>
              <w:top w:w="80" w:type="dxa"/>
              <w:left w:w="120" w:type="dxa"/>
              <w:bottom w:w="80" w:type="dxa"/>
              <w:right w:w="120" w:type="dxa"/>
            </w:tcMar>
            <w:vAlign w:val="center"/>
          </w:tcPr>
          <w:p w14:paraId="42E6D965" w14:textId="77777777" w:rsidR="00592689" w:rsidRDefault="00511FC8">
            <w:pPr>
              <w:spacing w:after="40" w:line="252" w:lineRule="auto"/>
            </w:pPr>
            <w:r>
              <w:rPr>
                <w:sz w:val="18"/>
              </w:rPr>
              <w:t>9 paquetes compartidos</w:t>
            </w:r>
          </w:p>
        </w:tc>
        <w:tc>
          <w:tcPr>
            <w:tcW w:w="3300" w:type="dxa"/>
            <w:tcMar>
              <w:top w:w="80" w:type="dxa"/>
              <w:left w:w="120" w:type="dxa"/>
              <w:bottom w:w="80" w:type="dxa"/>
              <w:right w:w="120" w:type="dxa"/>
            </w:tcMar>
            <w:vAlign w:val="center"/>
          </w:tcPr>
          <w:p w14:paraId="2D2EE2C4" w14:textId="77777777" w:rsidR="00592689" w:rsidRDefault="00511FC8">
            <w:pPr>
              <w:spacing w:after="40" w:line="252" w:lineRule="auto"/>
            </w:pPr>
            <w:r>
              <w:rPr>
                <w:sz w:val="18"/>
              </w:rPr>
              <w:t>Sin ciclos; pruebas de aislamiento</w:t>
            </w:r>
          </w:p>
        </w:tc>
        <w:tc>
          <w:tcPr>
            <w:tcW w:w="2510" w:type="dxa"/>
            <w:tcMar>
              <w:top w:w="80" w:type="dxa"/>
              <w:left w:w="120" w:type="dxa"/>
              <w:bottom w:w="80" w:type="dxa"/>
              <w:right w:w="120" w:type="dxa"/>
            </w:tcMar>
            <w:vAlign w:val="center"/>
          </w:tcPr>
          <w:p w14:paraId="7ABE4254" w14:textId="77777777" w:rsidR="00592689" w:rsidRDefault="00511FC8">
            <w:pPr>
              <w:spacing w:after="40" w:line="252" w:lineRule="auto"/>
            </w:pPr>
            <w:r>
              <w:rPr>
                <w:sz w:val="18"/>
              </w:rPr>
              <w:t>Políticas por dominio</w:t>
            </w:r>
          </w:p>
        </w:tc>
      </w:tr>
      <w:tr w:rsidR="00592689" w14:paraId="0772D974" w14:textId="77777777">
        <w:trPr>
          <w:cantSplit/>
        </w:trPr>
        <w:tc>
          <w:tcPr>
            <w:tcW w:w="1100" w:type="dxa"/>
            <w:tcMar>
              <w:top w:w="80" w:type="dxa"/>
              <w:left w:w="120" w:type="dxa"/>
              <w:bottom w:w="80" w:type="dxa"/>
              <w:right w:w="120" w:type="dxa"/>
            </w:tcMar>
            <w:vAlign w:val="center"/>
          </w:tcPr>
          <w:p w14:paraId="5571A1F7" w14:textId="77777777" w:rsidR="00592689" w:rsidRDefault="00511FC8">
            <w:pPr>
              <w:spacing w:after="40" w:line="252" w:lineRule="auto"/>
            </w:pPr>
            <w:r>
              <w:rPr>
                <w:sz w:val="18"/>
              </w:rPr>
              <w:t>F1-04</w:t>
            </w:r>
          </w:p>
        </w:tc>
        <w:tc>
          <w:tcPr>
            <w:tcW w:w="2450" w:type="dxa"/>
            <w:tcMar>
              <w:top w:w="80" w:type="dxa"/>
              <w:left w:w="120" w:type="dxa"/>
              <w:bottom w:w="80" w:type="dxa"/>
              <w:right w:w="120" w:type="dxa"/>
            </w:tcMar>
            <w:vAlign w:val="center"/>
          </w:tcPr>
          <w:p w14:paraId="035F758C" w14:textId="77777777" w:rsidR="00592689" w:rsidRDefault="00511FC8">
            <w:pPr>
              <w:spacing w:after="40" w:line="252" w:lineRule="auto"/>
            </w:pPr>
            <w:r>
              <w:rPr>
                <w:sz w:val="18"/>
              </w:rPr>
              <w:t>TypeScript estricto</w:t>
            </w:r>
          </w:p>
        </w:tc>
        <w:tc>
          <w:tcPr>
            <w:tcW w:w="3300" w:type="dxa"/>
            <w:tcMar>
              <w:top w:w="80" w:type="dxa"/>
              <w:left w:w="120" w:type="dxa"/>
              <w:bottom w:w="80" w:type="dxa"/>
              <w:right w:w="120" w:type="dxa"/>
            </w:tcMar>
            <w:vAlign w:val="center"/>
          </w:tcPr>
          <w:p w14:paraId="002D3628" w14:textId="77777777" w:rsidR="00592689" w:rsidRDefault="00511FC8">
            <w:pPr>
              <w:spacing w:after="40" w:line="252" w:lineRule="auto"/>
            </w:pPr>
            <w:r>
              <w:rPr>
                <w:sz w:val="18"/>
              </w:rPr>
              <w:t>19/19 tareas</w:t>
            </w:r>
          </w:p>
        </w:tc>
        <w:tc>
          <w:tcPr>
            <w:tcW w:w="2510" w:type="dxa"/>
            <w:tcMar>
              <w:top w:w="80" w:type="dxa"/>
              <w:left w:w="120" w:type="dxa"/>
              <w:bottom w:w="80" w:type="dxa"/>
              <w:right w:w="120" w:type="dxa"/>
            </w:tcMar>
            <w:vAlign w:val="center"/>
          </w:tcPr>
          <w:p w14:paraId="61835C25" w14:textId="77777777" w:rsidR="00592689" w:rsidRDefault="00511FC8">
            <w:pPr>
              <w:spacing w:after="40" w:line="252" w:lineRule="auto"/>
            </w:pPr>
            <w:r>
              <w:rPr>
                <w:sz w:val="18"/>
              </w:rPr>
              <w:t>Reevaluar TS 7</w:t>
            </w:r>
          </w:p>
        </w:tc>
      </w:tr>
    </w:tbl>
    <w:p w14:paraId="5C0CE91E" w14:textId="77777777" w:rsidR="00592689" w:rsidRDefault="00511FC8">
      <w:pPr>
        <w:pStyle w:val="Ttulo2"/>
      </w:pPr>
      <w:r>
        <w:t>19.1 F1-01 — Monorepo</w:t>
      </w:r>
    </w:p>
    <w:p w14:paraId="765803A7" w14:textId="77777777" w:rsidR="00592689" w:rsidRDefault="00511FC8">
      <w:r>
        <w:t>Definió package.json raíz, pnpm-workspace.yaml, turbo.json, .nvmrc y scripts reproducibles. El commit conserva versiones exactas y el workspace se instala correctamente con pnpm 11.19.</w:t>
      </w:r>
    </w:p>
    <w:p w14:paraId="2991231E" w14:textId="77777777" w:rsidR="00592689" w:rsidRDefault="00511FC8">
      <w:pPr>
        <w:pStyle w:val="Ttulo2"/>
      </w:pPr>
      <w:r>
        <w:t>19.2 F1-02 — Aplicaciones base</w:t>
      </w:r>
    </w:p>
    <w:p w14:paraId="3FFCFCB5" w14:textId="77777777" w:rsidR="00592689" w:rsidRDefault="00511FC8">
      <w:r>
        <w:t xml:space="preserve">Creó PWA, portal, API, worker y PDF worker. Las interfaces cubren estados fundacionales y separan datos privados de la </w:t>
      </w:r>
      <w:r>
        <w:t>superficie pública.</w:t>
      </w:r>
    </w:p>
    <w:p w14:paraId="6777782E" w14:textId="77777777" w:rsidR="00592689" w:rsidRDefault="00511FC8">
      <w:pPr>
        <w:pStyle w:val="Ttulo2"/>
      </w:pPr>
      <w:r>
        <w:t>19.3 F1-03 — Paquetes compartidos</w:t>
      </w:r>
    </w:p>
    <w:p w14:paraId="6D4A610A" w14:textId="77777777" w:rsidR="00592689" w:rsidRDefault="00511FC8">
      <w:r>
        <w:t>Estableció límites de dominio, contratos, autorización, base de datos, offline, configuración, observabilidad, pruebas y UI sin introducir ciclos.</w:t>
      </w:r>
    </w:p>
    <w:p w14:paraId="59799ECA" w14:textId="77777777" w:rsidR="00592689" w:rsidRDefault="00511FC8">
      <w:pPr>
        <w:pStyle w:val="Ttulo2"/>
      </w:pPr>
      <w:r>
        <w:t>19.4 F1-04 — TypeScript</w:t>
      </w:r>
    </w:p>
    <w:p w14:paraId="29CD836D" w14:textId="77777777" w:rsidR="00592689" w:rsidRDefault="00511FC8">
      <w:r>
        <w:t>Centralizó reglas estrictas y configuraciones por tipo de workspace. La versión 6.0.3 se fijó por compatibilidad del ecosistema actual.</w:t>
      </w:r>
    </w:p>
    <w:p w14:paraId="4C37B07B" w14:textId="77777777" w:rsidR="00592689" w:rsidRDefault="00511FC8">
      <w:pPr>
        <w:shd w:val="clear" w:color="auto" w:fill="EAF5EF"/>
        <w:spacing w:before="120" w:after="180"/>
        <w:ind w:left="144" w:right="144"/>
      </w:pPr>
      <w:r>
        <w:rPr>
          <w:b/>
          <w:color w:val="2E7D5B"/>
        </w:rPr>
        <w:t>Estado</w:t>
      </w:r>
      <w:r>
        <w:rPr>
          <w:b/>
          <w:color w:val="2E7D5B"/>
        </w:rPr>
        <w:br/>
      </w:r>
      <w:r>
        <w:t>Las cuatro tareas están implementadas. Sus seguimientos son endurecimiento o validación adicional, no ausencia del entregable fundacional.</w:t>
      </w:r>
    </w:p>
    <w:p w14:paraId="0F7A4E41" w14:textId="77777777" w:rsidR="00592689" w:rsidRDefault="00511FC8">
      <w:pPr>
        <w:pStyle w:val="Ttulo1"/>
      </w:pPr>
      <w:r>
        <w:t>20. Trazabilidad de tareas F1-05 a F1-08</w:t>
      </w:r>
    </w:p>
    <w:tbl>
      <w:tblPr>
        <w:tblStyle w:val="Tablaconcuadrcula"/>
        <w:tblW w:w="9360" w:type="dxa"/>
        <w:tblInd w:w="120" w:type="dxa"/>
        <w:tblLayout w:type="fixed"/>
        <w:tblLook w:val="04A0" w:firstRow="1" w:lastRow="0" w:firstColumn="1" w:lastColumn="0" w:noHBand="0" w:noVBand="1"/>
      </w:tblPr>
      <w:tblGrid>
        <w:gridCol w:w="1100"/>
        <w:gridCol w:w="2450"/>
        <w:gridCol w:w="3300"/>
        <w:gridCol w:w="2510"/>
      </w:tblGrid>
      <w:tr w:rsidR="00592689" w14:paraId="67F63BAB" w14:textId="77777777">
        <w:trPr>
          <w:cantSplit/>
          <w:tblHeader/>
        </w:trPr>
        <w:tc>
          <w:tcPr>
            <w:tcW w:w="1100" w:type="dxa"/>
            <w:shd w:val="clear" w:color="auto" w:fill="E8EEF5"/>
            <w:tcMar>
              <w:top w:w="80" w:type="dxa"/>
              <w:left w:w="120" w:type="dxa"/>
              <w:bottom w:w="80" w:type="dxa"/>
              <w:right w:w="120" w:type="dxa"/>
            </w:tcMar>
            <w:vAlign w:val="center"/>
          </w:tcPr>
          <w:p w14:paraId="6218D8D8" w14:textId="77777777" w:rsidR="00592689" w:rsidRDefault="00511FC8">
            <w:pPr>
              <w:spacing w:after="40" w:line="252" w:lineRule="auto"/>
            </w:pPr>
            <w:r>
              <w:rPr>
                <w:b/>
                <w:color w:val="1F4D78"/>
                <w:sz w:val="18"/>
              </w:rPr>
              <w:t>Tarea</w:t>
            </w:r>
          </w:p>
        </w:tc>
        <w:tc>
          <w:tcPr>
            <w:tcW w:w="2450" w:type="dxa"/>
            <w:shd w:val="clear" w:color="auto" w:fill="E8EEF5"/>
            <w:tcMar>
              <w:top w:w="80" w:type="dxa"/>
              <w:left w:w="120" w:type="dxa"/>
              <w:bottom w:w="80" w:type="dxa"/>
              <w:right w:w="120" w:type="dxa"/>
            </w:tcMar>
            <w:vAlign w:val="center"/>
          </w:tcPr>
          <w:p w14:paraId="6E43D060" w14:textId="77777777" w:rsidR="00592689" w:rsidRDefault="00511FC8">
            <w:pPr>
              <w:spacing w:after="40" w:line="252" w:lineRule="auto"/>
            </w:pPr>
            <w:r>
              <w:rPr>
                <w:b/>
                <w:color w:val="1F4D78"/>
                <w:sz w:val="18"/>
              </w:rPr>
              <w:t>Resultado</w:t>
            </w:r>
          </w:p>
        </w:tc>
        <w:tc>
          <w:tcPr>
            <w:tcW w:w="3300" w:type="dxa"/>
            <w:shd w:val="clear" w:color="auto" w:fill="E8EEF5"/>
            <w:tcMar>
              <w:top w:w="80" w:type="dxa"/>
              <w:left w:w="120" w:type="dxa"/>
              <w:bottom w:w="80" w:type="dxa"/>
              <w:right w:w="120" w:type="dxa"/>
            </w:tcMar>
            <w:vAlign w:val="center"/>
          </w:tcPr>
          <w:p w14:paraId="3A9DE105" w14:textId="77777777" w:rsidR="00592689" w:rsidRDefault="00511FC8">
            <w:pPr>
              <w:spacing w:after="40" w:line="252" w:lineRule="auto"/>
            </w:pPr>
            <w:r>
              <w:rPr>
                <w:b/>
                <w:color w:val="1F4D78"/>
                <w:sz w:val="18"/>
              </w:rPr>
              <w:t>Evidencia</w:t>
            </w:r>
          </w:p>
        </w:tc>
        <w:tc>
          <w:tcPr>
            <w:tcW w:w="2510" w:type="dxa"/>
            <w:shd w:val="clear" w:color="auto" w:fill="E8EEF5"/>
            <w:tcMar>
              <w:top w:w="80" w:type="dxa"/>
              <w:left w:w="120" w:type="dxa"/>
              <w:bottom w:w="80" w:type="dxa"/>
              <w:right w:w="120" w:type="dxa"/>
            </w:tcMar>
            <w:vAlign w:val="center"/>
          </w:tcPr>
          <w:p w14:paraId="55CE5741" w14:textId="77777777" w:rsidR="00592689" w:rsidRDefault="00511FC8">
            <w:pPr>
              <w:spacing w:after="40" w:line="252" w:lineRule="auto"/>
            </w:pPr>
            <w:r>
              <w:rPr>
                <w:b/>
                <w:color w:val="1F4D78"/>
                <w:sz w:val="18"/>
              </w:rPr>
              <w:t>Seguimiento</w:t>
            </w:r>
          </w:p>
        </w:tc>
      </w:tr>
      <w:tr w:rsidR="00592689" w14:paraId="714FFFE3" w14:textId="77777777">
        <w:trPr>
          <w:cantSplit/>
        </w:trPr>
        <w:tc>
          <w:tcPr>
            <w:tcW w:w="1100" w:type="dxa"/>
            <w:tcMar>
              <w:top w:w="80" w:type="dxa"/>
              <w:left w:w="120" w:type="dxa"/>
              <w:bottom w:w="80" w:type="dxa"/>
              <w:right w:w="120" w:type="dxa"/>
            </w:tcMar>
            <w:vAlign w:val="center"/>
          </w:tcPr>
          <w:p w14:paraId="6C5BEDE7" w14:textId="77777777" w:rsidR="00592689" w:rsidRDefault="00511FC8">
            <w:pPr>
              <w:spacing w:after="40" w:line="252" w:lineRule="auto"/>
            </w:pPr>
            <w:r>
              <w:rPr>
                <w:sz w:val="18"/>
              </w:rPr>
              <w:t>F1-05</w:t>
            </w:r>
          </w:p>
        </w:tc>
        <w:tc>
          <w:tcPr>
            <w:tcW w:w="2450" w:type="dxa"/>
            <w:tcMar>
              <w:top w:w="80" w:type="dxa"/>
              <w:left w:w="120" w:type="dxa"/>
              <w:bottom w:w="80" w:type="dxa"/>
              <w:right w:w="120" w:type="dxa"/>
            </w:tcMar>
            <w:vAlign w:val="center"/>
          </w:tcPr>
          <w:p w14:paraId="1DC2AE82" w14:textId="77777777" w:rsidR="00592689" w:rsidRDefault="00511FC8">
            <w:pPr>
              <w:spacing w:after="40" w:line="252" w:lineRule="auto"/>
            </w:pPr>
            <w:r>
              <w:rPr>
                <w:sz w:val="18"/>
              </w:rPr>
              <w:t>Calidad y commits</w:t>
            </w:r>
          </w:p>
        </w:tc>
        <w:tc>
          <w:tcPr>
            <w:tcW w:w="3300" w:type="dxa"/>
            <w:tcMar>
              <w:top w:w="80" w:type="dxa"/>
              <w:left w:w="120" w:type="dxa"/>
              <w:bottom w:w="80" w:type="dxa"/>
              <w:right w:w="120" w:type="dxa"/>
            </w:tcMar>
            <w:vAlign w:val="center"/>
          </w:tcPr>
          <w:p w14:paraId="50AD60CE" w14:textId="77777777" w:rsidR="00592689" w:rsidRDefault="00511FC8">
            <w:pPr>
              <w:spacing w:after="40" w:line="252" w:lineRule="auto"/>
            </w:pPr>
            <w:r>
              <w:rPr>
                <w:sz w:val="18"/>
              </w:rPr>
              <w:t>Prettier, ESLint, Husky, commitlint</w:t>
            </w:r>
          </w:p>
        </w:tc>
        <w:tc>
          <w:tcPr>
            <w:tcW w:w="2510" w:type="dxa"/>
            <w:tcMar>
              <w:top w:w="80" w:type="dxa"/>
              <w:left w:w="120" w:type="dxa"/>
              <w:bottom w:w="80" w:type="dxa"/>
              <w:right w:w="120" w:type="dxa"/>
            </w:tcMar>
            <w:vAlign w:val="center"/>
          </w:tcPr>
          <w:p w14:paraId="2667A5CA" w14:textId="77777777" w:rsidR="00592689" w:rsidRDefault="00511FC8">
            <w:pPr>
              <w:spacing w:after="40" w:line="252" w:lineRule="auto"/>
            </w:pPr>
            <w:r>
              <w:rPr>
                <w:sz w:val="18"/>
              </w:rPr>
              <w:t>Clon limpio/otros SO</w:t>
            </w:r>
          </w:p>
        </w:tc>
      </w:tr>
      <w:tr w:rsidR="00592689" w14:paraId="690DDC2B" w14:textId="77777777">
        <w:trPr>
          <w:cantSplit/>
        </w:trPr>
        <w:tc>
          <w:tcPr>
            <w:tcW w:w="1100" w:type="dxa"/>
            <w:tcMar>
              <w:top w:w="80" w:type="dxa"/>
              <w:left w:w="120" w:type="dxa"/>
              <w:bottom w:w="80" w:type="dxa"/>
              <w:right w:w="120" w:type="dxa"/>
            </w:tcMar>
            <w:vAlign w:val="center"/>
          </w:tcPr>
          <w:p w14:paraId="25188893" w14:textId="77777777" w:rsidR="00592689" w:rsidRDefault="00511FC8">
            <w:pPr>
              <w:spacing w:after="40" w:line="252" w:lineRule="auto"/>
            </w:pPr>
            <w:r>
              <w:rPr>
                <w:sz w:val="18"/>
              </w:rPr>
              <w:t>F1-06</w:t>
            </w:r>
          </w:p>
        </w:tc>
        <w:tc>
          <w:tcPr>
            <w:tcW w:w="2450" w:type="dxa"/>
            <w:tcMar>
              <w:top w:w="80" w:type="dxa"/>
              <w:left w:w="120" w:type="dxa"/>
              <w:bottom w:w="80" w:type="dxa"/>
              <w:right w:w="120" w:type="dxa"/>
            </w:tcMar>
            <w:vAlign w:val="center"/>
          </w:tcPr>
          <w:p w14:paraId="393C3277" w14:textId="77777777" w:rsidR="00592689" w:rsidRDefault="00511FC8">
            <w:pPr>
              <w:spacing w:after="40" w:line="252" w:lineRule="auto"/>
            </w:pPr>
            <w:r>
              <w:rPr>
                <w:sz w:val="18"/>
              </w:rPr>
              <w:t>Versionado</w:t>
            </w:r>
          </w:p>
        </w:tc>
        <w:tc>
          <w:tcPr>
            <w:tcW w:w="3300" w:type="dxa"/>
            <w:tcMar>
              <w:top w:w="80" w:type="dxa"/>
              <w:left w:w="120" w:type="dxa"/>
              <w:bottom w:w="80" w:type="dxa"/>
              <w:right w:w="120" w:type="dxa"/>
            </w:tcMar>
            <w:vAlign w:val="center"/>
          </w:tcPr>
          <w:p w14:paraId="5568C882" w14:textId="77777777" w:rsidR="00592689" w:rsidRDefault="00511FC8">
            <w:pPr>
              <w:spacing w:after="40" w:line="252" w:lineRule="auto"/>
            </w:pPr>
            <w:r>
              <w:rPr>
                <w:sz w:val="18"/>
              </w:rPr>
              <w:t>/v1; eventos/Excel/offline v1</w:t>
            </w:r>
          </w:p>
        </w:tc>
        <w:tc>
          <w:tcPr>
            <w:tcW w:w="2510" w:type="dxa"/>
            <w:tcMar>
              <w:top w:w="80" w:type="dxa"/>
              <w:left w:w="120" w:type="dxa"/>
              <w:bottom w:w="80" w:type="dxa"/>
              <w:right w:w="120" w:type="dxa"/>
            </w:tcMar>
            <w:vAlign w:val="center"/>
          </w:tcPr>
          <w:p w14:paraId="2FE115CB" w14:textId="77777777" w:rsidR="00592689" w:rsidRDefault="00511FC8">
            <w:pPr>
              <w:spacing w:after="40" w:line="252" w:lineRule="auto"/>
            </w:pPr>
            <w:r>
              <w:rPr>
                <w:sz w:val="18"/>
              </w:rPr>
              <w:t>Muestras Excel</w:t>
            </w:r>
          </w:p>
        </w:tc>
      </w:tr>
      <w:tr w:rsidR="00592689" w14:paraId="54FE41E0" w14:textId="77777777">
        <w:trPr>
          <w:cantSplit/>
        </w:trPr>
        <w:tc>
          <w:tcPr>
            <w:tcW w:w="1100" w:type="dxa"/>
            <w:tcMar>
              <w:top w:w="80" w:type="dxa"/>
              <w:left w:w="120" w:type="dxa"/>
              <w:bottom w:w="80" w:type="dxa"/>
              <w:right w:w="120" w:type="dxa"/>
            </w:tcMar>
            <w:vAlign w:val="center"/>
          </w:tcPr>
          <w:p w14:paraId="53C44C24" w14:textId="77777777" w:rsidR="00592689" w:rsidRDefault="00511FC8">
            <w:pPr>
              <w:spacing w:after="40" w:line="252" w:lineRule="auto"/>
            </w:pPr>
            <w:r>
              <w:rPr>
                <w:sz w:val="18"/>
              </w:rPr>
              <w:t>F1-07</w:t>
            </w:r>
          </w:p>
        </w:tc>
        <w:tc>
          <w:tcPr>
            <w:tcW w:w="2450" w:type="dxa"/>
            <w:tcMar>
              <w:top w:w="80" w:type="dxa"/>
              <w:left w:w="120" w:type="dxa"/>
              <w:bottom w:w="80" w:type="dxa"/>
              <w:right w:w="120" w:type="dxa"/>
            </w:tcMar>
            <w:vAlign w:val="center"/>
          </w:tcPr>
          <w:p w14:paraId="2CA9D7D9" w14:textId="77777777" w:rsidR="00592689" w:rsidRDefault="00511FC8">
            <w:pPr>
              <w:spacing w:after="40" w:line="252" w:lineRule="auto"/>
            </w:pPr>
            <w:r>
              <w:rPr>
                <w:sz w:val="18"/>
              </w:rPr>
              <w:t>Contratos iniciales</w:t>
            </w:r>
          </w:p>
        </w:tc>
        <w:tc>
          <w:tcPr>
            <w:tcW w:w="3300" w:type="dxa"/>
            <w:tcMar>
              <w:top w:w="80" w:type="dxa"/>
              <w:left w:w="120" w:type="dxa"/>
              <w:bottom w:w="80" w:type="dxa"/>
              <w:right w:w="120" w:type="dxa"/>
            </w:tcMar>
            <w:vAlign w:val="center"/>
          </w:tcPr>
          <w:p w14:paraId="0ACA6059" w14:textId="77777777" w:rsidR="00592689" w:rsidRDefault="00511FC8">
            <w:pPr>
              <w:spacing w:after="40" w:line="252" w:lineRule="auto"/>
            </w:pPr>
            <w:r>
              <w:rPr>
                <w:sz w:val="18"/>
              </w:rPr>
              <w:t xml:space="preserve">Zod; </w:t>
            </w:r>
            <w:r>
              <w:rPr>
                <w:sz w:val="18"/>
              </w:rPr>
              <w:t>OpenAPI 200; pruebas negativas</w:t>
            </w:r>
          </w:p>
        </w:tc>
        <w:tc>
          <w:tcPr>
            <w:tcW w:w="2510" w:type="dxa"/>
            <w:tcMar>
              <w:top w:w="80" w:type="dxa"/>
              <w:left w:w="120" w:type="dxa"/>
              <w:bottom w:w="80" w:type="dxa"/>
              <w:right w:w="120" w:type="dxa"/>
            </w:tcMar>
            <w:vAlign w:val="center"/>
          </w:tcPr>
          <w:p w14:paraId="10DEF8DF" w14:textId="77777777" w:rsidR="00592689" w:rsidRDefault="00511FC8">
            <w:pPr>
              <w:spacing w:after="40" w:line="252" w:lineRule="auto"/>
            </w:pPr>
            <w:r>
              <w:rPr>
                <w:sz w:val="18"/>
              </w:rPr>
              <w:t>Snapshots futuros</w:t>
            </w:r>
          </w:p>
        </w:tc>
      </w:tr>
      <w:tr w:rsidR="00592689" w14:paraId="7F65EC81" w14:textId="77777777">
        <w:trPr>
          <w:cantSplit/>
        </w:trPr>
        <w:tc>
          <w:tcPr>
            <w:tcW w:w="1100" w:type="dxa"/>
            <w:tcMar>
              <w:top w:w="80" w:type="dxa"/>
              <w:left w:w="120" w:type="dxa"/>
              <w:bottom w:w="80" w:type="dxa"/>
              <w:right w:w="120" w:type="dxa"/>
            </w:tcMar>
            <w:vAlign w:val="center"/>
          </w:tcPr>
          <w:p w14:paraId="3932176D" w14:textId="77777777" w:rsidR="00592689" w:rsidRDefault="00511FC8">
            <w:pPr>
              <w:spacing w:after="40" w:line="252" w:lineRule="auto"/>
            </w:pPr>
            <w:r>
              <w:rPr>
                <w:sz w:val="18"/>
              </w:rPr>
              <w:t>F1-08</w:t>
            </w:r>
          </w:p>
        </w:tc>
        <w:tc>
          <w:tcPr>
            <w:tcW w:w="2450" w:type="dxa"/>
            <w:tcMar>
              <w:top w:w="80" w:type="dxa"/>
              <w:left w:w="120" w:type="dxa"/>
              <w:bottom w:w="80" w:type="dxa"/>
              <w:right w:w="120" w:type="dxa"/>
            </w:tcMar>
            <w:vAlign w:val="center"/>
          </w:tcPr>
          <w:p w14:paraId="51B97D66" w14:textId="77777777" w:rsidR="00592689" w:rsidRDefault="00511FC8">
            <w:pPr>
              <w:spacing w:after="40" w:line="252" w:lineRule="auto"/>
            </w:pPr>
            <w:r>
              <w:rPr>
                <w:sz w:val="18"/>
              </w:rPr>
              <w:t>Dependencias locales</w:t>
            </w:r>
          </w:p>
        </w:tc>
        <w:tc>
          <w:tcPr>
            <w:tcW w:w="3300" w:type="dxa"/>
            <w:tcMar>
              <w:top w:w="80" w:type="dxa"/>
              <w:left w:w="120" w:type="dxa"/>
              <w:bottom w:w="80" w:type="dxa"/>
              <w:right w:w="120" w:type="dxa"/>
            </w:tcMar>
            <w:vAlign w:val="center"/>
          </w:tcPr>
          <w:p w14:paraId="540C92DC" w14:textId="77777777" w:rsidR="00592689" w:rsidRDefault="00511FC8">
            <w:pPr>
              <w:spacing w:after="40" w:line="252" w:lineRule="auto"/>
            </w:pPr>
            <w:r>
              <w:rPr>
                <w:sz w:val="18"/>
              </w:rPr>
              <w:t>Supabase/PostGIS/WireMock; runbook</w:t>
            </w:r>
          </w:p>
        </w:tc>
        <w:tc>
          <w:tcPr>
            <w:tcW w:w="2510" w:type="dxa"/>
            <w:tcMar>
              <w:top w:w="80" w:type="dxa"/>
              <w:left w:w="120" w:type="dxa"/>
              <w:bottom w:w="80" w:type="dxa"/>
              <w:right w:w="120" w:type="dxa"/>
            </w:tcMar>
            <w:vAlign w:val="center"/>
          </w:tcPr>
          <w:p w14:paraId="016AF5D7" w14:textId="77777777" w:rsidR="00592689" w:rsidRDefault="00511FC8">
            <w:pPr>
              <w:spacing w:after="40" w:line="252" w:lineRule="auto"/>
            </w:pPr>
            <w:r>
              <w:rPr>
                <w:sz w:val="18"/>
              </w:rPr>
              <w:t>Uso continuo de Docker</w:t>
            </w:r>
          </w:p>
        </w:tc>
      </w:tr>
    </w:tbl>
    <w:p w14:paraId="042F01EF" w14:textId="77777777" w:rsidR="00592689" w:rsidRDefault="00511FC8">
      <w:pPr>
        <w:pStyle w:val="Ttulo2"/>
      </w:pPr>
      <w:r>
        <w:t>20.1 F1-05 — Calidad</w:t>
      </w:r>
    </w:p>
    <w:p w14:paraId="1A69F097" w14:textId="77777777" w:rsidR="00592689" w:rsidRDefault="00511FC8">
      <w:r>
        <w:t xml:space="preserve">Los checks locales fallan de manera visible cuando hay formato o lint incorrectos. Husky </w:t>
      </w:r>
      <w:r>
        <w:t>valida antes del commit y commitlint mantiene historial convencional.</w:t>
      </w:r>
    </w:p>
    <w:p w14:paraId="6D3F7E42" w14:textId="77777777" w:rsidR="00592689" w:rsidRDefault="00511FC8">
      <w:pPr>
        <w:pStyle w:val="Ttulo2"/>
      </w:pPr>
      <w:r>
        <w:t>20.2 F1-06 — Compatibilidad</w:t>
      </w:r>
    </w:p>
    <w:p w14:paraId="37DBAD07" w14:textId="77777777" w:rsidR="00592689" w:rsidRDefault="00511FC8">
      <w:r>
        <w:t>API, eventos, Excel y offline evolucionan con versiones independientes. No se adivinan columnas Excel ni se aceptan eventos parcialmente comprendidos.</w:t>
      </w:r>
    </w:p>
    <w:p w14:paraId="0189B38C" w14:textId="77777777" w:rsidR="00592689" w:rsidRDefault="00511FC8">
      <w:pPr>
        <w:pStyle w:val="Ttulo2"/>
      </w:pPr>
      <w:r>
        <w:t>20.3 F1-07 — Contratos</w:t>
      </w:r>
    </w:p>
    <w:p w14:paraId="1AB9B8B6" w14:textId="77777777" w:rsidR="00592689" w:rsidRDefault="00511FC8">
      <w:r>
        <w:t>Los esquemas iniciales son consumibles sin Prisma y se validan en runtime. Salud y OpenAPI demuestran el patrón de exposición bajo /v1.</w:t>
      </w:r>
    </w:p>
    <w:p w14:paraId="61EFD018" w14:textId="77777777" w:rsidR="00592689" w:rsidRDefault="00511FC8">
      <w:pPr>
        <w:pStyle w:val="Ttulo2"/>
      </w:pPr>
      <w:r>
        <w:t>20.4 F1-08 — Entorno local</w:t>
      </w:r>
    </w:p>
    <w:p w14:paraId="480F13FA" w14:textId="77777777" w:rsidR="00592689" w:rsidRDefault="00511FC8">
      <w:r>
        <w:t>La configuración fija puertos, versiones, healthchecks y recuperación. La validación posterior del usuario cerró el pendiente original de Docker/Supabase local.</w:t>
      </w:r>
    </w:p>
    <w:p w14:paraId="057E4B85" w14:textId="77777777" w:rsidR="00592689" w:rsidRDefault="00511FC8">
      <w:pPr>
        <w:shd w:val="clear" w:color="auto" w:fill="EAF5EF"/>
        <w:spacing w:before="120" w:after="180"/>
        <w:ind w:left="144" w:right="144"/>
      </w:pPr>
      <w:r>
        <w:rPr>
          <w:b/>
          <w:color w:val="2E7D5B"/>
        </w:rPr>
        <w:t>Estado</w:t>
      </w:r>
      <w:r>
        <w:rPr>
          <w:b/>
          <w:color w:val="2E7D5B"/>
        </w:rPr>
        <w:br/>
      </w:r>
      <w:r>
        <w:t>Las cuatro tareas están implementadas. Excel permanece reservado hasta recibir insumos reales, tal como exige el alcance.</w:t>
      </w:r>
    </w:p>
    <w:p w14:paraId="5923DDCB" w14:textId="77777777" w:rsidR="00592689" w:rsidRDefault="00511FC8">
      <w:pPr>
        <w:pStyle w:val="Ttulo1"/>
      </w:pPr>
      <w:r>
        <w:t>21. Trazabilidad de tareas F1-09 a F1-12</w:t>
      </w:r>
    </w:p>
    <w:tbl>
      <w:tblPr>
        <w:tblStyle w:val="Tablaconcuadrcula"/>
        <w:tblW w:w="9360" w:type="dxa"/>
        <w:tblInd w:w="120" w:type="dxa"/>
        <w:tblLayout w:type="fixed"/>
        <w:tblLook w:val="04A0" w:firstRow="1" w:lastRow="0" w:firstColumn="1" w:lastColumn="0" w:noHBand="0" w:noVBand="1"/>
      </w:tblPr>
      <w:tblGrid>
        <w:gridCol w:w="1100"/>
        <w:gridCol w:w="2450"/>
        <w:gridCol w:w="3300"/>
        <w:gridCol w:w="2510"/>
      </w:tblGrid>
      <w:tr w:rsidR="00592689" w14:paraId="41A7B0AE" w14:textId="77777777">
        <w:trPr>
          <w:cantSplit/>
          <w:tblHeader/>
        </w:trPr>
        <w:tc>
          <w:tcPr>
            <w:tcW w:w="1100" w:type="dxa"/>
            <w:shd w:val="clear" w:color="auto" w:fill="E8EEF5"/>
            <w:tcMar>
              <w:top w:w="80" w:type="dxa"/>
              <w:left w:w="120" w:type="dxa"/>
              <w:bottom w:w="80" w:type="dxa"/>
              <w:right w:w="120" w:type="dxa"/>
            </w:tcMar>
            <w:vAlign w:val="center"/>
          </w:tcPr>
          <w:p w14:paraId="5000A297" w14:textId="77777777" w:rsidR="00592689" w:rsidRDefault="00511FC8">
            <w:pPr>
              <w:spacing w:after="40" w:line="252" w:lineRule="auto"/>
            </w:pPr>
            <w:r>
              <w:rPr>
                <w:b/>
                <w:color w:val="1F4D78"/>
                <w:sz w:val="18"/>
              </w:rPr>
              <w:t>Tarea</w:t>
            </w:r>
          </w:p>
        </w:tc>
        <w:tc>
          <w:tcPr>
            <w:tcW w:w="2450" w:type="dxa"/>
            <w:shd w:val="clear" w:color="auto" w:fill="E8EEF5"/>
            <w:tcMar>
              <w:top w:w="80" w:type="dxa"/>
              <w:left w:w="120" w:type="dxa"/>
              <w:bottom w:w="80" w:type="dxa"/>
              <w:right w:w="120" w:type="dxa"/>
            </w:tcMar>
            <w:vAlign w:val="center"/>
          </w:tcPr>
          <w:p w14:paraId="436A5FA2" w14:textId="77777777" w:rsidR="00592689" w:rsidRDefault="00511FC8">
            <w:pPr>
              <w:spacing w:after="40" w:line="252" w:lineRule="auto"/>
            </w:pPr>
            <w:r>
              <w:rPr>
                <w:b/>
                <w:color w:val="1F4D78"/>
                <w:sz w:val="18"/>
              </w:rPr>
              <w:t>Resultado</w:t>
            </w:r>
          </w:p>
        </w:tc>
        <w:tc>
          <w:tcPr>
            <w:tcW w:w="3300" w:type="dxa"/>
            <w:shd w:val="clear" w:color="auto" w:fill="E8EEF5"/>
            <w:tcMar>
              <w:top w:w="80" w:type="dxa"/>
              <w:left w:w="120" w:type="dxa"/>
              <w:bottom w:w="80" w:type="dxa"/>
              <w:right w:w="120" w:type="dxa"/>
            </w:tcMar>
            <w:vAlign w:val="center"/>
          </w:tcPr>
          <w:p w14:paraId="62E3AF74" w14:textId="77777777" w:rsidR="00592689" w:rsidRDefault="00511FC8">
            <w:pPr>
              <w:spacing w:after="40" w:line="252" w:lineRule="auto"/>
            </w:pPr>
            <w:r>
              <w:rPr>
                <w:b/>
                <w:color w:val="1F4D78"/>
                <w:sz w:val="18"/>
              </w:rPr>
              <w:t>Evidencia</w:t>
            </w:r>
          </w:p>
        </w:tc>
        <w:tc>
          <w:tcPr>
            <w:tcW w:w="2510" w:type="dxa"/>
            <w:shd w:val="clear" w:color="auto" w:fill="E8EEF5"/>
            <w:tcMar>
              <w:top w:w="80" w:type="dxa"/>
              <w:left w:w="120" w:type="dxa"/>
              <w:bottom w:w="80" w:type="dxa"/>
              <w:right w:w="120" w:type="dxa"/>
            </w:tcMar>
            <w:vAlign w:val="center"/>
          </w:tcPr>
          <w:p w14:paraId="53CEDAAB" w14:textId="77777777" w:rsidR="00592689" w:rsidRDefault="00511FC8">
            <w:pPr>
              <w:spacing w:after="40" w:line="252" w:lineRule="auto"/>
            </w:pPr>
            <w:r>
              <w:rPr>
                <w:b/>
                <w:color w:val="1F4D78"/>
                <w:sz w:val="18"/>
              </w:rPr>
              <w:t>Seguimiento</w:t>
            </w:r>
          </w:p>
        </w:tc>
      </w:tr>
      <w:tr w:rsidR="00592689" w14:paraId="703D46DA" w14:textId="77777777">
        <w:trPr>
          <w:cantSplit/>
        </w:trPr>
        <w:tc>
          <w:tcPr>
            <w:tcW w:w="1100" w:type="dxa"/>
            <w:tcMar>
              <w:top w:w="80" w:type="dxa"/>
              <w:left w:w="120" w:type="dxa"/>
              <w:bottom w:w="80" w:type="dxa"/>
              <w:right w:w="120" w:type="dxa"/>
            </w:tcMar>
            <w:vAlign w:val="center"/>
          </w:tcPr>
          <w:p w14:paraId="5931E5E4" w14:textId="77777777" w:rsidR="00592689" w:rsidRDefault="00511FC8">
            <w:pPr>
              <w:spacing w:after="40" w:line="252" w:lineRule="auto"/>
            </w:pPr>
            <w:r>
              <w:rPr>
                <w:sz w:val="18"/>
              </w:rPr>
              <w:t>F1-09</w:t>
            </w:r>
          </w:p>
        </w:tc>
        <w:tc>
          <w:tcPr>
            <w:tcW w:w="2450" w:type="dxa"/>
            <w:tcMar>
              <w:top w:w="80" w:type="dxa"/>
              <w:left w:w="120" w:type="dxa"/>
              <w:bottom w:w="80" w:type="dxa"/>
              <w:right w:w="120" w:type="dxa"/>
            </w:tcMar>
            <w:vAlign w:val="center"/>
          </w:tcPr>
          <w:p w14:paraId="6A4D3E22" w14:textId="77777777" w:rsidR="00592689" w:rsidRDefault="00511FC8">
            <w:pPr>
              <w:spacing w:after="40" w:line="252" w:lineRule="auto"/>
            </w:pPr>
            <w:r>
              <w:rPr>
                <w:sz w:val="18"/>
              </w:rPr>
              <w:t>Pruebas</w:t>
            </w:r>
          </w:p>
        </w:tc>
        <w:tc>
          <w:tcPr>
            <w:tcW w:w="3300" w:type="dxa"/>
            <w:tcMar>
              <w:top w:w="80" w:type="dxa"/>
              <w:left w:w="120" w:type="dxa"/>
              <w:bottom w:w="80" w:type="dxa"/>
              <w:right w:w="120" w:type="dxa"/>
            </w:tcMar>
            <w:vAlign w:val="center"/>
          </w:tcPr>
          <w:p w14:paraId="3055842E" w14:textId="77777777" w:rsidR="00592689" w:rsidRDefault="00511FC8">
            <w:pPr>
              <w:spacing w:after="40" w:line="252" w:lineRule="auto"/>
            </w:pPr>
            <w:r>
              <w:rPr>
                <w:sz w:val="18"/>
              </w:rPr>
              <w:t>16 unitarias; Testcontainers PostGIS</w:t>
            </w:r>
          </w:p>
        </w:tc>
        <w:tc>
          <w:tcPr>
            <w:tcW w:w="2510" w:type="dxa"/>
            <w:tcMar>
              <w:top w:w="80" w:type="dxa"/>
              <w:left w:w="120" w:type="dxa"/>
              <w:bottom w:w="80" w:type="dxa"/>
              <w:right w:w="120" w:type="dxa"/>
            </w:tcMar>
            <w:vAlign w:val="center"/>
          </w:tcPr>
          <w:p w14:paraId="5BBCACC7" w14:textId="77777777" w:rsidR="00592689" w:rsidRDefault="00511FC8">
            <w:pPr>
              <w:spacing w:after="40" w:line="252" w:lineRule="auto"/>
            </w:pPr>
            <w:r>
              <w:rPr>
                <w:sz w:val="18"/>
              </w:rPr>
              <w:t>Checks CI</w:t>
            </w:r>
          </w:p>
        </w:tc>
      </w:tr>
      <w:tr w:rsidR="00592689" w14:paraId="7A9CA602" w14:textId="77777777">
        <w:trPr>
          <w:cantSplit/>
        </w:trPr>
        <w:tc>
          <w:tcPr>
            <w:tcW w:w="1100" w:type="dxa"/>
            <w:tcMar>
              <w:top w:w="80" w:type="dxa"/>
              <w:left w:w="120" w:type="dxa"/>
              <w:bottom w:w="80" w:type="dxa"/>
              <w:right w:w="120" w:type="dxa"/>
            </w:tcMar>
            <w:vAlign w:val="center"/>
          </w:tcPr>
          <w:p w14:paraId="79D3FCFF" w14:textId="77777777" w:rsidR="00592689" w:rsidRDefault="00511FC8">
            <w:pPr>
              <w:spacing w:after="40" w:line="252" w:lineRule="auto"/>
            </w:pPr>
            <w:r>
              <w:rPr>
                <w:sz w:val="18"/>
              </w:rPr>
              <w:t>F1-10</w:t>
            </w:r>
          </w:p>
        </w:tc>
        <w:tc>
          <w:tcPr>
            <w:tcW w:w="2450" w:type="dxa"/>
            <w:tcMar>
              <w:top w:w="80" w:type="dxa"/>
              <w:left w:w="120" w:type="dxa"/>
              <w:bottom w:w="80" w:type="dxa"/>
              <w:right w:w="120" w:type="dxa"/>
            </w:tcMar>
            <w:vAlign w:val="center"/>
          </w:tcPr>
          <w:p w14:paraId="549DC0BD" w14:textId="77777777" w:rsidR="00592689" w:rsidRDefault="00511FC8">
            <w:pPr>
              <w:spacing w:after="40" w:line="252" w:lineRule="auto"/>
            </w:pPr>
            <w:r>
              <w:rPr>
                <w:sz w:val="18"/>
              </w:rPr>
              <w:t>CI inicial</w:t>
            </w:r>
          </w:p>
        </w:tc>
        <w:tc>
          <w:tcPr>
            <w:tcW w:w="3300" w:type="dxa"/>
            <w:tcMar>
              <w:top w:w="80" w:type="dxa"/>
              <w:left w:w="120" w:type="dxa"/>
              <w:bottom w:w="80" w:type="dxa"/>
              <w:right w:w="120" w:type="dxa"/>
            </w:tcMar>
            <w:vAlign w:val="center"/>
          </w:tcPr>
          <w:p w14:paraId="42F80779" w14:textId="77777777" w:rsidR="00592689" w:rsidRDefault="00511FC8">
            <w:pPr>
              <w:spacing w:after="40" w:line="252" w:lineRule="auto"/>
            </w:pPr>
            <w:r>
              <w:rPr>
                <w:sz w:val="18"/>
              </w:rPr>
              <w:t>quality, integration y Gitleaks</w:t>
            </w:r>
          </w:p>
        </w:tc>
        <w:tc>
          <w:tcPr>
            <w:tcW w:w="2510" w:type="dxa"/>
            <w:tcMar>
              <w:top w:w="80" w:type="dxa"/>
              <w:left w:w="120" w:type="dxa"/>
              <w:bottom w:w="80" w:type="dxa"/>
              <w:right w:w="120" w:type="dxa"/>
            </w:tcMar>
            <w:vAlign w:val="center"/>
          </w:tcPr>
          <w:p w14:paraId="40438D9D" w14:textId="77777777" w:rsidR="00592689" w:rsidRDefault="00511FC8">
            <w:pPr>
              <w:spacing w:after="40" w:line="252" w:lineRule="auto"/>
            </w:pPr>
            <w:r>
              <w:rPr>
                <w:sz w:val="18"/>
              </w:rPr>
              <w:t>Checks/protección main</w:t>
            </w:r>
          </w:p>
        </w:tc>
      </w:tr>
      <w:tr w:rsidR="00592689" w14:paraId="284D404D" w14:textId="77777777">
        <w:trPr>
          <w:cantSplit/>
        </w:trPr>
        <w:tc>
          <w:tcPr>
            <w:tcW w:w="1100" w:type="dxa"/>
            <w:tcMar>
              <w:top w:w="80" w:type="dxa"/>
              <w:left w:w="120" w:type="dxa"/>
              <w:bottom w:w="80" w:type="dxa"/>
              <w:right w:w="120" w:type="dxa"/>
            </w:tcMar>
            <w:vAlign w:val="center"/>
          </w:tcPr>
          <w:p w14:paraId="6699A318" w14:textId="77777777" w:rsidR="00592689" w:rsidRDefault="00511FC8">
            <w:pPr>
              <w:spacing w:after="40" w:line="252" w:lineRule="auto"/>
            </w:pPr>
            <w:r>
              <w:rPr>
                <w:sz w:val="18"/>
              </w:rPr>
              <w:t>F1-11</w:t>
            </w:r>
          </w:p>
        </w:tc>
        <w:tc>
          <w:tcPr>
            <w:tcW w:w="2450" w:type="dxa"/>
            <w:tcMar>
              <w:top w:w="80" w:type="dxa"/>
              <w:left w:w="120" w:type="dxa"/>
              <w:bottom w:w="80" w:type="dxa"/>
              <w:right w:w="120" w:type="dxa"/>
            </w:tcMar>
            <w:vAlign w:val="center"/>
          </w:tcPr>
          <w:p w14:paraId="2F12C00A" w14:textId="77777777" w:rsidR="00592689" w:rsidRDefault="00511FC8">
            <w:pPr>
              <w:spacing w:after="40" w:line="252" w:lineRule="auto"/>
            </w:pPr>
            <w:r>
              <w:rPr>
                <w:sz w:val="18"/>
              </w:rPr>
              <w:t>Plantillas</w:t>
            </w:r>
          </w:p>
        </w:tc>
        <w:tc>
          <w:tcPr>
            <w:tcW w:w="3300" w:type="dxa"/>
            <w:tcMar>
              <w:top w:w="80" w:type="dxa"/>
              <w:left w:w="120" w:type="dxa"/>
              <w:bottom w:w="80" w:type="dxa"/>
              <w:right w:w="120" w:type="dxa"/>
            </w:tcMar>
            <w:vAlign w:val="center"/>
          </w:tcPr>
          <w:p w14:paraId="7D5DFDD2" w14:textId="77777777" w:rsidR="00592689" w:rsidRDefault="00511FC8">
            <w:pPr>
              <w:spacing w:after="40" w:line="252" w:lineRule="auto"/>
            </w:pPr>
            <w:r>
              <w:rPr>
                <w:sz w:val="18"/>
              </w:rPr>
              <w:t>ADR, runbook, threat model, módulo</w:t>
            </w:r>
          </w:p>
        </w:tc>
        <w:tc>
          <w:tcPr>
            <w:tcW w:w="2510" w:type="dxa"/>
            <w:tcMar>
              <w:top w:w="80" w:type="dxa"/>
              <w:left w:w="120" w:type="dxa"/>
              <w:bottom w:w="80" w:type="dxa"/>
              <w:right w:w="120" w:type="dxa"/>
            </w:tcMar>
            <w:vAlign w:val="center"/>
          </w:tcPr>
          <w:p w14:paraId="19DF585A" w14:textId="77777777" w:rsidR="00592689" w:rsidRDefault="00511FC8">
            <w:pPr>
              <w:spacing w:after="40" w:line="252" w:lineRule="auto"/>
            </w:pPr>
            <w:r>
              <w:rPr>
                <w:sz w:val="18"/>
              </w:rPr>
              <w:t>Validar primer uso</w:t>
            </w:r>
          </w:p>
        </w:tc>
      </w:tr>
      <w:tr w:rsidR="00592689" w14:paraId="60D85D5A" w14:textId="77777777">
        <w:trPr>
          <w:cantSplit/>
        </w:trPr>
        <w:tc>
          <w:tcPr>
            <w:tcW w:w="1100" w:type="dxa"/>
            <w:tcMar>
              <w:top w:w="80" w:type="dxa"/>
              <w:left w:w="120" w:type="dxa"/>
              <w:bottom w:w="80" w:type="dxa"/>
              <w:right w:w="120" w:type="dxa"/>
            </w:tcMar>
            <w:vAlign w:val="center"/>
          </w:tcPr>
          <w:p w14:paraId="36A88804" w14:textId="77777777" w:rsidR="00592689" w:rsidRDefault="00511FC8">
            <w:pPr>
              <w:spacing w:after="40" w:line="252" w:lineRule="auto"/>
            </w:pPr>
            <w:r>
              <w:rPr>
                <w:sz w:val="18"/>
              </w:rPr>
              <w:t>F1-12</w:t>
            </w:r>
          </w:p>
        </w:tc>
        <w:tc>
          <w:tcPr>
            <w:tcW w:w="2450" w:type="dxa"/>
            <w:tcMar>
              <w:top w:w="80" w:type="dxa"/>
              <w:left w:w="120" w:type="dxa"/>
              <w:bottom w:w="80" w:type="dxa"/>
              <w:right w:w="120" w:type="dxa"/>
            </w:tcMar>
            <w:vAlign w:val="center"/>
          </w:tcPr>
          <w:p w14:paraId="7A76C436" w14:textId="77777777" w:rsidR="00592689" w:rsidRDefault="00511FC8">
            <w:pPr>
              <w:spacing w:after="40" w:line="252" w:lineRule="auto"/>
            </w:pPr>
            <w:r>
              <w:rPr>
                <w:sz w:val="18"/>
              </w:rPr>
              <w:t>Fixtures/semillas</w:t>
            </w:r>
          </w:p>
        </w:tc>
        <w:tc>
          <w:tcPr>
            <w:tcW w:w="3300" w:type="dxa"/>
            <w:tcMar>
              <w:top w:w="80" w:type="dxa"/>
              <w:left w:w="120" w:type="dxa"/>
              <w:bottom w:w="80" w:type="dxa"/>
              <w:right w:w="120" w:type="dxa"/>
            </w:tcMar>
            <w:vAlign w:val="center"/>
          </w:tcPr>
          <w:p w14:paraId="395245C0" w14:textId="77777777" w:rsidR="00592689" w:rsidRDefault="00511FC8">
            <w:pPr>
              <w:spacing w:after="40" w:line="252" w:lineRule="auto"/>
            </w:pPr>
            <w:r>
              <w:rPr>
                <w:sz w:val="18"/>
              </w:rPr>
              <w:t>2 tenants; .invalid; isSynthetic</w:t>
            </w:r>
          </w:p>
        </w:tc>
        <w:tc>
          <w:tcPr>
            <w:tcW w:w="2510" w:type="dxa"/>
            <w:tcMar>
              <w:top w:w="80" w:type="dxa"/>
              <w:left w:w="120" w:type="dxa"/>
              <w:bottom w:w="80" w:type="dxa"/>
              <w:right w:w="120" w:type="dxa"/>
            </w:tcMar>
            <w:vAlign w:val="center"/>
          </w:tcPr>
          <w:p w14:paraId="244AB397" w14:textId="77777777" w:rsidR="00592689" w:rsidRDefault="00511FC8">
            <w:pPr>
              <w:spacing w:after="40" w:line="252" w:lineRule="auto"/>
            </w:pPr>
            <w:r>
              <w:rPr>
                <w:sz w:val="18"/>
              </w:rPr>
              <w:t>Plantillas reales</w:t>
            </w:r>
          </w:p>
        </w:tc>
      </w:tr>
    </w:tbl>
    <w:p w14:paraId="67823A0F" w14:textId="77777777" w:rsidR="00592689" w:rsidRDefault="00511FC8">
      <w:pPr>
        <w:pStyle w:val="Ttulo2"/>
      </w:pPr>
      <w:r>
        <w:t>21.1 F1-09 — Pruebas</w:t>
      </w:r>
    </w:p>
    <w:p w14:paraId="09FA2EAA" w14:textId="77777777" w:rsidR="00592689" w:rsidRDefault="00511FC8">
      <w:r>
        <w:t>Vitest unifica la suite rápida y Testcontainers verifica PostgreSQL/PostGIS real. La prueba no se degrada a mock cuando falta Docker.</w:t>
      </w:r>
    </w:p>
    <w:p w14:paraId="5DDCE1BC" w14:textId="77777777" w:rsidR="00592689" w:rsidRDefault="00511FC8">
      <w:pPr>
        <w:pStyle w:val="Ttulo2"/>
      </w:pPr>
      <w:r>
        <w:t>21.2 F1-10 — CI</w:t>
      </w:r>
    </w:p>
    <w:p w14:paraId="7DCCC90D" w14:textId="77777777" w:rsidR="00592689" w:rsidRDefault="00511FC8">
      <w:r>
        <w:t xml:space="preserve">GitHub </w:t>
      </w:r>
      <w:r>
        <w:t>Actions repite instalación congelada, check, build, integración y escaneo de secretos con permisos mínimos y cancelación de ejecuciones obsoletas.</w:t>
      </w:r>
    </w:p>
    <w:p w14:paraId="3449FD2C" w14:textId="77777777" w:rsidR="00592689" w:rsidRDefault="00511FC8">
      <w:pPr>
        <w:pStyle w:val="Ttulo2"/>
      </w:pPr>
      <w:r>
        <w:t>21.3 F1-11 — Plantillas</w:t>
      </w:r>
    </w:p>
    <w:p w14:paraId="158247CB" w14:textId="77777777" w:rsidR="00592689" w:rsidRDefault="00511FC8">
      <w:r>
        <w:t>La documentación futura cuenta con formatos comunes para decisiones, operación, amenazas y módulos, facilitando revisión humana y trabajo asistido por IA.</w:t>
      </w:r>
    </w:p>
    <w:p w14:paraId="4209032C" w14:textId="77777777" w:rsidR="00592689" w:rsidRDefault="00511FC8">
      <w:pPr>
        <w:pStyle w:val="Ttulo2"/>
      </w:pPr>
      <w:r>
        <w:t>21.4 F1-12 — Datos de prueba</w:t>
      </w:r>
    </w:p>
    <w:p w14:paraId="6ECB9350" w14:textId="77777777" w:rsidR="00592689" w:rsidRDefault="00511FC8">
      <w:r>
        <w:t>El dataset permite probar aislamiento sin datos personales ni reglas inventadas. Las semillas de mantenimiento esperan los insumos aprobados de Fase 0.</w:t>
      </w:r>
    </w:p>
    <w:p w14:paraId="12DF4639" w14:textId="77777777" w:rsidR="00592689" w:rsidRDefault="00511FC8">
      <w:pPr>
        <w:shd w:val="clear" w:color="auto" w:fill="EAF5EF"/>
        <w:spacing w:before="120" w:after="180"/>
        <w:ind w:left="144" w:right="144"/>
      </w:pPr>
      <w:r>
        <w:rPr>
          <w:b/>
          <w:color w:val="2E7D5B"/>
        </w:rPr>
        <w:t>Estado</w:t>
      </w:r>
      <w:r>
        <w:rPr>
          <w:b/>
          <w:color w:val="2E7D5B"/>
        </w:rPr>
        <w:br/>
      </w:r>
      <w:r>
        <w:t>Las cuatro tareas están implementadas; el pull request habilita la evidencia remota del workflow y la revisión antes de merge.</w:t>
      </w:r>
    </w:p>
    <w:p w14:paraId="1A95AA63" w14:textId="77777777" w:rsidR="00592689" w:rsidRDefault="00511FC8">
      <w:pPr>
        <w:pStyle w:val="Ttulo1"/>
      </w:pPr>
      <w:r>
        <w:t>22. Incidencias encontradas y aprendizajes</w:t>
      </w:r>
    </w:p>
    <w:tbl>
      <w:tblPr>
        <w:tblStyle w:val="Tablaconcuadrcula"/>
        <w:tblW w:w="9360" w:type="dxa"/>
        <w:tblInd w:w="120" w:type="dxa"/>
        <w:tblLayout w:type="fixed"/>
        <w:tblLook w:val="04A0" w:firstRow="1" w:lastRow="0" w:firstColumn="1" w:lastColumn="0" w:noHBand="0" w:noVBand="1"/>
      </w:tblPr>
      <w:tblGrid>
        <w:gridCol w:w="2600"/>
        <w:gridCol w:w="3050"/>
        <w:gridCol w:w="3710"/>
      </w:tblGrid>
      <w:tr w:rsidR="00592689" w14:paraId="731B7915" w14:textId="77777777">
        <w:trPr>
          <w:cantSplit/>
          <w:tblHeader/>
        </w:trPr>
        <w:tc>
          <w:tcPr>
            <w:tcW w:w="2600" w:type="dxa"/>
            <w:shd w:val="clear" w:color="auto" w:fill="E8EEF5"/>
            <w:tcMar>
              <w:top w:w="80" w:type="dxa"/>
              <w:left w:w="120" w:type="dxa"/>
              <w:bottom w:w="80" w:type="dxa"/>
              <w:right w:w="120" w:type="dxa"/>
            </w:tcMar>
            <w:vAlign w:val="center"/>
          </w:tcPr>
          <w:p w14:paraId="7AB65BD9" w14:textId="77777777" w:rsidR="00592689" w:rsidRDefault="00511FC8">
            <w:pPr>
              <w:spacing w:after="40" w:line="252" w:lineRule="auto"/>
            </w:pPr>
            <w:r>
              <w:rPr>
                <w:b/>
                <w:color w:val="1F4D78"/>
                <w:sz w:val="17"/>
              </w:rPr>
              <w:t>Incidencia</w:t>
            </w:r>
          </w:p>
        </w:tc>
        <w:tc>
          <w:tcPr>
            <w:tcW w:w="3050" w:type="dxa"/>
            <w:shd w:val="clear" w:color="auto" w:fill="E8EEF5"/>
            <w:tcMar>
              <w:top w:w="80" w:type="dxa"/>
              <w:left w:w="120" w:type="dxa"/>
              <w:bottom w:w="80" w:type="dxa"/>
              <w:right w:w="120" w:type="dxa"/>
            </w:tcMar>
            <w:vAlign w:val="center"/>
          </w:tcPr>
          <w:p w14:paraId="40EE8367" w14:textId="77777777" w:rsidR="00592689" w:rsidRDefault="00511FC8">
            <w:pPr>
              <w:spacing w:after="40" w:line="252" w:lineRule="auto"/>
            </w:pPr>
            <w:r>
              <w:rPr>
                <w:b/>
                <w:color w:val="1F4D78"/>
                <w:sz w:val="17"/>
              </w:rPr>
              <w:t>Causa</w:t>
            </w:r>
          </w:p>
        </w:tc>
        <w:tc>
          <w:tcPr>
            <w:tcW w:w="3710" w:type="dxa"/>
            <w:shd w:val="clear" w:color="auto" w:fill="E8EEF5"/>
            <w:tcMar>
              <w:top w:w="80" w:type="dxa"/>
              <w:left w:w="120" w:type="dxa"/>
              <w:bottom w:w="80" w:type="dxa"/>
              <w:right w:w="120" w:type="dxa"/>
            </w:tcMar>
            <w:vAlign w:val="center"/>
          </w:tcPr>
          <w:p w14:paraId="1933CBBB" w14:textId="77777777" w:rsidR="00592689" w:rsidRDefault="00511FC8">
            <w:pPr>
              <w:spacing w:after="40" w:line="252" w:lineRule="auto"/>
            </w:pPr>
            <w:r>
              <w:rPr>
                <w:b/>
                <w:color w:val="1F4D78"/>
                <w:sz w:val="17"/>
              </w:rPr>
              <w:t>Resolución / aprendizaje</w:t>
            </w:r>
          </w:p>
        </w:tc>
      </w:tr>
      <w:tr w:rsidR="00592689" w14:paraId="6AC1E57E" w14:textId="77777777">
        <w:trPr>
          <w:cantSplit/>
        </w:trPr>
        <w:tc>
          <w:tcPr>
            <w:tcW w:w="2600" w:type="dxa"/>
            <w:tcMar>
              <w:top w:w="80" w:type="dxa"/>
              <w:left w:w="120" w:type="dxa"/>
              <w:bottom w:w="80" w:type="dxa"/>
              <w:right w:w="120" w:type="dxa"/>
            </w:tcMar>
            <w:vAlign w:val="center"/>
          </w:tcPr>
          <w:p w14:paraId="000104A8" w14:textId="77777777" w:rsidR="00592689" w:rsidRDefault="00511FC8">
            <w:pPr>
              <w:spacing w:after="40" w:line="252" w:lineRule="auto"/>
            </w:pPr>
            <w:r>
              <w:rPr>
                <w:sz w:val="17"/>
              </w:rPr>
              <w:t>corepack enable: EPERM</w:t>
            </w:r>
          </w:p>
        </w:tc>
        <w:tc>
          <w:tcPr>
            <w:tcW w:w="3050" w:type="dxa"/>
            <w:tcMar>
              <w:top w:w="80" w:type="dxa"/>
              <w:left w:w="120" w:type="dxa"/>
              <w:bottom w:w="80" w:type="dxa"/>
              <w:right w:w="120" w:type="dxa"/>
            </w:tcMar>
            <w:vAlign w:val="center"/>
          </w:tcPr>
          <w:p w14:paraId="421C5568" w14:textId="77777777" w:rsidR="00592689" w:rsidRDefault="00511FC8">
            <w:pPr>
              <w:spacing w:after="40" w:line="252" w:lineRule="auto"/>
            </w:pPr>
            <w:r>
              <w:rPr>
                <w:sz w:val="17"/>
              </w:rPr>
              <w:t xml:space="preserve">Intento de </w:t>
            </w:r>
            <w:r>
              <w:rPr>
                <w:sz w:val="17"/>
              </w:rPr>
              <w:t>escribir en Program Files sin privilegios</w:t>
            </w:r>
          </w:p>
        </w:tc>
        <w:tc>
          <w:tcPr>
            <w:tcW w:w="3710" w:type="dxa"/>
            <w:tcMar>
              <w:top w:w="80" w:type="dxa"/>
              <w:left w:w="120" w:type="dxa"/>
              <w:bottom w:w="80" w:type="dxa"/>
              <w:right w:w="120" w:type="dxa"/>
            </w:tcMar>
            <w:vAlign w:val="center"/>
          </w:tcPr>
          <w:p w14:paraId="54054F59" w14:textId="77777777" w:rsidR="00592689" w:rsidRDefault="00511FC8">
            <w:pPr>
              <w:spacing w:after="40" w:line="252" w:lineRule="auto"/>
            </w:pPr>
            <w:r>
              <w:rPr>
                <w:sz w:val="17"/>
              </w:rPr>
              <w:t>corepack prepare activó pnpm; no bloqueó el desarrollo</w:t>
            </w:r>
          </w:p>
        </w:tc>
      </w:tr>
      <w:tr w:rsidR="00592689" w14:paraId="33FF8E10" w14:textId="77777777">
        <w:trPr>
          <w:cantSplit/>
        </w:trPr>
        <w:tc>
          <w:tcPr>
            <w:tcW w:w="2600" w:type="dxa"/>
            <w:tcMar>
              <w:top w:w="80" w:type="dxa"/>
              <w:left w:w="120" w:type="dxa"/>
              <w:bottom w:w="80" w:type="dxa"/>
              <w:right w:w="120" w:type="dxa"/>
            </w:tcMar>
            <w:vAlign w:val="center"/>
          </w:tcPr>
          <w:p w14:paraId="2B8DFCA6" w14:textId="77777777" w:rsidR="00592689" w:rsidRDefault="00511FC8">
            <w:pPr>
              <w:spacing w:after="40" w:line="252" w:lineRule="auto"/>
            </w:pPr>
            <w:r>
              <w:rPr>
                <w:sz w:val="17"/>
              </w:rPr>
              <w:t>pnpm sin package.json</w:t>
            </w:r>
          </w:p>
        </w:tc>
        <w:tc>
          <w:tcPr>
            <w:tcW w:w="3050" w:type="dxa"/>
            <w:tcMar>
              <w:top w:w="80" w:type="dxa"/>
              <w:left w:w="120" w:type="dxa"/>
              <w:bottom w:w="80" w:type="dxa"/>
              <w:right w:w="120" w:type="dxa"/>
            </w:tcMar>
            <w:vAlign w:val="center"/>
          </w:tcPr>
          <w:p w14:paraId="01223909" w14:textId="77777777" w:rsidR="00592689" w:rsidRDefault="00511FC8">
            <w:pPr>
              <w:spacing w:after="40" w:line="252" w:lineRule="auto"/>
            </w:pPr>
            <w:r>
              <w:rPr>
                <w:sz w:val="17"/>
              </w:rPr>
              <w:t>Comando ejecutado desde C:\Users\isaac</w:t>
            </w:r>
          </w:p>
        </w:tc>
        <w:tc>
          <w:tcPr>
            <w:tcW w:w="3710" w:type="dxa"/>
            <w:tcMar>
              <w:top w:w="80" w:type="dxa"/>
              <w:left w:w="120" w:type="dxa"/>
              <w:bottom w:w="80" w:type="dxa"/>
              <w:right w:w="120" w:type="dxa"/>
            </w:tcMar>
            <w:vAlign w:val="center"/>
          </w:tcPr>
          <w:p w14:paraId="18F2C1BF" w14:textId="77777777" w:rsidR="00592689" w:rsidRDefault="00511FC8">
            <w:pPr>
              <w:spacing w:after="40" w:line="252" w:lineRule="auto"/>
            </w:pPr>
            <w:r>
              <w:rPr>
                <w:sz w:val="17"/>
              </w:rPr>
              <w:t>Cambiar primero a la raíz ICE24OS</w:t>
            </w:r>
          </w:p>
        </w:tc>
      </w:tr>
      <w:tr w:rsidR="00592689" w14:paraId="25771DE4" w14:textId="77777777">
        <w:trPr>
          <w:cantSplit/>
        </w:trPr>
        <w:tc>
          <w:tcPr>
            <w:tcW w:w="2600" w:type="dxa"/>
            <w:tcMar>
              <w:top w:w="80" w:type="dxa"/>
              <w:left w:w="120" w:type="dxa"/>
              <w:bottom w:w="80" w:type="dxa"/>
              <w:right w:w="120" w:type="dxa"/>
            </w:tcMar>
            <w:vAlign w:val="center"/>
          </w:tcPr>
          <w:p w14:paraId="6DF9BA56" w14:textId="77777777" w:rsidR="00592689" w:rsidRDefault="00511FC8">
            <w:pPr>
              <w:spacing w:after="40" w:line="252" w:lineRule="auto"/>
            </w:pPr>
            <w:r>
              <w:rPr>
                <w:sz w:val="17"/>
              </w:rPr>
              <w:t>Engine warning Node 24.19</w:t>
            </w:r>
          </w:p>
        </w:tc>
        <w:tc>
          <w:tcPr>
            <w:tcW w:w="3050" w:type="dxa"/>
            <w:tcMar>
              <w:top w:w="80" w:type="dxa"/>
              <w:left w:w="120" w:type="dxa"/>
              <w:bottom w:w="80" w:type="dxa"/>
              <w:right w:w="120" w:type="dxa"/>
            </w:tcMar>
            <w:vAlign w:val="center"/>
          </w:tcPr>
          <w:p w14:paraId="206E787B" w14:textId="77777777" w:rsidR="00592689" w:rsidRDefault="00511FC8">
            <w:pPr>
              <w:spacing w:after="40" w:line="252" w:lineRule="auto"/>
            </w:pPr>
            <w:r>
              <w:rPr>
                <w:sz w:val="17"/>
              </w:rPr>
              <w:t>pnpm inspeccionó proyectos externos de Antigravity</w:t>
            </w:r>
          </w:p>
        </w:tc>
        <w:tc>
          <w:tcPr>
            <w:tcW w:w="3710" w:type="dxa"/>
            <w:tcMar>
              <w:top w:w="80" w:type="dxa"/>
              <w:left w:w="120" w:type="dxa"/>
              <w:bottom w:w="80" w:type="dxa"/>
              <w:right w:w="120" w:type="dxa"/>
            </w:tcMar>
            <w:vAlign w:val="center"/>
          </w:tcPr>
          <w:p w14:paraId="4910D2E3" w14:textId="77777777" w:rsidR="00592689" w:rsidRDefault="00511FC8">
            <w:pPr>
              <w:spacing w:after="40" w:line="252" w:lineRule="auto"/>
            </w:pPr>
            <w:r>
              <w:rPr>
                <w:sz w:val="17"/>
              </w:rPr>
              <w:t>Trabajar dentro del workspace correcto</w:t>
            </w:r>
          </w:p>
        </w:tc>
      </w:tr>
      <w:tr w:rsidR="00592689" w14:paraId="0F3EA82A" w14:textId="77777777">
        <w:trPr>
          <w:cantSplit/>
        </w:trPr>
        <w:tc>
          <w:tcPr>
            <w:tcW w:w="2600" w:type="dxa"/>
            <w:tcMar>
              <w:top w:w="80" w:type="dxa"/>
              <w:left w:w="120" w:type="dxa"/>
              <w:bottom w:w="80" w:type="dxa"/>
              <w:right w:w="120" w:type="dxa"/>
            </w:tcMar>
            <w:vAlign w:val="center"/>
          </w:tcPr>
          <w:p w14:paraId="65C27BFB" w14:textId="77777777" w:rsidR="00592689" w:rsidRDefault="00511FC8">
            <w:pPr>
              <w:spacing w:after="40" w:line="252" w:lineRule="auto"/>
            </w:pPr>
            <w:r>
              <w:rPr>
                <w:sz w:val="17"/>
              </w:rPr>
              <w:t>Commit bloqueado</w:t>
            </w:r>
          </w:p>
        </w:tc>
        <w:tc>
          <w:tcPr>
            <w:tcW w:w="3050" w:type="dxa"/>
            <w:tcMar>
              <w:top w:w="80" w:type="dxa"/>
              <w:left w:w="120" w:type="dxa"/>
              <w:bottom w:w="80" w:type="dxa"/>
              <w:right w:w="120" w:type="dxa"/>
            </w:tcMar>
            <w:vAlign w:val="center"/>
          </w:tcPr>
          <w:p w14:paraId="711B4950" w14:textId="77777777" w:rsidR="00592689" w:rsidRDefault="00511FC8">
            <w:pPr>
              <w:spacing w:after="40" w:line="252" w:lineRule="auto"/>
            </w:pPr>
            <w:r>
              <w:rPr>
                <w:sz w:val="17"/>
              </w:rPr>
              <w:t>Tres archivos fuera del formato Prettier</w:t>
            </w:r>
          </w:p>
        </w:tc>
        <w:tc>
          <w:tcPr>
            <w:tcW w:w="3710" w:type="dxa"/>
            <w:tcMar>
              <w:top w:w="80" w:type="dxa"/>
              <w:left w:w="120" w:type="dxa"/>
              <w:bottom w:w="80" w:type="dxa"/>
              <w:right w:w="120" w:type="dxa"/>
            </w:tcMar>
            <w:vAlign w:val="center"/>
          </w:tcPr>
          <w:p w14:paraId="3ED868F0" w14:textId="77777777" w:rsidR="00592689" w:rsidRDefault="00511FC8">
            <w:pPr>
              <w:spacing w:after="40" w:line="252" w:lineRule="auto"/>
            </w:pPr>
            <w:r>
              <w:rPr>
                <w:sz w:val="17"/>
              </w:rPr>
              <w:t>Ejecutar pnpm format, agregar y repetir commit</w:t>
            </w:r>
          </w:p>
        </w:tc>
      </w:tr>
      <w:tr w:rsidR="00592689" w14:paraId="494DDED2" w14:textId="77777777">
        <w:trPr>
          <w:cantSplit/>
        </w:trPr>
        <w:tc>
          <w:tcPr>
            <w:tcW w:w="2600" w:type="dxa"/>
            <w:tcMar>
              <w:top w:w="80" w:type="dxa"/>
              <w:left w:w="120" w:type="dxa"/>
              <w:bottom w:w="80" w:type="dxa"/>
              <w:right w:w="120" w:type="dxa"/>
            </w:tcMar>
            <w:vAlign w:val="center"/>
          </w:tcPr>
          <w:p w14:paraId="71C61917" w14:textId="77777777" w:rsidR="00592689" w:rsidRDefault="00511FC8">
            <w:pPr>
              <w:spacing w:after="40" w:line="252" w:lineRule="auto"/>
            </w:pPr>
            <w:r>
              <w:rPr>
                <w:sz w:val="17"/>
              </w:rPr>
              <w:t>Supabase .temp en lint</w:t>
            </w:r>
          </w:p>
        </w:tc>
        <w:tc>
          <w:tcPr>
            <w:tcW w:w="3050" w:type="dxa"/>
            <w:tcMar>
              <w:top w:w="80" w:type="dxa"/>
              <w:left w:w="120" w:type="dxa"/>
              <w:bottom w:w="80" w:type="dxa"/>
              <w:right w:w="120" w:type="dxa"/>
            </w:tcMar>
            <w:vAlign w:val="center"/>
          </w:tcPr>
          <w:p w14:paraId="57BD6C48" w14:textId="77777777" w:rsidR="00592689" w:rsidRDefault="00511FC8">
            <w:pPr>
              <w:spacing w:after="40" w:line="252" w:lineRule="auto"/>
            </w:pPr>
            <w:r>
              <w:rPr>
                <w:sz w:val="17"/>
              </w:rPr>
              <w:t>Artefactos locales entraban al escaneo</w:t>
            </w:r>
          </w:p>
        </w:tc>
        <w:tc>
          <w:tcPr>
            <w:tcW w:w="3710" w:type="dxa"/>
            <w:tcMar>
              <w:top w:w="80" w:type="dxa"/>
              <w:left w:w="120" w:type="dxa"/>
              <w:bottom w:w="80" w:type="dxa"/>
              <w:right w:w="120" w:type="dxa"/>
            </w:tcMar>
            <w:vAlign w:val="center"/>
          </w:tcPr>
          <w:p w14:paraId="18EFF9C6" w14:textId="77777777" w:rsidR="00592689" w:rsidRDefault="00511FC8">
            <w:pPr>
              <w:spacing w:after="40" w:line="252" w:lineRule="auto"/>
            </w:pPr>
            <w:r>
              <w:rPr>
                <w:sz w:val="17"/>
              </w:rPr>
              <w:t xml:space="preserve">Ignorar </w:t>
            </w:r>
            <w:r>
              <w:rPr>
                <w:sz w:val="17"/>
              </w:rPr>
              <w:t>supabase/.branches y supabase/.temp</w:t>
            </w:r>
          </w:p>
        </w:tc>
      </w:tr>
      <w:tr w:rsidR="00592689" w14:paraId="63A97FE5" w14:textId="77777777">
        <w:trPr>
          <w:cantSplit/>
        </w:trPr>
        <w:tc>
          <w:tcPr>
            <w:tcW w:w="2600" w:type="dxa"/>
            <w:tcMar>
              <w:top w:w="80" w:type="dxa"/>
              <w:left w:w="120" w:type="dxa"/>
              <w:bottom w:w="80" w:type="dxa"/>
              <w:right w:w="120" w:type="dxa"/>
            </w:tcMar>
            <w:vAlign w:val="center"/>
          </w:tcPr>
          <w:p w14:paraId="4B69F97A" w14:textId="77777777" w:rsidR="00592689" w:rsidRDefault="00511FC8">
            <w:pPr>
              <w:spacing w:after="40" w:line="252" w:lineRule="auto"/>
            </w:pPr>
            <w:r>
              <w:rPr>
                <w:sz w:val="17"/>
              </w:rPr>
              <w:t>Docker inicialmente ausente</w:t>
            </w:r>
          </w:p>
        </w:tc>
        <w:tc>
          <w:tcPr>
            <w:tcW w:w="3050" w:type="dxa"/>
            <w:tcMar>
              <w:top w:w="80" w:type="dxa"/>
              <w:left w:w="120" w:type="dxa"/>
              <w:bottom w:w="80" w:type="dxa"/>
              <w:right w:w="120" w:type="dxa"/>
            </w:tcMar>
            <w:vAlign w:val="center"/>
          </w:tcPr>
          <w:p w14:paraId="3B949955" w14:textId="77777777" w:rsidR="00592689" w:rsidRDefault="00511FC8">
            <w:pPr>
              <w:spacing w:after="40" w:line="252" w:lineRule="auto"/>
            </w:pPr>
            <w:r>
              <w:rPr>
                <w:sz w:val="17"/>
              </w:rPr>
              <w:t>Sin runtime de contenedores</w:t>
            </w:r>
          </w:p>
        </w:tc>
        <w:tc>
          <w:tcPr>
            <w:tcW w:w="3710" w:type="dxa"/>
            <w:tcMar>
              <w:top w:w="80" w:type="dxa"/>
              <w:left w:w="120" w:type="dxa"/>
              <w:bottom w:w="80" w:type="dxa"/>
              <w:right w:w="120" w:type="dxa"/>
            </w:tcMar>
            <w:vAlign w:val="center"/>
          </w:tcPr>
          <w:p w14:paraId="4ECB2DD1" w14:textId="77777777" w:rsidR="00592689" w:rsidRDefault="00511FC8">
            <w:pPr>
              <w:spacing w:after="40" w:line="252" w:lineRule="auto"/>
            </w:pPr>
            <w:r>
              <w:rPr>
                <w:sz w:val="17"/>
              </w:rPr>
              <w:t>Activar Docker Desktop y repetir Supabase/Testcontainers</w:t>
            </w:r>
          </w:p>
        </w:tc>
      </w:tr>
    </w:tbl>
    <w:p w14:paraId="789C4D47" w14:textId="77777777" w:rsidR="00592689" w:rsidRDefault="00511FC8">
      <w:pPr>
        <w:pStyle w:val="Ttulo2"/>
      </w:pPr>
      <w:r>
        <w:t>22.1 Lecciones operativas</w:t>
      </w:r>
    </w:p>
    <w:p w14:paraId="1F4D9BE0" w14:textId="77777777" w:rsidR="00592689" w:rsidRDefault="00511FC8">
      <w:pPr>
        <w:pStyle w:val="Listaconvietas"/>
      </w:pPr>
      <w:r>
        <w:t>Confirmar siempre la carpeta actual antes de usar filtros pnpm.</w:t>
      </w:r>
    </w:p>
    <w:p w14:paraId="7F61963F" w14:textId="77777777" w:rsidR="00592689" w:rsidRDefault="00511FC8">
      <w:pPr>
        <w:pStyle w:val="Listaconvietas"/>
      </w:pPr>
      <w:r>
        <w:t>Tratar warnings de engines externos como señal de contexto incorrecto.</w:t>
      </w:r>
    </w:p>
    <w:p w14:paraId="5DCDDFBA" w14:textId="77777777" w:rsidR="00592689" w:rsidRDefault="00511FC8">
      <w:pPr>
        <w:pStyle w:val="Listaconvietas"/>
      </w:pPr>
      <w:r>
        <w:t>Resolver hooks; no usar --no-verify como atajo habitual.</w:t>
      </w:r>
    </w:p>
    <w:p w14:paraId="3E0CD1B0" w14:textId="77777777" w:rsidR="00592689" w:rsidRDefault="00511FC8">
      <w:pPr>
        <w:pStyle w:val="Listaconvietas"/>
      </w:pPr>
      <w:r>
        <w:t>Separar archivos generados locales del código que revisa ESLint.</w:t>
      </w:r>
    </w:p>
    <w:p w14:paraId="0CD53517" w14:textId="77777777" w:rsidR="00592689" w:rsidRDefault="00511FC8">
      <w:pPr>
        <w:pStyle w:val="Listaconvietas"/>
      </w:pPr>
      <w:r>
        <w:t>Mantener Docker activo sólo cuando se prueban dependencias reales.</w:t>
      </w:r>
    </w:p>
    <w:p w14:paraId="6A627943" w14:textId="77777777" w:rsidR="00592689" w:rsidRDefault="00511FC8">
      <w:pPr>
        <w:shd w:val="clear" w:color="auto" w:fill="EAF5EF"/>
        <w:spacing w:before="120" w:after="180"/>
        <w:ind w:left="144" w:right="144"/>
      </w:pPr>
      <w:r>
        <w:rPr>
          <w:b/>
          <w:color w:val="2E7D5B"/>
        </w:rPr>
        <w:t>Resultado</w:t>
      </w:r>
      <w:r>
        <w:rPr>
          <w:b/>
          <w:color w:val="2E7D5B"/>
        </w:rPr>
        <w:br/>
      </w:r>
      <w:r>
        <w:t>Ninguna incidencia requirió debilitar pruebas, seguridad o reglas de calidad. Las correcciones quedaron documentadas o versionadas.</w:t>
      </w:r>
    </w:p>
    <w:p w14:paraId="5ED2EB3C" w14:textId="77777777" w:rsidR="00592689" w:rsidRDefault="00511FC8">
      <w:pPr>
        <w:pStyle w:val="Ttulo1"/>
      </w:pPr>
      <w:r>
        <w:t>23. Cierre de Fase 1 y transición</w:t>
      </w:r>
    </w:p>
    <w:p w14:paraId="5C974C37" w14:textId="77777777" w:rsidR="00592689" w:rsidRDefault="00511FC8">
      <w:pPr>
        <w:pStyle w:val="Ttulo2"/>
      </w:pPr>
      <w:r>
        <w:t>23.1 Dictamen de cierre</w:t>
      </w:r>
    </w:p>
    <w:p w14:paraId="3353B7A4" w14:textId="77777777" w:rsidR="00592689" w:rsidRDefault="00511FC8">
      <w:pPr>
        <w:shd w:val="clear" w:color="auto" w:fill="EAF5EF"/>
        <w:spacing w:before="120" w:after="180"/>
        <w:ind w:left="144" w:right="144"/>
      </w:pPr>
      <w:r>
        <w:rPr>
          <w:b/>
          <w:color w:val="2E7D5B"/>
        </w:rPr>
        <w:t>Fase 1 completada</w:t>
      </w:r>
      <w:r>
        <w:rPr>
          <w:b/>
          <w:color w:val="2E7D5B"/>
        </w:rPr>
        <w:br/>
      </w:r>
      <w:r>
        <w:t>La fundación técnica está implementada, se validó localmente y se publicó en un pull request. El objetivo y el criterio de salida de la fase se consideran alcanzados para continuar, sujeto a los checks y revisión del repositorio antes del merge.</w:t>
      </w:r>
    </w:p>
    <w:p w14:paraId="2DB8EA5E" w14:textId="77777777" w:rsidR="00592689" w:rsidRDefault="00511FC8">
      <w:pPr>
        <w:pStyle w:val="Ttulo2"/>
      </w:pPr>
      <w:r>
        <w:t>23.2 Confirmaciones antes del merge</w:t>
      </w:r>
    </w:p>
    <w:p w14:paraId="2A03DF2F" w14:textId="77777777" w:rsidR="00592689" w:rsidRDefault="00511FC8">
      <w:pPr>
        <w:pStyle w:val="Listaconnmeros"/>
        <w:numPr>
          <w:ilvl w:val="0"/>
          <w:numId w:val="10"/>
        </w:numPr>
      </w:pPr>
      <w:r>
        <w:t>Verificar en GitHub que quality e integration estén en verde.</w:t>
      </w:r>
    </w:p>
    <w:p w14:paraId="7195C90A" w14:textId="77777777" w:rsidR="00592689" w:rsidRDefault="00511FC8">
      <w:pPr>
        <w:pStyle w:val="Listaconnmeros"/>
        <w:numPr>
          <w:ilvl w:val="0"/>
          <w:numId w:val="10"/>
        </w:numPr>
      </w:pPr>
      <w:r>
        <w:t>Revisar que Gitleaks no reporte secretos y que la conversación del PR quede resuelta.</w:t>
      </w:r>
    </w:p>
    <w:p w14:paraId="1A4E82F7" w14:textId="77777777" w:rsidR="00592689" w:rsidRDefault="00511FC8">
      <w:pPr>
        <w:pStyle w:val="Listaconnmeros"/>
        <w:numPr>
          <w:ilvl w:val="0"/>
          <w:numId w:val="10"/>
        </w:numPr>
      </w:pPr>
      <w:r>
        <w:t>Configurar protección de main para exigir checks y revisión.</w:t>
      </w:r>
    </w:p>
    <w:p w14:paraId="5102FACC" w14:textId="77777777" w:rsidR="00592689" w:rsidRDefault="00511FC8">
      <w:pPr>
        <w:pStyle w:val="Listaconnmeros"/>
        <w:numPr>
          <w:ilvl w:val="0"/>
          <w:numId w:val="10"/>
        </w:numPr>
      </w:pPr>
      <w:r>
        <w:t>Conservar evidencia manual de accesibilidad y responsive cuando se cierre la interfaz fundacional.</w:t>
      </w:r>
    </w:p>
    <w:p w14:paraId="7A5C3F5E" w14:textId="77777777" w:rsidR="00592689" w:rsidRDefault="00511FC8">
      <w:pPr>
        <w:pStyle w:val="Ttulo2"/>
      </w:pPr>
      <w:r>
        <w:t>23.3 Riesgos y deuda controlada</w:t>
      </w:r>
    </w:p>
    <w:p w14:paraId="3FF8027E" w14:textId="77777777" w:rsidR="00592689" w:rsidRDefault="00511FC8">
      <w:pPr>
        <w:pStyle w:val="Listaconvietas"/>
      </w:pPr>
      <w:r>
        <w:t>Reevaluar TypeScript 7 cuando typescript-eslint declare soporte.</w:t>
      </w:r>
    </w:p>
    <w:p w14:paraId="288473AB" w14:textId="77777777" w:rsidR="00592689" w:rsidRDefault="00511FC8">
      <w:pPr>
        <w:pStyle w:val="Listaconvietas"/>
      </w:pPr>
      <w:r>
        <w:t>Agregar snapshots OpenAPI con el primer módulo privado.</w:t>
      </w:r>
    </w:p>
    <w:p w14:paraId="7C561D11" w14:textId="77777777" w:rsidR="00592689" w:rsidRDefault="00511FC8">
      <w:pPr>
        <w:pStyle w:val="Listaconvietas"/>
      </w:pPr>
      <w:r>
        <w:t>Definir plantillas de mantenimiento, formatos Excel y límites sanitarios sólo con insumos aprobados.</w:t>
      </w:r>
    </w:p>
    <w:p w14:paraId="0EA60CFD" w14:textId="77777777" w:rsidR="00592689" w:rsidRDefault="00511FC8">
      <w:pPr>
        <w:pStyle w:val="Listaconvietas"/>
      </w:pPr>
      <w:r>
        <w:t>Sustituir tags de imágenes productivas por digest en Fase 2.</w:t>
      </w:r>
    </w:p>
    <w:p w14:paraId="134D0A79" w14:textId="77777777" w:rsidR="00592689" w:rsidRDefault="00511FC8">
      <w:pPr>
        <w:pStyle w:val="Ttulo2"/>
      </w:pPr>
      <w:r>
        <w:t>23.4 Siguiente paso</w:t>
      </w:r>
    </w:p>
    <w:p w14:paraId="0D977F27" w14:textId="77777777" w:rsidR="00592689" w:rsidRDefault="00511FC8">
      <w:r>
        <w:t xml:space="preserve">La Fase 2 debe construir infraestructura como código, ambientes aislados, secretos, telemetría, health/readiness, despliegue y </w:t>
      </w:r>
      <w:r>
        <w:t>recuperación. Debe reutilizar las cinco aplicaciones y nueve paquetes actuales, sin convertir los pendientes funcionales en valores ficticios.</w:t>
      </w:r>
    </w:p>
    <w:p w14:paraId="07F5C1AE" w14:textId="77777777" w:rsidR="00592689" w:rsidRDefault="00511FC8">
      <w:pPr>
        <w:pStyle w:val="Ttulo2"/>
      </w:pPr>
      <w:r>
        <w:t>23.5 Fuentes principales</w:t>
      </w:r>
    </w:p>
    <w:p w14:paraId="7A13E0C3" w14:textId="77777777" w:rsidR="00592689" w:rsidRDefault="00511FC8">
      <w:r>
        <w:t>context/Implementation_Plan.md · context/TASKS.md · docs/backlog/phase-1-status.md · docs/engineering/* · docs/contracts/* · docs/runbooks/local-development.md · docs/tasks/task-f1-01.md a task-f1-12.md · README.md.</w:t>
      </w:r>
    </w:p>
    <w:sectPr w:rsidR="00592689"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73427" w14:textId="77777777" w:rsidR="00511FC8" w:rsidRDefault="00511FC8">
      <w:pPr>
        <w:spacing w:after="0" w:line="240" w:lineRule="auto"/>
      </w:pPr>
      <w:r>
        <w:separator/>
      </w:r>
    </w:p>
  </w:endnote>
  <w:endnote w:type="continuationSeparator" w:id="0">
    <w:p w14:paraId="6FF61494" w14:textId="77777777" w:rsidR="00511FC8" w:rsidRDefault="00511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E4123" w14:textId="77777777" w:rsidR="00592689" w:rsidRDefault="00511FC8">
    <w:pPr>
      <w:pStyle w:val="Piedepgina"/>
      <w:jc w:val="center"/>
    </w:pPr>
    <w:r>
      <w:rPr>
        <w:color w:val="5B6573"/>
        <w:sz w:val="16"/>
      </w:rPr>
      <w:t xml:space="preserve">Versión 1.0 · 24/08/2026  |  Página </w:t>
    </w:r>
    <w:r>
      <w:fldChar w:fldCharType="begin"/>
    </w:r>
    <w:r>
      <w:instrText>PAGE</w:instrText>
    </w:r>
    <w:r>
      <w:fldChar w:fldCharType="separate"/>
    </w:r>
    <w:r>
      <w:t>1</w:t>
    </w:r>
    <w:r>
      <w:fldChar w:fldCharType="end"/>
    </w:r>
    <w:r>
      <w:t xml:space="preserve"> de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29BE4" w14:textId="77777777" w:rsidR="00511FC8" w:rsidRDefault="00511FC8">
      <w:pPr>
        <w:spacing w:after="0" w:line="240" w:lineRule="auto"/>
      </w:pPr>
      <w:r>
        <w:separator/>
      </w:r>
    </w:p>
  </w:footnote>
  <w:footnote w:type="continuationSeparator" w:id="0">
    <w:p w14:paraId="11AAD5C8" w14:textId="77777777" w:rsidR="00511FC8" w:rsidRDefault="00511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123DF" w14:textId="77777777" w:rsidR="00592689" w:rsidRDefault="00511FC8">
    <w:pPr>
      <w:pStyle w:val="Encabezado"/>
      <w:jc w:val="right"/>
    </w:pPr>
    <w:r>
      <w:rPr>
        <w:color w:val="5B6573"/>
        <w:sz w:val="16"/>
      </w:rPr>
      <w:t>ICE24 OS  |  Documentación de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8263602">
    <w:abstractNumId w:val="8"/>
  </w:num>
  <w:num w:numId="2" w16cid:durableId="972447673">
    <w:abstractNumId w:val="6"/>
  </w:num>
  <w:num w:numId="3" w16cid:durableId="1114907691">
    <w:abstractNumId w:val="5"/>
  </w:num>
  <w:num w:numId="4" w16cid:durableId="749813450">
    <w:abstractNumId w:val="4"/>
  </w:num>
  <w:num w:numId="5" w16cid:durableId="1207186001">
    <w:abstractNumId w:val="7"/>
  </w:num>
  <w:num w:numId="6" w16cid:durableId="978730731">
    <w:abstractNumId w:val="3"/>
  </w:num>
  <w:num w:numId="7" w16cid:durableId="1291664693">
    <w:abstractNumId w:val="2"/>
  </w:num>
  <w:num w:numId="8" w16cid:durableId="1866362418">
    <w:abstractNumId w:val="1"/>
  </w:num>
  <w:num w:numId="9" w16cid:durableId="1369985958">
    <w:abstractNumId w:val="0"/>
  </w:num>
  <w:num w:numId="10" w16cid:durableId="41975964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FC8"/>
    <w:rsid w:val="00592689"/>
    <w:rsid w:val="00695D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E3744"/>
  <w14:defaultImageDpi w14:val="300"/>
  <w15:docId w15:val="{F86E9579-8C98-44B7-90DA-B7A0D2080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7"/>
      <w:lang w:val="es-MX"/>
    </w:rPr>
  </w:style>
  <w:style w:type="paragraph" w:styleId="Ttulo1">
    <w:name w:val="heading 1"/>
    <w:basedOn w:val="Normal"/>
    <w:next w:val="Normal"/>
    <w:link w:val="Ttulo1Car"/>
    <w:uiPriority w:val="9"/>
    <w:qFormat/>
    <w:rsid w:val="00FC693F"/>
    <w:pPr>
      <w:keepNext/>
      <w:keepLines/>
      <w:pageBreakBefore/>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6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40"/>
    </w:pPr>
    <w:rPr>
      <w:rFonts w:asciiTheme="majorHAnsi" w:eastAsiaTheme="majorEastAsia" w:hAnsiTheme="majorHAnsi" w:cstheme="majorBidi"/>
      <w:i/>
      <w:iCs/>
      <w:color w:val="2E74B5"/>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ind w:left="540" w:hanging="271"/>
      <w:contextualSpacing/>
    </w:pPr>
  </w:style>
  <w:style w:type="paragraph" w:styleId="Listaconvietas2">
    <w:name w:val="List Bullet 2"/>
    <w:basedOn w:val="Normal"/>
    <w:uiPriority w:val="99"/>
    <w:unhideWhenUsed/>
    <w:rsid w:val="00326F90"/>
    <w:pPr>
      <w:numPr>
        <w:numId w:val="2"/>
      </w:numPr>
      <w:spacing w:after="80"/>
      <w:ind w:left="900" w:hanging="271"/>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ind w:left="540" w:hanging="271"/>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5B6573"/>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4319</Words>
  <Characters>23759</Characters>
  <Application>Microsoft Office Word</Application>
  <DocSecurity>0</DocSecurity>
  <Lines>197</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ICE24 OS — Documentación de Fase 1</dc:title>
  <dc:subject>Monorepo, contratos, calidad y entorno local</dc:subject>
  <dc:creator>Equipo ICE24 OS</dc:creator>
  <cp:keywords>ICE24 OS, Fase 1, monorepo, TypeScript, Supabase, CI, contratos</cp:keywords>
  <dc:description>Síntesis técnica basada en artefactos versionados y validaciones locales de Fase 1.</dc:description>
  <cp:lastModifiedBy>Isaac Galeana Medrano</cp:lastModifiedBy>
  <cp:revision>2</cp:revision>
  <dcterms:created xsi:type="dcterms:W3CDTF">2013-12-23T23:15:00Z</dcterms:created>
  <dcterms:modified xsi:type="dcterms:W3CDTF">2026-08-25T03:59:00Z</dcterms:modified>
  <cp:category/>
</cp:coreProperties>
</file>