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4AE13A" w14:textId="3F249B60" w:rsidR="007E5DE1" w:rsidRDefault="00293A0B" w:rsidP="00293A0B">
      <w:pPr>
        <w:jc w:val="center"/>
        <w:rPr>
          <w:rFonts w:ascii="黑体" w:eastAsia="黑体" w:hAnsi="黑体"/>
          <w:b/>
          <w:bCs/>
          <w:sz w:val="30"/>
          <w:szCs w:val="30"/>
        </w:rPr>
      </w:pPr>
      <w:r w:rsidRPr="00293A0B">
        <w:rPr>
          <w:rFonts w:ascii="黑体" w:eastAsia="黑体" w:hAnsi="黑体" w:hint="eastAsia"/>
          <w:b/>
          <w:bCs/>
          <w:sz w:val="30"/>
          <w:szCs w:val="30"/>
        </w:rPr>
        <w:t>数据分析报告汇报</w:t>
      </w:r>
    </w:p>
    <w:p w14:paraId="59B5B733" w14:textId="2BF1FA1D" w:rsidR="00121940" w:rsidRPr="00121940" w:rsidRDefault="00A04271" w:rsidP="00A04271">
      <w:r>
        <w:rPr>
          <w:rFonts w:hint="eastAsia"/>
        </w:rPr>
        <w:t>1</w:t>
      </w:r>
      <w:r>
        <w:t>.</w:t>
      </w:r>
      <w:r w:rsidR="00293A0B" w:rsidRPr="00651529">
        <w:rPr>
          <w:rFonts w:hint="eastAsia"/>
        </w:rPr>
        <w:t>报告题目：“</w:t>
      </w:r>
      <w:r w:rsidR="00293A0B" w:rsidRPr="00651529">
        <w:t>2019</w:t>
      </w:r>
      <w:r w:rsidR="00293A0B" w:rsidRPr="00651529">
        <w:t>途家民宿上半年发展报告：乡村民宿同比增长</w:t>
      </w:r>
      <w:r w:rsidR="00293A0B" w:rsidRPr="00651529">
        <w:t>1.8</w:t>
      </w:r>
      <w:r w:rsidR="00293A0B" w:rsidRPr="00651529">
        <w:t>倍</w:t>
      </w:r>
      <w:r w:rsidR="00293A0B" w:rsidRPr="00651529">
        <w:rPr>
          <w:rFonts w:hint="eastAsia"/>
        </w:rPr>
        <w:t>”</w:t>
      </w:r>
    </w:p>
    <w:p w14:paraId="2A8BDBDB" w14:textId="270B6E71" w:rsidR="00293A0B" w:rsidRPr="00651529" w:rsidRDefault="00A04271" w:rsidP="00A04271">
      <w:pPr>
        <w:rPr>
          <w:rFonts w:asciiTheme="minorEastAsia" w:hAnsiTheme="minorEastAsia"/>
        </w:rPr>
      </w:pPr>
      <w:r>
        <w:rPr>
          <w:rFonts w:asciiTheme="minorEastAsia" w:hAnsiTheme="minorEastAsia" w:hint="eastAsia"/>
        </w:rPr>
        <w:t>2</w:t>
      </w:r>
      <w:r>
        <w:rPr>
          <w:rFonts w:asciiTheme="minorEastAsia" w:hAnsiTheme="minorEastAsia"/>
        </w:rPr>
        <w:t>.</w:t>
      </w:r>
      <w:r w:rsidR="00293A0B" w:rsidRPr="00651529">
        <w:rPr>
          <w:rFonts w:asciiTheme="minorEastAsia" w:hAnsiTheme="minorEastAsia" w:hint="eastAsia"/>
        </w:rPr>
        <w:t>报告作者：旅游圈</w:t>
      </w:r>
    </w:p>
    <w:p w14:paraId="68270041" w14:textId="07CC65F0" w:rsidR="00293A0B" w:rsidRPr="00651529" w:rsidRDefault="00A04271" w:rsidP="00A04271">
      <w:pPr>
        <w:rPr>
          <w:rFonts w:asciiTheme="minorEastAsia" w:hAnsiTheme="minorEastAsia"/>
        </w:rPr>
      </w:pPr>
      <w:r>
        <w:rPr>
          <w:rFonts w:asciiTheme="minorEastAsia" w:hAnsiTheme="minorEastAsia" w:hint="eastAsia"/>
        </w:rPr>
        <w:t>3</w:t>
      </w:r>
      <w:r>
        <w:rPr>
          <w:rFonts w:asciiTheme="minorEastAsia" w:hAnsiTheme="minorEastAsia"/>
        </w:rPr>
        <w:t>.</w:t>
      </w:r>
      <w:r w:rsidR="00293A0B" w:rsidRPr="00651529">
        <w:rPr>
          <w:rFonts w:asciiTheme="minorEastAsia" w:hAnsiTheme="minorEastAsia" w:hint="eastAsia"/>
        </w:rPr>
        <w:t>报告年份：2019年</w:t>
      </w:r>
    </w:p>
    <w:p w14:paraId="76398E24" w14:textId="14148DC3" w:rsidR="00E53B34" w:rsidRPr="00651529" w:rsidRDefault="00A04271" w:rsidP="00A04271">
      <w:pPr>
        <w:rPr>
          <w:rFonts w:asciiTheme="minorEastAsia" w:hAnsiTheme="minorEastAsia"/>
        </w:rPr>
      </w:pPr>
      <w:r>
        <w:rPr>
          <w:rFonts w:asciiTheme="minorEastAsia" w:hAnsiTheme="minorEastAsia" w:hint="eastAsia"/>
        </w:rPr>
        <w:t>4</w:t>
      </w:r>
      <w:r>
        <w:rPr>
          <w:rFonts w:asciiTheme="minorEastAsia" w:hAnsiTheme="minorEastAsia"/>
        </w:rPr>
        <w:t>.</w:t>
      </w:r>
      <w:r w:rsidR="00293A0B" w:rsidRPr="00651529">
        <w:rPr>
          <w:rFonts w:asciiTheme="minorEastAsia" w:hAnsiTheme="minorEastAsia" w:hint="eastAsia"/>
        </w:rPr>
        <w:t>报告来源：旅游圈旅游数据报告，</w:t>
      </w:r>
      <w:r w:rsidR="003F1E4D" w:rsidRPr="003F1E4D">
        <w:rPr>
          <w:rFonts w:asciiTheme="minorEastAsia" w:hAnsiTheme="minorEastAsia"/>
        </w:rPr>
        <w:t>www.dotour.cn/article/146816.html</w:t>
      </w:r>
      <w:r w:rsidR="003F1E4D" w:rsidRPr="003F1E4D">
        <w:rPr>
          <w:rFonts w:asciiTheme="minorEastAsia" w:hAnsiTheme="minorEastAsia"/>
        </w:rPr>
        <w:cr/>
      </w:r>
      <w:r>
        <w:rPr>
          <w:rFonts w:asciiTheme="minorEastAsia" w:hAnsiTheme="minorEastAsia" w:hint="eastAsia"/>
        </w:rPr>
        <w:t>5</w:t>
      </w:r>
      <w:r>
        <w:rPr>
          <w:rFonts w:asciiTheme="minorEastAsia" w:hAnsiTheme="minorEastAsia"/>
        </w:rPr>
        <w:t>.</w:t>
      </w:r>
      <w:r w:rsidR="00293A0B" w:rsidRPr="00651529">
        <w:rPr>
          <w:rFonts w:asciiTheme="minorEastAsia" w:hAnsiTheme="minorEastAsia" w:hint="eastAsia"/>
        </w:rPr>
        <w:t>报告主要研究内容：</w:t>
      </w:r>
    </w:p>
    <w:p w14:paraId="41DF2B2E" w14:textId="10F731AE" w:rsidR="00293A0B" w:rsidRPr="00651529" w:rsidRDefault="00293A0B" w:rsidP="00A04271">
      <w:pPr>
        <w:rPr>
          <w:rFonts w:asciiTheme="minorEastAsia" w:hAnsiTheme="minorEastAsia"/>
        </w:rPr>
      </w:pPr>
      <w:r w:rsidRPr="00651529">
        <w:rPr>
          <w:rFonts w:asciiTheme="minorEastAsia" w:hAnsiTheme="minorEastAsia" w:hint="eastAsia"/>
        </w:rPr>
        <w:t>本篇报告是旅游圈数据网站结合“途家”旅游服务平台2019年上半年的旅游接单服务情况由大数据分析得到的一篇总结指导性报告。报告主要从“途家”平台2019年上半年的境内外旅游接单量，不同类型消费者订单增长情况和国内外十大热门旅游城市</w:t>
      </w:r>
      <w:bookmarkStart w:id="0" w:name="_GoBack"/>
      <w:bookmarkEnd w:id="0"/>
      <w:r w:rsidRPr="00651529">
        <w:rPr>
          <w:rFonts w:asciiTheme="minorEastAsia" w:hAnsiTheme="minorEastAsia" w:hint="eastAsia"/>
        </w:rPr>
        <w:t>中民宿订单量增长情况和民宿房源增长情况以及乡村民宿的发展和民宿服务为对象进行阶段性的</w:t>
      </w:r>
      <w:r w:rsidR="00E53B34" w:rsidRPr="00651529">
        <w:rPr>
          <w:rFonts w:asciiTheme="minorEastAsia" w:hAnsiTheme="minorEastAsia" w:hint="eastAsia"/>
        </w:rPr>
        <w:t>分析总结。</w:t>
      </w:r>
    </w:p>
    <w:p w14:paraId="6B07D626" w14:textId="54991D2D" w:rsidR="00E53B34" w:rsidRPr="00651529" w:rsidRDefault="00A04271" w:rsidP="00A04271">
      <w:pPr>
        <w:rPr>
          <w:rFonts w:asciiTheme="minorEastAsia" w:hAnsiTheme="minorEastAsia"/>
        </w:rPr>
      </w:pPr>
      <w:r>
        <w:rPr>
          <w:rFonts w:asciiTheme="minorEastAsia" w:hAnsiTheme="minorEastAsia" w:hint="eastAsia"/>
        </w:rPr>
        <w:t>6</w:t>
      </w:r>
      <w:r>
        <w:rPr>
          <w:rFonts w:asciiTheme="minorEastAsia" w:hAnsiTheme="minorEastAsia"/>
        </w:rPr>
        <w:t>.</w:t>
      </w:r>
      <w:r w:rsidR="00E53B34" w:rsidRPr="00651529">
        <w:rPr>
          <w:rFonts w:asciiTheme="minorEastAsia" w:hAnsiTheme="minorEastAsia" w:hint="eastAsia"/>
        </w:rPr>
        <w:t>报告的优点：</w:t>
      </w:r>
    </w:p>
    <w:p w14:paraId="59DF4430" w14:textId="2B4AA80C" w:rsidR="00E53B34" w:rsidRPr="00D21746" w:rsidRDefault="00D21746" w:rsidP="00A04271">
      <w:pPr>
        <w:rPr>
          <w:rFonts w:asciiTheme="minorEastAsia" w:hAnsiTheme="minorEastAsia"/>
        </w:rPr>
      </w:pPr>
      <w:r w:rsidRPr="00D21746">
        <w:rPr>
          <w:rFonts w:asciiTheme="minorEastAsia" w:hAnsiTheme="minorEastAsia" w:hint="eastAsia"/>
        </w:rPr>
        <w:t>(</w:t>
      </w:r>
      <w:r w:rsidRPr="00D21746">
        <w:rPr>
          <w:rFonts w:asciiTheme="minorEastAsia" w:hAnsiTheme="minorEastAsia"/>
        </w:rPr>
        <w:t>1)</w:t>
      </w:r>
      <w:r w:rsidR="00E53B34" w:rsidRPr="00D21746">
        <w:rPr>
          <w:rFonts w:asciiTheme="minorEastAsia" w:hAnsiTheme="minorEastAsia" w:hint="eastAsia"/>
        </w:rPr>
        <w:t>报告分析由点及面，报告内容层层深入</w:t>
      </w:r>
    </w:p>
    <w:p w14:paraId="39CD5511" w14:textId="1686EC75" w:rsidR="001562AD" w:rsidRPr="00651529" w:rsidRDefault="004F4619" w:rsidP="00A04271">
      <w:pPr>
        <w:rPr>
          <w:rFonts w:asciiTheme="minorEastAsia" w:hAnsiTheme="minorEastAsia"/>
        </w:rPr>
      </w:pPr>
      <w:r w:rsidRPr="00651529">
        <w:rPr>
          <w:rFonts w:asciiTheme="minorEastAsia" w:hAnsiTheme="minorEastAsia" w:hint="eastAsia"/>
        </w:rPr>
        <w:t>本篇报告</w:t>
      </w:r>
      <w:r w:rsidR="00121940">
        <w:rPr>
          <w:rFonts w:asciiTheme="minorEastAsia" w:hAnsiTheme="minorEastAsia" w:hint="eastAsia"/>
        </w:rPr>
        <w:t>以</w:t>
      </w:r>
      <w:r w:rsidRPr="00651529">
        <w:rPr>
          <w:rFonts w:asciiTheme="minorEastAsia" w:hAnsiTheme="minorEastAsia" w:hint="eastAsia"/>
        </w:rPr>
        <w:t>互联网发展和人们消费水平提高以及“大众创业，万众创新”为大背景展开报告的分析。报告首先从境内外</w:t>
      </w:r>
      <w:r w:rsidR="00121940">
        <w:rPr>
          <w:rFonts w:asciiTheme="minorEastAsia" w:hAnsiTheme="minorEastAsia" w:hint="eastAsia"/>
        </w:rPr>
        <w:t>旅游接单量</w:t>
      </w:r>
      <w:r w:rsidRPr="00651529">
        <w:rPr>
          <w:rFonts w:asciiTheme="minorEastAsia" w:hAnsiTheme="minorEastAsia" w:hint="eastAsia"/>
        </w:rPr>
        <w:t>这个大的方向作为起始点，</w:t>
      </w:r>
      <w:r w:rsidR="00D02D0E" w:rsidRPr="00651529">
        <w:rPr>
          <w:rFonts w:asciiTheme="minorEastAsia" w:hAnsiTheme="minorEastAsia" w:hint="eastAsia"/>
        </w:rPr>
        <w:t>再</w:t>
      </w:r>
      <w:r w:rsidRPr="00651529">
        <w:rPr>
          <w:rFonts w:asciiTheme="minorEastAsia" w:hAnsiTheme="minorEastAsia" w:hint="eastAsia"/>
        </w:rPr>
        <w:t>以境内外宏观的增长情况作为引子来引出影响宏观情况的微观因素，又将微观因素再度剖析，</w:t>
      </w:r>
      <w:r w:rsidR="00D02D0E" w:rsidRPr="00651529">
        <w:rPr>
          <w:rFonts w:asciiTheme="minorEastAsia" w:hAnsiTheme="minorEastAsia" w:hint="eastAsia"/>
        </w:rPr>
        <w:t>接着以境内外重点旅游城市的民宿发展状况作为宏观增长的理论支持，最后用乡村民宿的增长状况和民宿特色服务的方面来对民宿未来的发展得到指导性结论分析。</w:t>
      </w:r>
    </w:p>
    <w:p w14:paraId="797F6060" w14:textId="4249F9F5" w:rsidR="00D02D0E" w:rsidRPr="00D21746" w:rsidRDefault="00D21746" w:rsidP="00A04271">
      <w:pPr>
        <w:rPr>
          <w:rFonts w:asciiTheme="minorEastAsia" w:hAnsiTheme="minorEastAsia"/>
        </w:rPr>
      </w:pPr>
      <w:r>
        <w:rPr>
          <w:rFonts w:asciiTheme="minorEastAsia" w:hAnsiTheme="minorEastAsia" w:hint="eastAsia"/>
        </w:rPr>
        <w:t>(</w:t>
      </w:r>
      <w:r>
        <w:rPr>
          <w:rFonts w:asciiTheme="minorEastAsia" w:hAnsiTheme="minorEastAsia"/>
        </w:rPr>
        <w:t>2)</w:t>
      </w:r>
      <w:r w:rsidR="00F4650A" w:rsidRPr="00D21746">
        <w:rPr>
          <w:rFonts w:asciiTheme="minorEastAsia" w:hAnsiTheme="minorEastAsia" w:hint="eastAsia"/>
        </w:rPr>
        <w:t>文字分析与图片分析相得益彰</w:t>
      </w:r>
    </w:p>
    <w:p w14:paraId="1CB6E228" w14:textId="4DB376D6" w:rsidR="001562AD" w:rsidRPr="00121940" w:rsidRDefault="00F4650A" w:rsidP="00A04271">
      <w:pPr>
        <w:rPr>
          <w:rFonts w:asciiTheme="minorEastAsia" w:hAnsiTheme="minorEastAsia"/>
        </w:rPr>
      </w:pPr>
      <w:r w:rsidRPr="00121940">
        <w:rPr>
          <w:rFonts w:asciiTheme="minorEastAsia" w:hAnsiTheme="minorEastAsia" w:hint="eastAsia"/>
        </w:rPr>
        <w:t>本篇报告文字内容清楚明白，图片说明更为有趣。这个优点很好的体现出了一图胜千字的含义，图片说明很好的将文字部分</w:t>
      </w:r>
      <w:r w:rsidR="00121940">
        <w:rPr>
          <w:rFonts w:asciiTheme="minorEastAsia" w:hAnsiTheme="minorEastAsia" w:hint="eastAsia"/>
        </w:rPr>
        <w:t>修饰了一番后</w:t>
      </w:r>
      <w:r w:rsidRPr="00121940">
        <w:rPr>
          <w:rFonts w:asciiTheme="minorEastAsia" w:hAnsiTheme="minorEastAsia" w:hint="eastAsia"/>
        </w:rPr>
        <w:t>给一目了然的表现了出来，而文字部分又将图片说明给补充的更加完整，</w:t>
      </w:r>
      <w:r w:rsidR="00121940">
        <w:rPr>
          <w:rFonts w:asciiTheme="minorEastAsia" w:hAnsiTheme="minorEastAsia" w:hint="eastAsia"/>
        </w:rPr>
        <w:t>即</w:t>
      </w:r>
      <w:r w:rsidRPr="00121940">
        <w:rPr>
          <w:rFonts w:asciiTheme="minorEastAsia" w:hAnsiTheme="minorEastAsia" w:hint="eastAsia"/>
        </w:rPr>
        <w:t>“千字合为一图，一图解为文章”。不仅如此，文字部分数据真实严谨，语句逻辑结构严密，图片说明中图片的配色清新明丽，关键数据</w:t>
      </w:r>
      <w:r w:rsidR="00121940">
        <w:rPr>
          <w:rFonts w:asciiTheme="minorEastAsia" w:hAnsiTheme="minorEastAsia" w:hint="eastAsia"/>
        </w:rPr>
        <w:t>标志</w:t>
      </w:r>
      <w:r w:rsidRPr="00121940">
        <w:rPr>
          <w:rFonts w:asciiTheme="minorEastAsia" w:hAnsiTheme="minorEastAsia" w:hint="eastAsia"/>
        </w:rPr>
        <w:t>醒目清晰</w:t>
      </w:r>
      <w:r w:rsidR="001562AD" w:rsidRPr="00121940">
        <w:rPr>
          <w:rFonts w:asciiTheme="minorEastAsia" w:hAnsiTheme="minorEastAsia" w:hint="eastAsia"/>
        </w:rPr>
        <w:t>，这</w:t>
      </w:r>
      <w:r w:rsidRPr="00121940">
        <w:rPr>
          <w:rFonts w:asciiTheme="minorEastAsia" w:hAnsiTheme="minorEastAsia" w:hint="eastAsia"/>
        </w:rPr>
        <w:t>很好的缓冲了文字部分</w:t>
      </w:r>
      <w:r w:rsidR="00121940">
        <w:rPr>
          <w:rFonts w:asciiTheme="minorEastAsia" w:hAnsiTheme="minorEastAsia" w:hint="eastAsia"/>
        </w:rPr>
        <w:t>带给</w:t>
      </w:r>
      <w:r w:rsidR="001562AD" w:rsidRPr="00121940">
        <w:rPr>
          <w:rFonts w:asciiTheme="minorEastAsia" w:hAnsiTheme="minorEastAsia" w:hint="eastAsia"/>
        </w:rPr>
        <w:t>人</w:t>
      </w:r>
      <w:r w:rsidRPr="00121940">
        <w:rPr>
          <w:rFonts w:asciiTheme="minorEastAsia" w:hAnsiTheme="minorEastAsia" w:hint="eastAsia"/>
        </w:rPr>
        <w:t>的枯燥</w:t>
      </w:r>
      <w:r w:rsidR="001562AD" w:rsidRPr="00121940">
        <w:rPr>
          <w:rFonts w:asciiTheme="minorEastAsia" w:hAnsiTheme="minorEastAsia" w:hint="eastAsia"/>
        </w:rPr>
        <w:t>乏味的感觉，文字图片搭配和谐，让阅读报告者更乐意去了解报告内容。</w:t>
      </w:r>
    </w:p>
    <w:p w14:paraId="64218CF7" w14:textId="74B814A3" w:rsidR="001562AD" w:rsidRPr="00D21746" w:rsidRDefault="00D21746" w:rsidP="00A04271">
      <w:pPr>
        <w:rPr>
          <w:rFonts w:asciiTheme="minorEastAsia" w:hAnsiTheme="minorEastAsia"/>
        </w:rPr>
      </w:pPr>
      <w:r>
        <w:rPr>
          <w:rFonts w:asciiTheme="minorEastAsia" w:hAnsiTheme="minorEastAsia" w:hint="eastAsia"/>
        </w:rPr>
        <w:t>(</w:t>
      </w:r>
      <w:r>
        <w:rPr>
          <w:rFonts w:asciiTheme="minorEastAsia" w:hAnsiTheme="minorEastAsia"/>
        </w:rPr>
        <w:t>3)</w:t>
      </w:r>
      <w:r w:rsidR="001562AD" w:rsidRPr="00D21746">
        <w:rPr>
          <w:rFonts w:asciiTheme="minorEastAsia" w:hAnsiTheme="minorEastAsia" w:hint="eastAsia"/>
        </w:rPr>
        <w:t>对研究项目具有很好的指导意义</w:t>
      </w:r>
    </w:p>
    <w:p w14:paraId="606F196A" w14:textId="6682CEB8" w:rsidR="001562AD" w:rsidRPr="00121940" w:rsidRDefault="001562AD" w:rsidP="00A04271">
      <w:pPr>
        <w:rPr>
          <w:rFonts w:asciiTheme="minorEastAsia" w:hAnsiTheme="minorEastAsia"/>
        </w:rPr>
      </w:pPr>
      <w:r w:rsidRPr="00121940">
        <w:rPr>
          <w:rFonts w:asciiTheme="minorEastAsia" w:hAnsiTheme="minorEastAsia" w:hint="eastAsia"/>
        </w:rPr>
        <w:t>报告的意义不仅仅是对当前研究项目进行现阶段的总结分析，更为重要的是能够对该项目未来的发展提出建设性的意见或者是具有指导性的内容。这篇报告的最后一个部分在提到乡村民宿发展时就为民宿</w:t>
      </w:r>
      <w:r w:rsidR="00651529" w:rsidRPr="00121940">
        <w:rPr>
          <w:rFonts w:asciiTheme="minorEastAsia" w:hAnsiTheme="minorEastAsia" w:hint="eastAsia"/>
        </w:rPr>
        <w:t>产业的未来发展开辟了一条新的道路，让从事这个行业或者想要从事这个行业的阅读者对未来这个行业的发展有一个新的认识，能够为</w:t>
      </w:r>
      <w:r w:rsidR="00121940">
        <w:rPr>
          <w:rFonts w:asciiTheme="minorEastAsia" w:hAnsiTheme="minorEastAsia" w:hint="eastAsia"/>
        </w:rPr>
        <w:t>这个行业</w:t>
      </w:r>
      <w:r w:rsidR="00651529" w:rsidRPr="00121940">
        <w:rPr>
          <w:rFonts w:asciiTheme="minorEastAsia" w:hAnsiTheme="minorEastAsia" w:hint="eastAsia"/>
        </w:rPr>
        <w:t>未来的发展作出新</w:t>
      </w:r>
      <w:r w:rsidR="00651529" w:rsidRPr="00121940">
        <w:rPr>
          <w:rFonts w:asciiTheme="minorEastAsia" w:hAnsiTheme="minorEastAsia" w:hint="eastAsia"/>
        </w:rPr>
        <w:lastRenderedPageBreak/>
        <w:t>的改变，使得这个行业能够经久不衰的繁衍发展下去。</w:t>
      </w:r>
    </w:p>
    <w:sectPr w:rsidR="001562AD" w:rsidRPr="00121940">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50AD59" w14:textId="77777777" w:rsidR="00CD3014" w:rsidRDefault="00CD3014" w:rsidP="00293A0B">
      <w:pPr>
        <w:spacing w:line="240" w:lineRule="auto"/>
      </w:pPr>
      <w:r>
        <w:separator/>
      </w:r>
    </w:p>
  </w:endnote>
  <w:endnote w:type="continuationSeparator" w:id="0">
    <w:p w14:paraId="569A5EC4" w14:textId="77777777" w:rsidR="00CD3014" w:rsidRDefault="00CD3014" w:rsidP="00293A0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35E3C4" w14:textId="77777777" w:rsidR="00CC6FC6" w:rsidRDefault="00CC6FC6">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8A9E9E" w14:textId="77777777" w:rsidR="00CC6FC6" w:rsidRDefault="00CC6FC6">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7A4EB6" w14:textId="77777777" w:rsidR="00CC6FC6" w:rsidRDefault="00CC6FC6">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D36BF6" w14:textId="77777777" w:rsidR="00CD3014" w:rsidRDefault="00CD3014" w:rsidP="00293A0B">
      <w:pPr>
        <w:spacing w:line="240" w:lineRule="auto"/>
      </w:pPr>
      <w:r>
        <w:separator/>
      </w:r>
    </w:p>
  </w:footnote>
  <w:footnote w:type="continuationSeparator" w:id="0">
    <w:p w14:paraId="1B1E6E82" w14:textId="77777777" w:rsidR="00CD3014" w:rsidRDefault="00CD3014" w:rsidP="00293A0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8C1031" w14:textId="38805391" w:rsidR="00CC6FC6" w:rsidRDefault="00CC6FC6">
    <w:pPr>
      <w:pStyle w:val="a3"/>
    </w:pPr>
    <w:r>
      <w:rPr>
        <w:noProof/>
      </w:rPr>
      <w:pict w14:anchorId="48FD4D0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5087422" o:spid="_x0000_s2050" type="#_x0000_t136" style="position:absolute;left:0;text-align:left;margin-left:0;margin-top:0;width:351.3pt;height:234.2pt;rotation:315;z-index:-251655168;mso-position-horizontal:center;mso-position-horizontal-relative:margin;mso-position-vertical:center;mso-position-vertical-relative:margin" o:allowincell="f" fillcolor="silver" stroked="f">
          <v:fill opacity=".5"/>
          <v:textpath style="font-family:&quot;宋体&quot;;font-size:1pt" string="6.5"/>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C396AF" w14:textId="01DF478C" w:rsidR="00CC6FC6" w:rsidRDefault="00CC6FC6">
    <w:pPr>
      <w:pStyle w:val="a3"/>
    </w:pPr>
    <w:r>
      <w:rPr>
        <w:noProof/>
      </w:rPr>
      <w:pict w14:anchorId="1396239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5087423" o:spid="_x0000_s2051" type="#_x0000_t136" style="position:absolute;left:0;text-align:left;margin-left:0;margin-top:0;width:351.3pt;height:234.2pt;rotation:315;z-index:-251653120;mso-position-horizontal:center;mso-position-horizontal-relative:margin;mso-position-vertical:center;mso-position-vertical-relative:margin" o:allowincell="f" fillcolor="silver" stroked="f">
          <v:fill opacity=".5"/>
          <v:textpath style="font-family:&quot;宋体&quot;;font-size:1pt" string="6.5"/>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D33202" w14:textId="43E6AC61" w:rsidR="00CC6FC6" w:rsidRDefault="00CC6FC6">
    <w:pPr>
      <w:pStyle w:val="a3"/>
    </w:pPr>
    <w:r>
      <w:rPr>
        <w:noProof/>
      </w:rPr>
      <w:pict w14:anchorId="7D6918B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5087421" o:spid="_x0000_s2049" type="#_x0000_t136" style="position:absolute;left:0;text-align:left;margin-left:0;margin-top:0;width:351.3pt;height:234.2pt;rotation:315;z-index:-251657216;mso-position-horizontal:center;mso-position-horizontal-relative:margin;mso-position-vertical:center;mso-position-vertical-relative:margin" o:allowincell="f" fillcolor="silver" stroked="f">
          <v:fill opacity=".5"/>
          <v:textpath style="font-family:&quot;宋体&quot;;font-size:1pt" string="6.5"/>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5654C5"/>
    <w:multiLevelType w:val="hybridMultilevel"/>
    <w:tmpl w:val="4DA05D26"/>
    <w:lvl w:ilvl="0" w:tplc="555C201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B93023C"/>
    <w:multiLevelType w:val="hybridMultilevel"/>
    <w:tmpl w:val="A5D2183A"/>
    <w:lvl w:ilvl="0" w:tplc="B072865C">
      <w:start w:val="1"/>
      <w:numFmt w:val="decimal"/>
      <w:lvlText w:val="%1."/>
      <w:lvlJc w:val="left"/>
      <w:pPr>
        <w:ind w:left="360" w:hanging="360"/>
      </w:pPr>
      <w:rPr>
        <w:rFonts w:hint="default"/>
      </w:rPr>
    </w:lvl>
    <w:lvl w:ilvl="1" w:tplc="E9ECA8F8">
      <w:start w:val="1"/>
      <w:numFmt w:val="decimal"/>
      <w:lvlText w:val="（%2）"/>
      <w:lvlJc w:val="left"/>
      <w:pPr>
        <w:ind w:left="157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0DC3318"/>
    <w:multiLevelType w:val="hybridMultilevel"/>
    <w:tmpl w:val="922C43C4"/>
    <w:lvl w:ilvl="0" w:tplc="856C07B2">
      <w:start w:val="1"/>
      <w:numFmt w:val="decimal"/>
      <w:lvlText w:val="（%1）"/>
      <w:lvlJc w:val="left"/>
      <w:pPr>
        <w:ind w:left="1500" w:hanging="72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AE0CB7"/>
    <w:rsid w:val="00121940"/>
    <w:rsid w:val="001562AD"/>
    <w:rsid w:val="00293A0B"/>
    <w:rsid w:val="003F1E4D"/>
    <w:rsid w:val="004F4619"/>
    <w:rsid w:val="0059065C"/>
    <w:rsid w:val="00651529"/>
    <w:rsid w:val="006D7335"/>
    <w:rsid w:val="007E5DE1"/>
    <w:rsid w:val="00976212"/>
    <w:rsid w:val="00A04271"/>
    <w:rsid w:val="00AE0CB7"/>
    <w:rsid w:val="00CC6FC6"/>
    <w:rsid w:val="00CD3014"/>
    <w:rsid w:val="00D02D0E"/>
    <w:rsid w:val="00D21746"/>
    <w:rsid w:val="00E407F8"/>
    <w:rsid w:val="00E53B34"/>
    <w:rsid w:val="00F465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0B63162B"/>
  <w15:chartTrackingRefBased/>
  <w15:docId w15:val="{D3C70E0C-DB1C-42B1-A3CF-7EF8BC240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F4619"/>
    <w:pPr>
      <w:widowControl w:val="0"/>
      <w:spacing w:line="360" w:lineRule="auto"/>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93A0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93A0B"/>
    <w:rPr>
      <w:sz w:val="18"/>
      <w:szCs w:val="18"/>
    </w:rPr>
  </w:style>
  <w:style w:type="paragraph" w:styleId="a5">
    <w:name w:val="footer"/>
    <w:basedOn w:val="a"/>
    <w:link w:val="a6"/>
    <w:uiPriority w:val="99"/>
    <w:unhideWhenUsed/>
    <w:rsid w:val="00293A0B"/>
    <w:pPr>
      <w:tabs>
        <w:tab w:val="center" w:pos="4153"/>
        <w:tab w:val="right" w:pos="8306"/>
      </w:tabs>
      <w:snapToGrid w:val="0"/>
      <w:jc w:val="left"/>
    </w:pPr>
    <w:rPr>
      <w:sz w:val="18"/>
      <w:szCs w:val="18"/>
    </w:rPr>
  </w:style>
  <w:style w:type="character" w:customStyle="1" w:styleId="a6">
    <w:name w:val="页脚 字符"/>
    <w:basedOn w:val="a0"/>
    <w:link w:val="a5"/>
    <w:uiPriority w:val="99"/>
    <w:rsid w:val="00293A0B"/>
    <w:rPr>
      <w:sz w:val="18"/>
      <w:szCs w:val="18"/>
    </w:rPr>
  </w:style>
  <w:style w:type="paragraph" w:styleId="a7">
    <w:name w:val="List Paragraph"/>
    <w:basedOn w:val="a"/>
    <w:uiPriority w:val="34"/>
    <w:qFormat/>
    <w:rsid w:val="00293A0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8324BA-CC77-4F71-B594-E325796E64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1</Pages>
  <Words>140</Words>
  <Characters>800</Characters>
  <Application>Microsoft Office Word</Application>
  <DocSecurity>0</DocSecurity>
  <Lines>6</Lines>
  <Paragraphs>1</Paragraphs>
  <ScaleCrop>false</ScaleCrop>
  <Company/>
  <LinksUpToDate>false</LinksUpToDate>
  <CharactersWithSpaces>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胤祥 王</dc:creator>
  <cp:keywords/>
  <dc:description/>
  <cp:lastModifiedBy>胤祥 王</cp:lastModifiedBy>
  <cp:revision>8</cp:revision>
  <cp:lastPrinted>2019-08-23T14:44:00Z</cp:lastPrinted>
  <dcterms:created xsi:type="dcterms:W3CDTF">2019-08-23T11:20:00Z</dcterms:created>
  <dcterms:modified xsi:type="dcterms:W3CDTF">2019-08-27T07:35:00Z</dcterms:modified>
</cp:coreProperties>
</file>