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0" w:val="clear"/>
            <w:vAlign w:val="top"/>
          </w:tcPr>
          <w:p>
            <w:pPr>
              <w:spacing w:before="4745"/>
            </w:pPr>
          </w:p>
          <w:p>
            <w:pPr>
              <w:pBdr>
                <w:bottom w:val="single" w:color="D4875A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D4875A"/>
                <w:spacing w:val="40"/>
                <w:sz w:val="18"/>
                <w:szCs w:val="18"/>
              </w:rPr>
              <w:t xml:space="preserve">U  S  E  R     G  U  I  D  E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三维园区可视化编辑器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8"/>
                <w:szCs w:val="28"/>
              </w:rPr>
              <w:t xml:space="preserve">用户操作手册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适用版本：一期收官基线（2026 年 9 月）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文档版本：V1.0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编制日期：2026 年 9 月 15 日</w:t>
            </w:r>
          </w:p>
          <w:p>
            <w:pPr>
              <w:spacing w:before="4745"/>
            </w:pPr>
          </w:p>
          <w:p>
            <w:pPr>
              <w:pBdr>
                <w:top w:val="single" w:color="D4875A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三维园区可视化编辑器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USER GUIDE · V1.0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 w:line="400" w:lineRule="atLeast"/>
        <w:jc w:val="center"/>
      </w:pPr>
      <w:r>
        <w:rPr>
          <w:rFonts w:ascii="Times New Roman" w:eastAsia="SimHei"/>
          <w:b/>
          <w:bCs/>
          <w:color w:val="1A2330"/>
          <w:sz w:val="32"/>
          <w:szCs w:val="32"/>
        </w:rPr>
        <w:t xml:space="preserve">目　　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 1 章　认识编辑器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启动与进入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界面总览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三个基础概念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第 2 章　视口导航与观察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鼠标手势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机位切换与聚焦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渲染模式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2.4 视口 HUD 与小地图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2.5 纯三维模式（Tab）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2.6 状态栏读数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第 3 章　选择与变换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3.1 选择对象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3.2 移动、旋转与缩放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3.3 复制、粘贴与删除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3.4 隐藏、锁定与贴地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3.5 查看对象属性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第 4 章　绘制区域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4.1 七种绘制工具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4.2 三步创建流：画形状 → 赋类型 → 选样式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4.3 绘制入口汇总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4.4 绘制辅助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4.5 出错与修正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4.6 退出绘制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第 5 章　类型与样式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5.1 类型体系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5.2 赋类型与修改类型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5.3 业务参数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5.4 样式预设与参数覆写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5.5 样式的作用域批量应用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5.6 几何分组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第 6 章　顶点编辑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6.1 进入与退出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6.2 编辑操作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第 7 章　模型资产放置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7.1 内容浏览器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7.2 放置流程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7.3 放置中的调整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7.4 模型对象的管理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第 8 章　大纲与图层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8.1 场景大纲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8.2 分组（Ctrl+G / Ctrl+Shift+G）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8.3 层级拖拽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8.4 大纲行操作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8.5 图层管理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8.6 移动对象至图层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第 9 章　批量编辑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9.1 上下文工具矩阵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9.2 对齐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9.3 阵列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9.4 步进器：楼层与道路宽度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9.5 多选批量编辑（检查器）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9.6 批量重命名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第 10 章　吸附体系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10.1 总开关与分级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10.2 分项设置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10.3 对齐参考线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10.4 高度层与贴地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10.5 角度步进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10.6 与绘制三键的关系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第 11 章　道路编辑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11.1 创建道路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11.2 宽度调整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11.3 节点编辑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11.4 分割道路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5" w:history="1">
            <w:r>
              <w:rPr>
                <w:rStyle w:val="Hyperlink"/>
              </w:rPr>
              <w:t>11.5 合并道路</w:t>
            </w:r>
            <w:r>
              <w:tab/>
            </w:r>
            <w:r>
              <w:fldChar w:fldCharType="begin"/>
            </w:r>
            <w:r>
              <w:instrText xml:space="preserve"> PAGEREF _Toc100065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6" w:history="1">
            <w:r>
              <w:rPr>
                <w:rStyle w:val="Hyperlink"/>
              </w:rPr>
              <w:t>第 12 章　测量</w:t>
            </w:r>
            <w:r>
              <w:tab/>
            </w:r>
            <w:r>
              <w:fldChar w:fldCharType="begin"/>
            </w:r>
            <w:r>
              <w:instrText xml:space="preserve"> PAGEREF _Toc100066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7" w:history="1">
            <w:r>
              <w:rPr>
                <w:rStyle w:val="Hyperlink"/>
              </w:rPr>
              <w:t>12.1 进入测量</w:t>
            </w:r>
            <w:r>
              <w:tab/>
            </w:r>
            <w:r>
              <w:fldChar w:fldCharType="begin"/>
            </w:r>
            <w:r>
              <w:instrText xml:space="preserve"> PAGEREF _Toc100067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8" w:history="1">
            <w:r>
              <w:rPr>
                <w:rStyle w:val="Hyperlink"/>
              </w:rPr>
              <w:t>12.2 四类测量工具</w:t>
            </w:r>
            <w:r>
              <w:tab/>
            </w:r>
            <w:r>
              <w:fldChar w:fldCharType="begin"/>
            </w:r>
            <w:r>
              <w:instrText xml:space="preserve"> PAGEREF _Toc100068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9" w:history="1">
            <w:r>
              <w:rPr>
                <w:rStyle w:val="Hyperlink"/>
              </w:rPr>
              <w:t>12.3 结果显示与读取</w:t>
            </w:r>
            <w:r>
              <w:tab/>
            </w:r>
            <w:r>
              <w:fldChar w:fldCharType="begin"/>
            </w:r>
            <w:r>
              <w:instrText xml:space="preserve"> PAGEREF _Toc100069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0" w:history="1">
            <w:r>
              <w:rPr>
                <w:rStyle w:val="Hyperlink"/>
              </w:rPr>
              <w:t>12.4 管理测量结果</w:t>
            </w:r>
            <w:r>
              <w:tab/>
            </w:r>
            <w:r>
              <w:fldChar w:fldCharType="begin"/>
            </w:r>
            <w:r>
              <w:instrText xml:space="preserve"> PAGEREF _Toc100070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1" w:history="1">
            <w:r>
              <w:rPr>
                <w:rStyle w:val="Hyperlink"/>
              </w:rPr>
              <w:t>第 13 章　工作模式</w:t>
            </w:r>
            <w:r>
              <w:tab/>
            </w:r>
            <w:r>
              <w:fldChar w:fldCharType="begin"/>
            </w:r>
            <w:r>
              <w:instrText xml:space="preserve"> PAGEREF _Toc100071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2" w:history="1">
            <w:r>
              <w:rPr>
                <w:rStyle w:val="Hyperlink"/>
              </w:rPr>
              <w:t>13.1 七个工作模式</w:t>
            </w:r>
            <w:r>
              <w:tab/>
            </w:r>
            <w:r>
              <w:fldChar w:fldCharType="begin"/>
            </w:r>
            <w:r>
              <w:instrText xml:space="preserve"> PAGEREF _Toc100072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3" w:history="1">
            <w:r>
              <w:rPr>
                <w:rStyle w:val="Hyperlink"/>
              </w:rPr>
              <w:t>13.2 三种切换方式</w:t>
            </w:r>
            <w:r>
              <w:tab/>
            </w:r>
            <w:r>
              <w:fldChar w:fldCharType="begin"/>
            </w:r>
            <w:r>
              <w:instrText xml:space="preserve"> PAGEREF _Toc100073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4" w:history="1">
            <w:r>
              <w:rPr>
                <w:rStyle w:val="Hyperlink"/>
              </w:rPr>
              <w:t>13.3 模式联动行为</w:t>
            </w:r>
            <w:r>
              <w:tab/>
            </w:r>
            <w:r>
              <w:fldChar w:fldCharType="begin"/>
            </w:r>
            <w:r>
              <w:instrText xml:space="preserve"> PAGEREF _Toc100074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5" w:history="1">
            <w:r>
              <w:rPr>
                <w:rStyle w:val="Hyperlink"/>
              </w:rPr>
              <w:t>第 14 章　工作区布局</w:t>
            </w:r>
            <w:r>
              <w:tab/>
            </w:r>
            <w:r>
              <w:fldChar w:fldCharType="begin"/>
            </w:r>
            <w:r>
              <w:instrText xml:space="preserve"> PAGEREF _Toc100075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6" w:history="1">
            <w:r>
              <w:rPr>
                <w:rStyle w:val="Hyperlink"/>
              </w:rPr>
              <w:t>14.1 四套布局预设</w:t>
            </w:r>
            <w:r>
              <w:tab/>
            </w:r>
            <w:r>
              <w:fldChar w:fldCharType="begin"/>
            </w:r>
            <w:r>
              <w:instrText xml:space="preserve"> PAGEREF _Toc100076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7" w:history="1">
            <w:r>
              <w:rPr>
                <w:rStyle w:val="Hyperlink"/>
              </w:rPr>
              <w:t>14.2 个人布局</w:t>
            </w:r>
            <w:r>
              <w:tab/>
            </w:r>
            <w:r>
              <w:fldChar w:fldCharType="begin"/>
            </w:r>
            <w:r>
              <w:instrText xml:space="preserve"> PAGEREF _Toc100077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8" w:history="1">
            <w:r>
              <w:rPr>
                <w:rStyle w:val="Hyperlink"/>
              </w:rPr>
              <w:t>14.3 恢复默认与自动记忆</w:t>
            </w:r>
            <w:r>
              <w:tab/>
            </w:r>
            <w:r>
              <w:fldChar w:fldCharType="begin"/>
            </w:r>
            <w:r>
              <w:instrText xml:space="preserve"> PAGEREF _Toc100078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9" w:history="1">
            <w:r>
              <w:rPr>
                <w:rStyle w:val="Hyperlink"/>
              </w:rPr>
              <w:t>第 15 章　场景文件与数据</w:t>
            </w:r>
            <w:r>
              <w:tab/>
            </w:r>
            <w:r>
              <w:fldChar w:fldCharType="begin"/>
            </w:r>
            <w:r>
              <w:instrText xml:space="preserve"> PAGEREF _Toc100079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0" w:history="1">
            <w:r>
              <w:rPr>
                <w:rStyle w:val="Hyperlink"/>
              </w:rPr>
              <w:t>15.1 保存与打开</w:t>
            </w:r>
            <w:r>
              <w:tab/>
            </w:r>
            <w:r>
              <w:fldChar w:fldCharType="begin"/>
            </w:r>
            <w:r>
              <w:instrText xml:space="preserve"> PAGEREF _Toc100080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1" w:history="1">
            <w:r>
              <w:rPr>
                <w:rStyle w:val="Hyperlink"/>
              </w:rPr>
              <w:t>15.2 新建场景与模板</w:t>
            </w:r>
            <w:r>
              <w:tab/>
            </w:r>
            <w:r>
              <w:fldChar w:fldCharType="begin"/>
            </w:r>
            <w:r>
              <w:instrText xml:space="preserve"> PAGEREF _Toc100081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2" w:history="1">
            <w:r>
              <w:rPr>
                <w:rStyle w:val="Hyperlink"/>
              </w:rPr>
              <w:t>15.3 批量导入数据</w:t>
            </w:r>
            <w:r>
              <w:tab/>
            </w:r>
            <w:r>
              <w:fldChar w:fldCharType="begin"/>
            </w:r>
            <w:r>
              <w:instrText xml:space="preserve"> PAGEREF _Toc100082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3" w:history="1">
            <w:r>
              <w:rPr>
                <w:rStyle w:val="Hyperlink"/>
              </w:rPr>
              <w:t>15.4 撤销与重做</w:t>
            </w:r>
            <w:r>
              <w:tab/>
            </w:r>
            <w:r>
              <w:fldChar w:fldCharType="begin"/>
            </w:r>
            <w:r>
              <w:instrText xml:space="preserve"> PAGEREF _Toc100083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4" w:history="1">
            <w:r>
              <w:rPr>
                <w:rStyle w:val="Hyperlink"/>
              </w:rPr>
              <w:t>15.5 操作反馈（Toast）</w:t>
            </w:r>
            <w:r>
              <w:tab/>
            </w:r>
            <w:r>
              <w:fldChar w:fldCharType="begin"/>
            </w:r>
            <w:r>
              <w:instrText xml:space="preserve"> PAGEREF _Toc100084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85" w:history="1">
            <w:r>
              <w:rPr>
                <w:rStyle w:val="Hyperlink"/>
              </w:rPr>
              <w:t>第 16 章　环境与个性化设置</w:t>
            </w:r>
            <w:r>
              <w:tab/>
            </w:r>
            <w:r>
              <w:fldChar w:fldCharType="begin"/>
            </w:r>
            <w:r>
              <w:instrText xml:space="preserve"> PAGEREF _Toc100085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6" w:history="1">
            <w:r>
              <w:rPr>
                <w:rStyle w:val="Hyperlink"/>
              </w:rPr>
              <w:t>16.1 环境设置</w:t>
            </w:r>
            <w:r>
              <w:tab/>
            </w:r>
            <w:r>
              <w:fldChar w:fldCharType="begin"/>
            </w:r>
            <w:r>
              <w:instrText xml:space="preserve"> PAGEREF _Toc100086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7" w:history="1">
            <w:r>
              <w:rPr>
                <w:rStyle w:val="Hyperlink"/>
              </w:rPr>
              <w:t>16.2 全局设置</w:t>
            </w:r>
            <w:r>
              <w:tab/>
            </w:r>
            <w:r>
              <w:fldChar w:fldCharType="begin"/>
            </w:r>
            <w:r>
              <w:instrText xml:space="preserve"> PAGEREF _Toc100087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8" w:history="1">
            <w:r>
              <w:rPr>
                <w:rStyle w:val="Hyperlink"/>
              </w:rPr>
              <w:t>16.3 顶栏快捷按钮与帮助</w:t>
            </w:r>
            <w:r>
              <w:tab/>
            </w:r>
            <w:r>
              <w:fldChar w:fldCharType="begin"/>
            </w:r>
            <w:r>
              <w:instrText xml:space="preserve"> PAGEREF _Toc100088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89" w:history="1">
            <w:r>
              <w:rPr>
                <w:rStyle w:val="Hyperlink"/>
              </w:rPr>
              <w:t>附录 A　快捷键总表</w:t>
            </w:r>
            <w:r>
              <w:tab/>
            </w:r>
            <w:r>
              <w:fldChar w:fldCharType="begin"/>
            </w:r>
            <w:r>
              <w:instrText xml:space="preserve"> PAGEREF _Toc100089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90" w:history="1">
            <w:r>
              <w:rPr>
                <w:rStyle w:val="Hyperlink"/>
              </w:rPr>
              <w:t>附录 B　常见问题（FAQ）</w:t>
            </w:r>
            <w:r>
              <w:tab/>
            </w:r>
            <w:r>
              <w:fldChar w:fldCharType="begin"/>
            </w:r>
            <w:r>
              <w:instrText xml:space="preserve"> PAGEREF _Toc100090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1" w:history="1">
            <w:r>
              <w:rPr>
                <w:rStyle w:val="Hyperlink"/>
              </w:rPr>
              <w:t>B.1 按了右键，工具怎么没有退出？</w:t>
            </w:r>
            <w:r>
              <w:tab/>
            </w:r>
            <w:r>
              <w:fldChar w:fldCharType="begin"/>
            </w:r>
            <w:r>
              <w:instrText xml:space="preserve"> PAGEREF _Toc100091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2" w:history="1">
            <w:r>
              <w:rPr>
                <w:rStyle w:val="Hyperlink"/>
              </w:rPr>
              <w:t>B.2 操作失误了，怎么恢复？</w:t>
            </w:r>
            <w:r>
              <w:tab/>
            </w:r>
            <w:r>
              <w:fldChar w:fldCharType="begin"/>
            </w:r>
            <w:r>
              <w:instrText xml:space="preserve"> PAGEREF _Toc100092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3" w:history="1">
            <w:r>
              <w:rPr>
                <w:rStyle w:val="Hyperlink"/>
              </w:rPr>
              <w:t>B.3 对象在视口里看不见了？</w:t>
            </w:r>
            <w:r>
              <w:tab/>
            </w:r>
            <w:r>
              <w:fldChar w:fldCharType="begin"/>
            </w:r>
            <w:r>
              <w:instrText xml:space="preserve"> PAGEREF _Toc100093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4" w:history="1">
            <w:r>
              <w:rPr>
                <w:rStyle w:val="Hyperlink"/>
              </w:rPr>
              <w:t>B.4 对象点不动、选不上？</w:t>
            </w:r>
            <w:r>
              <w:tab/>
            </w:r>
            <w:r>
              <w:fldChar w:fldCharType="begin"/>
            </w:r>
            <w:r>
              <w:instrText xml:space="preserve"> PAGEREF _Toc100094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5" w:history="1">
            <w:r>
              <w:rPr>
                <w:rStyle w:val="Hyperlink"/>
              </w:rPr>
              <w:t>B.5 测量结果会被保存吗？</w:t>
            </w:r>
            <w:r>
              <w:tab/>
            </w:r>
            <w:r>
              <w:fldChar w:fldCharType="begin"/>
            </w:r>
            <w:r>
              <w:instrText xml:space="preserve"> PAGEREF _Toc100095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6" w:history="1">
            <w:r>
              <w:rPr>
                <w:rStyle w:val="Hyperlink"/>
              </w:rPr>
              <w:t>B.6 个人模板、收藏、个人布局在另一台电脑上找不到了？</w:t>
            </w:r>
            <w:r>
              <w:tab/>
            </w:r>
            <w:r>
              <w:fldChar w:fldCharType="begin"/>
            </w:r>
            <w:r>
              <w:instrText xml:space="preserve"> PAGEREF _Toc100096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7" w:history="1">
            <w:r>
              <w:rPr>
                <w:rStyle w:val="Hyperlink"/>
              </w:rPr>
              <w:t>B.7 导入 JSON 时个别文件失败了怎么办？</w:t>
            </w:r>
            <w:r>
              <w:tab/>
            </w:r>
            <w:r>
              <w:fldChar w:fldCharType="begin"/>
            </w:r>
            <w:r>
              <w:instrText xml:space="preserve"> PAGEREF _Toc100097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8" w:history="1">
            <w:r>
              <w:rPr>
                <w:rStyle w:val="Hyperlink"/>
              </w:rPr>
              <w:t>B.8 保存后再打开，为什么渲染模式变回了普通着色？</w:t>
            </w:r>
            <w:r>
              <w:tab/>
            </w:r>
            <w:r>
              <w:fldChar w:fldCharType="begin"/>
            </w:r>
            <w:r>
              <w:instrText xml:space="preserve"> PAGEREF _Toc100098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9" w:history="1">
            <w:r>
              <w:rPr>
                <w:rStyle w:val="Hyperlink"/>
              </w:rPr>
              <w:t>B.9 界面布局被弄乱了，如何一键复原？</w:t>
            </w:r>
            <w:r>
              <w:tab/>
            </w:r>
            <w:r>
              <w:fldChar w:fldCharType="begin"/>
            </w:r>
            <w:r>
              <w:instrText xml:space="preserve"> PAGEREF _Toc100099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0" w:history="1">
            <w:r>
              <w:rPr>
                <w:rStyle w:val="Hyperlink"/>
              </w:rPr>
              <w:t>B.10 旧版本导出的场景文件打不开？</w:t>
            </w:r>
            <w:r>
              <w:tab/>
            </w:r>
            <w:r>
              <w:fldChar w:fldCharType="begin"/>
            </w:r>
            <w:r>
              <w:instrText xml:space="preserve"> PAGEREF _Toc100100 \h </w:instrText>
            </w:r>
            <w:r>
              <w:fldChar w:fldCharType="separate"/>
            </w:r>
            <w:r>
              <w:t>43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说明：本目录由域代码生成。编辑文档后如页码有变化，请在目录上点击右键并选择「更新域」刷新页码。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pageBreakBefore/>
        <w:spacing w:after="240" w:before="120" w:line="400" w:lineRule="atLeast"/>
      </w:pPr>
      <w:bookmarkStart w:id="100000" w:name="_Toc100000"/>
      <w:r>
        <w:rPr>
          <w:rFonts w:ascii="Arial" w:eastAsia="SimHei"/>
          <w:b/>
          <w:bCs/>
          <w:color w:val="1A2330"/>
          <w:sz w:val="32"/>
          <w:szCs w:val="32"/>
        </w:rPr>
        <w:t xml:space="preserve">第 1 章　认识编辑器</w:t>
      </w:r>
      <w:bookmarkEnd w:id="100000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三维园区可视化编辑器是一款运行在浏览器中的三维园区搭建工具。您可以在其中绘制地面区域（水面、绿地、道路、建筑轮廓等）、放置建筑与设施模型、调整布局与视角，并将成果保存为场景文件。本手册面向日常操作者，按功能模块分章讲解，可顺序阅读，也可当作工具书随时查阅。</w:t>
      </w:r>
    </w:p>
    <w:p>
      <w:pPr>
        <w:pStyle w:val="Heading2"/>
        <w:spacing w:after="140" w:before="320" w:line="360" w:lineRule="atLeast"/>
      </w:pPr>
      <w:bookmarkStart w:id="100001" w:name="_Toc100001"/>
      <w:r>
        <w:rPr>
          <w:rFonts w:ascii="Arial" w:eastAsia="SimHei"/>
          <w:b/>
          <w:bCs/>
          <w:color w:val="1A2330"/>
          <w:sz w:val="28"/>
          <w:szCs w:val="28"/>
        </w:rPr>
        <w:t xml:space="preserve">1.1 启动与进入</w:t>
      </w:r>
      <w:bookmarkEnd w:id="100001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编辑器以网页形式运行。打开部署方提供的编辑器地址即可进入（本机开发模式下默认地址为 http://localhost:5173，若该端口被占用会自动改用 5174 等后续端口）。建议使用较新版本的 Chrome 或 Edge 浏览器。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进入编辑器后，看到的是一个已准备好的空场景：环境光照默认为「白天」，十一类图层已预置就绪，您可以直接开始绘制或放置对象，无需任何初始化操作。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编辑器会自动记住您上次离开时的工作区布局与工作模式（保存在本浏览器中），下次进入时自动恢复。</w:t>
      </w:r>
    </w:p>
    <w:p>
      <w:pPr>
        <w:pStyle w:val="Heading2"/>
        <w:spacing w:after="140" w:before="320" w:line="360" w:lineRule="atLeast"/>
      </w:pPr>
      <w:bookmarkStart w:id="100002" w:name="_Toc100002"/>
      <w:r>
        <w:rPr>
          <w:rFonts w:ascii="Arial" w:eastAsia="SimHei"/>
          <w:b/>
          <w:bCs/>
          <w:color w:val="1A2330"/>
          <w:sz w:val="28"/>
          <w:szCs w:val="28"/>
        </w:rPr>
        <w:t xml:space="preserve">1.2 界面总览</w:t>
      </w:r>
      <w:bookmarkEnd w:id="100002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编辑器界面由以下几个区域组成，自上而下、自左而右分别是：</w:t>
      </w:r>
    </w:p>
    <w:p>
      <w:pPr>
        <w:keepNext/>
        <w:spacing w:after="90" w:before="14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各界面区域的名称、位置与用途如下表所示：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区域</w:t>
            </w:r>
          </w:p>
        </w:tc>
        <w:tc>
          <w:tcPr>
            <w:tcW w:type="pct" w:w="18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位置</w:t>
            </w:r>
          </w:p>
        </w:tc>
        <w:tc>
          <w:tcPr>
            <w:tcW w:type="pct" w:w="66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菜单栏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窗口最顶部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文件、编辑、场景、资产、工具、视图、帮助七个菜单；右侧另有撤销 / 重做、保存、布局、设置四个快捷按钮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上下文工具条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菜单栏下方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左侧是选择 / 移动 / 旋转 / 缩放四个工具按钮与吸附、网格开关；中段显示与当前操作相关的按钮（随选中对象变化）；右侧是工作模式选择器、聚焦与全景按钮，以及左面板、内容浏览器、右面板三个显隐开关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垂直工具条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视口左边缘竖列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变换工具组（Q / W / E / R）、绘制组（1 区域、2 路径、3 点）、资产组（4 放置）与测量组；激活的工具按钮以琥珀色高亮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左面板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视口左侧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含「场景大纲」与「图层管理」两个标签页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视口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窗口中央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三维场景显示与操作的主区域；四角有模式徽标、机位切换、小地图等信息（详见第 2 章）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右面板（检查器）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视口右侧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含「对象属性」「环境设置」「全局设置」三个标签页，用于查看与修改选中对象的属性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内容浏览器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窗口底部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浏览与选择模型资产；有紧凑与展开两种状态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状态栏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窗口最底部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显示绘制 / 测量读数、游标坐标、对象数、三角面数、帧率等信息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none"/>
          <w:left w:val="single" w:color="D4875A" w:sz="1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F8F0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line="300"/>
              <w:jc w:val="both"/>
            </w:pPr>
            <w:r>
              <w:rPr>
                <w:rFonts w:ascii="Calibri" w:eastAsia="Microsoft YaHei"/>
                <w:b/>
                <w:bCs/>
                <w:color w:val="B36A3F"/>
                <w:sz w:val="22"/>
                <w:szCs w:val="22"/>
              </w:rPr>
              <w:t xml:space="preserve">注意：</w:t>
            </w:r>
            <w:r>
              <w:rPr>
                <w:rFonts w:ascii="Calibri" w:eastAsia="Microsoft YaHei"/>
                <w:color w:val="303030"/>
                <w:sz w:val="22"/>
                <w:szCs w:val="22"/>
              </w:rPr>
              <w:t xml:space="preserve">菜单与按钮中呈灰色、无法点击的项目是尚未开放的功能，鼠标悬停时会提示「后续版本提供」。本手册只讲解当前可用的功能。</w:t>
            </w:r>
          </w:p>
        </w:tc>
      </w:tr>
    </w:tbl>
    <w:p>
      <w:pPr>
        <w:pStyle w:val="Heading2"/>
        <w:spacing w:after="140" w:before="320" w:line="360" w:lineRule="atLeast"/>
      </w:pPr>
      <w:bookmarkStart w:id="100003" w:name="_Toc100003"/>
      <w:r>
        <w:rPr>
          <w:rFonts w:ascii="Arial" w:eastAsia="SimHei"/>
          <w:b/>
          <w:bCs/>
          <w:color w:val="1A2330"/>
          <w:sz w:val="28"/>
          <w:szCs w:val="28"/>
        </w:rPr>
        <w:t xml:space="preserve">1.3 三个基础概念</w:t>
      </w:r>
      <w:bookmarkEnd w:id="100003"/>
    </w:p>
    <w:p>
      <w:pPr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303030"/>
          <w:sz w:val="24"/>
          <w:szCs w:val="24"/>
        </w:rPr>
        <w:t xml:space="preserve">对象</w:t>
      </w:r>
      <w:r>
        <w:rPr>
          <w:rFonts w:ascii="Calibri" w:eastAsia="Microsoft YaHei"/>
          <w:b w:val="false"/>
          <w:bCs w:val="false"/>
          <w:color w:val="303030"/>
          <w:sz w:val="24"/>
          <w:szCs w:val="24"/>
        </w:rPr>
        <w:t xml:space="preserve">　场景中的一切内容都是对象，分两大类：一类是区域对象，由绘制工具画出，包括面（水面、绿地、广场、建筑轮廓等）、路径（道路中心线）和点（POI 标注点位）；另一类是模型对象，从底部内容浏览器选择的立体模型（建筑、树木、车辆等）。每个对象都有名称、所属图层、类型与样式。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303030"/>
          <w:sz w:val="24"/>
          <w:szCs w:val="24"/>
        </w:rPr>
        <w:t xml:space="preserve">图层</w:t>
      </w:r>
      <w:r>
        <w:rPr>
          <w:rFonts w:ascii="Calibri" w:eastAsia="Microsoft YaHei"/>
          <w:b w:val="false"/>
          <w:bCs w:val="false"/>
          <w:color w:val="303030"/>
          <w:sz w:val="24"/>
          <w:szCs w:val="24"/>
        </w:rPr>
        <w:t xml:space="preserve">　图层用来给对象分组管理。编辑器默认预置 11 个图层：水面、绿地、广场、停车、裸地、道路、建筑、POI、未分类、自定义，外加一个模型层。绘制或赋类型时对象会自动进入对应图层；图层可以整体显示 / 隐藏、锁定、调透明度（详见第 8 章）。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b/>
          <w:bCs/>
          <w:color w:val="303030"/>
          <w:sz w:val="24"/>
          <w:szCs w:val="24"/>
        </w:rPr>
        <w:t xml:space="preserve">撤销历史</w:t>
      </w:r>
      <w:r>
        <w:rPr>
          <w:rFonts w:ascii="Calibri" w:eastAsia="Microsoft YaHei"/>
          <w:b w:val="false"/>
          <w:bCs w:val="false"/>
          <w:color w:val="303030"/>
          <w:sz w:val="24"/>
          <w:szCs w:val="24"/>
        </w:rPr>
        <w:t xml:space="preserve">　您在场景中的一切实可见修改都会记入撤销历史，随时可以按 Ctrl+Z 一步步退回。连续的同类操作（如连续放置多枚模型、连续画多个点）会自动合并为一条记录，一次撤销即可整段退回。少数例外（如新建图层、切换环境预设）不进入历史，详见各章说明。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编辑器统一使用公制单位：长度为米（m），面积为平方米，角度为度，状态栏右侧的 Unit: m 即为单位标识。</w:t>
      </w:r>
    </w:p>
    <w:p>
      <w:pPr>
        <w:pStyle w:val="Heading1"/>
        <w:pageBreakBefore/>
        <w:spacing w:after="240" w:before="120" w:line="400" w:lineRule="atLeast"/>
      </w:pPr>
      <w:bookmarkStart w:id="100004" w:name="_Toc100004"/>
      <w:r>
        <w:rPr>
          <w:rFonts w:ascii="Arial" w:eastAsia="SimHei"/>
          <w:b/>
          <w:bCs/>
          <w:color w:val="1A2330"/>
          <w:sz w:val="32"/>
          <w:szCs w:val="32"/>
        </w:rPr>
        <w:t xml:space="preserve">第 2 章　视口导航与观察</w:t>
      </w:r>
      <w:bookmarkEnd w:id="100004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视口是中央的三维场景区域。本章讲解如何观察场景：鼠标手势、机位切换、渲染模式、纯三维模式，以及视口四角信息（HUD）与状态栏读数。</w:t>
      </w:r>
    </w:p>
    <w:p>
      <w:pPr>
        <w:pStyle w:val="Heading2"/>
        <w:spacing w:after="140" w:before="320" w:line="360" w:lineRule="atLeast"/>
      </w:pPr>
      <w:bookmarkStart w:id="100005" w:name="_Toc100005"/>
      <w:r>
        <w:rPr>
          <w:rFonts w:ascii="Arial" w:eastAsia="SimHei"/>
          <w:b/>
          <w:bCs/>
          <w:color w:val="1A2330"/>
          <w:sz w:val="28"/>
          <w:szCs w:val="28"/>
        </w:rPr>
        <w:t xml:space="preserve">2.1 鼠标手势</w:t>
      </w:r>
      <w:bookmarkEnd w:id="100005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视口操作遵循行业通用惯例，一只鼠标即可完成全部导航：</w:t>
      </w:r>
    </w:p>
    <w:p>
      <w:pPr>
        <w:keepNext/>
        <w:spacing w:after="90" w:before="14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视口鼠标手势一览：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2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手势</w:t>
            </w:r>
          </w:p>
        </w:tc>
        <w:tc>
          <w:tcPr>
            <w:tcW w:type="pct" w:w="7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左键点击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选择对象；在绘制 / 放置 / 测量时用于确认（落点、放置、拾取）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左键拖拽（空白处）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框选多个对象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右键拖拽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旋转视角（环绕观察）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中键拖拽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平移视图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滚轮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缩放视图（推近 / 拉远）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右键点按（无拖拽）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打开右键菜单（视口对象、视口空白、大纲行、资产卡片各有不同菜单）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Esc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取消当前操作，是退出工具的唯一手势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none"/>
          <w:left w:val="single" w:color="D4875A" w:sz="1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F8F0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line="300"/>
              <w:jc w:val="both"/>
            </w:pPr>
            <w:r>
              <w:rPr>
                <w:rFonts w:ascii="Calibri" w:eastAsia="Microsoft YaHei"/>
                <w:b/>
                <w:bCs/>
                <w:color w:val="B36A3F"/>
                <w:sz w:val="22"/>
                <w:szCs w:val="22"/>
              </w:rPr>
              <w:t xml:space="preserve">重要：</w:t>
            </w:r>
            <w:r>
              <w:rPr>
                <w:rFonts w:ascii="Calibri" w:eastAsia="Microsoft YaHei"/>
                <w:color w:val="303030"/>
                <w:sz w:val="22"/>
                <w:szCs w:val="22"/>
              </w:rPr>
              <w:t xml:space="preserve">在视口中按右键不会退出当前工具——右键已被用作「拖拽旋转视角 + 点按打开菜单」。要退出绘制、放置、顶点编辑等工具，请按 Esc，或再次点击垂直工具条上的同一工具按钮，或点击上下文工具条中的「退出」按钮。</w:t>
            </w:r>
          </w:p>
        </w:tc>
      </w:tr>
    </w:tbl>
    <w:p>
      <w:pPr>
        <w:pStyle w:val="Heading2"/>
        <w:spacing w:after="140" w:before="320" w:line="360" w:lineRule="atLeast"/>
      </w:pPr>
      <w:bookmarkStart w:id="100006" w:name="_Toc100006"/>
      <w:r>
        <w:rPr>
          <w:rFonts w:ascii="Arial" w:eastAsia="SimHei"/>
          <w:b/>
          <w:bCs/>
          <w:color w:val="1A2330"/>
          <w:sz w:val="28"/>
          <w:szCs w:val="28"/>
        </w:rPr>
        <w:t xml:space="preserve">2.2 机位切换与聚焦</w:t>
      </w:r>
      <w:bookmarkEnd w:id="100006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视口右上角有 Perspective（透视）下拉菜单，提供四个预设机位：透视、顶、前、侧。透视是常规三维观察视角，顶视图在绘制平面区域时最为常用。机位也可通过菜单「视图」或视口空白处右键菜单中的「视角」子菜单切换，三处入口效果一致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选中一个或多个对象后按 F，相机聚焦到选中对象（上下文工具条中的「聚焦」按钮作用相同）。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按 Home 键回到全景视角，完整查看整个场景（上下文工具条中的「全景」按钮作用相同）。</w:t>
      </w:r>
    </w:p>
    <w:p>
      <w:pPr>
        <w:pStyle w:val="Heading2"/>
        <w:spacing w:after="140" w:before="320" w:line="360" w:lineRule="atLeast"/>
      </w:pPr>
      <w:bookmarkStart w:id="100007" w:name="_Toc100007"/>
      <w:r>
        <w:rPr>
          <w:rFonts w:ascii="Arial" w:eastAsia="SimHei"/>
          <w:b/>
          <w:bCs/>
          <w:color w:val="1A2330"/>
          <w:sz w:val="28"/>
          <w:szCs w:val="28"/>
        </w:rPr>
        <w:t xml:space="preserve">2.3 渲染模式</w:t>
      </w:r>
      <w:bookmarkEnd w:id="100007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视口右上角的 Shaded 下拉菜单切换渲染模式，分两组呈现：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分组</w:t>
            </w:r>
          </w:p>
        </w:tc>
        <w:tc>
          <w:tcPr>
            <w:tcW w:type="pct" w:w="2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模式</w:t>
            </w:r>
          </w:p>
        </w:tc>
        <w:tc>
          <w:tcPr>
            <w:tcW w:type="pct" w:w="66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效果与用途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常规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着色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默认模式，按对象材质与光照正常渲染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常规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线框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只显示对象轮廓线，便于查看结构与重叠关系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常规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X-Ray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半透明透视效果，便于观察被遮挡的对象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诊断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灰模（Clay）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全部对象统一中性灰色，排除颜色干扰、专注形体与构图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诊断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法线（Normals）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以世界空间 RGB 编码显示表面朝向，用于排查面朝向异常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诊断</w:t>
            </w:r>
          </w:p>
        </w:tc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孤岛高亮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未归类图层归属的对象高亮显示、其余变暗；HUD 右上角实时显示「未归类对象：N / 全部已归类」计数，用于检查数据归类是否完整</w:t>
            </w:r>
          </w:p>
        </w:tc>
      </w:tr>
    </w:tbl>
    <w:p>
      <w:pPr>
        <w:spacing w:after="100"/>
      </w:pP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渲染模式同样有三处同源入口：HUD 右上角下拉、菜单「视图」、视口右键菜单。诊断模式是会话级设置：不会随场景文件保存，保存场景时会自动回到常规着色模式，重新打开场景后也从常规模式开始。</w:t>
      </w:r>
    </w:p>
    <w:tbl>
      <w:tblPr>
        <w:tblW w:type="pct" w:w="100%"/>
        <w:tblBorders>
          <w:top w:val="none"/>
          <w:left w:val="single" w:color="D4875A" w:sz="1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F8F0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line="300"/>
              <w:jc w:val="both"/>
            </w:pPr>
            <w:r>
              <w:rPr>
                <w:rFonts w:ascii="Calibri" w:eastAsia="Microsoft YaHei"/>
                <w:b/>
                <w:bCs/>
                <w:color w:val="B36A3F"/>
                <w:sz w:val="22"/>
                <w:szCs w:val="22"/>
              </w:rPr>
              <w:t xml:space="preserve">提示：</w:t>
            </w:r>
            <w:r>
              <w:rPr>
                <w:rFonts w:ascii="Calibri" w:eastAsia="Microsoft YaHei"/>
                <w:color w:val="303030"/>
                <w:sz w:val="22"/>
                <w:szCs w:val="22"/>
              </w:rPr>
              <w:t xml:space="preserve">「孤岛高亮」适合在交付前做一次数据卫生检查：发现未归类对象后，在检查器或右键菜单中把它们「移动至图层」归入正确图层，计数角标会即时收敛归零。</w:t>
            </w:r>
          </w:p>
        </w:tc>
      </w:tr>
    </w:tbl>
    <w:p>
      <w:pPr>
        <w:pStyle w:val="Heading2"/>
        <w:spacing w:after="140" w:before="320" w:line="360" w:lineRule="atLeast"/>
      </w:pPr>
      <w:bookmarkStart w:id="100008" w:name="_Toc100008"/>
      <w:r>
        <w:rPr>
          <w:rFonts w:ascii="Arial" w:eastAsia="SimHei"/>
          <w:b/>
          <w:bCs/>
          <w:color w:val="1A2330"/>
          <w:sz w:val="28"/>
          <w:szCs w:val="28"/>
        </w:rPr>
        <w:t xml:space="preserve">2.4 视口 HUD 与小地图</w:t>
      </w:r>
      <w:bookmarkEnd w:id="100008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视口四角分布着不遮挡中心视野的信息与控制元素：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左上角：工作模式徽标（当前模式名称与专属色）、当前机位名、场景名；其下一行是随模式变化的操作引导文字。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右上角：孤岛高亮计数角标（仅该模式激活时显示）、Perspective 机位下拉、Shaded 渲染模式下拉、齿轮 Viewport Options 菜单（内含网格、坐标轴、小地图三个显示开关）。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左下角：三维坐标轴指示器，随相机姿态实时联动，帮助辨别方向。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右下角：导航小地图，以俯视方式概览整个园区。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底部居中：纯三维模式下的手势提示条（见 2.5 节）。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小地图是可交互的：在小地图内按住拖拽可平移主视角，单击某处可将主视角直接跳转到该位置；地图上的琥珀色线框标示主相机当前的视野范围。小地图的显示 / 隐藏由齿轮菜单中的「小地图」开关（或菜单「视图 → 小地图」）控制，并随工作区布局一起记忆。</w:t>
      </w:r>
    </w:p>
    <w:p>
      <w:pPr>
        <w:pStyle w:val="Heading2"/>
        <w:spacing w:after="140" w:before="320" w:line="360" w:lineRule="atLeast"/>
      </w:pPr>
      <w:bookmarkStart w:id="100009" w:name="_Toc100009"/>
      <w:r>
        <w:rPr>
          <w:rFonts w:ascii="Arial" w:eastAsia="SimHei"/>
          <w:b/>
          <w:bCs/>
          <w:color w:val="1A2330"/>
          <w:sz w:val="28"/>
          <w:szCs w:val="28"/>
        </w:rPr>
        <w:t xml:space="preserve">2.5 纯三维模式（Tab）</w:t>
      </w:r>
      <w:bookmarkEnd w:id="100009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按 Tab 键进入纯三维模式：全部面板、工具条与状态栏隐藏，只保留菜单条、视口 HUD 与底部手势提示，适合场景观察、演示与成果查看。进入时会自动取消进行中的绘制、放置或顶点编辑；再按一次 Tab 退出，之前的界面布局会精确还原。菜单「视图 → 纯三维模式」与该快捷键作用相同。</w:t>
      </w:r>
    </w:p>
    <w:p>
      <w:pPr>
        <w:pStyle w:val="Heading2"/>
        <w:spacing w:after="140" w:before="320" w:line="360" w:lineRule="atLeast"/>
      </w:pPr>
      <w:bookmarkStart w:id="100010" w:name="_Toc100010"/>
      <w:r>
        <w:rPr>
          <w:rFonts w:ascii="Arial" w:eastAsia="SimHei"/>
          <w:b/>
          <w:bCs/>
          <w:color w:val="1A2330"/>
          <w:sz w:val="28"/>
          <w:szCs w:val="28"/>
        </w:rPr>
        <w:t xml:space="preserve">2.6 状态栏读数</w:t>
      </w:r>
      <w:bookmarkEnd w:id="100010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状态栏位于窗口最底部：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左段：绘制或测量进行中的实时读数（长度、面积、顶点数、坐标、拦截提示等），以及游标在地面上的三维坐标 X / Y / Z（保留两位小数；鼠标离开画布时显示 —）。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右段：Objects（对象计数）、Triangles（三角面数，以 K / M 缩写）、FPS（帧率）、Unit: m（单位）。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最右侧固定显示常用手势提示：双击 / 松手完成 · Esc 退出 · G 吸附 · Shift 正交 · A 45°。</w:t>
      </w:r>
    </w:p>
    <w:tbl>
      <w:tblPr>
        <w:tblW w:type="pct" w:w="100%"/>
        <w:tblBorders>
          <w:top w:val="none"/>
          <w:left w:val="single" w:color="D4875A" w:sz="1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F8F0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line="300"/>
              <w:jc w:val="both"/>
            </w:pPr>
            <w:r>
              <w:rPr>
                <w:rFonts w:ascii="Calibri" w:eastAsia="Microsoft YaHei"/>
                <w:b/>
                <w:bCs/>
                <w:color w:val="B36A3F"/>
                <w:sz w:val="22"/>
                <w:szCs w:val="22"/>
              </w:rPr>
              <w:t xml:space="preserve">提示：</w:t>
            </w:r>
            <w:r>
              <w:rPr>
                <w:rFonts w:ascii="Calibri" w:eastAsia="Microsoft YaHei"/>
                <w:color w:val="303030"/>
                <w:sz w:val="22"/>
                <w:szCs w:val="22"/>
              </w:rPr>
              <w:t xml:space="preserve">绘制过程中状态栏显示的「坐标」是经过吸附、正交锁定等修正后的实际落点，而游标坐标 X / Y / Z 是原始指向位置；未开启任何修正时两者一致。</w:t>
            </w:r>
          </w:p>
        </w:tc>
      </w:tr>
    </w:tbl>
    <w:p>
      <w:pPr>
        <w:pStyle w:val="Heading1"/>
        <w:pageBreakBefore/>
        <w:spacing w:after="240" w:before="120" w:line="400" w:lineRule="atLeast"/>
      </w:pPr>
      <w:bookmarkStart w:id="100011" w:name="_Toc100011"/>
      <w:r>
        <w:rPr>
          <w:rFonts w:ascii="Arial" w:eastAsia="SimHei"/>
          <w:b/>
          <w:bCs/>
          <w:color w:val="1A2330"/>
          <w:sz w:val="32"/>
          <w:szCs w:val="32"/>
        </w:rPr>
        <w:t xml:space="preserve">第 3 章　选择与变换</w:t>
      </w:r>
      <w:bookmarkEnd w:id="100011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选择与变换是编辑中最常用的操作。本章讲解如何选中对象、移动 / 旋转 / 缩放，以及复制、粘贴、删除与贴地。</w:t>
      </w:r>
    </w:p>
    <w:p>
      <w:pPr>
        <w:pStyle w:val="Heading2"/>
        <w:spacing w:after="140" w:before="320" w:line="360" w:lineRule="atLeast"/>
      </w:pPr>
      <w:bookmarkStart w:id="100012" w:name="_Toc100012"/>
      <w:r>
        <w:rPr>
          <w:rFonts w:ascii="Arial" w:eastAsia="SimHei"/>
          <w:b/>
          <w:bCs/>
          <w:color w:val="1A2330"/>
          <w:sz w:val="28"/>
          <w:szCs w:val="28"/>
        </w:rPr>
        <w:t xml:space="preserve">3.1 选择对象</w:t>
      </w:r>
      <w:bookmarkEnd w:id="100012"/>
    </w:p>
    <w:p>
      <w:pPr>
        <w:pStyle w:val="ListParagraph"/>
        <w:numPr>
          <w:ilvl w:val="0"/>
          <w:numId w:val="3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单击对象：选中单个对象，检查器随即显示其属性。</w:t>
      </w:r>
    </w:p>
    <w:p>
      <w:pPr>
        <w:pStyle w:val="ListParagraph"/>
        <w:numPr>
          <w:ilvl w:val="0"/>
          <w:numId w:val="3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按住 Shift 或 Ctrl 再点击其他对象：在已有选中的基础上加选 / 减选多个对象。</w:t>
      </w:r>
    </w:p>
    <w:p>
      <w:pPr>
        <w:pStyle w:val="ListParagraph"/>
        <w:numPr>
          <w:ilvl w:val="0"/>
          <w:numId w:val="3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在空白处按住左键拖拽：画出一个选择框，框住的全部对象被一次选中。</w:t>
      </w:r>
    </w:p>
    <w:p>
      <w:pPr>
        <w:pStyle w:val="ListParagraph"/>
        <w:numPr>
          <w:ilvl w:val="0"/>
          <w:numId w:val="3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菜单「编辑 → 全选」选中场景全部对象，「编辑 → 取消选择」清空选中。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在左侧「场景大纲」中点击对象行同样可以选中，且与视口中的选中状态实时同步；锁定状态的对象无法被选中（先在图层面板或大纲中解锁）。</w:t>
      </w:r>
    </w:p>
    <w:p>
      <w:pPr>
        <w:pStyle w:val="Heading2"/>
        <w:spacing w:after="140" w:before="320" w:line="360" w:lineRule="atLeast"/>
      </w:pPr>
      <w:bookmarkStart w:id="100013" w:name="_Toc100013"/>
      <w:r>
        <w:rPr>
          <w:rFonts w:ascii="Arial" w:eastAsia="SimHei"/>
          <w:b/>
          <w:bCs/>
          <w:color w:val="1A2330"/>
          <w:sz w:val="28"/>
          <w:szCs w:val="28"/>
        </w:rPr>
        <w:t xml:space="preserve">3.2 移动、旋转与缩放</w:t>
      </w:r>
      <w:bookmarkEnd w:id="100013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上下文工具条左侧与垂直工具条上都有四个变换工具按钮，与快捷键一一对应：</w:t>
      </w:r>
    </w:p>
    <w:p>
      <w:pPr>
        <w:keepNext/>
        <w:spacing w:after="90" w:before="14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变换工具与快捷键：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快捷键</w:t>
            </w:r>
          </w:p>
        </w:tc>
        <w:tc>
          <w:tcPr>
            <w:tcW w:type="pct" w:w="1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工具</w:t>
            </w:r>
          </w:p>
        </w:tc>
        <w:tc>
          <w:tcPr>
            <w:tcW w:type="pct" w:w="7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用法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Q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选择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默认工具，用于点选与框选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W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移动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拖动对象上的移动手柄（Gizmo）改变位置；按住某个轴或面拖拽可锁定方向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E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旋转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拖动旋转环改变朝向；开启角度吸附后按步进档转动（见第 10 章）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R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缩放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拖动缩放手柄统一或分轴改变大小</w:t>
            </w:r>
          </w:p>
        </w:tc>
      </w:tr>
    </w:tbl>
    <w:p>
      <w:pPr>
        <w:spacing w:after="100"/>
      </w:pP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除拖拽手柄外，也可以在右侧检查器的「变换」分组中直接输入数值：位置以米计，旋转以度计，缩放为倍数。数值输入适合精确对位。</w:t>
      </w:r>
    </w:p>
    <w:tbl>
      <w:tblPr>
        <w:tblW w:type="pct" w:w="100%"/>
        <w:tblBorders>
          <w:top w:val="none"/>
          <w:left w:val="single" w:color="D4875A" w:sz="1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F8F0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line="300"/>
              <w:jc w:val="both"/>
            </w:pPr>
            <w:r>
              <w:rPr>
                <w:rFonts w:ascii="Calibri" w:eastAsia="Microsoft YaHei"/>
                <w:b/>
                <w:bCs/>
                <w:color w:val="B36A3F"/>
                <w:sz w:val="22"/>
                <w:szCs w:val="22"/>
              </w:rPr>
              <w:t xml:space="preserve">注意：</w:t>
            </w:r>
            <w:r>
              <w:rPr>
                <w:rFonts w:ascii="Calibri" w:eastAsia="Microsoft YaHei"/>
                <w:color w:val="303030"/>
                <w:sz w:val="22"/>
                <w:szCs w:val="22"/>
              </w:rPr>
              <w:t xml:space="preserve">在资产放置模式中，W / E / R 不会切换变换工具，而是用于调整放置预览（如旋转预览方向），详见 7.3 节。</w:t>
            </w:r>
          </w:p>
        </w:tc>
      </w:tr>
    </w:tbl>
    <w:p>
      <w:pPr>
        <w:pStyle w:val="Heading2"/>
        <w:spacing w:after="140" w:before="320" w:line="360" w:lineRule="atLeast"/>
      </w:pPr>
      <w:bookmarkStart w:id="100014" w:name="_Toc100014"/>
      <w:r>
        <w:rPr>
          <w:rFonts w:ascii="Arial" w:eastAsia="SimHei"/>
          <w:b/>
          <w:bCs/>
          <w:color w:val="1A2330"/>
          <w:sz w:val="28"/>
          <w:szCs w:val="28"/>
        </w:rPr>
        <w:t xml:space="preserve">3.3 复制、粘贴与删除</w:t>
      </w:r>
      <w:bookmarkEnd w:id="100014"/>
    </w:p>
    <w:p>
      <w:pPr>
        <w:keepNext/>
        <w:spacing w:after="90" w:before="14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剪贴板与删除操作：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操作</w:t>
            </w:r>
          </w:p>
        </w:tc>
        <w:tc>
          <w:tcPr>
            <w:tcW w:type="pct" w:w="3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快捷键 / 入口</w:t>
            </w:r>
          </w:p>
        </w:tc>
        <w:tc>
          <w:tcPr>
            <w:tcW w:type="pct" w:w="5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复制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Ctrl+C，或右键菜单「复制」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把选中对象存入剪贴板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粘贴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Ctrl+V，或右键菜单「粘贴」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在原位附近生成副本（自动偏移 1 米），副本拥有全新身份标识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原地复制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Ctrl+D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直接在选中对象旁生成一份副本（同样偏移 1 米）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删除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Delete 或 Backspace，或右键菜单「删除」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删除选中对象，可用 Ctrl+Z 撤销</w:t>
            </w:r>
          </w:p>
        </w:tc>
      </w:tr>
    </w:tbl>
    <w:p>
      <w:pPr>
        <w:spacing w:after="100"/>
      </w:pPr>
    </w:p>
    <w:p>
      <w:pPr>
        <w:pStyle w:val="Heading2"/>
        <w:spacing w:after="140" w:before="320" w:line="360" w:lineRule="atLeast"/>
      </w:pPr>
      <w:bookmarkStart w:id="100015" w:name="_Toc100015"/>
      <w:r>
        <w:rPr>
          <w:rFonts w:ascii="Arial" w:eastAsia="SimHei"/>
          <w:b/>
          <w:bCs/>
          <w:color w:val="1A2330"/>
          <w:sz w:val="28"/>
          <w:szCs w:val="28"/>
        </w:rPr>
        <w:t xml:space="preserve">3.4 隐藏、锁定与贴地</w:t>
      </w:r>
      <w:bookmarkEnd w:id="100015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右键菜单提供针对选中对象的「隐藏 / 显示」「锁定 / 解锁」：隐藏的对象从视口中消失（直到对其所在图层或大纲行执行显示）；锁定的对象不能再被选中与修改，适合保护已完成的成果。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按 End 键（或右键菜单「贴地」）可让选中对象落到下方最近的高度层上——即地面（高度 0）或其正下方建筑物的顶面。多个对象一起选中时贴地为一条撤销记录。这在把模型放到楼顶或地面上时非常实用。</w:t>
      </w:r>
    </w:p>
    <w:tbl>
      <w:tblPr>
        <w:tblW w:type="pct" w:w="100%"/>
        <w:tblBorders>
          <w:top w:val="none"/>
          <w:left w:val="single" w:color="D4875A" w:sz="1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F8F0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line="300"/>
              <w:jc w:val="both"/>
            </w:pPr>
            <w:r>
              <w:rPr>
                <w:rFonts w:ascii="Calibri" w:eastAsia="Microsoft YaHei"/>
                <w:b/>
                <w:bCs/>
                <w:color w:val="B36A3F"/>
                <w:sz w:val="22"/>
                <w:szCs w:val="22"/>
              </w:rPr>
              <w:t xml:space="preserve">提示：</w:t>
            </w:r>
            <w:r>
              <w:rPr>
                <w:rFonts w:ascii="Calibri" w:eastAsia="Microsoft YaHei"/>
                <w:color w:val="303030"/>
                <w:sz w:val="22"/>
                <w:szCs w:val="22"/>
              </w:rPr>
              <w:t xml:space="preserve">找不到对象时优先检查三处：所在图层是否被隐藏或透明度被调低（图层面板）、对象是否被隐藏（右键菜单「显示」可恢复，或在大纲中找到该行）、对象是否被锁定。</w:t>
            </w:r>
          </w:p>
        </w:tc>
      </w:tr>
    </w:tbl>
    <w:p>
      <w:pPr>
        <w:pStyle w:val="Heading2"/>
        <w:spacing w:after="140" w:before="320" w:line="360" w:lineRule="atLeast"/>
      </w:pPr>
      <w:bookmarkStart w:id="100016" w:name="_Toc100016"/>
      <w:r>
        <w:rPr>
          <w:rFonts w:ascii="Arial" w:eastAsia="SimHei"/>
          <w:b/>
          <w:bCs/>
          <w:color w:val="1A2330"/>
          <w:sz w:val="28"/>
          <w:szCs w:val="28"/>
        </w:rPr>
        <w:t xml:space="preserve">3.5 查看对象属性</w:t>
      </w:r>
      <w:bookmarkEnd w:id="100016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选中对象后，右侧检查器自动切换到「对象属性」标签并显示完整属性：区域对象按基础信息、几何、业务类型、表现样式、变换分组展示；模型对象显示变换、元数据（含资产来源只读信息）等分组。多选时检查器进入批量编辑状态（见 9.5 节）。各分组的具体用法见第 5 章。</w:t>
      </w:r>
    </w:p>
    <w:p>
      <w:pPr>
        <w:pStyle w:val="Heading1"/>
        <w:pageBreakBefore/>
        <w:spacing w:after="240" w:before="120" w:line="400" w:lineRule="atLeast"/>
      </w:pPr>
      <w:bookmarkStart w:id="100017" w:name="_Toc100017"/>
      <w:r>
        <w:rPr>
          <w:rFonts w:ascii="Arial" w:eastAsia="SimHei"/>
          <w:b/>
          <w:bCs/>
          <w:color w:val="1A2330"/>
          <w:sz w:val="32"/>
          <w:szCs w:val="32"/>
        </w:rPr>
        <w:t xml:space="preserve">第 4 章　绘制区域</w:t>
      </w:r>
      <w:bookmarkEnd w:id="100017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绘制是创建地面区域与道路的主要方式。编辑器提供七种形状工具，全部遵循「先画形状、再赋类型、后选样式」的三步创建流。本章逐一讲解。</w:t>
      </w:r>
    </w:p>
    <w:p>
      <w:pPr>
        <w:pStyle w:val="Heading2"/>
        <w:spacing w:after="140" w:before="320" w:line="360" w:lineRule="atLeast"/>
      </w:pPr>
      <w:bookmarkStart w:id="100018" w:name="_Toc100018"/>
      <w:r>
        <w:rPr>
          <w:rFonts w:ascii="Arial" w:eastAsia="SimHei"/>
          <w:b/>
          <w:bCs/>
          <w:color w:val="1A2330"/>
          <w:sz w:val="28"/>
          <w:szCs w:val="28"/>
        </w:rPr>
        <w:t xml:space="preserve">4.1 七种绘制工具</w:t>
      </w:r>
      <w:bookmarkEnd w:id="100018"/>
    </w:p>
    <w:p>
      <w:pPr>
        <w:keepNext/>
        <w:spacing w:after="90" w:before="14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绘制工具、快捷键与手势一览（Shift+1 至 Shift+5 直切区域子工具；数字 1 会记住上次使用的子工具）：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2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工具</w:t>
            </w:r>
          </w:p>
        </w:tc>
        <w:tc>
          <w:tcPr>
            <w:tcW w:type="pct" w:w="16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快捷键</w:t>
            </w:r>
          </w:p>
        </w:tc>
        <w:tc>
          <w:tcPr>
            <w:tcW w:type="pct" w:w="4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绘制手势</w:t>
            </w:r>
          </w:p>
        </w:tc>
        <w:tc>
          <w:tcPr>
            <w:tcW w:type="pct" w:w="3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完成方式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多边形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1 或 Shift+1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依次点击每个顶点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双击闭合（或回到起点点击）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矩形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Shift+2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按住拖出两角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松开鼠标完成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圆形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Shift+3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从圆心拖出半径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松开鼠标完成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椭圆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Shift+4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先拖出一根半轴，再拖出另一根半轴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第二段拖拽松开完成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自由形状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Shift+5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按住鼠标自由跟踪轮廓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松开鼠标自动简化成形状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路径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2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依次点击折点（用于道路等线状对象）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双击结束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点</w:t>
            </w:r>
          </w:p>
        </w:tc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3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单击即成一个点位（如 POI 标注）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点击即成，可连续放置</w:t>
            </w:r>
          </w:p>
        </w:tc>
      </w:tr>
    </w:tbl>
    <w:p>
      <w:pPr>
        <w:spacing w:after="100"/>
      </w:pPr>
    </w:p>
    <w:p>
      <w:pPr>
        <w:pStyle w:val="Heading2"/>
        <w:spacing w:after="140" w:before="320" w:line="360" w:lineRule="atLeast"/>
      </w:pPr>
      <w:bookmarkStart w:id="100019" w:name="_Toc100019"/>
      <w:r>
        <w:rPr>
          <w:rFonts w:ascii="Arial" w:eastAsia="SimHei"/>
          <w:b/>
          <w:bCs/>
          <w:color w:val="1A2330"/>
          <w:sz w:val="28"/>
          <w:szCs w:val="28"/>
        </w:rPr>
        <w:t xml:space="preserve">4.2 三步创建流：画形状 → 赋类型 → 选样式</w:t>
      </w:r>
      <w:bookmarkEnd w:id="100019"/>
    </w:p>
    <w:p>
      <w:pPr>
        <w:pStyle w:val="ListParagraph"/>
        <w:numPr>
          <w:ilvl w:val="0"/>
          <w:numId w:val="4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选择绘制工具（垂直工具条、数字快捷键、大纲「创建 ▾」下拉、视口右键空白菜单的「创建对象 ▾」均可），按对应手势画出形状。</w:t>
      </w:r>
    </w:p>
    <w:p>
      <w:pPr>
        <w:pStyle w:val="ListParagraph"/>
        <w:numPr>
          <w:ilvl w:val="0"/>
          <w:numId w:val="4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绘制完成后，场景中生成一个「未分类」区域并自动选中，同时上下文工具条中段浮出类型芯片（水面、绿地、广场、停车、裸地、道路、建筑、POI 及「更多」）。</w:t>
      </w:r>
    </w:p>
    <w:p>
      <w:pPr>
        <w:pStyle w:val="ListParagraph"/>
        <w:numPr>
          <w:ilvl w:val="0"/>
          <w:numId w:val="4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点击一个类型芯片，再点击旁边的样式色样快选条中意的效果，类型与样式即一步应用完成，对象自动迁入该类型的默认图层。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整个过程（赋类型 + 选样式）合并为一条撤销记录，按一次 Ctrl+Z 即可整体退回到未分类状态。完整的类型与样式参数随后可在检查器中细调（见第 5 章）。</w:t>
      </w:r>
    </w:p>
    <w:p>
      <w:pPr>
        <w:pStyle w:val="Heading2"/>
        <w:spacing w:after="140" w:before="320" w:line="360" w:lineRule="atLeast"/>
      </w:pPr>
      <w:bookmarkStart w:id="100020" w:name="_Toc100020"/>
      <w:r>
        <w:rPr>
          <w:rFonts w:ascii="Arial" w:eastAsia="SimHei"/>
          <w:b/>
          <w:bCs/>
          <w:color w:val="1A2330"/>
          <w:sz w:val="28"/>
          <w:szCs w:val="28"/>
        </w:rPr>
        <w:t xml:space="preserve">4.3 绘制入口汇总</w:t>
      </w:r>
      <w:bookmarkEnd w:id="100020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垂直工具条绘制组：1 区域（分裂按钮，点开可选五种面类子工具）、2 路径、3 点。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数字快捷键：1 至 4 随时直达（不随工作模式折叠）；再按同一数字键退出该工具。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大纲「创建 ▾」下拉与视口右键空白菜单「创建对象 ▾」：七种形状同源入口。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绘制面类形状期间，上下文工具条中段的五个形状芯片可即时切换形状重画。</w:t>
      </w:r>
    </w:p>
    <w:p>
      <w:pPr>
        <w:pStyle w:val="Heading2"/>
        <w:spacing w:after="140" w:before="320" w:line="360" w:lineRule="atLeast"/>
      </w:pPr>
      <w:bookmarkStart w:id="100021" w:name="_Toc100021"/>
      <w:r>
        <w:rPr>
          <w:rFonts w:ascii="Arial" w:eastAsia="SimHei"/>
          <w:b/>
          <w:bCs/>
          <w:color w:val="1A2330"/>
          <w:sz w:val="28"/>
          <w:szCs w:val="28"/>
        </w:rPr>
        <w:t xml:space="preserve">4.4 绘制辅助</w:t>
      </w:r>
      <w:bookmarkEnd w:id="100021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进入绘制后，视口自动切换为顶视并限制视角旋转，方便对准轮廓（若需保留透视绘制，可在相关设置中开启透视绘制开关）。绘制过程中有以下三键辅助，状态栏左段同步显示实时读数（长度 / 面积 / 顶点计数 / 顶点坐标）：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2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按键</w:t>
            </w:r>
          </w:p>
        </w:tc>
        <w:tc>
          <w:tcPr>
            <w:tcW w:type="pct" w:w="86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Shift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正交锁定：限制绘制方向沿主轴（水平 / 垂直）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A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45° 方向锁定：限制绘制方向为 45° 的整数倍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G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网格吸附开关（仅当前绘制会话内有效；全局网格设置见第 16 章）</w:t>
            </w:r>
          </w:p>
        </w:tc>
      </w:tr>
    </w:tbl>
    <w:p>
      <w:pPr>
        <w:spacing w:after="100"/>
      </w:pPr>
    </w:p>
    <w:p>
      <w:pPr>
        <w:pStyle w:val="Heading2"/>
        <w:spacing w:after="140" w:before="320" w:line="360" w:lineRule="atLeast"/>
      </w:pPr>
      <w:bookmarkStart w:id="100022" w:name="_Toc100022"/>
      <w:r>
        <w:rPr>
          <w:rFonts w:ascii="Arial" w:eastAsia="SimHei"/>
          <w:b/>
          <w:bCs/>
          <w:color w:val="1A2330"/>
          <w:sz w:val="28"/>
          <w:szCs w:val="28"/>
        </w:rPr>
        <w:t xml:space="preserve">4.5 出错与修正</w:t>
      </w:r>
      <w:bookmarkEnd w:id="100022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多边形与自由形状在完成时会做几何校验：轮廓自相交或顶点数量不足会被拦截，状态栏以红色文字给出提示。被拦截时草稿会保留在视图中，您可以继续调整顶点位置后重新完成；矩形、圆形、椭圆等参数化形状天然合法，不会触发校验。</w:t>
      </w:r>
    </w:p>
    <w:p>
      <w:pPr>
        <w:pStyle w:val="Heading2"/>
        <w:spacing w:after="140" w:before="320" w:line="360" w:lineRule="atLeast"/>
      </w:pPr>
      <w:bookmarkStart w:id="100023" w:name="_Toc100023"/>
      <w:r>
        <w:rPr>
          <w:rFonts w:ascii="Arial" w:eastAsia="SimHei"/>
          <w:b/>
          <w:bCs/>
          <w:color w:val="1A2330"/>
          <w:sz w:val="28"/>
          <w:szCs w:val="28"/>
        </w:rPr>
        <w:t xml:space="preserve">4.6 退出绘制</w:t>
      </w:r>
      <w:bookmarkEnd w:id="100023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按 Esc 退出当前绘制工具；再次点击垂直工具条上的同一工具按钮，或点击上下文工具条中的「退出」按钮效果相同。绘制被切换工作模式等操作打断时也会自动取消，且不产生任何撤销记录（半途而废的草稿不会弄脏历史）。</w:t>
      </w:r>
    </w:p>
    <w:p>
      <w:pPr>
        <w:pStyle w:val="Heading1"/>
        <w:pageBreakBefore/>
        <w:spacing w:after="240" w:before="120" w:line="400" w:lineRule="atLeast"/>
      </w:pPr>
      <w:bookmarkStart w:id="100024" w:name="_Toc100024"/>
      <w:r>
        <w:rPr>
          <w:rFonts w:ascii="Arial" w:eastAsia="SimHei"/>
          <w:b/>
          <w:bCs/>
          <w:color w:val="1A2330"/>
          <w:sz w:val="32"/>
          <w:szCs w:val="32"/>
        </w:rPr>
        <w:t xml:space="preserve">第 5 章　类型与样式</w:t>
      </w:r>
      <w:bookmarkEnd w:id="100024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区域对象由「形状、类型、样式」三层构成：形状决定轮廓，类型决定业务含义（水面还是道路），样式决定外观效果。三层互相解耦，可以随时单独调整。本章讲解检查器中「业务类型」与「表现样式」两个分组的用法。</w:t>
      </w:r>
    </w:p>
    <w:p>
      <w:pPr>
        <w:pStyle w:val="Heading2"/>
        <w:spacing w:after="140" w:before="320" w:line="360" w:lineRule="atLeast"/>
      </w:pPr>
      <w:bookmarkStart w:id="100025" w:name="_Toc100025"/>
      <w:r>
        <w:rPr>
          <w:rFonts w:ascii="Arial" w:eastAsia="SimHei"/>
          <w:b/>
          <w:bCs/>
          <w:color w:val="1A2330"/>
          <w:sz w:val="28"/>
          <w:szCs w:val="28"/>
        </w:rPr>
        <w:t xml:space="preserve">5.1 类型体系</w:t>
      </w:r>
      <w:bookmarkEnd w:id="100025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编辑器内置十类语义类型，绘制出的新对象初始为「未分类」，赋类型后会自动进入对应的默认图层：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pct" w:w="18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默认图层</w:t>
            </w:r>
          </w:p>
        </w:tc>
        <w:tc>
          <w:tcPr>
            <w:tcW w:type="pct" w:w="68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典型用途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水面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水面层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湖泊、河道、水池等水系区域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绿地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绿地层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草坪、树池、绿化带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广场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广场层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硬质铺装的开阔场地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停车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停车层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停车场、停车区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裸地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裸地层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未开发的土地、施工区域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道路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道路层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园区道路（通常由路径绘制生成条带）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建筑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建筑层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建筑物基底轮廓（可设楼层生成体量）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POI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POI 层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兴趣点标注（点位对象）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未分类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未分类层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新绘制对象的初始状态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自定义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自定义层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用户自行扩展的类型</w:t>
            </w:r>
          </w:p>
        </w:tc>
      </w:tr>
    </w:tbl>
    <w:p>
      <w:pPr>
        <w:spacing w:after="100"/>
      </w:pPr>
    </w:p>
    <w:p>
      <w:pPr>
        <w:pStyle w:val="Heading2"/>
        <w:spacing w:after="140" w:before="320" w:line="360" w:lineRule="atLeast"/>
      </w:pPr>
      <w:bookmarkStart w:id="100026" w:name="_Toc100026"/>
      <w:r>
        <w:rPr>
          <w:rFonts w:ascii="Arial" w:eastAsia="SimHei"/>
          <w:b/>
          <w:bCs/>
          <w:color w:val="1A2330"/>
          <w:sz w:val="28"/>
          <w:szCs w:val="28"/>
        </w:rPr>
        <w:t xml:space="preserve">5.2 赋类型与修改类型</w:t>
      </w:r>
      <w:bookmarkEnd w:id="100026"/>
    </w:p>
    <w:p>
      <w:pPr>
        <w:pStyle w:val="ListParagraph"/>
        <w:numPr>
          <w:ilvl w:val="0"/>
          <w:numId w:val="5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选中一个区域对象（新绘制完成的对象会自动选中）。</w:t>
      </w:r>
    </w:p>
    <w:p>
      <w:pPr>
        <w:pStyle w:val="ListParagraph"/>
        <w:numPr>
          <w:ilvl w:val="0"/>
          <w:numId w:val="5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在绘制完成后的上下文工具条上直接点击类型芯片，一步赋类型；也可以稍后在检查器「业务类型」分组的类型下拉中选择。</w:t>
      </w:r>
    </w:p>
    <w:p>
      <w:pPr>
        <w:pStyle w:val="ListParagraph"/>
        <w:numPr>
          <w:ilvl w:val="0"/>
          <w:numId w:val="5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赋类型后对象自动迁入该类型的默认图层；此后在图层间移动对象不会改变其类型。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类型可以随时修改：选中对象后在检查器「业务类型」分组中切换下拉即可，已有的形状与样式保持不变。</w:t>
      </w:r>
    </w:p>
    <w:p>
      <w:pPr>
        <w:pStyle w:val="Heading2"/>
        <w:spacing w:after="140" w:before="320" w:line="360" w:lineRule="atLeast"/>
      </w:pPr>
      <w:bookmarkStart w:id="100027" w:name="_Toc100027"/>
      <w:r>
        <w:rPr>
          <w:rFonts w:ascii="Arial" w:eastAsia="SimHei"/>
          <w:b/>
          <w:bCs/>
          <w:color w:val="1A2330"/>
          <w:sz w:val="28"/>
          <w:szCs w:val="28"/>
        </w:rPr>
        <w:t xml:space="preserve">5.3 业务参数</w:t>
      </w:r>
      <w:bookmarkEnd w:id="100027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不同类型带有各自的业务参数，由检查器「业务类型」分组按当前类型自动生成表单。例如建筑类型可调整高度 / 楼层（每层按 3 米计），道路类型可调整宽度，赋类型后按需填写即可。修改参数即时生效，并计入撤销历史。</w:t>
      </w:r>
    </w:p>
    <w:p>
      <w:pPr>
        <w:pStyle w:val="Heading2"/>
        <w:spacing w:after="140" w:before="320" w:line="360" w:lineRule="atLeast"/>
      </w:pPr>
      <w:bookmarkStart w:id="100028" w:name="_Toc100028"/>
      <w:r>
        <w:rPr>
          <w:rFonts w:ascii="Arial" w:eastAsia="SimHei"/>
          <w:b/>
          <w:bCs/>
          <w:color w:val="1A2330"/>
          <w:sz w:val="28"/>
          <w:szCs w:val="28"/>
        </w:rPr>
        <w:t xml:space="preserve">5.4 样式预设与参数覆写</w:t>
      </w:r>
      <w:bookmarkEnd w:id="100028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检查器「表现样式」分组提供共 21 套插件化样式预设，按「形状 × 语义」两个维度过滤——只显示与当前对象形状和类型兼容的预设（如水面波纹、建筑挤出、特殊光效等）。点击预设缩略图即可应用。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应用预设后还可以在其下的参数表单中覆写细节：颜色、透明度、发光强度等。参数修改只影响当前对象，预设本身不会被改动。</w:t>
      </w:r>
    </w:p>
    <w:p>
      <w:pPr>
        <w:pStyle w:val="Heading2"/>
        <w:spacing w:after="140" w:before="320" w:line="360" w:lineRule="atLeast"/>
      </w:pPr>
      <w:bookmarkStart w:id="100029" w:name="_Toc100029"/>
      <w:r>
        <w:rPr>
          <w:rFonts w:ascii="Arial" w:eastAsia="SimHei"/>
          <w:b/>
          <w:bCs/>
          <w:color w:val="1A2330"/>
          <w:sz w:val="28"/>
          <w:szCs w:val="28"/>
        </w:rPr>
        <w:t xml:space="preserve">5.5 样式的作用域批量应用</w:t>
      </w:r>
      <w:bookmarkEnd w:id="100029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「表现样式」分组中有作用域下拉，决定一次样式应用波及哪些对象：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2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作用域</w:t>
            </w:r>
          </w:p>
        </w:tc>
        <w:tc>
          <w:tcPr>
            <w:tcW w:type="pct" w:w="78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影响范围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当前对象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只修改选中的这一个对象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同类型对象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场景中全部同语义类型的对象（如所有绿地一起换季）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当前图层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所选图层上的全部对象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同预设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当前使用同一套预设的全部对象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none"/>
          <w:left w:val="single" w:color="D4875A" w:sz="1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F8F0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line="300"/>
              <w:jc w:val="both"/>
            </w:pPr>
            <w:r>
              <w:rPr>
                <w:rFonts w:ascii="Calibri" w:eastAsia="Microsoft YaHei"/>
                <w:b/>
                <w:bCs/>
                <w:color w:val="B36A3F"/>
                <w:sz w:val="22"/>
                <w:szCs w:val="22"/>
              </w:rPr>
              <w:t xml:space="preserve">提示：</w:t>
            </w:r>
            <w:r>
              <w:rPr>
                <w:rFonts w:ascii="Calibri" w:eastAsia="Microsoft YaHei"/>
                <w:color w:val="303030"/>
                <w:sz w:val="22"/>
                <w:szCs w:val="22"/>
              </w:rPr>
              <w:t xml:space="preserve">作用域批量应用是一条撤销记录——发现整批效果不满意时，一次 Ctrl+Z 即可全部退回。</w:t>
            </w:r>
          </w:p>
        </w:tc>
      </w:tr>
    </w:tbl>
    <w:p>
      <w:pPr>
        <w:pStyle w:val="Heading2"/>
        <w:spacing w:after="140" w:before="320" w:line="360" w:lineRule="atLeast"/>
      </w:pPr>
      <w:bookmarkStart w:id="100030" w:name="_Toc100030"/>
      <w:r>
        <w:rPr>
          <w:rFonts w:ascii="Arial" w:eastAsia="SimHei"/>
          <w:b/>
          <w:bCs/>
          <w:color w:val="1A2330"/>
          <w:sz w:val="28"/>
          <w:szCs w:val="28"/>
        </w:rPr>
        <w:t xml:space="preserve">5.6 几何分组</w:t>
      </w:r>
      <w:bookmarkEnd w:id="100030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检查器「几何」分组用于查看与修改形状本身：组头标注形状种类；形状类型下拉可在七种形状间转换；参数化形状（矩形、圆形、椭圆）直接显示宽度、长度、半径、半轴等尺寸输入；「基准高度」控制对象离地高度；顶点数、面积、周长等派生信息只读展示；分组内的「编辑顶点」按钮进入顶点编辑（见第 6 章）。</w:t>
      </w:r>
    </w:p>
    <w:p>
      <w:pPr>
        <w:pStyle w:val="Heading1"/>
        <w:pageBreakBefore/>
        <w:spacing w:after="240" w:before="120" w:line="400" w:lineRule="atLeast"/>
      </w:pPr>
      <w:bookmarkStart w:id="100031" w:name="_Toc100031"/>
      <w:r>
        <w:rPr>
          <w:rFonts w:ascii="Arial" w:eastAsia="SimHei"/>
          <w:b/>
          <w:bCs/>
          <w:color w:val="1A2330"/>
          <w:sz w:val="32"/>
          <w:szCs w:val="32"/>
        </w:rPr>
        <w:t xml:space="preserve">第 6 章　顶点编辑</w:t>
      </w:r>
      <w:bookmarkEnd w:id="100031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顶点编辑用于精修面状对象的轮廓：挪动顶点、增删顶点，全程只改动形状本身，对象的类型、样式与材质不受影响，整个编辑会话结束提交为一条撤销记录。</w:t>
      </w:r>
    </w:p>
    <w:p>
      <w:pPr>
        <w:pStyle w:val="Heading2"/>
        <w:spacing w:after="140" w:before="320" w:line="360" w:lineRule="atLeast"/>
      </w:pPr>
      <w:bookmarkStart w:id="100032" w:name="_Toc100032"/>
      <w:r>
        <w:rPr>
          <w:rFonts w:ascii="Arial" w:eastAsia="SimHei"/>
          <w:b/>
          <w:bCs/>
          <w:color w:val="1A2330"/>
          <w:sz w:val="28"/>
          <w:szCs w:val="28"/>
        </w:rPr>
        <w:t xml:space="preserve">6.1 进入与退出</w:t>
      </w:r>
      <w:bookmarkEnd w:id="100032"/>
    </w:p>
    <w:p>
      <w:pPr>
        <w:pStyle w:val="ListParagraph"/>
        <w:numPr>
          <w:ilvl w:val="0"/>
          <w:numId w:val="6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双击一个面对象，或选中后在检查器「几何」分组中点击「编辑顶点」按钮，进入顶点编辑。</w:t>
      </w:r>
    </w:p>
    <w:p>
      <w:pPr>
        <w:pStyle w:val="ListParagraph"/>
        <w:numPr>
          <w:ilvl w:val="0"/>
          <w:numId w:val="6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编辑完成后按 Esc、再次点击「编辑顶点」按钮、或双击同一对象，均可退出并提交修改。</w:t>
      </w:r>
    </w:p>
    <w:tbl>
      <w:tblPr>
        <w:tblW w:type="pct" w:w="100%"/>
        <w:tblBorders>
          <w:top w:val="none"/>
          <w:left w:val="single" w:color="D4875A" w:sz="1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F8F0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line="300"/>
              <w:jc w:val="both"/>
            </w:pPr>
            <w:r>
              <w:rPr>
                <w:rFonts w:ascii="Calibri" w:eastAsia="Microsoft YaHei"/>
                <w:b/>
                <w:bCs/>
                <w:color w:val="B36A3F"/>
                <w:sz w:val="22"/>
                <w:szCs w:val="22"/>
              </w:rPr>
              <w:t xml:space="preserve">提示：</w:t>
            </w:r>
            <w:r>
              <w:rPr>
                <w:rFonts w:ascii="Calibri" w:eastAsia="Microsoft YaHei"/>
                <w:color w:val="303030"/>
                <w:sz w:val="22"/>
                <w:szCs w:val="22"/>
              </w:rPr>
              <w:t xml:space="preserve">道路对象使用「节点编辑」入口（见第 11 章），手势与本章相同，只是编辑的对象是道路中心线的节点。</w:t>
            </w:r>
          </w:p>
        </w:tc>
      </w:tr>
    </w:tbl>
    <w:p>
      <w:pPr>
        <w:pStyle w:val="Heading2"/>
        <w:spacing w:after="140" w:before="320" w:line="360" w:lineRule="atLeast"/>
      </w:pPr>
      <w:bookmarkStart w:id="100033" w:name="_Toc100033"/>
      <w:r>
        <w:rPr>
          <w:rFonts w:ascii="Arial" w:eastAsia="SimHei"/>
          <w:b/>
          <w:bCs/>
          <w:color w:val="1A2330"/>
          <w:sz w:val="28"/>
          <w:szCs w:val="28"/>
        </w:rPr>
        <w:t xml:space="preserve">6.2 编辑操作</w:t>
      </w:r>
      <w:bookmarkEnd w:id="100033"/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2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操作</w:t>
            </w:r>
          </w:p>
        </w:tc>
        <w:tc>
          <w:tcPr>
            <w:tcW w:type="pct" w:w="78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方式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移动顶点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直接拖动显示出来的顶点句柄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插入顶点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按住 Alt 点击两条边的中点位置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删除顶点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选中或悬停在顶点上按 Delete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方向锁定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按 A 锁定 45° 方向拖拽，便于拉直轮廓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临时反转吸附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拖拽中按住 Ctrl</w:t>
            </w:r>
          </w:p>
        </w:tc>
      </w:tr>
    </w:tbl>
    <w:p>
      <w:pPr>
        <w:spacing w:after="100"/>
      </w:pP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编辑过程中状态栏左段实时显示顶点计数与坐标读数；轮廓出现自相交等问题时同样会在状态栏提示。</w:t>
      </w:r>
    </w:p>
    <w:p>
      <w:pPr>
        <w:pStyle w:val="Heading1"/>
        <w:pageBreakBefore/>
        <w:spacing w:after="240" w:before="120" w:line="400" w:lineRule="atLeast"/>
      </w:pPr>
      <w:bookmarkStart w:id="100034" w:name="_Toc100034"/>
      <w:r>
        <w:rPr>
          <w:rFonts w:ascii="Arial" w:eastAsia="SimHei"/>
          <w:b/>
          <w:bCs/>
          <w:color w:val="1A2330"/>
          <w:sz w:val="32"/>
          <w:szCs w:val="32"/>
        </w:rPr>
        <w:t xml:space="preserve">第 7 章　模型资产放置</w:t>
      </w:r>
      <w:bookmarkEnd w:id="100034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建筑、树木、车辆等立体模型通过底部内容浏览器选择、在视口中点击放置。本章讲解内容浏览器的用法与放置流程。</w:t>
      </w:r>
    </w:p>
    <w:p>
      <w:pPr>
        <w:pStyle w:val="Heading2"/>
        <w:spacing w:after="140" w:before="320" w:line="360" w:lineRule="atLeast"/>
      </w:pPr>
      <w:bookmarkStart w:id="100035" w:name="_Toc100035"/>
      <w:r>
        <w:rPr>
          <w:rFonts w:ascii="Arial" w:eastAsia="SimHei"/>
          <w:b/>
          <w:bCs/>
          <w:color w:val="1A2330"/>
          <w:sz w:val="28"/>
          <w:szCs w:val="28"/>
        </w:rPr>
        <w:t xml:space="preserve">7.1 内容浏览器</w:t>
      </w:r>
      <w:bookmarkEnd w:id="100035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内容浏览器位于窗口底部，有紧凑（约 60 像素高）与展开（约 280 像素高）两种状态，点击右侧的展开 / 收起按钮切换。顶部一排是分类芯片（全部、收藏及各分类）、搜索框与命中计数（可见 / 总数）；展开态额外提供标签芯片行与排序下拉，左侧还有带计数的分类纵栏。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分类筛选：点击分类芯片或左侧分类栏，只显示该类资产。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搜索：在搜索框输入名称或标签关键字，输入时浏览器自动展开。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收藏：点击卡片上的星标收藏资产，收藏保存在本浏览器中，「收藏」分类可快速取用。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标签芯片（展开态）：点击标签进一步过滤，与分类、搜索条件叠加生效。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排序（展开态）：默认 / 名称 / 分类三种排序。</w:t>
      </w:r>
    </w:p>
    <w:p>
      <w:pPr>
        <w:pStyle w:val="Heading2"/>
        <w:spacing w:after="140" w:before="320" w:line="360" w:lineRule="atLeast"/>
      </w:pPr>
      <w:bookmarkStart w:id="100036" w:name="_Toc100036"/>
      <w:r>
        <w:rPr>
          <w:rFonts w:ascii="Arial" w:eastAsia="SimHei"/>
          <w:b/>
          <w:bCs/>
          <w:color w:val="1A2330"/>
          <w:sz w:val="28"/>
          <w:szCs w:val="28"/>
        </w:rPr>
        <w:t xml:space="preserve">7.2 放置流程</w:t>
      </w:r>
      <w:bookmarkEnd w:id="100036"/>
    </w:p>
    <w:p>
      <w:pPr>
        <w:pStyle w:val="ListParagraph"/>
        <w:numPr>
          <w:ilvl w:val="0"/>
          <w:numId w:val="7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在内容浏览器中点击一个资产卡片，进入放置模式；也可以直接把卡片拖拽到视口中的目标位置放下。</w:t>
      </w:r>
    </w:p>
    <w:p>
      <w:pPr>
        <w:pStyle w:val="ListParagraph"/>
        <w:numPr>
          <w:ilvl w:val="0"/>
          <w:numId w:val="7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视口中出现半透明预览（Ghost）跟随鼠标移动，指示将要放置的位置与朝向。</w:t>
      </w:r>
    </w:p>
    <w:p>
      <w:pPr>
        <w:pStyle w:val="ListParagraph"/>
        <w:numPr>
          <w:ilvl w:val="0"/>
          <w:numId w:val="7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在目标位置点击左键放置一枚；继续移动并点击可连续放置多枚。</w:t>
      </w:r>
    </w:p>
    <w:p>
      <w:pPr>
        <w:pStyle w:val="ListParagraph"/>
        <w:numPr>
          <w:ilvl w:val="0"/>
          <w:numId w:val="7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按 Esc 退出放置模式；已放置的对象全部保留。</w:t>
      </w:r>
    </w:p>
    <w:tbl>
      <w:tblPr>
        <w:tblW w:type="pct" w:w="100%"/>
        <w:tblBorders>
          <w:top w:val="none"/>
          <w:left w:val="single" w:color="D4875A" w:sz="1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F8F0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line="300"/>
              <w:jc w:val="both"/>
            </w:pPr>
            <w:r>
              <w:rPr>
                <w:rFonts w:ascii="Calibri" w:eastAsia="Microsoft YaHei"/>
                <w:b/>
                <w:bCs/>
                <w:color w:val="B36A3F"/>
                <w:sz w:val="22"/>
                <w:szCs w:val="22"/>
              </w:rPr>
              <w:t xml:space="preserve">提示：</w:t>
            </w:r>
            <w:r>
              <w:rPr>
                <w:rFonts w:ascii="Calibri" w:eastAsia="Microsoft YaHei"/>
                <w:color w:val="303030"/>
                <w:sz w:val="22"/>
                <w:szCs w:val="22"/>
              </w:rPr>
              <w:t xml:space="preserve">按数字 4 可重新进入上次使用的资产的放置模式，无需再到浏览器中寻找。连续放置的多枚模型会合并为一条撤销记录，一次 Ctrl+Z 整批退回。</w:t>
            </w:r>
          </w:p>
        </w:tc>
      </w:tr>
    </w:tbl>
    <w:p>
      <w:pPr>
        <w:pStyle w:val="Heading2"/>
        <w:spacing w:after="140" w:before="320" w:line="360" w:lineRule="atLeast"/>
      </w:pPr>
      <w:bookmarkStart w:id="100037" w:name="_Toc100037"/>
      <w:r>
        <w:rPr>
          <w:rFonts w:ascii="Arial" w:eastAsia="SimHei"/>
          <w:b/>
          <w:bCs/>
          <w:color w:val="1A2330"/>
          <w:sz w:val="28"/>
          <w:szCs w:val="28"/>
        </w:rPr>
        <w:t xml:space="preserve">7.3 放置中的调整</w:t>
      </w:r>
      <w:bookmarkEnd w:id="100037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R 键：旋转预览朝向（放置模式下 W / E / R 均服务于放置预览，不会切换变换工具）。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滚轮：缩放预览大小。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随机旋转 / 缩放：部分资产自带随机变化区间，每放置一枚自动重新取一次随机值——预览中看到的样子就是落地的样子（所见即所放）。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放置完成后如需微调，用第 3 章的移动 / 旋转 / 缩放工具即可；End 贴地可把模型快速落到地面或楼顶。</w:t>
      </w:r>
    </w:p>
    <w:p>
      <w:pPr>
        <w:pStyle w:val="Heading2"/>
        <w:spacing w:after="140" w:before="320" w:line="360" w:lineRule="atLeast"/>
      </w:pPr>
      <w:bookmarkStart w:id="100038" w:name="_Toc100038"/>
      <w:r>
        <w:rPr>
          <w:rFonts w:ascii="Arial" w:eastAsia="SimHei"/>
          <w:b/>
          <w:bCs/>
          <w:color w:val="1A2330"/>
          <w:sz w:val="28"/>
          <w:szCs w:val="28"/>
        </w:rPr>
        <w:t xml:space="preserve">7.4 模型对象的管理</w:t>
      </w:r>
      <w:bookmarkEnd w:id="100038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选中已放置的模型后，检查器显示：变换分组（位置 / 旋转 / 缩放）与元数据分组（名称、类型、所属图层、资产来源只读信息）。同一个资产的多个实例在渲染时自动合并处理，大量放置同款模型也不会明显拖慢场景帧率。</w:t>
      </w:r>
    </w:p>
    <w:p>
      <w:pPr>
        <w:pStyle w:val="Heading1"/>
        <w:pageBreakBefore/>
        <w:spacing w:after="240" w:before="120" w:line="400" w:lineRule="atLeast"/>
      </w:pPr>
      <w:bookmarkStart w:id="100039" w:name="_Toc100039"/>
      <w:r>
        <w:rPr>
          <w:rFonts w:ascii="Arial" w:eastAsia="SimHei"/>
          <w:b/>
          <w:bCs/>
          <w:color w:val="1A2330"/>
          <w:sz w:val="32"/>
          <w:szCs w:val="32"/>
        </w:rPr>
        <w:t xml:space="preserve">第 8 章　大纲与图层</w:t>
      </w:r>
      <w:bookmarkEnd w:id="100039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左面板包含「场景大纲」与「图层管理」两个标签页：大纲以列表方式管理全部对象（含分组层级），图层面板管理图层的显示、锁定、透明度与合并。</w:t>
      </w:r>
    </w:p>
    <w:p>
      <w:pPr>
        <w:pStyle w:val="Heading2"/>
        <w:spacing w:after="140" w:before="320" w:line="360" w:lineRule="atLeast"/>
      </w:pPr>
      <w:bookmarkStart w:id="100040" w:name="_Toc100040"/>
      <w:r>
        <w:rPr>
          <w:rFonts w:ascii="Arial" w:eastAsia="SimHei"/>
          <w:b/>
          <w:bCs/>
          <w:color w:val="1A2330"/>
          <w:sz w:val="28"/>
          <w:szCs w:val="28"/>
        </w:rPr>
        <w:t xml:space="preserve">8.1 场景大纲</w:t>
      </w:r>
      <w:bookmarkEnd w:id="100040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大纲顶部提供搜索框（按名称模糊匹配）、类型筛选下拉（带计数）、「选中全部结果」按钮、展开 / 收起全部按钮、「创建 ▾」下拉（七种形状的绘制入口）。面板有两种视图，随时切换：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层级视图（默认）：按真实分组层级以树状展示，支持行拖拽整理层级。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分类视图：按业务类型虚拟分组浏览（模型对象归入「模型」组），适合快速找到某类对象；支持 Ctrl 加选与 Shift 范围选择。</w:t>
      </w:r>
    </w:p>
    <w:p>
      <w:pPr>
        <w:pStyle w:val="Heading2"/>
        <w:spacing w:after="140" w:before="320" w:line="360" w:lineRule="atLeast"/>
      </w:pPr>
      <w:bookmarkStart w:id="100041" w:name="_Toc100041"/>
      <w:r>
        <w:rPr>
          <w:rFonts w:ascii="Arial" w:eastAsia="SimHei"/>
          <w:b/>
          <w:bCs/>
          <w:color w:val="1A2330"/>
          <w:sz w:val="28"/>
          <w:szCs w:val="28"/>
        </w:rPr>
        <w:t xml:space="preserve">8.2 分组（Ctrl+G / Ctrl+Shift+G）</w:t>
      </w:r>
      <w:bookmarkEnd w:id="100041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选中一个或多个对象后按 Ctrl+G（或右键菜单「分组」）创建组；选中组后按 Ctrl+Shift+G（或右键「解散组」）解散。组的定位是纯粹的组织容器：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组不参与渲染与拾取——视口中看不到组本身，也不会误点到组。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删除组只删除组这个外壳，组内成员原样保留并上提一级；解散组同理不删成员。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双击大纲中的组行：选中组内全部成员；单击选中组壳时检查器为只读状态。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组行右键菜单额外提供「选中组内对象」；组行的「定位」按钮可聚焦全部成员。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分组层级会随场景文件完整保存与恢复，支持嵌套。</w:t>
      </w:r>
    </w:p>
    <w:p>
      <w:pPr>
        <w:pStyle w:val="Heading2"/>
        <w:spacing w:after="140" w:before="320" w:line="360" w:lineRule="atLeast"/>
      </w:pPr>
      <w:bookmarkStart w:id="100042" w:name="_Toc100042"/>
      <w:r>
        <w:rPr>
          <w:rFonts w:ascii="Arial" w:eastAsia="SimHei"/>
          <w:b/>
          <w:bCs/>
          <w:color w:val="1A2330"/>
          <w:sz w:val="28"/>
          <w:szCs w:val="28"/>
        </w:rPr>
        <w:t xml:space="preserve">8.3 层级拖拽</w:t>
      </w:r>
      <w:bookmarkEnd w:id="100042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层级视图中可以直接拖拽行来整理结构，有三种落点形态：拖到组行中段挂入该组；拖到行的上 / 下边缘出现插入线时松手做同级排序；拖到根区域从组内上提为顶层对象。拖拽时会出现三态指示：琥珀色高亮表示合法挂入、插入线表示排序位置、禁止态表示该处不可放置（例如把组拖入自己的子级会被拒绝并提示）。拖到折叠的组上悬停约 0.8 秒，组会自动展开以便继续下探。</w:t>
      </w:r>
    </w:p>
    <w:p>
      <w:pPr>
        <w:pStyle w:val="Heading2"/>
        <w:spacing w:after="140" w:before="320" w:line="360" w:lineRule="atLeast"/>
      </w:pPr>
      <w:bookmarkStart w:id="100043" w:name="_Toc100043"/>
      <w:r>
        <w:rPr>
          <w:rFonts w:ascii="Arial" w:eastAsia="SimHei"/>
          <w:b/>
          <w:bCs/>
          <w:color w:val="1A2330"/>
          <w:sz w:val="28"/>
          <w:szCs w:val="28"/>
        </w:rPr>
        <w:t xml:space="preserve">8.4 大纲行操作</w:t>
      </w:r>
      <w:bookmarkEnd w:id="100043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重命名：双击行内名称，或选中行后按 F2。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显示 / 隐藏、锁定 / 解锁：行内的眼睛与锁形图标按钮。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定位：行内的定位按钮将相机聚焦到该对象。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右键菜单：重命名、批量重命名、分组、解散组、复制、删除、隐藏 / 显示、锁定 / 解锁、聚焦、贴地、移动至图层等。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锁定的行不可选中、不可拖拽、不弹菜单，先解锁再操作。</w:t>
      </w:r>
    </w:p>
    <w:p>
      <w:pPr>
        <w:pStyle w:val="Heading2"/>
        <w:spacing w:after="140" w:before="320" w:line="360" w:lineRule="atLeast"/>
      </w:pPr>
      <w:bookmarkStart w:id="100044" w:name="_Toc100044"/>
      <w:r>
        <w:rPr>
          <w:rFonts w:ascii="Arial" w:eastAsia="SimHei"/>
          <w:b/>
          <w:bCs/>
          <w:color w:val="1A2330"/>
          <w:sz w:val="28"/>
          <w:szCs w:val="28"/>
        </w:rPr>
        <w:t xml:space="preserve">8.5 图层管理</w:t>
      </w:r>
      <w:bookmarkEnd w:id="100044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切换到左面板「图层管理」标签，面板顶部显示图层数与「＋ 新建图层」按钮，其下是图层列表（可拖拽行排序）。每个图层行提供：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2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控件</w:t>
            </w:r>
          </w:p>
        </w:tc>
        <w:tc>
          <w:tcPr>
            <w:tcW w:type="pct" w:w="78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行为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显示（眼睛）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整体显示 / 隐藏该图层的全部对象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锁定（锁形）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锁定后图层内对象不可选中与编辑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名称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双击行内重命名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成员计数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只读显示图层内对象数量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透明度滑杆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拖动实时预览，松手才提交为一条撤销记录（读数保留两位小数）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合并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展开目标图层选择条，把本层成员并入目标层并删除本层（见下文）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删除 ×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两步确认；非空图层删除时成员自动移入「未分层」</w:t>
            </w:r>
          </w:p>
        </w:tc>
      </w:tr>
    </w:tbl>
    <w:p>
      <w:pPr>
        <w:spacing w:after="100"/>
      </w:pP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合并图层：点击源图层行尾的「合并」按钮，从弹出的目标清单（各目标带成员计数，不含源层自身）中点选目标即完成——成员迁移与删除源层合并为一条撤销记录，Ctrl+Z 可完整复原。把空图层合并到任何目标等同于删除空层。</w:t>
      </w:r>
    </w:p>
    <w:tbl>
      <w:tblPr>
        <w:tblW w:type="pct" w:w="100%"/>
        <w:tblBorders>
          <w:top w:val="none"/>
          <w:left w:val="single" w:color="D4875A" w:sz="1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F8F0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line="300"/>
              <w:jc w:val="both"/>
            </w:pPr>
            <w:r>
              <w:rPr>
                <w:rFonts w:ascii="Calibri" w:eastAsia="Microsoft YaHei"/>
                <w:b/>
                <w:bCs/>
                <w:color w:val="B36A3F"/>
                <w:sz w:val="22"/>
                <w:szCs w:val="22"/>
              </w:rPr>
              <w:t xml:space="preserve">注意：</w:t>
            </w:r>
            <w:r>
              <w:rPr>
                <w:rFonts w:ascii="Calibri" w:eastAsia="Microsoft YaHei"/>
                <w:color w:val="303030"/>
                <w:sz w:val="22"/>
                <w:szCs w:val="22"/>
              </w:rPr>
              <w:t xml:space="preserve">「新建图层」是少数不进入撤销历史的操作：新建后如不需要，请在图层列表中手动删除。图层的新建、显隐、锁定、透明度、重命名、排序等其他操作均可撤销。</w:t>
            </w:r>
          </w:p>
        </w:tc>
      </w:tr>
    </w:tbl>
    <w:p>
      <w:pPr>
        <w:pStyle w:val="Heading2"/>
        <w:spacing w:after="140" w:before="320" w:line="360" w:lineRule="atLeast"/>
      </w:pPr>
      <w:bookmarkStart w:id="100045" w:name="_Toc100045"/>
      <w:r>
        <w:rPr>
          <w:rFonts w:ascii="Arial" w:eastAsia="SimHei"/>
          <w:b/>
          <w:bCs/>
          <w:color w:val="1A2330"/>
          <w:sz w:val="28"/>
          <w:szCs w:val="28"/>
        </w:rPr>
        <w:t xml:space="preserve">8.6 移动对象至图层</w:t>
      </w:r>
      <w:bookmarkEnd w:id="100045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选中对象后，通过视口右键菜单或大纲行右键菜单的「移动至图层 ▾」子菜单选择目标图层；也可以在检查器「基础信息」分组的图层下拉中选择。移动后对象的渲染归属立即切换，孤岛高亮诊断（见 2.3 节）的计数同步更新。</w:t>
      </w:r>
    </w:p>
    <w:p>
      <w:pPr>
        <w:pStyle w:val="Heading1"/>
        <w:pageBreakBefore/>
        <w:spacing w:after="240" w:before="120" w:line="400" w:lineRule="atLeast"/>
      </w:pPr>
      <w:bookmarkStart w:id="100046" w:name="_Toc100046"/>
      <w:r>
        <w:rPr>
          <w:rFonts w:ascii="Arial" w:eastAsia="SimHei"/>
          <w:b/>
          <w:bCs/>
          <w:color w:val="1A2330"/>
          <w:sz w:val="32"/>
          <w:szCs w:val="32"/>
        </w:rPr>
        <w:t xml:space="preserve">第 9 章　批量编辑</w:t>
      </w:r>
      <w:bookmarkEnd w:id="100046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选中一个或多个对象后，上下文工具条中段会显示与之匹配的操作按钮（上下文工具矩阵）；多选时检查器进入批量编辑状态。本章讲解对齐、阵列、步进器、多选分节编辑与批量重命名。</w:t>
      </w:r>
    </w:p>
    <w:p>
      <w:pPr>
        <w:pStyle w:val="Heading2"/>
        <w:spacing w:after="140" w:before="320" w:line="360" w:lineRule="atLeast"/>
      </w:pPr>
      <w:bookmarkStart w:id="100047" w:name="_Toc100047"/>
      <w:r>
        <w:rPr>
          <w:rFonts w:ascii="Arial" w:eastAsia="SimHei"/>
          <w:b/>
          <w:bCs/>
          <w:color w:val="1A2330"/>
          <w:sz w:val="28"/>
          <w:szCs w:val="28"/>
        </w:rPr>
        <w:t xml:space="preserve">9.1 上下文工具矩阵</w:t>
      </w:r>
      <w:bookmarkEnd w:id="100047"/>
    </w:p>
    <w:p>
      <w:pPr>
        <w:keepNext/>
        <w:spacing w:after="90" w:before="14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不同选中状态下上下文工具条中段显示的按钮：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2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选中内容</w:t>
            </w:r>
          </w:p>
        </w:tc>
        <w:tc>
          <w:tcPr>
            <w:tcW w:type="pct" w:w="7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可用操作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单个建筑对象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复制 · 轮廓编辑 · 楼层步进器（-1 / +1）· 阵列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单个道路对象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复制 · 节点编辑 · 宽度步进器（-0.5 / +0.5 米）· 分割 · 阵列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其他单个对象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复制 · 阵列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多个对象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对齐（需至少 2 个）· 阵列 · 合并（恰选 2 条端点相邻的道路时出现）</w:t>
            </w:r>
          </w:p>
        </w:tc>
      </w:tr>
    </w:tbl>
    <w:p>
      <w:pPr>
        <w:spacing w:after="100"/>
      </w:pPr>
    </w:p>
    <w:p>
      <w:pPr>
        <w:pStyle w:val="Heading2"/>
        <w:spacing w:after="140" w:before="320" w:line="360" w:lineRule="atLeast"/>
      </w:pPr>
      <w:bookmarkStart w:id="100048" w:name="_Toc100048"/>
      <w:r>
        <w:rPr>
          <w:rFonts w:ascii="Arial" w:eastAsia="SimHei"/>
          <w:b/>
          <w:bCs/>
          <w:color w:val="1A2330"/>
          <w:sz w:val="28"/>
          <w:szCs w:val="28"/>
        </w:rPr>
        <w:t xml:space="preserve">9.2 对齐</w:t>
      </w:r>
      <w:bookmarkEnd w:id="100048"/>
    </w:p>
    <w:p>
      <w:pPr>
        <w:pStyle w:val="ListParagraph"/>
        <w:numPr>
          <w:ilvl w:val="0"/>
          <w:numId w:val="8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选中两个或更多对象（至少 2 个）。</w:t>
      </w:r>
    </w:p>
    <w:p>
      <w:pPr>
        <w:pStyle w:val="ListParagraph"/>
        <w:numPr>
          <w:ilvl w:val="0"/>
          <w:numId w:val="8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点击上下文工具条中的「对齐」按钮，弹出八项对齐操作：X / Z 两轴各自的最小边、居中、最大边对齐，以及 X / Z 方向的等距均布（均布需要至少 3 个对象）。</w:t>
      </w:r>
    </w:p>
    <w:p>
      <w:pPr>
        <w:pStyle w:val="ListParagraph"/>
        <w:numPr>
          <w:ilvl w:val="0"/>
          <w:numId w:val="8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鼠标悬停在某个菜单项上时，视口中实时预览对象将移动到的目标位置（足迹框）；点击确认执行。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对齐把全部选中对象一次移动到位，合并为一条撤销记录。</w:t>
      </w:r>
    </w:p>
    <w:p>
      <w:pPr>
        <w:pStyle w:val="Heading2"/>
        <w:spacing w:after="140" w:before="320" w:line="360" w:lineRule="atLeast"/>
      </w:pPr>
      <w:bookmarkStart w:id="100049" w:name="_Toc100049"/>
      <w:r>
        <w:rPr>
          <w:rFonts w:ascii="Arial" w:eastAsia="SimHei"/>
          <w:b/>
          <w:bCs/>
          <w:color w:val="1A2330"/>
          <w:sz w:val="28"/>
          <w:szCs w:val="28"/>
        </w:rPr>
        <w:t xml:space="preserve">9.3 阵列</w:t>
      </w:r>
      <w:bookmarkEnd w:id="100049"/>
    </w:p>
    <w:p>
      <w:pPr>
        <w:pStyle w:val="ListParagraph"/>
        <w:numPr>
          <w:ilvl w:val="0"/>
          <w:numId w:val="9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选中任意一个或多个对象，点击上下文工具条中的「阵列」按钮，打开阵列面板。</w:t>
      </w:r>
    </w:p>
    <w:p>
      <w:pPr>
        <w:pStyle w:val="ListParagraph"/>
        <w:numPr>
          <w:ilvl w:val="0"/>
          <w:numId w:val="9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设置数量（1 至 99）、间距（0.1 至 1000 米）与方向（八方向芯片选择）。</w:t>
      </w:r>
    </w:p>
    <w:p>
      <w:pPr>
        <w:pStyle w:val="ListParagraph"/>
        <w:numPr>
          <w:ilvl w:val="0"/>
          <w:numId w:val="9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调整参数时视口实时预览每份副本的落点足迹；确认后选中的每个对象按步距复制出相应份数。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阵列结果合并为一条撤销记录，且执行后自动选中的是全部副本，方便继续整体移动或再阵列。</w:t>
      </w:r>
    </w:p>
    <w:p>
      <w:pPr>
        <w:pStyle w:val="Heading2"/>
        <w:spacing w:after="140" w:before="320" w:line="360" w:lineRule="atLeast"/>
      </w:pPr>
      <w:bookmarkStart w:id="100050" w:name="_Toc100050"/>
      <w:r>
        <w:rPr>
          <w:rFonts w:ascii="Arial" w:eastAsia="SimHei"/>
          <w:b/>
          <w:bCs/>
          <w:color w:val="1A2330"/>
          <w:sz w:val="28"/>
          <w:szCs w:val="28"/>
        </w:rPr>
        <w:t xml:space="preserve">9.4 步进器：楼层与道路宽度</w:t>
      </w:r>
      <w:bookmarkEnd w:id="100050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选中单个建筑时，上下文工具条提供楼层步进器，点击 - / + 每次增减一层（每层按 3 米计）；选中单条道路时提供宽度步进器，每次增减 0.5 米（最小到 0）。按住按钮不放可连续步进。每一步都是一条独立的撤销记录，逐步退回也精细可控。步进器旁的「轮廓编辑 / 节点编辑」按钮分别进入顶点 / 节点编辑。</w:t>
      </w:r>
    </w:p>
    <w:p>
      <w:pPr>
        <w:pStyle w:val="Heading2"/>
        <w:spacing w:after="140" w:before="320" w:line="360" w:lineRule="atLeast"/>
      </w:pPr>
      <w:bookmarkStart w:id="100051" w:name="_Toc100051"/>
      <w:r>
        <w:rPr>
          <w:rFonts w:ascii="Arial" w:eastAsia="SimHei"/>
          <w:b/>
          <w:bCs/>
          <w:color w:val="1A2330"/>
          <w:sz w:val="28"/>
          <w:szCs w:val="28"/>
        </w:rPr>
        <w:t xml:space="preserve">9.5 多选批量编辑（检查器）</w:t>
      </w:r>
      <w:bookmarkEnd w:id="100051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多选状态下，检查器顶部显示汇总条（已选数量与类型分布），其下是批量编辑区：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通用分组：图层（多选含不同图层时显示 Mixed 占位）、可见、锁定——对全部选中对象生效。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按类型分节：全部为区域对象且类型不同时，按语义类型分节展示（如「建筑 ×2」「道路 ×1」各自带节头）；节内的类型切换、业务参数、样式预设、基准高度独立提交——修改节 A 不会影响节 B，各为一条撤销记录。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Mixed 占位：同节内各对象取值不一致的字段显示 Mixed，此时输入新值会写入节内全部对象。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变换分组：多选时只读显示（取第一个对象的值）。</w:t>
      </w:r>
    </w:p>
    <w:p>
      <w:pPr>
        <w:pStyle w:val="Heading2"/>
        <w:spacing w:after="140" w:before="320" w:line="360" w:lineRule="atLeast"/>
      </w:pPr>
      <w:bookmarkStart w:id="100052" w:name="_Toc100052"/>
      <w:r>
        <w:rPr>
          <w:rFonts w:ascii="Arial" w:eastAsia="SimHei"/>
          <w:b/>
          <w:bCs/>
          <w:color w:val="1A2330"/>
          <w:sz w:val="28"/>
          <w:szCs w:val="28"/>
        </w:rPr>
        <w:t xml:space="preserve">9.6 批量重命名</w:t>
      </w:r>
      <w:bookmarkEnd w:id="100052"/>
    </w:p>
    <w:p>
      <w:pPr>
        <w:pStyle w:val="ListParagraph"/>
        <w:numPr>
          <w:ilvl w:val="0"/>
          <w:numId w:val="10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选中多个对象，右键菜单选择「批量重命名…」。</w:t>
      </w:r>
    </w:p>
    <w:p>
      <w:pPr>
        <w:pStyle w:val="ListParagraph"/>
        <w:numPr>
          <w:ilvl w:val="0"/>
          <w:numId w:val="10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在弹层中选择模式之一：前缀 + 序号（可设起始编号、步长、1 至 3 位数字填充）或查找替换（如把「楼1」统一替换为「宿舍楼1」）。</w:t>
      </w:r>
    </w:p>
    <w:p>
      <w:pPr>
        <w:pStyle w:val="ListParagraph"/>
        <w:numPr>
          <w:ilvl w:val="0"/>
          <w:numId w:val="10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弹层实时预览前 8 条结果与总项数，确认后一次生效。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批量重命名合并为一条撤销记录，一次 Ctrl+Z 全部复原。</w:t>
      </w:r>
    </w:p>
    <w:p>
      <w:pPr>
        <w:pStyle w:val="Heading1"/>
        <w:pageBreakBefore/>
        <w:spacing w:after="240" w:before="120" w:line="400" w:lineRule="atLeast"/>
      </w:pPr>
      <w:bookmarkStart w:id="100053" w:name="_Toc100053"/>
      <w:r>
        <w:rPr>
          <w:rFonts w:ascii="Arial" w:eastAsia="SimHei"/>
          <w:b/>
          <w:bCs/>
          <w:color w:val="1A2330"/>
          <w:sz w:val="32"/>
          <w:szCs w:val="32"/>
        </w:rPr>
        <w:t xml:space="preserve">第 10 章　吸附体系</w:t>
      </w:r>
      <w:bookmarkEnd w:id="100053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吸附让对象自动对齐到网格、其他对象边缘、特定高度层或角度步进，是整齐布局的得力助手。吸附分项的开关与参数集中在「全局设置 → 吸附」分组（顶栏「设置」按钮或菜单「文件 → 场景设置」均可到达）。</w:t>
      </w:r>
    </w:p>
    <w:p>
      <w:pPr>
        <w:pStyle w:val="Heading2"/>
        <w:spacing w:after="140" w:before="320" w:line="360" w:lineRule="atLeast"/>
      </w:pPr>
      <w:bookmarkStart w:id="100054" w:name="_Toc100054"/>
      <w:r>
        <w:rPr>
          <w:rFonts w:ascii="Arial" w:eastAsia="SimHei"/>
          <w:b/>
          <w:bCs/>
          <w:color w:val="1A2330"/>
          <w:sz w:val="28"/>
          <w:szCs w:val="28"/>
        </w:rPr>
        <w:t xml:space="preserve">10.1 总开关与分级</w:t>
      </w:r>
      <w:bookmarkEnd w:id="100054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上下文工具条中的「吸附」按钮（磁铁图标）是吸附总开关，菜单「工具 → 吸附」同源。总开关采用分级语义：关闭时只是把全部分项压下暂不生效，并不改动各分项的记忆设置；重新打开后各分项按之前的设置恢复。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拖动对象进行移动、旋转或顶点编辑时，按住 Ctrl 可临时反转吸附（总开关开着则临时关闭，关着则临时打开），松开 Ctrl 自动恢复——适合在整齐布局中偶尔自由摆放。</w:t>
      </w:r>
    </w:p>
    <w:p>
      <w:pPr>
        <w:pStyle w:val="Heading2"/>
        <w:spacing w:after="140" w:before="320" w:line="360" w:lineRule="atLeast"/>
      </w:pPr>
      <w:bookmarkStart w:id="100055" w:name="_Toc100055"/>
      <w:r>
        <w:rPr>
          <w:rFonts w:ascii="Arial" w:eastAsia="SimHei"/>
          <w:b/>
          <w:bCs/>
          <w:color w:val="1A2330"/>
          <w:sz w:val="28"/>
          <w:szCs w:val="28"/>
        </w:rPr>
        <w:t xml:space="preserve">10.2 分项设置</w:t>
      </w:r>
      <w:bookmarkEnd w:id="100055"/>
    </w:p>
    <w:p>
      <w:pPr>
        <w:keepNext/>
        <w:spacing w:after="90" w:before="14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「全局设置 → 吸附」分组提供的开关与参数（默认值仅供参考，以面板当前显示为准）：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分项</w:t>
            </w:r>
          </w:p>
        </w:tc>
        <w:tc>
          <w:tcPr>
            <w:tcW w:type="pct" w:w="56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作用</w:t>
            </w:r>
          </w:p>
        </w:tc>
        <w:tc>
          <w:tcPr>
            <w:tcW w:type="pct" w:w="3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可调参数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对象吸附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拖动对象时自动对齐其他对象的边、面与中心线，同时显示对齐参考线（见 10.3）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吸附容差 0.05 至 5 米（默认 0.5 米）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网格吸附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位置按网格间距取整（与绘制的网格吸附同源）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网格间距见第 16 章网格设置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高度吸附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沿垂直方向拖动时自动贴合地面或相邻对象的顶面 / 底面高度层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角度吸附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旋转时按固定步进转动（相对拖拽起始姿态）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步长档位 5° / 15° / 45°，或自定义 0.1 至 360（默认 15°）</w:t>
            </w:r>
          </w:p>
        </w:tc>
      </w:tr>
    </w:tbl>
    <w:p>
      <w:pPr>
        <w:spacing w:after="100"/>
      </w:pPr>
    </w:p>
    <w:p>
      <w:pPr>
        <w:pStyle w:val="Heading2"/>
        <w:spacing w:after="140" w:before="320" w:line="360" w:lineRule="atLeast"/>
      </w:pPr>
      <w:bookmarkStart w:id="100056" w:name="_Toc100056"/>
      <w:r>
        <w:rPr>
          <w:rFonts w:ascii="Arial" w:eastAsia="SimHei"/>
          <w:b/>
          <w:bCs/>
          <w:color w:val="1A2330"/>
          <w:sz w:val="28"/>
          <w:szCs w:val="28"/>
        </w:rPr>
        <w:t xml:space="preserve">10.3 对齐参考线</w:t>
      </w:r>
      <w:bookmarkEnd w:id="100056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开启对象吸附后拖动对象时，视口中会实时显示琥珀色的细参考线与端点小方块，标示当前对齐到的候选（其他对象的边缘或中心线）；道路对象的条带边缘也会成为候选。参考线只在拖拽期间出现，松手即消失，不会留在场景中。</w:t>
      </w:r>
    </w:p>
    <w:p>
      <w:pPr>
        <w:pStyle w:val="Heading2"/>
        <w:spacing w:after="140" w:before="320" w:line="360" w:lineRule="atLeast"/>
      </w:pPr>
      <w:bookmarkStart w:id="100057" w:name="_Toc100057"/>
      <w:r>
        <w:rPr>
          <w:rFonts w:ascii="Arial" w:eastAsia="SimHei"/>
          <w:b/>
          <w:bCs/>
          <w:color w:val="1A2330"/>
          <w:sz w:val="28"/>
          <w:szCs w:val="28"/>
        </w:rPr>
        <w:t xml:space="preserve">10.4 高度层与贴地</w:t>
      </w:r>
      <w:bookmarkEnd w:id="100057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高度吸附在网格显示关闭时依然生效：垂直拖动对象时会在地面（高度 0）与附近建筑物顶面层之间自动停靠，把模型放上楼顶只需拖到楼顶附近松手。更直接的方式是贴地：选中对象后按 End，对象落到正下方最近的高度层；多选批量贴地合并为一条撤销记录。</w:t>
      </w:r>
    </w:p>
    <w:p>
      <w:pPr>
        <w:pStyle w:val="Heading2"/>
        <w:spacing w:after="140" w:before="320" w:line="360" w:lineRule="atLeast"/>
      </w:pPr>
      <w:bookmarkStart w:id="100058" w:name="_Toc100058"/>
      <w:r>
        <w:rPr>
          <w:rFonts w:ascii="Arial" w:eastAsia="SimHei"/>
          <w:b/>
          <w:bCs/>
          <w:color w:val="1A2330"/>
          <w:sz w:val="28"/>
          <w:szCs w:val="28"/>
        </w:rPr>
        <w:t xml:space="preserve">10.5 角度步进</w:t>
      </w:r>
      <w:bookmarkEnd w:id="100058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开启角度吸附后，旋转工具按所选步长档位（默认 15°）步进转动，且是相对对象拖拽开始时姿态的增量——连续两次 15° 步进合计转 30°，符合直觉。需要非标角度时按住 Ctrl 拖拽临时关闭，或到设置中改步长。顶点编辑中的 A 键 45° 锁定也来自同一套角度体系。</w:t>
      </w:r>
    </w:p>
    <w:p>
      <w:pPr>
        <w:pStyle w:val="Heading2"/>
        <w:spacing w:after="140" w:before="320" w:line="360" w:lineRule="atLeast"/>
      </w:pPr>
      <w:bookmarkStart w:id="100059" w:name="_Toc100059"/>
      <w:r>
        <w:rPr>
          <w:rFonts w:ascii="Arial" w:eastAsia="SimHei"/>
          <w:b/>
          <w:bCs/>
          <w:color w:val="1A2330"/>
          <w:sz w:val="28"/>
          <w:szCs w:val="28"/>
        </w:rPr>
        <w:t xml:space="preserve">10.6 与绘制三键的关系</w:t>
      </w:r>
      <w:bookmarkEnd w:id="100059"/>
    </w:p>
    <w:tbl>
      <w:tblPr>
        <w:tblW w:type="pct" w:w="100%"/>
        <w:tblBorders>
          <w:top w:val="none"/>
          <w:left w:val="single" w:color="D4875A" w:sz="1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F8F0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line="300"/>
              <w:jc w:val="both"/>
            </w:pPr>
            <w:r>
              <w:rPr>
                <w:rFonts w:ascii="Calibri" w:eastAsia="Microsoft YaHei"/>
                <w:b/>
                <w:bCs/>
                <w:color w:val="B36A3F"/>
                <w:sz w:val="22"/>
                <w:szCs w:val="22"/>
              </w:rPr>
              <w:t xml:space="preserve">注意：</w:t>
            </w:r>
            <w:r>
              <w:rPr>
                <w:rFonts w:ascii="Calibri" w:eastAsia="Microsoft YaHei"/>
                <w:color w:val="303030"/>
                <w:sz w:val="22"/>
                <w:szCs w:val="22"/>
              </w:rPr>
              <w:t xml:space="preserve">绘制与顶点编辑中的三个辅助键——Shift 正交锁定、A 45° 方向锁定、G 网格吸附——属于绘制辅助体系，不受吸附总开关影响，两套概念相互独立（设置面板中有只读提示行说明这一点）。G 键只在当前绘制会话内生效；全局的网格吸附开关在「全局设置 → 吸附」中调整。</w:t>
            </w:r>
          </w:p>
        </w:tc>
      </w:tr>
    </w:tbl>
    <w:p>
      <w:pPr>
        <w:pStyle w:val="Heading1"/>
        <w:pageBreakBefore/>
        <w:spacing w:after="240" w:before="120" w:line="400" w:lineRule="atLeast"/>
      </w:pPr>
      <w:bookmarkStart w:id="100060" w:name="_Toc100060"/>
      <w:r>
        <w:rPr>
          <w:rFonts w:ascii="Arial" w:eastAsia="SimHei"/>
          <w:b/>
          <w:bCs/>
          <w:color w:val="1A2330"/>
          <w:sz w:val="32"/>
          <w:szCs w:val="32"/>
        </w:rPr>
        <w:t xml:space="preserve">第 11 章　道路编辑</w:t>
      </w:r>
      <w:bookmarkEnd w:id="100060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道路以「中心线 + 宽度」的方式生成条带状几何。本章讲解道路的创建、宽度调整、节点编辑与分割 / 合并。道路工作模式（Alt+3）会把这些工具置顶展示，但道路编辑在任何模式下都可用。</w:t>
      </w:r>
    </w:p>
    <w:p>
      <w:pPr>
        <w:pStyle w:val="Heading2"/>
        <w:spacing w:after="140" w:before="320" w:line="360" w:lineRule="atLeast"/>
      </w:pPr>
      <w:bookmarkStart w:id="100061" w:name="_Toc100061"/>
      <w:r>
        <w:rPr>
          <w:rFonts w:ascii="Arial" w:eastAsia="SimHei"/>
          <w:b/>
          <w:bCs/>
          <w:color w:val="1A2330"/>
          <w:sz w:val="28"/>
          <w:szCs w:val="28"/>
        </w:rPr>
        <w:t xml:space="preserve">11.1 创建道路</w:t>
      </w:r>
      <w:bookmarkEnd w:id="100061"/>
    </w:p>
    <w:p>
      <w:pPr>
        <w:pStyle w:val="ListParagraph"/>
        <w:numPr>
          <w:ilvl w:val="0"/>
          <w:numId w:val="1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按 2 选择路径工具，沿道路走向依次点击折点，双击结束。</w:t>
      </w:r>
    </w:p>
    <w:p>
      <w:pPr>
        <w:pStyle w:val="ListParagraph"/>
        <w:numPr>
          <w:ilvl w:val="0"/>
          <w:numId w:val="1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在上下文工具条点击「道路」类型芯片（或在检查器「业务类型」中选择道路），路径即生成为道路条带。</w:t>
      </w:r>
    </w:p>
    <w:p>
      <w:pPr>
        <w:pStyle w:val="ListParagraph"/>
        <w:numPr>
          <w:ilvl w:val="0"/>
          <w:numId w:val="1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用宽度步进器或检查器中的宽度参数调整路宽。</w:t>
      </w:r>
    </w:p>
    <w:p>
      <w:pPr>
        <w:pStyle w:val="Heading2"/>
        <w:spacing w:after="140" w:before="320" w:line="360" w:lineRule="atLeast"/>
      </w:pPr>
      <w:bookmarkStart w:id="100062" w:name="_Toc100062"/>
      <w:r>
        <w:rPr>
          <w:rFonts w:ascii="Arial" w:eastAsia="SimHei"/>
          <w:b/>
          <w:bCs/>
          <w:color w:val="1A2330"/>
          <w:sz w:val="28"/>
          <w:szCs w:val="28"/>
        </w:rPr>
        <w:t xml:space="preserve">11.2 宽度调整</w:t>
      </w:r>
      <w:bookmarkEnd w:id="100062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选中单条道路后，上下文工具条的宽度步进器每次 +0.5 / -0.5 米（最小到 0），长按连续步进，每步一条撤销记录；检查器「业务类型」分组中也可直接输入宽度数值。</w:t>
      </w:r>
    </w:p>
    <w:p>
      <w:pPr>
        <w:pStyle w:val="Heading2"/>
        <w:spacing w:after="140" w:before="320" w:line="360" w:lineRule="atLeast"/>
      </w:pPr>
      <w:bookmarkStart w:id="100063" w:name="_Toc100063"/>
      <w:r>
        <w:rPr>
          <w:rFonts w:ascii="Arial" w:eastAsia="SimHei"/>
          <w:b/>
          <w:bCs/>
          <w:color w:val="1A2330"/>
          <w:sz w:val="28"/>
          <w:szCs w:val="28"/>
        </w:rPr>
        <w:t xml:space="preserve">11.3 节点编辑</w:t>
      </w:r>
      <w:bookmarkEnd w:id="100063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选中单条道路后点击上下文工具条的「节点编辑」按钮（或双击道路），进入中心线节点编辑：拖动节点改变道路走向，Alt + 点击边中点插入新节点，Delete 删除节点，A 键 45° 锁定方向。Esc 退出，全部改动合并为一条撤销记录。</w:t>
      </w:r>
    </w:p>
    <w:p>
      <w:pPr>
        <w:pStyle w:val="Heading2"/>
        <w:spacing w:after="140" w:before="320" w:line="360" w:lineRule="atLeast"/>
      </w:pPr>
      <w:bookmarkStart w:id="100064" w:name="_Toc100064"/>
      <w:r>
        <w:rPr>
          <w:rFonts w:ascii="Arial" w:eastAsia="SimHei"/>
          <w:b/>
          <w:bCs/>
          <w:color w:val="1A2330"/>
          <w:sz w:val="28"/>
          <w:szCs w:val="28"/>
        </w:rPr>
        <w:t xml:space="preserve">11.4 分割道路</w:t>
      </w:r>
      <w:bookmarkEnd w:id="100064"/>
    </w:p>
    <w:p>
      <w:pPr>
        <w:pStyle w:val="ListParagraph"/>
        <w:numPr>
          <w:ilvl w:val="0"/>
          <w:numId w:val="12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选中单条道路，点击上下文工具条的「分割」按钮，进入节点拾取状态（转角处显示顶点句柄）。</w:t>
      </w:r>
    </w:p>
    <w:p>
      <w:pPr>
        <w:pStyle w:val="ListParagraph"/>
        <w:numPr>
          <w:ilvl w:val="0"/>
          <w:numId w:val="12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点击某个转角节点，道路在该处一分为二，成为两条独立道路。</w:t>
      </w:r>
    </w:p>
    <w:p>
      <w:pPr>
        <w:pStyle w:val="ListParagraph"/>
        <w:numPr>
          <w:ilvl w:val="0"/>
          <w:numId w:val="12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两条新道路都保留原道路的语义类型与样式，分割为一条撤销记录。</w:t>
      </w:r>
    </w:p>
    <w:p>
      <w:pPr>
        <w:pStyle w:val="Heading2"/>
        <w:spacing w:after="140" w:before="320" w:line="360" w:lineRule="atLeast"/>
      </w:pPr>
      <w:bookmarkStart w:id="100065" w:name="_Toc100065"/>
      <w:r>
        <w:rPr>
          <w:rFonts w:ascii="Arial" w:eastAsia="SimHei"/>
          <w:b/>
          <w:bCs/>
          <w:color w:val="1A2330"/>
          <w:sz w:val="28"/>
          <w:szCs w:val="28"/>
        </w:rPr>
        <w:t xml:space="preserve">11.5 合并道路</w:t>
      </w:r>
      <w:bookmarkEnd w:id="100065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恰好选中两条端点相邻的道路（端点间距不超过 0.5 米）时，上下文工具条出现「合并」按钮：点击后两条道路拼接为一条（以先选中的那条为主体），同样是一条撤销记录。路口之间留有细缝的道路、需要拉通的长直路都适合用分割与合并重新组织。</w:t>
      </w:r>
    </w:p>
    <w:p>
      <w:pPr>
        <w:pStyle w:val="Heading1"/>
        <w:pageBreakBefore/>
        <w:spacing w:after="240" w:before="120" w:line="400" w:lineRule="atLeast"/>
      </w:pPr>
      <w:bookmarkStart w:id="100066" w:name="_Toc100066"/>
      <w:r>
        <w:rPr>
          <w:rFonts w:ascii="Arial" w:eastAsia="SimHei"/>
          <w:b/>
          <w:bCs/>
          <w:color w:val="1A2330"/>
          <w:sz w:val="32"/>
          <w:szCs w:val="32"/>
        </w:rPr>
        <w:t xml:space="preserve">第 12 章　测量</w:t>
      </w:r>
      <w:bookmarkEnd w:id="100066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测量模式提供距离、高度差、面积、角度四类测量工具，用于量取场景尺寸而完全不改动场景：测量线不入场景文件、不占用撤销历史，是纯粹的会话级辅助。</w:t>
      </w:r>
    </w:p>
    <w:p>
      <w:pPr>
        <w:pStyle w:val="Heading2"/>
        <w:spacing w:after="140" w:before="320" w:line="360" w:lineRule="atLeast"/>
      </w:pPr>
      <w:bookmarkStart w:id="100067" w:name="_Toc100067"/>
      <w:r>
        <w:rPr>
          <w:rFonts w:ascii="Arial" w:eastAsia="SimHei"/>
          <w:b/>
          <w:bCs/>
          <w:color w:val="1A2330"/>
          <w:sz w:val="28"/>
          <w:szCs w:val="28"/>
        </w:rPr>
        <w:t xml:space="preserve">12.1 进入测量</w:t>
      </w:r>
      <w:bookmarkEnd w:id="100067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按 Alt+7 切换到测量工作模式（推荐）。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垂直工具条的测量分组中点击四类测量工具之一。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菜单「工具 → 测量」子菜单选择测量类型。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测量模式中，上下文工具条中段的四枚类型芯片随时切换测量类型。</w:t>
      </w:r>
    </w:p>
    <w:p>
      <w:pPr>
        <w:pStyle w:val="Heading2"/>
        <w:spacing w:after="140" w:before="320" w:line="360" w:lineRule="atLeast"/>
      </w:pPr>
      <w:bookmarkStart w:id="100068" w:name="_Toc100068"/>
      <w:r>
        <w:rPr>
          <w:rFonts w:ascii="Arial" w:eastAsia="SimHei"/>
          <w:b/>
          <w:bCs/>
          <w:color w:val="1A2330"/>
          <w:sz w:val="28"/>
          <w:szCs w:val="28"/>
        </w:rPr>
        <w:t xml:space="preserve">12.2 四类测量工具</w:t>
      </w:r>
      <w:bookmarkEnd w:id="100068"/>
    </w:p>
    <w:p>
      <w:pPr>
        <w:keepNext/>
        <w:spacing w:after="90" w:before="14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四类测量工具的拾取方式与结果：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2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工具</w:t>
            </w:r>
          </w:p>
        </w:tc>
        <w:tc>
          <w:tcPr>
            <w:tcW w:type="pct" w:w="3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拾取方式</w:t>
            </w:r>
          </w:p>
        </w:tc>
        <w:tc>
          <w:tcPr>
            <w:tcW w:type="pct" w:w="2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完成方式</w:t>
            </w:r>
          </w:p>
        </w:tc>
        <w:tc>
          <w:tcPr>
            <w:tcW w:type="pct" w:w="3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结果与单位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距离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依次点击路径经过的各点（可拾取对象表面，不必在地面）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双击或 Enter 结束（至少 2 点）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每段长度与总长（米）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高度差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点击两个点（如建筑屋顶与地面）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拾满两点自动完成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两点间空间距离、水平距离与高差（米，高差可为负）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面积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点击圈出范围的各角点（至少 3 点且不共线）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双击或 Enter 结束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水平投影面积（平方米）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角度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点击三个点，第二个点是角点</w:t>
            </w:r>
          </w:p>
        </w:tc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拾满三点自动完成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夹角（度，0 至 180）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none"/>
          <w:left w:val="single" w:color="D4875A" w:sz="1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F8F0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line="300"/>
              <w:jc w:val="both"/>
            </w:pPr>
            <w:r>
              <w:rPr>
                <w:rFonts w:ascii="Calibri" w:eastAsia="Microsoft YaHei"/>
                <w:b/>
                <w:bCs/>
                <w:color w:val="B36A3F"/>
                <w:sz w:val="22"/>
                <w:szCs w:val="22"/>
              </w:rPr>
              <w:t xml:space="preserve">提示：</w:t>
            </w:r>
            <w:r>
              <w:rPr>
                <w:rFonts w:ascii="Calibri" w:eastAsia="Microsoft YaHei"/>
                <w:color w:val="303030"/>
                <w:sz w:val="22"/>
                <w:szCs w:val="22"/>
              </w:rPr>
              <w:t xml:space="preserve">测量拾取支持表面捕捉：把点直接点在建筑侧面或屋顶上即可量取建筑高度（高度差工具），比在平面上估算准确得多。</w:t>
            </w:r>
          </w:p>
        </w:tc>
      </w:tr>
    </w:tbl>
    <w:p>
      <w:pPr>
        <w:pStyle w:val="Heading2"/>
        <w:spacing w:after="140" w:before="320" w:line="360" w:lineRule="atLeast"/>
      </w:pPr>
      <w:bookmarkStart w:id="100069" w:name="_Toc100069"/>
      <w:r>
        <w:rPr>
          <w:rFonts w:ascii="Arial" w:eastAsia="SimHei"/>
          <w:b/>
          <w:bCs/>
          <w:color w:val="1A2330"/>
          <w:sz w:val="28"/>
          <w:szCs w:val="28"/>
        </w:rPr>
        <w:t xml:space="preserve">12.3 结果显示与读取</w:t>
      </w:r>
      <w:bookmarkEnd w:id="100069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已完成的测量以紫色的线段 / 轮廓与标签芯片显示在视口中，始终置顶可见、字号不随缩放变化；距离测量的每段都标注段长并汇总总长。状态栏左段的测量读数段同步显示当前类型的数值（如高度差的三项读数），便于精确记录。</w:t>
      </w:r>
    </w:p>
    <w:p>
      <w:pPr>
        <w:pStyle w:val="Heading2"/>
        <w:spacing w:after="140" w:before="320" w:line="360" w:lineRule="atLeast"/>
      </w:pPr>
      <w:bookmarkStart w:id="100070" w:name="_Toc100070"/>
      <w:r>
        <w:rPr>
          <w:rFonts w:ascii="Arial" w:eastAsia="SimHei"/>
          <w:b/>
          <w:bCs/>
          <w:color w:val="1A2330"/>
          <w:sz w:val="28"/>
          <w:szCs w:val="28"/>
        </w:rPr>
        <w:t xml:space="preserve">12.4 管理测量结果</w:t>
      </w:r>
      <w:bookmarkEnd w:id="100070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上下文工具条显示当前测量条数（N 条），并提供「删除上一条」与「清除全部」两个按钮。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测量进行中按 Delete：有未完成的草稿则丢弃草稿，无草稿则删除上一条已完成的测量。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切换测量类型会丢弃未完成的草稿，已完成的测量全部保留。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切换工具或工作模式同样不清空已有测量；「清除全部」一次性清空。</w:t>
      </w:r>
    </w:p>
    <w:tbl>
      <w:tblPr>
        <w:tblW w:type="pct" w:w="100%"/>
        <w:tblBorders>
          <w:top w:val="none"/>
          <w:left w:val="single" w:color="D4875A" w:sz="1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F8F0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line="300"/>
              <w:jc w:val="both"/>
            </w:pPr>
            <w:r>
              <w:rPr>
                <w:rFonts w:ascii="Calibri" w:eastAsia="Microsoft YaHei"/>
                <w:b/>
                <w:bCs/>
                <w:color w:val="B36A3F"/>
                <w:sz w:val="22"/>
                <w:szCs w:val="22"/>
              </w:rPr>
              <w:t xml:space="preserve">注意：</w:t>
            </w:r>
            <w:r>
              <w:rPr>
                <w:rFonts w:ascii="Calibri" w:eastAsia="Microsoft YaHei"/>
                <w:color w:val="303030"/>
                <w:sz w:val="22"/>
                <w:szCs w:val="22"/>
              </w:rPr>
              <w:t xml:space="preserve">测量结果是会话级的：不会保存进场景文件，刷新页面后即清空。需要留存的数值请在清除前从标签或状态栏中记录下来。</w:t>
            </w:r>
          </w:p>
        </w:tc>
      </w:tr>
    </w:tbl>
    <w:p>
      <w:pPr>
        <w:pStyle w:val="Heading1"/>
        <w:pageBreakBefore/>
        <w:spacing w:after="240" w:before="120" w:line="400" w:lineRule="atLeast"/>
      </w:pPr>
      <w:bookmarkStart w:id="100071" w:name="_Toc100071"/>
      <w:r>
        <w:rPr>
          <w:rFonts w:ascii="Arial" w:eastAsia="SimHei"/>
          <w:b/>
          <w:bCs/>
          <w:color w:val="1A2330"/>
          <w:sz w:val="32"/>
          <w:szCs w:val="32"/>
        </w:rPr>
        <w:t xml:space="preserve">第 13 章　工作模式</w:t>
      </w:r>
      <w:bookmarkEnd w:id="100071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工作模式是「工作域焦点」而非权限限制：任何模式下全部工具都可用，模式只是把界面组织成更贴合当前任务的样子——垂直工具条置顶相关分组、检查器空态显示对应引导、HUD 显示模式徽标与引导文字。</w:t>
      </w:r>
    </w:p>
    <w:p>
      <w:pPr>
        <w:pStyle w:val="Heading2"/>
        <w:spacing w:after="140" w:before="320" w:line="360" w:lineRule="atLeast"/>
      </w:pPr>
      <w:bookmarkStart w:id="100072" w:name="_Toc100072"/>
      <w:r>
        <w:rPr>
          <w:rFonts w:ascii="Arial" w:eastAsia="SimHei"/>
          <w:b/>
          <w:bCs/>
          <w:color w:val="1A2330"/>
          <w:sz w:val="28"/>
          <w:szCs w:val="28"/>
        </w:rPr>
        <w:t xml:space="preserve">13.1 七个工作模式</w:t>
      </w:r>
      <w:bookmarkEnd w:id="100072"/>
    </w:p>
    <w:p>
      <w:pPr>
        <w:keepNext/>
        <w:spacing w:after="90" w:before="14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七个可用模式与各自的专注方向（分析模式为预留，暂未开放）：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2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模式</w:t>
            </w:r>
          </w:p>
        </w:tc>
        <w:tc>
          <w:tcPr>
            <w:tcW w:type="pct" w:w="1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快捷键</w:t>
            </w:r>
          </w:p>
        </w:tc>
        <w:tc>
          <w:tcPr>
            <w:tcW w:type="pct" w:w="2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专注方向</w:t>
            </w:r>
          </w:p>
        </w:tc>
        <w:tc>
          <w:tcPr>
            <w:tcW w:type="pct" w:w="56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典型操作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场景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Alt+1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综合管理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选择与变换对象、组织图层与大纲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建造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Alt+2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建筑与设施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绘制区域后赋建筑类型，调整高度与楼层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道路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Alt+3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路网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沿中心线绘制道路、调整宽度与走向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地形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Alt+4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地面铺装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绘制水面、绿地、广场、停车场等地表区域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装饰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Alt+5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模型装饰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从内容浏览器选资产放置植物、车辆、设施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标注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Alt+6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点位标注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放置 POI 兴趣点（可连续放置）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测量</w:t>
            </w:r>
          </w:p>
        </w:tc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Alt+7</w:t>
            </w:r>
          </w:p>
        </w:tc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量取尺寸</w:t>
            </w:r>
          </w:p>
        </w:tc>
        <w:tc>
          <w:tcPr>
            <w:tcW w:type="pct" w:w="5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距离 / 高度差 / 面积 / 角度测量（见第 12 章）</w:t>
            </w:r>
          </w:p>
        </w:tc>
      </w:tr>
    </w:tbl>
    <w:p>
      <w:pPr>
        <w:spacing w:after="100"/>
      </w:pPr>
    </w:p>
    <w:p>
      <w:pPr>
        <w:pStyle w:val="Heading2"/>
        <w:spacing w:after="140" w:before="320" w:line="360" w:lineRule="atLeast"/>
      </w:pPr>
      <w:bookmarkStart w:id="100073" w:name="_Toc100073"/>
      <w:r>
        <w:rPr>
          <w:rFonts w:ascii="Arial" w:eastAsia="SimHei"/>
          <w:b/>
          <w:bCs/>
          <w:color w:val="1A2330"/>
          <w:sz w:val="28"/>
          <w:szCs w:val="28"/>
        </w:rPr>
        <w:t xml:space="preserve">13.2 三种切换方式</w:t>
      </w:r>
      <w:bookmarkEnd w:id="100073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上下文工具条右侧的模式选择器（Scene 下拉）。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快捷键 Alt+1 至 Alt+7 直切（顺序同上表）。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菜单「视图 → 工作模式」子菜单。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三处入口同源一致。切换模式时若正处于绘制或放置中，会先自动取消（与按 Esc 同效，不产生撤销记录）。</w:t>
      </w:r>
    </w:p>
    <w:p>
      <w:pPr>
        <w:pStyle w:val="Heading2"/>
        <w:spacing w:after="140" w:before="320" w:line="360" w:lineRule="atLeast"/>
      </w:pPr>
      <w:bookmarkStart w:id="100074" w:name="_Toc100074"/>
      <w:r>
        <w:rPr>
          <w:rFonts w:ascii="Arial" w:eastAsia="SimHei"/>
          <w:b/>
          <w:bCs/>
          <w:color w:val="1A2330"/>
          <w:sz w:val="28"/>
          <w:szCs w:val="28"/>
        </w:rPr>
        <w:t xml:space="preserve">13.3 模式联动行为</w:t>
      </w:r>
      <w:bookmarkEnd w:id="100074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垂直工具条：当前模式的分组置顶显示，其余分组收进「更多」抽屉（抽屉内的工具仍可正常激活）；数字键 1 至 4 不受影响，随时直达。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检查器：无选中对象时显示当前模式的引导卡（模式说明与快速开始步骤），随模式切换更新。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HUD：左上角徽标显示模式全名与专属色，其下一行给出该模式的操作引导。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派生显示：绘制或放置进行期间，徽标临时显示对应的派生模式（画面 → 地形、画路径 → 道路、画点 → 标注、放置模型 → 装饰），退出工具后恢复显式模式。</w:t>
      </w:r>
    </w:p>
    <w:p>
      <w:pPr>
        <w:pStyle w:val="Heading1"/>
        <w:pageBreakBefore/>
        <w:spacing w:after="240" w:before="120" w:line="400" w:lineRule="atLeast"/>
      </w:pPr>
      <w:bookmarkStart w:id="100075" w:name="_Toc100075"/>
      <w:r>
        <w:rPr>
          <w:rFonts w:ascii="Arial" w:eastAsia="SimHei"/>
          <w:b/>
          <w:bCs/>
          <w:color w:val="1A2330"/>
          <w:sz w:val="32"/>
          <w:szCs w:val="32"/>
        </w:rPr>
        <w:t xml:space="preserve">第 14 章　工作区布局</w:t>
      </w:r>
      <w:bookmarkEnd w:id="100075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工作区布局指各面板的尺寸、显隐与折叠状态。顶栏的「布局」按钮打开布局菜单，提供四套预设与个人布局管理；布局与场景文件完全解耦——新建或清空场景不会影响布局。</w:t>
      </w:r>
    </w:p>
    <w:p>
      <w:pPr>
        <w:pStyle w:val="Heading2"/>
        <w:spacing w:after="140" w:before="320" w:line="360" w:lineRule="atLeast"/>
      </w:pPr>
      <w:bookmarkStart w:id="100076" w:name="_Toc100076"/>
      <w:r>
        <w:rPr>
          <w:rFonts w:ascii="Arial" w:eastAsia="SimHei"/>
          <w:b/>
          <w:bCs/>
          <w:color w:val="1A2330"/>
          <w:sz w:val="28"/>
          <w:szCs w:val="28"/>
        </w:rPr>
        <w:t xml:space="preserve">14.1 四套布局预设</w:t>
      </w:r>
      <w:bookmarkEnd w:id="100076"/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预设</w:t>
            </w:r>
          </w:p>
        </w:tc>
        <w:tc>
          <w:tcPr>
            <w:tcW w:type="pct" w:w="5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布局内容</w:t>
            </w:r>
          </w:p>
        </w:tc>
        <w:tc>
          <w:tcPr>
            <w:tcW w:type="pct" w:w="36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适合场景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默认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四区齐备：大纲、视口、检查器、内容浏览器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日常编辑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极简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仅保留视口，三个面板区全部收起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场景观察与演示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搭建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内容浏览器展开（280）+ 大纲，右面板收起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密集放置资产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分析</w:t>
            </w:r>
          </w:p>
        </w:tc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强化视口 + 检查器加宽（360），左栏与浏览器收起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调参与审阅属性</w:t>
            </w:r>
          </w:p>
        </w:tc>
      </w:tr>
    </w:tbl>
    <w:p>
      <w:pPr>
        <w:spacing w:after="100"/>
      </w:pP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点击预设一键切换；当前布局与某套预设一致时该项高亮，否则显示「当前为自定义布局」。上下文工具条最右侧的三颗按钮可快速开关左面板、内容浏览器与右面板，是临时腾出视口空间的捷径。</w:t>
      </w:r>
    </w:p>
    <w:p>
      <w:pPr>
        <w:pStyle w:val="Heading2"/>
        <w:spacing w:after="140" w:before="320" w:line="360" w:lineRule="atLeast"/>
      </w:pPr>
      <w:bookmarkStart w:id="100077" w:name="_Toc100077"/>
      <w:r>
        <w:rPr>
          <w:rFonts w:ascii="Arial" w:eastAsia="SimHei"/>
          <w:b/>
          <w:bCs/>
          <w:color w:val="1A2330"/>
          <w:sz w:val="28"/>
          <w:szCs w:val="28"/>
        </w:rPr>
        <w:t xml:space="preserve">14.2 个人布局</w:t>
      </w:r>
      <w:bookmarkEnd w:id="100077"/>
    </w:p>
    <w:p>
      <w:pPr>
        <w:pStyle w:val="ListParagraph"/>
        <w:numPr>
          <w:ilvl w:val="0"/>
          <w:numId w:val="13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把界面调整到满意的状态后，打开「布局」菜单，点击「保存当前布局…」并命名保存（重名保存会覆盖，弹层有提示）。个人布局保存在本浏览器中。</w:t>
      </w:r>
    </w:p>
    <w:p>
      <w:pPr>
        <w:pStyle w:val="ListParagraph"/>
        <w:numPr>
          <w:ilvl w:val="0"/>
          <w:numId w:val="13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点击列表中的个人布局即可应用；每项行尾提供重命名、导出（下载为 JSON 文件）与删除。</w:t>
      </w:r>
    </w:p>
    <w:p>
      <w:pPr>
        <w:pStyle w:val="ListParagraph"/>
        <w:numPr>
          <w:ilvl w:val="0"/>
          <w:numId w:val="13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在其他电脑或浏览器上，用「导入布局…」选择之前导出的 JSON 文件恢复（格式非法的文件会被拒收并提示），往返无损。</w:t>
      </w:r>
    </w:p>
    <w:p>
      <w:pPr>
        <w:pStyle w:val="Heading2"/>
        <w:spacing w:after="140" w:before="320" w:line="360" w:lineRule="atLeast"/>
      </w:pPr>
      <w:bookmarkStart w:id="100078" w:name="_Toc100078"/>
      <w:r>
        <w:rPr>
          <w:rFonts w:ascii="Arial" w:eastAsia="SimHei"/>
          <w:b/>
          <w:bCs/>
          <w:color w:val="1A2330"/>
          <w:sz w:val="28"/>
          <w:szCs w:val="28"/>
        </w:rPr>
        <w:t xml:space="preserve">14.3 恢复默认与自动记忆</w:t>
      </w:r>
      <w:bookmarkEnd w:id="100078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「恢复默认」一步复位为默认布局并把工作模式切回「场景」。此外编辑器会自动记忆当前布局与上次工作模式（约 0.3 秒防抖保存），刷新或重新进入后自动恢复；个人布局与自动记忆都存于本浏览器，更换电脑请用导出 / 导出迁移。</w:t>
      </w:r>
    </w:p>
    <w:p>
      <w:pPr>
        <w:pStyle w:val="Heading1"/>
        <w:pageBreakBefore/>
        <w:spacing w:after="240" w:before="120" w:line="400" w:lineRule="atLeast"/>
      </w:pPr>
      <w:bookmarkStart w:id="100079" w:name="_Toc100079"/>
      <w:r>
        <w:rPr>
          <w:rFonts w:ascii="Arial" w:eastAsia="SimHei"/>
          <w:b/>
          <w:bCs/>
          <w:color w:val="1A2330"/>
          <w:sz w:val="32"/>
          <w:szCs w:val="32"/>
        </w:rPr>
        <w:t xml:space="preserve">第 15 章　场景文件与数据</w:t>
      </w:r>
      <w:bookmarkEnd w:id="100079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场景以版本化 JSON 文件保存与打开，其中包含全部对象、图层结构、分组层级，以及环境预设与网格设置。本章讲解保存 / 打开、新建与模板、批量导入，以及撤销历史的粒度规则。</w:t>
      </w:r>
    </w:p>
    <w:p>
      <w:pPr>
        <w:pStyle w:val="Heading2"/>
        <w:spacing w:after="140" w:before="320" w:line="360" w:lineRule="atLeast"/>
      </w:pPr>
      <w:bookmarkStart w:id="100080" w:name="_Toc100080"/>
      <w:r>
        <w:rPr>
          <w:rFonts w:ascii="Arial" w:eastAsia="SimHei"/>
          <w:b/>
          <w:bCs/>
          <w:color w:val="1A2330"/>
          <w:sz w:val="28"/>
          <w:szCs w:val="28"/>
        </w:rPr>
        <w:t xml:space="preserve">15.1 保存与打开</w:t>
      </w:r>
      <w:bookmarkEnd w:id="100080"/>
    </w:p>
    <w:p>
      <w:pPr>
        <w:pStyle w:val="ListParagraph"/>
        <w:numPr>
          <w:ilvl w:val="0"/>
          <w:numId w:val="14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保存：菜单「文件 → 保存」（或顶栏保存按钮）。首次保存会要求选择位置与文件名；之后每次保存覆盖写入。顶栏保存按钮旁的状态点指示当前保存状态。</w:t>
      </w:r>
    </w:p>
    <w:p>
      <w:pPr>
        <w:pStyle w:val="ListParagraph"/>
        <w:numPr>
          <w:ilvl w:val="0"/>
          <w:numId w:val="14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另存为：菜单「文件 → 另存为…」，换名或换位置保存副本。</w:t>
      </w:r>
    </w:p>
    <w:p>
      <w:pPr>
        <w:pStyle w:val="ListParagraph"/>
        <w:numPr>
          <w:ilvl w:val="0"/>
          <w:numId w:val="14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打开：菜单「文件 → 打开…」选择之前导出的场景 JSON 文件，场景（含环境与网格设置）完整恢复。</w:t>
      </w:r>
    </w:p>
    <w:p>
      <w:pPr>
        <w:pStyle w:val="ListParagraph"/>
        <w:numPr>
          <w:ilvl w:val="0"/>
          <w:numId w:val="14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导出场景：菜单「文件 → 导出场景」把当前场景下载为 JSON 文件，不改变当前正在编辑的文件关联。</w:t>
      </w:r>
    </w:p>
    <w:tbl>
      <w:tblPr>
        <w:tblW w:type="pct" w:w="100%"/>
        <w:tblBorders>
          <w:top w:val="none"/>
          <w:left w:val="single" w:color="D4875A" w:sz="1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F8F0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line="300"/>
              <w:jc w:val="both"/>
            </w:pPr>
            <w:r>
              <w:rPr>
                <w:rFonts w:ascii="Calibri" w:eastAsia="Microsoft YaHei"/>
                <w:b/>
                <w:bCs/>
                <w:color w:val="B36A3F"/>
                <w:sz w:val="22"/>
                <w:szCs w:val="22"/>
              </w:rPr>
              <w:t xml:space="preserve">注意：</w:t>
            </w:r>
            <w:r>
              <w:rPr>
                <w:rFonts w:ascii="Calibri" w:eastAsia="Microsoft YaHei"/>
                <w:color w:val="303030"/>
                <w:sz w:val="22"/>
                <w:szCs w:val="22"/>
              </w:rPr>
              <w:t xml:space="preserve">场景文件为 v2 格式；早期版本的 v1 格式已停止支持，旧文件需重新搭建或由数据方转换。</w:t>
            </w:r>
          </w:p>
        </w:tc>
      </w:tr>
    </w:tbl>
    <w:p>
      <w:pPr>
        <w:pStyle w:val="Heading2"/>
        <w:spacing w:after="140" w:before="320" w:line="360" w:lineRule="atLeast"/>
      </w:pPr>
      <w:bookmarkStart w:id="100081" w:name="_Toc100081"/>
      <w:r>
        <w:rPr>
          <w:rFonts w:ascii="Arial" w:eastAsia="SimHei"/>
          <w:b/>
          <w:bCs/>
          <w:color w:val="1A2330"/>
          <w:sz w:val="28"/>
          <w:szCs w:val="28"/>
        </w:rPr>
        <w:t xml:space="preserve">15.2 新建场景与模板</w:t>
      </w:r>
      <w:bookmarkEnd w:id="100081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菜单「文件 → 新建场景 ▾」分为四区：空场景（清空重来）；内置模板（空园区、示例园区，用于起步或对照）；个人模板区（您用「另存为模板…」保存的模板，最多 20 套，存于本浏览器）；以及「管理模板…」（重命名 / 删除个人模板）。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从模板新建=深拷贝整套场景并重新生成全部对象身份——模板本身只读不受影响，新场景与模板互不关联。当前场景有未保存修改时，新建会先弹出摘要确认，避免误清。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「另存为模板…」把当前场景存为个人模板，方便把搭好的骨架（路网 + 分区）沉淀为起点。</w:t>
      </w:r>
    </w:p>
    <w:p>
      <w:pPr>
        <w:pStyle w:val="Heading2"/>
        <w:spacing w:after="140" w:before="320" w:line="360" w:lineRule="atLeast"/>
      </w:pPr>
      <w:bookmarkStart w:id="100082" w:name="_Toc100082"/>
      <w:r>
        <w:rPr>
          <w:rFonts w:ascii="Arial" w:eastAsia="SimHei"/>
          <w:b/>
          <w:bCs/>
          <w:color w:val="1A2330"/>
          <w:sz w:val="28"/>
          <w:szCs w:val="28"/>
        </w:rPr>
        <w:t xml:space="preserve">15.3 批量导入数据</w:t>
      </w:r>
      <w:bookmarkEnd w:id="100082"/>
    </w:p>
    <w:p>
      <w:pPr>
        <w:pStyle w:val="ListParagraph"/>
        <w:numPr>
          <w:ilvl w:val="0"/>
          <w:numId w:val="15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准备符合导入映射规范的业务数据 JSON 文件（映射示例由数据方按 assets/mappings 目录中的模板配置）。</w:t>
      </w:r>
    </w:p>
    <w:p>
      <w:pPr>
        <w:pStyle w:val="ListParagraph"/>
        <w:numPr>
          <w:ilvl w:val="0"/>
          <w:numId w:val="15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菜单「文件 → 导入 JSON…」，可一次选择多个文件。</w:t>
      </w:r>
    </w:p>
    <w:p>
      <w:pPr>
        <w:pStyle w:val="ListParagraph"/>
        <w:numPr>
          <w:ilvl w:val="0"/>
          <w:numId w:val="15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预览弹层逐文件列出拟导入的对象数与告警数——未闭合环等简单问题会自动修复并提示；无法解析的失败文件置灰显示，但不阻断其余文件。</w:t>
      </w:r>
    </w:p>
    <w:p>
      <w:pPr>
        <w:pStyle w:val="ListParagraph"/>
        <w:numPr>
          <w:ilvl w:val="0"/>
          <w:numId w:val="15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确认后全部对象一次性入库，合并为一条撤销记录（一次 Ctrl+Z 全部撤销）。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导入支持点分路径定位数组、xy / xyz / ring 三种几何格式，以及用表达式字段（如 floors*3）映射派生数值，具体由映射配置决定，业务侧无需关心细节。</w:t>
      </w:r>
    </w:p>
    <w:p>
      <w:pPr>
        <w:pStyle w:val="Heading2"/>
        <w:spacing w:after="140" w:before="320" w:line="360" w:lineRule="atLeast"/>
      </w:pPr>
      <w:bookmarkStart w:id="100083" w:name="_Toc100083"/>
      <w:r>
        <w:rPr>
          <w:rFonts w:ascii="Arial" w:eastAsia="SimHei"/>
          <w:b/>
          <w:bCs/>
          <w:color w:val="1A2330"/>
          <w:sz w:val="28"/>
          <w:szCs w:val="28"/>
        </w:rPr>
        <w:t xml:space="preserve">15.4 撤销与重做</w:t>
      </w:r>
      <w:bookmarkEnd w:id="100083"/>
    </w:p>
    <w:p>
      <w:pPr>
        <w:keepNext/>
        <w:spacing w:after="90" w:before="14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撤销 / 重做快捷键：Ctrl+Z 撤销、Ctrl+Shift+Z 或 Ctrl+Y 重做。常见操作的记录粒度如下：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2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操作</w:t>
            </w:r>
          </w:p>
        </w:tc>
        <w:tc>
          <w:tcPr>
            <w:tcW w:type="pct" w:w="48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撤销粒度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连续放置模型 / 连续画点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整段合并为一条，一次撤销整批退回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赋类型 + 选样式（三步流第三步）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一步一条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对齐、阵列、道路分割、道路合并、图层合并、批量重命名、批量导入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各一条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图层透明度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松手提交一次一条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楼层 / 宽度步进器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每步一条（长按连续步进会产生多条）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顶点编辑会话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退出时整会话一条</w:t>
            </w:r>
          </w:p>
        </w:tc>
      </w:tr>
      <w:tr>
        <w:trPr>
          <w:cantSplit/>
        </w:trPr>
        <w:tc>
          <w:tcPr>
            <w:tcW w:type="pct" w:w="5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新建图层、切换环境预设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不进入撤销历史（例外）</w:t>
            </w:r>
          </w:p>
        </w:tc>
      </w:tr>
    </w:tbl>
    <w:p>
      <w:pPr>
        <w:spacing w:after="100"/>
      </w:pPr>
    </w:p>
    <w:p>
      <w:pPr>
        <w:pStyle w:val="Heading2"/>
        <w:spacing w:after="140" w:before="320" w:line="360" w:lineRule="atLeast"/>
      </w:pPr>
      <w:bookmarkStart w:id="100084" w:name="_Toc100084"/>
      <w:r>
        <w:rPr>
          <w:rFonts w:ascii="Arial" w:eastAsia="SimHei"/>
          <w:b/>
          <w:bCs/>
          <w:color w:val="1A2330"/>
          <w:sz w:val="28"/>
          <w:szCs w:val="28"/>
        </w:rPr>
        <w:t xml:space="preserve">15.5 操作反馈（Toast）</w:t>
      </w:r>
      <w:bookmarkEnd w:id="100084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导入结果、保存失败、无效放置位置等反馈以 Toast 气泡出现在窗口右下角（状态栏上方），4.5 秒后自动消失，同屏最多 3 条，也可点击 × 提前关闭。看到红色 error 样式的气泡时请留意其文字说明。</w:t>
      </w:r>
    </w:p>
    <w:p>
      <w:pPr>
        <w:pStyle w:val="Heading1"/>
        <w:pageBreakBefore/>
        <w:spacing w:after="240" w:before="120" w:line="400" w:lineRule="atLeast"/>
      </w:pPr>
      <w:bookmarkStart w:id="100085" w:name="_Toc100085"/>
      <w:r>
        <w:rPr>
          <w:rFonts w:ascii="Arial" w:eastAsia="SimHei"/>
          <w:b/>
          <w:bCs/>
          <w:color w:val="1A2330"/>
          <w:sz w:val="32"/>
          <w:szCs w:val="32"/>
        </w:rPr>
        <w:t xml:space="preserve">第 16 章　环境与个性化设置</w:t>
      </w:r>
      <w:bookmarkEnd w:id="100085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右侧检查器面板有三个标签：对象属性（见第 3 至 9 章）、环境设置与全局设置。本章讲解后两者，以及顶栏快捷按钮与帮助菜单。</w:t>
      </w:r>
    </w:p>
    <w:p>
      <w:pPr>
        <w:pStyle w:val="Heading2"/>
        <w:spacing w:after="140" w:before="320" w:line="360" w:lineRule="atLeast"/>
      </w:pPr>
      <w:bookmarkStart w:id="100086" w:name="_Toc100086"/>
      <w:r>
        <w:rPr>
          <w:rFonts w:ascii="Arial" w:eastAsia="SimHei"/>
          <w:b/>
          <w:bCs/>
          <w:color w:val="1A2330"/>
          <w:sz w:val="28"/>
          <w:szCs w:val="28"/>
        </w:rPr>
        <w:t xml:space="preserve">16.1 环境设置</w:t>
      </w:r>
      <w:bookmarkEnd w:id="100086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「环境设置」标签提供环境预设下拉，共四档：白天（默认）、傍晚、夜景、科技，一键切换整体光照与氛围。环境预设随场景文件保存与恢复；切换即时生效但不进入撤销历史。</w:t>
      </w:r>
    </w:p>
    <w:p>
      <w:pPr>
        <w:pStyle w:val="Heading2"/>
        <w:spacing w:after="140" w:before="320" w:line="360" w:lineRule="atLeast"/>
      </w:pPr>
      <w:bookmarkStart w:id="100087" w:name="_Toc100087"/>
      <w:r>
        <w:rPr>
          <w:rFonts w:ascii="Arial" w:eastAsia="SimHei"/>
          <w:b/>
          <w:bCs/>
          <w:color w:val="1A2330"/>
          <w:sz w:val="28"/>
          <w:szCs w:val="28"/>
        </w:rPr>
        <w:t xml:space="preserve">16.2 全局设置</w:t>
      </w:r>
      <w:bookmarkEnd w:id="100087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「全局设置」标签集中了跨对象的偏好设置（菜单「文件 → 场景设置」直达此处）：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吸附：四个分项开关与容差、角度步长（详见第 10 章）。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网格：显示开关、间距（0.1 至 100 米）、尺寸（100 至 4000 米）。网格间距同时是网格吸附的步长；网格设置随场景文件保存。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单位：只读显示当前单位为米。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快捷键：打开快捷键速查弹层。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编辑器行为等分组：预留，暂未开放。</w:t>
      </w:r>
    </w:p>
    <w:p>
      <w:pPr>
        <w:pStyle w:val="Heading2"/>
        <w:spacing w:after="140" w:before="320" w:line="360" w:lineRule="atLeast"/>
      </w:pPr>
      <w:bookmarkStart w:id="100088" w:name="_Toc100088"/>
      <w:r>
        <w:rPr>
          <w:rFonts w:ascii="Arial" w:eastAsia="SimHei"/>
          <w:b/>
          <w:bCs/>
          <w:color w:val="1A2330"/>
          <w:sz w:val="28"/>
          <w:szCs w:val="28"/>
        </w:rPr>
        <w:t xml:space="preserve">16.3 顶栏快捷按钮与帮助</w:t>
      </w:r>
      <w:bookmarkEnd w:id="100088"/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撤销 / 重做按钮：与 Ctrl+Z / Ctrl+Shift+Z 同源。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保存按钮：与「文件 → 保存」同源，旁边的小状态点指示保存状态。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布局按钮：打开工作区布局菜单（见第 14 章）。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设置按钮：直达检查器「全局设置」标签。</w:t>
      </w:r>
    </w:p>
    <w:p>
      <w:pPr>
        <w:pStyle w:val="ListParagraph"/>
        <w:numPr>
          <w:ilvl w:val="0"/>
          <w:numId w:val="1"/>
        </w:numPr>
        <w:spacing w:after="40" w:line="312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帮助菜单：「快捷键…」打开速查弹层；「操作说明」打开随附说明；「关于…」显示版本信息。</w:t>
      </w:r>
    </w:p>
    <w:p>
      <w:pPr>
        <w:pStyle w:val="Heading1"/>
        <w:pageBreakBefore/>
        <w:spacing w:after="240" w:before="120" w:line="400" w:lineRule="atLeast"/>
      </w:pPr>
      <w:bookmarkStart w:id="100089" w:name="_Toc100089"/>
      <w:r>
        <w:rPr>
          <w:rFonts w:ascii="Arial" w:eastAsia="SimHei"/>
          <w:b/>
          <w:bCs/>
          <w:color w:val="1A2330"/>
          <w:sz w:val="32"/>
          <w:szCs w:val="32"/>
        </w:rPr>
        <w:t xml:space="preserve">附录 A　快捷键总表</w:t>
      </w:r>
      <w:bookmarkEnd w:id="100089"/>
    </w:p>
    <w:p>
      <w:pPr>
        <w:keepNext/>
        <w:spacing w:after="90" w:before="14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工具与模式：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2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快捷键</w:t>
            </w:r>
          </w:p>
        </w:tc>
        <w:tc>
          <w:tcPr>
            <w:tcW w:type="pct" w:w="7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Q / W / E / R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选择 / 移动 / 旋转 / 缩放（放置模式中 W / E / R 服务于放置预览）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Alt+1 至 Alt+7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工作模式直切：场景 / 建造 / 道路 / 地形 / 装饰 / 标注 / 测量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1 / 2 / 3 / 4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垂直工具条：区域（记忆上次子工具）/ 路径 / 点 / 资产放置；再按同键退出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Shift+1 至 Shift+5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区域子工具直切：多边形 / 矩形 / 圆形 / 椭圆 / 自由形状</w:t>
            </w:r>
          </w:p>
        </w:tc>
      </w:tr>
    </w:tbl>
    <w:p>
      <w:pPr>
        <w:spacing w:after="100"/>
      </w:pPr>
    </w:p>
    <w:p>
      <w:pPr>
        <w:keepNext/>
        <w:spacing w:after="90" w:before="14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编辑操作：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2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快捷键</w:t>
            </w:r>
          </w:p>
        </w:tc>
        <w:tc>
          <w:tcPr>
            <w:tcW w:type="pct" w:w="66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Ctrl+Z / Ctrl+Shift+Z / Ctrl+Y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撤销 / 重做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Ctrl+C / Ctrl+V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复制 / 粘贴（副本偏移 1 米）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Ctrl+D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原地复制（偏移 1 米）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Delete / Backspace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删除选中（顶点编辑中删顶点；测量中弃草稿或删上一条）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Ctrl+G / Ctrl+Shift+G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建组 / 解散组（大纲层级树）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F2 或双击大纲行</w:t>
            </w:r>
          </w:p>
        </w:tc>
        <w:tc>
          <w:tcPr>
            <w:tcW w:type="pct" w:w="6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重命名</w:t>
            </w:r>
          </w:p>
        </w:tc>
      </w:tr>
    </w:tbl>
    <w:p>
      <w:pPr>
        <w:spacing w:after="100"/>
      </w:pPr>
    </w:p>
    <w:p>
      <w:pPr>
        <w:keepNext/>
        <w:spacing w:after="90" w:before="14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视图与导航：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2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快捷键</w:t>
            </w:r>
          </w:p>
        </w:tc>
        <w:tc>
          <w:tcPr>
            <w:tcW w:type="pct" w:w="78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F / Home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聚焦选中 / 全景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Tab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纯三维模式进入 / 退出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Esc</w:t>
            </w:r>
          </w:p>
        </w:tc>
        <w:tc>
          <w:tcPr>
            <w:tcW w:type="pct" w:w="7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退出当前工具（唯一退出手势）</w:t>
            </w:r>
          </w:p>
        </w:tc>
      </w:tr>
    </w:tbl>
    <w:p>
      <w:pPr>
        <w:spacing w:after="100"/>
      </w:pPr>
    </w:p>
    <w:p>
      <w:pPr>
        <w:keepNext/>
        <w:spacing w:after="90" w:before="14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绘制与吸附辅助：</w:t>
      </w:r>
    </w:p>
    <w:tbl>
      <w:tblPr>
        <w:tblW w:type="pct" w:w="100%"/>
        <w:tblBorders>
          <w:top w:val="single" w:color="D4875A" w:sz="4"/>
          <w:left w:val="none"/>
          <w:bottom w:val="single" w:color="D4875A" w:sz="4"/>
          <w:right w:val="none"/>
          <w:insideH w:val="single" w:color="DDD0C8" w:sz="2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快捷键</w:t>
            </w:r>
          </w:p>
        </w:tc>
        <w:tc>
          <w:tcPr>
            <w:tcW w:type="pct" w:w="70%"/>
            <w:shd w:fill="D4875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Shift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正交锁定（沿主轴）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A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45° 方向锁定（绘制与顶点编辑中）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G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网格吸附开关（绘制会话内）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Ctrl（拖拽中按住）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临时反转吸附总状态，松开恢复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End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贴地：选中对象落到下方最近高度层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双击 / Enter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color w:val="303030"/>
                <w:sz w:val="21"/>
                <w:szCs w:val="21"/>
              </w:rPr>
              <w:t xml:space="preserve">完成绘制或完成测量（距离 / 面积）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none"/>
          <w:left w:val="single" w:color="D4875A" w:sz="1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tcW w:type="pct" w:w="100%"/>
            <w:shd w:fill="F8F0EB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spacing w:line="300"/>
              <w:jc w:val="both"/>
            </w:pPr>
            <w:r>
              <w:rPr>
                <w:rFonts w:ascii="Calibri" w:eastAsia="Microsoft YaHei"/>
                <w:b/>
                <w:bCs/>
                <w:color w:val="B36A3F"/>
                <w:sz w:val="22"/>
                <w:szCs w:val="22"/>
              </w:rPr>
              <w:t xml:space="preserve">说明：</w:t>
            </w:r>
            <w:r>
              <w:rPr>
                <w:rFonts w:ascii="Calibri" w:eastAsia="Microsoft YaHei"/>
                <w:color w:val="303030"/>
                <w:sz w:val="22"/>
                <w:szCs w:val="22"/>
              </w:rPr>
              <w:t xml:space="preserve">当光标聚焦在文本输入框（名称输入、搜索框等）中时，上述快捷键不会触发，可放心输入文字。在 Mac 系统上，Ctrl 键的作用由 Command 键承担。</w:t>
            </w:r>
          </w:p>
        </w:tc>
      </w:tr>
    </w:tbl>
    <w:p>
      <w:pPr>
        <w:pStyle w:val="Heading1"/>
        <w:pageBreakBefore/>
        <w:spacing w:after="240" w:before="120" w:line="400" w:lineRule="atLeast"/>
      </w:pPr>
      <w:bookmarkStart w:id="100090" w:name="_Toc100090"/>
      <w:r>
        <w:rPr>
          <w:rFonts w:ascii="Arial" w:eastAsia="SimHei"/>
          <w:b/>
          <w:bCs/>
          <w:color w:val="1A2330"/>
          <w:sz w:val="32"/>
          <w:szCs w:val="32"/>
        </w:rPr>
        <w:t xml:space="preserve">附录 B　常见问题（FAQ）</w:t>
      </w:r>
      <w:bookmarkEnd w:id="100090"/>
    </w:p>
    <w:p>
      <w:pPr>
        <w:pStyle w:val="Heading2"/>
        <w:spacing w:after="140" w:before="320" w:line="360" w:lineRule="atLeast"/>
      </w:pPr>
      <w:bookmarkStart w:id="100091" w:name="_Toc100091"/>
      <w:r>
        <w:rPr>
          <w:rFonts w:ascii="Arial" w:eastAsia="SimHei"/>
          <w:b/>
          <w:bCs/>
          <w:color w:val="1A2330"/>
          <w:sz w:val="28"/>
          <w:szCs w:val="28"/>
        </w:rPr>
        <w:t xml:space="preserve">B.1 按了右键，工具怎么没有退出？</w:t>
      </w:r>
      <w:bookmarkEnd w:id="100091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这是有意设计：右键在视口中承担「拖拽旋转视角 + 点按打开菜单」两个职责，不再用于退出工具。退出请按 Esc，或再次点击垂直工具条上的同一工具按钮，或点击上下文工具条的「退出」按钮。</w:t>
      </w:r>
    </w:p>
    <w:p>
      <w:pPr>
        <w:pStyle w:val="Heading2"/>
        <w:spacing w:after="140" w:before="320" w:line="360" w:lineRule="atLeast"/>
      </w:pPr>
      <w:bookmarkStart w:id="100092" w:name="_Toc100092"/>
      <w:r>
        <w:rPr>
          <w:rFonts w:ascii="Arial" w:eastAsia="SimHei"/>
          <w:b/>
          <w:bCs/>
          <w:color w:val="1A2330"/>
          <w:sz w:val="28"/>
          <w:szCs w:val="28"/>
        </w:rPr>
        <w:t xml:space="preserve">B.2 操作失误了，怎么恢复？</w:t>
      </w:r>
      <w:bookmarkEnd w:id="100092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按 Ctrl+Z 撤销，Ctrl+Shift+Z 重做。绝大多数修改都可撤销；各类操作的撤销粒度见 15.4 节的表格。注意「新建图层」与「切换环境预设」不进入撤销历史。</w:t>
      </w:r>
    </w:p>
    <w:p>
      <w:pPr>
        <w:pStyle w:val="Heading2"/>
        <w:spacing w:after="140" w:before="320" w:line="360" w:lineRule="atLeast"/>
      </w:pPr>
      <w:bookmarkStart w:id="100093" w:name="_Toc100093"/>
      <w:r>
        <w:rPr>
          <w:rFonts w:ascii="Arial" w:eastAsia="SimHei"/>
          <w:b/>
          <w:bCs/>
          <w:color w:val="1A2330"/>
          <w:sz w:val="28"/>
          <w:szCs w:val="28"/>
        </w:rPr>
        <w:t xml:space="preserve">B.3 对象在视口里看不见了？</w:t>
      </w:r>
      <w:bookmarkEnd w:id="100093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依次检查：对象所在图层是否被隐藏或透明度过低（图层面板中恢复）；对象是否被「隐藏」过（在大纲中找到该行，用眼睛按钮或右键「显示」恢复）；是否被其他对象遮挡（可切到 X-Ray 渲染模式查看，或按 F 聚焦到它）。</w:t>
      </w:r>
    </w:p>
    <w:p>
      <w:pPr>
        <w:pStyle w:val="Heading2"/>
        <w:spacing w:after="140" w:before="320" w:line="360" w:lineRule="atLeast"/>
      </w:pPr>
      <w:bookmarkStart w:id="100094" w:name="_Toc100094"/>
      <w:r>
        <w:rPr>
          <w:rFonts w:ascii="Arial" w:eastAsia="SimHei"/>
          <w:b/>
          <w:bCs/>
          <w:color w:val="1A2330"/>
          <w:sz w:val="28"/>
          <w:szCs w:val="28"/>
        </w:rPr>
        <w:t xml:space="preserve">B.4 对象点不动、选不上？</w:t>
      </w:r>
      <w:bookmarkEnd w:id="100094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多半是图层或对象被锁定了：到图层面板或大纲行查看锁形图标，点击解锁后再操作。</w:t>
      </w:r>
    </w:p>
    <w:p>
      <w:pPr>
        <w:pStyle w:val="Heading2"/>
        <w:spacing w:after="140" w:before="320" w:line="360" w:lineRule="atLeast"/>
      </w:pPr>
      <w:bookmarkStart w:id="100095" w:name="_Toc100095"/>
      <w:r>
        <w:rPr>
          <w:rFonts w:ascii="Arial" w:eastAsia="SimHei"/>
          <w:b/>
          <w:bCs/>
          <w:color w:val="1A2330"/>
          <w:sz w:val="28"/>
          <w:szCs w:val="28"/>
        </w:rPr>
        <w:t xml:space="preserve">B.5 测量结果会被保存吗？</w:t>
      </w:r>
      <w:bookmarkEnd w:id="100095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不会。测量是会话级辅助，不入场景文件、不占撤销历史，刷新页面即清空。需要留存的数值请及时从视口标签或状态栏中抄录。</w:t>
      </w:r>
    </w:p>
    <w:p>
      <w:pPr>
        <w:pStyle w:val="Heading2"/>
        <w:spacing w:after="140" w:before="320" w:line="360" w:lineRule="atLeast"/>
      </w:pPr>
      <w:bookmarkStart w:id="100096" w:name="_Toc100096"/>
      <w:r>
        <w:rPr>
          <w:rFonts w:ascii="Arial" w:eastAsia="SimHei"/>
          <w:b/>
          <w:bCs/>
          <w:color w:val="1A2330"/>
          <w:sz w:val="28"/>
          <w:szCs w:val="28"/>
        </w:rPr>
        <w:t xml:space="preserve">B.6 个人模板、收藏、个人布局在另一台电脑上找不到了？</w:t>
      </w:r>
      <w:bookmarkEnd w:id="100096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这些内容保存在您当前使用的浏览器本地存储中，不随场景文件走。布局可用「导出 / 导入布局」迁移（第 14 章）；个人模板与收藏需在对应机器上重新建立。</w:t>
      </w:r>
    </w:p>
    <w:p>
      <w:pPr>
        <w:pStyle w:val="Heading2"/>
        <w:spacing w:after="140" w:before="320" w:line="360" w:lineRule="atLeast"/>
      </w:pPr>
      <w:bookmarkStart w:id="100097" w:name="_Toc100097"/>
      <w:r>
        <w:rPr>
          <w:rFonts w:ascii="Arial" w:eastAsia="SimHei"/>
          <w:b/>
          <w:bCs/>
          <w:color w:val="1A2330"/>
          <w:sz w:val="28"/>
          <w:szCs w:val="28"/>
        </w:rPr>
        <w:t xml:space="preserve">B.7 导入 JSON 时个别文件失败了怎么办？</w:t>
      </w:r>
      <w:bookmarkEnd w:id="100097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失败文件在预览弹层中置灰显示，但不影响其余文件导入。请检查失败文件是否符合映射规范（字段名、几何格式）；未闭合环等简单问题会自动修复并给出告警，按告警核对数据质量即可。</w:t>
      </w:r>
    </w:p>
    <w:p>
      <w:pPr>
        <w:pStyle w:val="Heading2"/>
        <w:spacing w:after="140" w:before="320" w:line="360" w:lineRule="atLeast"/>
      </w:pPr>
      <w:bookmarkStart w:id="100098" w:name="_Toc100098"/>
      <w:r>
        <w:rPr>
          <w:rFonts w:ascii="Arial" w:eastAsia="SimHei"/>
          <w:b/>
          <w:bCs/>
          <w:color w:val="1A2330"/>
          <w:sz w:val="28"/>
          <w:szCs w:val="28"/>
        </w:rPr>
        <w:t xml:space="preserve">B.8 保存后再打开，为什么渲染模式变回了普通着色？</w:t>
      </w:r>
      <w:bookmarkEnd w:id="100098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灰模、法线、孤岛高亮属于诊断渲染模式，是会话级设置，保存场景时自动剥离、重新打开后从常规着色开始——诊断结果本身不丢失场景数据。</w:t>
      </w:r>
    </w:p>
    <w:p>
      <w:pPr>
        <w:pStyle w:val="Heading2"/>
        <w:spacing w:after="140" w:before="320" w:line="360" w:lineRule="atLeast"/>
      </w:pPr>
      <w:bookmarkStart w:id="100099" w:name="_Toc100099"/>
      <w:r>
        <w:rPr>
          <w:rFonts w:ascii="Arial" w:eastAsia="SimHei"/>
          <w:b/>
          <w:bCs/>
          <w:color w:val="1A2330"/>
          <w:sz w:val="28"/>
          <w:szCs w:val="28"/>
        </w:rPr>
        <w:t xml:space="preserve">B.9 界面布局被弄乱了，如何一键复原？</w:t>
      </w:r>
      <w:bookmarkEnd w:id="100099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打开顶栏「布局」菜单，点击「恢复默认」：布局回到默认预设，工作模式切回「场景」。</w:t>
      </w:r>
    </w:p>
    <w:p>
      <w:pPr>
        <w:pStyle w:val="Heading2"/>
        <w:spacing w:after="140" w:before="320" w:line="360" w:lineRule="atLeast"/>
      </w:pPr>
      <w:bookmarkStart w:id="100100" w:name="_Toc100100"/>
      <w:r>
        <w:rPr>
          <w:rFonts w:ascii="Arial" w:eastAsia="SimHei"/>
          <w:b/>
          <w:bCs/>
          <w:color w:val="1A2330"/>
          <w:sz w:val="28"/>
          <w:szCs w:val="28"/>
        </w:rPr>
        <w:t xml:space="preserve">B.10 旧版本导出的场景文件打不开？</w:t>
      </w:r>
      <w:bookmarkEnd w:id="100100"/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303030"/>
          <w:sz w:val="24"/>
          <w:szCs w:val="24"/>
        </w:rPr>
        <w:t xml:space="preserve">当前场景文件为 v2 格式，早期 v1 格式已停止支持。旧场景需重新搭建，或由数据方按 v2 结构转换后再打开。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 w:eastAsia="Microsoft YaHei"/>
        <w:color w:val="8A8F9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 w:eastAsia="Microsoft YaHei"/>
        <w:color w:val="8A8F9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0C8" w:sz="4"/>
      </w:pBdr>
      <w:spacing w:after="0" w:line="240"/>
    </w:pPr>
    <w:r>
      <w:rPr>
        <w:rFonts w:ascii="Calibri" w:eastAsia="Microsoft YaHei"/>
        <w:color w:val="8A8F98"/>
        <w:sz w:val="16"/>
        <w:szCs w:val="16"/>
      </w:rPr>
      <w:t xml:space="preserve">三维园区可视化编辑器 · 用户操作手册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0C8" w:sz="4"/>
      </w:pBdr>
      <w:spacing w:after="0" w:line="240"/>
    </w:pPr>
    <w:r>
      <w:rPr>
        <w:rFonts w:ascii="Calibri" w:eastAsia="Microsoft YaHei"/>
        <w:color w:val="8A8F98"/>
        <w:sz w:val="16"/>
        <w:szCs w:val="16"/>
      </w:rPr>
      <w:t xml:space="preserve">三维园区可视化编辑器 · 用户操作手册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0303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120" w:line="400"/>
      <w:outlineLvl w:val="0"/>
    </w:pPr>
    <w:rPr>
      <w:rFonts w:ascii="Arial" w:eastAsia="SimHei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 w:line="360"/>
      <w:outlineLvl w:val="1"/>
    </w:pPr>
    <w:rPr>
      <w:rFonts w:ascii="Arial" w:eastAsia="SimHei"/>
      <w:b/>
      <w:bCs/>
      <w:color w:val="1A2330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三维园区可视化编辑器 用户操作手册</dc:title>
  <dc:creator>三维园区可视化编辑器</dc:creator>
  <dc:description>面向最终用户的功能参考式操作手册</dc:description>
  <cp:lastModifiedBy>Un-named</cp:lastModifiedBy>
  <cp:revision>1</cp:revision>
  <dcterms:created xsi:type="dcterms:W3CDTF">2026-09-15T14:42:04.952Z</dcterms:created>
  <dcterms:modified xsi:type="dcterms:W3CDTF">2026-09-15T14:42:04.952Z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