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AF29" w14:textId="77777777" w:rsidR="00114F28" w:rsidRPr="00114F28" w:rsidRDefault="00114F28" w:rsidP="00114F28">
      <w:pPr>
        <w:spacing w:line="240" w:lineRule="auto"/>
        <w:rPr>
          <w:sz w:val="20"/>
          <w:szCs w:val="20"/>
        </w:rPr>
      </w:pPr>
      <w:r w:rsidRPr="00114F28">
        <w:rPr>
          <w:sz w:val="20"/>
          <w:szCs w:val="20"/>
        </w:rPr>
        <w:t>À : Responsable informatique, parties prenantes</w:t>
      </w:r>
    </w:p>
    <w:p w14:paraId="305E8F7D" w14:textId="0EB951F8" w:rsidR="00114F28" w:rsidRPr="00114F28" w:rsidRDefault="00114F28" w:rsidP="00114F28">
      <w:pPr>
        <w:spacing w:line="240" w:lineRule="auto"/>
        <w:rPr>
          <w:sz w:val="20"/>
          <w:szCs w:val="20"/>
        </w:rPr>
      </w:pPr>
      <w:r w:rsidRPr="00114F28">
        <w:rPr>
          <w:sz w:val="20"/>
          <w:szCs w:val="20"/>
        </w:rPr>
        <w:t xml:space="preserve">DE : </w:t>
      </w:r>
      <w:r w:rsidRPr="00114F28">
        <w:rPr>
          <w:sz w:val="20"/>
          <w:szCs w:val="20"/>
        </w:rPr>
        <w:t>Icecore013</w:t>
      </w:r>
    </w:p>
    <w:p w14:paraId="36B36ED9" w14:textId="695DD7BE" w:rsidR="00114F28" w:rsidRPr="00114F28" w:rsidRDefault="00114F28" w:rsidP="00114F28">
      <w:pPr>
        <w:spacing w:line="240" w:lineRule="auto"/>
        <w:rPr>
          <w:sz w:val="20"/>
          <w:szCs w:val="20"/>
        </w:rPr>
      </w:pPr>
      <w:r w:rsidRPr="00114F28">
        <w:rPr>
          <w:sz w:val="20"/>
          <w:szCs w:val="20"/>
        </w:rPr>
        <w:t xml:space="preserve">DATE : </w:t>
      </w:r>
      <w:r w:rsidRPr="00114F28">
        <w:rPr>
          <w:sz w:val="20"/>
          <w:szCs w:val="20"/>
        </w:rPr>
        <w:t>27/02/2024</w:t>
      </w:r>
    </w:p>
    <w:p w14:paraId="1CB05CC4" w14:textId="77777777" w:rsidR="00114F28" w:rsidRPr="00114F28" w:rsidRDefault="00114F28" w:rsidP="00114F28">
      <w:pPr>
        <w:spacing w:line="240" w:lineRule="auto"/>
        <w:rPr>
          <w:sz w:val="20"/>
          <w:szCs w:val="20"/>
        </w:rPr>
      </w:pPr>
      <w:r w:rsidRPr="00114F28">
        <w:rPr>
          <w:sz w:val="20"/>
          <w:szCs w:val="20"/>
        </w:rPr>
        <w:t>OBJET : Résultats et recommandations de l'audit interne d'informatique</w:t>
      </w:r>
    </w:p>
    <w:p w14:paraId="34E38E31" w14:textId="77777777" w:rsidR="00114F28" w:rsidRDefault="00114F28" w:rsidP="00114F28">
      <w:pPr>
        <w:spacing w:line="240" w:lineRule="auto"/>
      </w:pPr>
    </w:p>
    <w:p w14:paraId="65BB18DB" w14:textId="0C93A619" w:rsidR="00114F28" w:rsidRDefault="00114F28" w:rsidP="00114F28">
      <w:pPr>
        <w:spacing w:line="240" w:lineRule="auto"/>
      </w:pPr>
      <w:r>
        <w:t>Chers/Chères collègues,</w:t>
      </w:r>
    </w:p>
    <w:p w14:paraId="2ED4E223" w14:textId="6F7A9CC7" w:rsidR="00114F28" w:rsidRDefault="00114F28" w:rsidP="00114F28">
      <w:pPr>
        <w:spacing w:line="240" w:lineRule="auto"/>
      </w:pPr>
      <w:r>
        <w:t xml:space="preserve">Veuillez prendre connaissance des informations suivantes concernant la portée, les objectifs, les principales conclusions, le résumé et les recommandations de l'audit interne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</w:t>
      </w:r>
      <w:r>
        <w:br/>
      </w:r>
    </w:p>
    <w:p w14:paraId="37F41DBA" w14:textId="77777777" w:rsidR="00114F28" w:rsidRDefault="00114F28" w:rsidP="00114F28">
      <w:pPr>
        <w:spacing w:line="240" w:lineRule="auto"/>
      </w:pPr>
      <w:r>
        <w:t>Portée :</w:t>
      </w:r>
    </w:p>
    <w:p w14:paraId="4B5E16C3" w14:textId="1757D1DE" w:rsidR="00114F28" w:rsidRDefault="00114F28" w:rsidP="00114F28">
      <w:pPr>
        <w:spacing w:line="240" w:lineRule="auto"/>
      </w:pPr>
      <w:r>
        <w:t xml:space="preserve">L'audit informatique interne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a évalué l'ensemble du programme de sécurité de l'entreprise, y compris toutes les ressources numériques, les processus et procédures internes. Les éléments suivants ont été évalués :</w:t>
      </w:r>
    </w:p>
    <w:p w14:paraId="739C1000" w14:textId="77777777" w:rsidR="00114F28" w:rsidRDefault="00114F28" w:rsidP="00114F28">
      <w:pPr>
        <w:spacing w:line="240" w:lineRule="auto"/>
      </w:pPr>
      <w:r>
        <w:t xml:space="preserve">* Autorisations actuelles des utilisateurs dans les systèmes suivants 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451ED60C" w14:textId="77777777" w:rsidR="00114F28" w:rsidRDefault="00114F28" w:rsidP="00114F28">
      <w:pPr>
        <w:spacing w:line="240" w:lineRule="auto"/>
      </w:pPr>
      <w:r>
        <w:t xml:space="preserve">* Contrôles actuellement mis en œuvre dans les systèmes suivants 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4B06628D" w14:textId="77777777" w:rsidR="00114F28" w:rsidRDefault="00114F28" w:rsidP="00114F28">
      <w:pPr>
        <w:spacing w:line="240" w:lineRule="auto"/>
      </w:pPr>
      <w:r>
        <w:t xml:space="preserve">* Procédures et protocoles en vigueur pour les systèmes suivants : comptabilité, détection des </w:t>
      </w:r>
      <w:proofErr w:type="spellStart"/>
      <w:r>
        <w:t>endpoints</w:t>
      </w:r>
      <w:proofErr w:type="spellEnd"/>
      <w:r>
        <w:t>, pare-feu, système de détection d'intrusion, outil de gestion des informations et des événements de sécurité (SIEM).</w:t>
      </w:r>
    </w:p>
    <w:p w14:paraId="4EFF8D0B" w14:textId="77777777" w:rsidR="00114F28" w:rsidRDefault="00114F28" w:rsidP="00114F28">
      <w:pPr>
        <w:spacing w:line="240" w:lineRule="auto"/>
      </w:pPr>
      <w:r>
        <w:t>* Conformité des autorisations, contrôles, procédures et protocoles en place aux exigences nécessaires.</w:t>
      </w:r>
    </w:p>
    <w:p w14:paraId="7D0F2422" w14:textId="6A1EDCE4" w:rsidR="00114F28" w:rsidRDefault="00114F28" w:rsidP="00114F28">
      <w:pPr>
        <w:spacing w:line="240" w:lineRule="auto"/>
      </w:pPr>
      <w:r>
        <w:t>* Prise en compte des technologies actuelles pour l'accès au matériel et au système.</w:t>
      </w:r>
      <w:r>
        <w:br/>
      </w:r>
    </w:p>
    <w:p w14:paraId="48EA1F37" w14:textId="77777777" w:rsidR="00114F28" w:rsidRDefault="00114F28" w:rsidP="00114F28">
      <w:pPr>
        <w:spacing w:line="240" w:lineRule="auto"/>
      </w:pPr>
      <w:r>
        <w:t>Objectifs :</w:t>
      </w:r>
    </w:p>
    <w:p w14:paraId="4F959DB3" w14:textId="3D0D153C" w:rsidR="00114F28" w:rsidRDefault="00114F28" w:rsidP="00114F28">
      <w:pPr>
        <w:spacing w:line="240" w:lineRule="auto"/>
      </w:pPr>
      <w:r>
        <w:t xml:space="preserve">Les objectifs de l'audit informatique interne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sont les suivants :</w:t>
      </w:r>
    </w:p>
    <w:p w14:paraId="39CFB02C" w14:textId="77777777" w:rsidR="00114F28" w:rsidRDefault="00114F28" w:rsidP="00114F28">
      <w:pPr>
        <w:spacing w:line="240" w:lineRule="auto"/>
      </w:pPr>
      <w:r>
        <w:t xml:space="preserve">* Adhérer au cadre de cybersécurité </w:t>
      </w:r>
      <w:proofErr w:type="gramStart"/>
      <w:r>
        <w:t>du Institut</w:t>
      </w:r>
      <w:proofErr w:type="gramEnd"/>
      <w:r>
        <w:t xml:space="preserve"> national des normes et de la technologie (NIST CSF).</w:t>
      </w:r>
    </w:p>
    <w:p w14:paraId="6FA66125" w14:textId="77777777" w:rsidR="00114F28" w:rsidRDefault="00114F28" w:rsidP="00114F28">
      <w:pPr>
        <w:spacing w:line="240" w:lineRule="auto"/>
      </w:pPr>
      <w:r>
        <w:t>* Mettre en place un meilleur processus pour leurs systèmes afin de s'assurer qu'ils sont conformes.</w:t>
      </w:r>
    </w:p>
    <w:p w14:paraId="5CE9CE7D" w14:textId="77777777" w:rsidR="00114F28" w:rsidRDefault="00114F28" w:rsidP="00114F28">
      <w:pPr>
        <w:spacing w:line="240" w:lineRule="auto"/>
      </w:pPr>
      <w:r>
        <w:t>* Renforcer les contrôles du système.</w:t>
      </w:r>
    </w:p>
    <w:p w14:paraId="10A3699B" w14:textId="77777777" w:rsidR="00114F28" w:rsidRDefault="00114F28" w:rsidP="00114F28">
      <w:pPr>
        <w:spacing w:line="240" w:lineRule="auto"/>
      </w:pPr>
      <w:r>
        <w:t>* Mettre en œuvre le concept des moindres autorisations dans le cadre de la gestion des informations d'identification des utilisateurs.</w:t>
      </w:r>
    </w:p>
    <w:p w14:paraId="68170AC4" w14:textId="77777777" w:rsidR="00114F28" w:rsidRDefault="00114F28" w:rsidP="00114F28">
      <w:pPr>
        <w:spacing w:line="240" w:lineRule="auto"/>
      </w:pPr>
      <w:r>
        <w:t xml:space="preserve">* Établir leurs politiques et procédures, y compris leurs </w:t>
      </w:r>
      <w:proofErr w:type="spellStart"/>
      <w:r>
        <w:t>playbooks</w:t>
      </w:r>
      <w:proofErr w:type="spellEnd"/>
      <w:r>
        <w:t>.</w:t>
      </w:r>
    </w:p>
    <w:p w14:paraId="5704E887" w14:textId="77777777" w:rsidR="00114F28" w:rsidRDefault="00114F28" w:rsidP="00114F28">
      <w:pPr>
        <w:spacing w:line="240" w:lineRule="auto"/>
      </w:pPr>
      <w:r>
        <w:t>* Veiller à ce qu'ils respectent les exigences en matière de conformité.</w:t>
      </w:r>
    </w:p>
    <w:p w14:paraId="72596F63" w14:textId="6214E7A3" w:rsidR="00114F28" w:rsidRDefault="00114F28" w:rsidP="00114F28">
      <w:pPr>
        <w:spacing w:line="240" w:lineRule="auto"/>
      </w:pPr>
      <w:r>
        <w:br/>
      </w:r>
    </w:p>
    <w:p w14:paraId="4DC40A78" w14:textId="77777777" w:rsidR="00114F28" w:rsidRDefault="00114F28" w:rsidP="00114F28">
      <w:pPr>
        <w:spacing w:line="240" w:lineRule="auto"/>
      </w:pPr>
    </w:p>
    <w:p w14:paraId="341F7F64" w14:textId="4870982E" w:rsidR="00114F28" w:rsidRDefault="00114F28" w:rsidP="00114F28">
      <w:pPr>
        <w:spacing w:line="240" w:lineRule="auto"/>
      </w:pPr>
      <w:r>
        <w:lastRenderedPageBreak/>
        <w:t>Constatations critiques (à traiter immédiatement) :</w:t>
      </w:r>
    </w:p>
    <w:p w14:paraId="3766DE0B" w14:textId="77777777" w:rsidR="00114F28" w:rsidRDefault="00114F28" w:rsidP="00114F28">
      <w:pPr>
        <w:spacing w:line="240" w:lineRule="auto"/>
      </w:pPr>
      <w:r>
        <w:t>* Absence de mise en œuvre du chiffrement pour protéger les informations confidentielles.</w:t>
      </w:r>
    </w:p>
    <w:p w14:paraId="0061271D" w14:textId="77777777" w:rsidR="00114F28" w:rsidRDefault="00114F28" w:rsidP="00114F28">
      <w:pPr>
        <w:spacing w:line="240" w:lineRule="auto"/>
      </w:pPr>
      <w:r>
        <w:t>* Manque de plans de reprise après sinistre pour assurer la continuité des activités en cas d'incident.</w:t>
      </w:r>
    </w:p>
    <w:p w14:paraId="2A263238" w14:textId="77777777" w:rsidR="00114F28" w:rsidRDefault="00114F28" w:rsidP="00114F28">
      <w:pPr>
        <w:spacing w:line="240" w:lineRule="auto"/>
      </w:pPr>
      <w:r>
        <w:t>* Manque de système de gestion des mots de passe pour faciliter la récupération, la réinitialisation et les notifications de verrouillage.</w:t>
      </w:r>
    </w:p>
    <w:p w14:paraId="1661480B" w14:textId="77777777" w:rsidR="00114F28" w:rsidRDefault="00114F28" w:rsidP="00114F28">
      <w:pPr>
        <w:spacing w:line="240" w:lineRule="auto"/>
      </w:pPr>
    </w:p>
    <w:p w14:paraId="2E7380DA" w14:textId="74D2721C" w:rsidR="00114F28" w:rsidRDefault="00114F28" w:rsidP="00114F28">
      <w:pPr>
        <w:spacing w:line="240" w:lineRule="auto"/>
      </w:pPr>
      <w:r>
        <w:t>Constatations (à aborder, mais il n'y a pas de besoin immédiat) :</w:t>
      </w:r>
    </w:p>
    <w:p w14:paraId="2023008A" w14:textId="77777777" w:rsidR="00114F28" w:rsidRDefault="00114F28" w:rsidP="00114F28">
      <w:pPr>
        <w:spacing w:line="240" w:lineRule="auto"/>
      </w:pPr>
      <w:r>
        <w:t>* Nécessité d'améliorer la séparation des tâches pour éviter les abus de système à des fins personnelles.</w:t>
      </w:r>
    </w:p>
    <w:p w14:paraId="79D883B3" w14:textId="77777777" w:rsidR="00114F28" w:rsidRDefault="00114F28" w:rsidP="00114F28">
      <w:pPr>
        <w:spacing w:line="240" w:lineRule="auto"/>
      </w:pPr>
      <w:r>
        <w:t>* Besoin de renforcer les politiques de contrôle d'accès pour améliorer la confidentialité et l'intégrité des données.</w:t>
      </w:r>
    </w:p>
    <w:p w14:paraId="02415481" w14:textId="77777777" w:rsidR="00114F28" w:rsidRDefault="00114F28" w:rsidP="00114F28">
      <w:pPr>
        <w:spacing w:line="240" w:lineRule="auto"/>
      </w:pPr>
    </w:p>
    <w:p w14:paraId="1F5390B0" w14:textId="77777777" w:rsidR="00114F28" w:rsidRDefault="00114F28" w:rsidP="00114F28">
      <w:pPr>
        <w:spacing w:line="240" w:lineRule="auto"/>
      </w:pPr>
      <w:r>
        <w:t>Résumé/recommandations :</w:t>
      </w:r>
    </w:p>
    <w:p w14:paraId="63E26FC7" w14:textId="77777777" w:rsidR="00114F28" w:rsidRDefault="00114F28" w:rsidP="00114F28">
      <w:pPr>
        <w:spacing w:line="240" w:lineRule="auto"/>
      </w:pPr>
      <w:r>
        <w:t xml:space="preserve">L'audit a permis d'identifier plusieurs vulnérabilités et domaines à améliorer dans le programme de sécurité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 Pour adhérer au cadre de cybersécurité du NIST CSF et renforcer la posture de sécurité globale de l'entreprise, nous recommandons de :</w:t>
      </w:r>
    </w:p>
    <w:p w14:paraId="00E70CD9" w14:textId="77777777" w:rsidR="00114F28" w:rsidRDefault="00114F28" w:rsidP="00114F28">
      <w:pPr>
        <w:spacing w:line="240" w:lineRule="auto"/>
      </w:pPr>
    </w:p>
    <w:p w14:paraId="3AE4955B" w14:textId="77777777" w:rsidR="00114F28" w:rsidRDefault="00114F28" w:rsidP="00114F28">
      <w:pPr>
        <w:spacing w:line="240" w:lineRule="auto"/>
      </w:pPr>
      <w:r>
        <w:t>1. Mettre en œuvre le chiffrement pour protéger les informations confidentielles.</w:t>
      </w:r>
    </w:p>
    <w:p w14:paraId="6E42AA8F" w14:textId="77777777" w:rsidR="00114F28" w:rsidRDefault="00114F28" w:rsidP="00114F28">
      <w:pPr>
        <w:spacing w:line="240" w:lineRule="auto"/>
      </w:pPr>
      <w:r>
        <w:t>2. Développer et mettre en œuvre des plans de reprise après sinistre pour assurer la continuité des activités en cas d'incident.</w:t>
      </w:r>
    </w:p>
    <w:p w14:paraId="0E9627D6" w14:textId="77777777" w:rsidR="00114F28" w:rsidRDefault="00114F28" w:rsidP="00114F28">
      <w:pPr>
        <w:spacing w:line="240" w:lineRule="auto"/>
      </w:pPr>
      <w:r>
        <w:t>3. Mettre en place un système de gestion des mots de passe pour faciliter la récupération, la réinitialisation et les notifications de verrouillage.</w:t>
      </w:r>
    </w:p>
    <w:p w14:paraId="31830832" w14:textId="77777777" w:rsidR="00114F28" w:rsidRDefault="00114F28" w:rsidP="00114F28">
      <w:pPr>
        <w:spacing w:line="240" w:lineRule="auto"/>
      </w:pPr>
      <w:r>
        <w:t>4. Améliorer la séparation des tâches pour éviter les abus de système à des fins personnelles.</w:t>
      </w:r>
    </w:p>
    <w:p w14:paraId="0ADE3CA3" w14:textId="77777777" w:rsidR="00114F28" w:rsidRDefault="00114F28" w:rsidP="00114F28">
      <w:pPr>
        <w:spacing w:line="240" w:lineRule="auto"/>
      </w:pPr>
      <w:r>
        <w:t>5. Renforcer les politiques de contrôle d'accès pour améliorer la confidentialité et l'intégrité des données.</w:t>
      </w:r>
    </w:p>
    <w:p w14:paraId="0AC8DDDC" w14:textId="77777777" w:rsidR="00114F28" w:rsidRDefault="00114F28" w:rsidP="00114F28">
      <w:pPr>
        <w:spacing w:line="240" w:lineRule="auto"/>
      </w:pPr>
    </w:p>
    <w:p w14:paraId="56F3ED94" w14:textId="77777777" w:rsidR="00114F28" w:rsidRDefault="00114F28" w:rsidP="00114F28">
      <w:pPr>
        <w:spacing w:line="240" w:lineRule="auto"/>
      </w:pPr>
      <w:r>
        <w:t xml:space="preserve">Nous vous recommandons vivement de prendre en compte ces recommandations et de mettre en œuvre les mesures nécessaires pour améliorer la posture de sécurité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</w:t>
      </w:r>
    </w:p>
    <w:p w14:paraId="66EE2A7E" w14:textId="77777777" w:rsidR="00114F28" w:rsidRDefault="00114F28" w:rsidP="00114F28">
      <w:pPr>
        <w:spacing w:line="240" w:lineRule="auto"/>
      </w:pPr>
    </w:p>
    <w:p w14:paraId="59E11AE8" w14:textId="77777777" w:rsidR="00114F28" w:rsidRDefault="00114F28" w:rsidP="00114F28">
      <w:pPr>
        <w:spacing w:line="240" w:lineRule="auto"/>
      </w:pPr>
      <w:r>
        <w:t>Cordialement,</w:t>
      </w:r>
    </w:p>
    <w:p w14:paraId="52D553DF" w14:textId="502A949A" w:rsidR="00F223C8" w:rsidRDefault="00F223C8" w:rsidP="00114F28">
      <w:pPr>
        <w:spacing w:line="240" w:lineRule="auto"/>
      </w:pPr>
    </w:p>
    <w:sectPr w:rsidR="00F22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28"/>
    <w:rsid w:val="00114F28"/>
    <w:rsid w:val="00F223C8"/>
    <w:rsid w:val="00F2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7C68D"/>
  <w15:chartTrackingRefBased/>
  <w15:docId w15:val="{5EFCDCA8-46B5-4CC7-B2CB-82AD9E6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F2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F2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F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F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F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F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F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F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F2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F2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Grassasto</dc:creator>
  <cp:keywords/>
  <dc:description/>
  <cp:lastModifiedBy>Tom Grassasto</cp:lastModifiedBy>
  <cp:revision>1</cp:revision>
  <dcterms:created xsi:type="dcterms:W3CDTF">2024-02-27T16:16:00Z</dcterms:created>
  <dcterms:modified xsi:type="dcterms:W3CDTF">2024-02-27T16:19:00Z</dcterms:modified>
</cp:coreProperties>
</file>