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6DCE2" w14:textId="77777777" w:rsidR="00685FF2" w:rsidRDefault="00000000">
      <w:pPr>
        <w:tabs>
          <w:tab w:val="right" w:pos="9865"/>
        </w:tabs>
        <w:spacing w:line="259" w:lineRule="auto"/>
        <w:ind w:left="0" w:firstLine="0"/>
        <w:jc w:val="left"/>
      </w:pPr>
      <w:r>
        <w:rPr>
          <w:rFonts w:ascii="微软雅黑" w:eastAsia="微软雅黑" w:hAnsi="微软雅黑" w:cs="微软雅黑"/>
          <w:sz w:val="18"/>
        </w:rPr>
        <w:t>计算机科学与探索</w:t>
      </w:r>
      <w:r>
        <w:rPr>
          <w:rFonts w:ascii="微软雅黑" w:eastAsia="微软雅黑" w:hAnsi="微软雅黑" w:cs="微软雅黑"/>
          <w:sz w:val="18"/>
        </w:rPr>
        <w:tab/>
      </w:r>
      <w:r>
        <w:t>1673-9418/2024/18(10)-2501-20</w:t>
      </w:r>
    </w:p>
    <w:p w14:paraId="0D44909D" w14:textId="77777777" w:rsidR="00685FF2" w:rsidRDefault="00000000">
      <w:pPr>
        <w:tabs>
          <w:tab w:val="right" w:pos="9865"/>
        </w:tabs>
        <w:spacing w:after="0" w:line="259" w:lineRule="auto"/>
        <w:ind w:left="0" w:firstLine="0"/>
        <w:jc w:val="left"/>
      </w:pPr>
      <w:r>
        <w:rPr>
          <w:sz w:val="18"/>
        </w:rPr>
        <w:t>Journal of Frontiers of Computer Science and Technology</w:t>
      </w:r>
      <w:r>
        <w:rPr>
          <w:sz w:val="18"/>
        </w:rPr>
        <w:tab/>
      </w:r>
      <w:r>
        <w:t>doi: 10.3778/j.issn.1673-9418.2403083</w:t>
      </w:r>
    </w:p>
    <w:p w14:paraId="1A6C8797" w14:textId="77777777" w:rsidR="00685FF2" w:rsidRDefault="00000000">
      <w:pPr>
        <w:spacing w:after="575" w:line="259" w:lineRule="auto"/>
        <w:ind w:left="-4" w:firstLine="0"/>
        <w:jc w:val="left"/>
      </w:pPr>
      <w:r>
        <w:rPr>
          <w:rFonts w:ascii="Calibri" w:eastAsia="Calibri" w:hAnsi="Calibri" w:cs="Calibri"/>
          <w:noProof/>
          <w:color w:val="000000"/>
          <w:sz w:val="22"/>
        </w:rPr>
        <mc:AlternateContent>
          <mc:Choice Requires="wpg">
            <w:drawing>
              <wp:inline distT="0" distB="0" distL="0" distR="0" wp14:anchorId="7F1AF394" wp14:editId="47FF6F33">
                <wp:extent cx="6264001" cy="14040"/>
                <wp:effectExtent l="0" t="0" r="0" b="0"/>
                <wp:docPr id="43459" name="Group 43459"/>
                <wp:cNvGraphicFramePr/>
                <a:graphic xmlns:a="http://schemas.openxmlformats.org/drawingml/2006/main">
                  <a:graphicData uri="http://schemas.microsoft.com/office/word/2010/wordprocessingGroup">
                    <wpg:wgp>
                      <wpg:cNvGrpSpPr/>
                      <wpg:grpSpPr>
                        <a:xfrm>
                          <a:off x="0" y="0"/>
                          <a:ext cx="6264001" cy="14040"/>
                          <a:chOff x="0" y="0"/>
                          <a:chExt cx="6264001" cy="14040"/>
                        </a:xfrm>
                      </wpg:grpSpPr>
                      <wps:wsp>
                        <wps:cNvPr id="6" name="Shape 6"/>
                        <wps:cNvSpPr/>
                        <wps:spPr>
                          <a:xfrm>
                            <a:off x="0" y="0"/>
                            <a:ext cx="6264001" cy="0"/>
                          </a:xfrm>
                          <a:custGeom>
                            <a:avLst/>
                            <a:gdLst/>
                            <a:ahLst/>
                            <a:cxnLst/>
                            <a:rect l="0" t="0" r="0" b="0"/>
                            <a:pathLst>
                              <a:path w="6264001">
                                <a:moveTo>
                                  <a:pt x="6264001" y="0"/>
                                </a:moveTo>
                                <a:lnTo>
                                  <a:pt x="0" y="0"/>
                                </a:lnTo>
                              </a:path>
                            </a:pathLst>
                          </a:custGeom>
                          <a:ln w="8894" cap="flat">
                            <a:miter lim="762000"/>
                          </a:ln>
                        </wps:spPr>
                        <wps:style>
                          <a:lnRef idx="1">
                            <a:srgbClr val="181717"/>
                          </a:lnRef>
                          <a:fillRef idx="0">
                            <a:srgbClr val="000000">
                              <a:alpha val="0"/>
                            </a:srgbClr>
                          </a:fillRef>
                          <a:effectRef idx="0">
                            <a:scrgbClr r="0" g="0" b="0"/>
                          </a:effectRef>
                          <a:fontRef idx="none"/>
                        </wps:style>
                        <wps:bodyPr/>
                      </wps:wsp>
                      <wps:wsp>
                        <wps:cNvPr id="7" name="Shape 7"/>
                        <wps:cNvSpPr/>
                        <wps:spPr>
                          <a:xfrm>
                            <a:off x="0" y="14040"/>
                            <a:ext cx="6264001" cy="0"/>
                          </a:xfrm>
                          <a:custGeom>
                            <a:avLst/>
                            <a:gdLst/>
                            <a:ahLst/>
                            <a:cxnLst/>
                            <a:rect l="0" t="0" r="0" b="0"/>
                            <a:pathLst>
                              <a:path w="6264001">
                                <a:moveTo>
                                  <a:pt x="6264001" y="0"/>
                                </a:moveTo>
                                <a:lnTo>
                                  <a:pt x="0" y="0"/>
                                </a:lnTo>
                              </a:path>
                            </a:pathLst>
                          </a:custGeom>
                          <a:ln w="6226" cap="flat">
                            <a:miter lim="762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59" style="width:493.228pt;height:1.10553pt;mso-position-horizontal-relative:char;mso-position-vertical-relative:line" coordsize="62640,140">
                <v:shape id="Shape 6" style="position:absolute;width:62640;height:0;left:0;top:0;" coordsize="6264001,0" path="m6264001,0l0,0">
                  <v:stroke weight="0.7003pt" endcap="flat" joinstyle="miter" miterlimit="60" on="true" color="#181717"/>
                  <v:fill on="false" color="#000000" opacity="0"/>
                </v:shape>
                <v:shape id="Shape 7" style="position:absolute;width:62640;height:0;left:0;top:140;" coordsize="6264001,0" path="m6264001,0l0,0">
                  <v:stroke weight="0.4902pt" endcap="flat" joinstyle="miter" miterlimit="60" on="true" color="#181717"/>
                  <v:fill on="false" color="#000000" opacity="0"/>
                </v:shape>
              </v:group>
            </w:pict>
          </mc:Fallback>
        </mc:AlternateContent>
      </w:r>
    </w:p>
    <w:p w14:paraId="509A7A4E" w14:textId="77777777" w:rsidR="00685FF2" w:rsidRDefault="00000000">
      <w:pPr>
        <w:spacing w:after="174" w:line="259" w:lineRule="auto"/>
        <w:ind w:left="4" w:firstLine="0"/>
        <w:jc w:val="left"/>
      </w:pPr>
      <w:r>
        <w:rPr>
          <w:rFonts w:ascii="微软雅黑" w:eastAsia="微软雅黑" w:hAnsi="微软雅黑" w:cs="微软雅黑"/>
          <w:sz w:val="35"/>
        </w:rPr>
        <w:t>多模态数据融合研究综述</w:t>
      </w:r>
    </w:p>
    <w:p w14:paraId="5152E2FE" w14:textId="77777777" w:rsidR="00685FF2" w:rsidRDefault="00000000">
      <w:pPr>
        <w:spacing w:after="94" w:line="259" w:lineRule="auto"/>
        <w:ind w:left="1" w:firstLine="0"/>
        <w:jc w:val="left"/>
      </w:pPr>
      <w:r>
        <w:rPr>
          <w:rFonts w:ascii="微软雅黑" w:eastAsia="微软雅黑" w:hAnsi="微软雅黑" w:cs="微软雅黑"/>
          <w:sz w:val="23"/>
        </w:rPr>
        <w:t xml:space="preserve">张虎成 </w:t>
      </w:r>
      <w:r>
        <w:rPr>
          <w:sz w:val="12"/>
        </w:rPr>
        <w:t>1</w:t>
      </w:r>
      <w:r>
        <w:rPr>
          <w:rFonts w:ascii="微软雅黑" w:eastAsia="微软雅黑" w:hAnsi="微软雅黑" w:cs="微软雅黑"/>
          <w:sz w:val="23"/>
        </w:rPr>
        <w:t xml:space="preserve">，李雷孝 </w:t>
      </w:r>
      <w:r>
        <w:rPr>
          <w:sz w:val="12"/>
        </w:rPr>
        <w:t>1,2+</w:t>
      </w:r>
      <w:r>
        <w:rPr>
          <w:rFonts w:ascii="微软雅黑" w:eastAsia="微软雅黑" w:hAnsi="微软雅黑" w:cs="微软雅黑"/>
          <w:sz w:val="23"/>
        </w:rPr>
        <w:t xml:space="preserve">，刘东江 </w:t>
      </w:r>
      <w:r>
        <w:rPr>
          <w:sz w:val="12"/>
        </w:rPr>
        <w:t>1,2</w:t>
      </w:r>
    </w:p>
    <w:p w14:paraId="73DB103F" w14:textId="77777777" w:rsidR="00685FF2" w:rsidRDefault="00000000">
      <w:pPr>
        <w:numPr>
          <w:ilvl w:val="0"/>
          <w:numId w:val="1"/>
        </w:numPr>
        <w:spacing w:after="42" w:line="259" w:lineRule="auto"/>
        <w:ind w:hanging="210"/>
        <w:jc w:val="left"/>
      </w:pPr>
      <w:r>
        <w:rPr>
          <w:rFonts w:ascii="微软雅黑" w:eastAsia="微软雅黑" w:hAnsi="微软雅黑" w:cs="微软雅黑"/>
          <w:sz w:val="20"/>
        </w:rPr>
        <w:t xml:space="preserve">内蒙古工业大学数据科学与应用学院，呼和浩特 </w:t>
      </w:r>
      <w:r>
        <w:rPr>
          <w:sz w:val="20"/>
        </w:rPr>
        <w:t>010080</w:t>
      </w:r>
    </w:p>
    <w:p w14:paraId="360B4942" w14:textId="77777777" w:rsidR="00685FF2" w:rsidRDefault="00000000">
      <w:pPr>
        <w:numPr>
          <w:ilvl w:val="0"/>
          <w:numId w:val="1"/>
        </w:numPr>
        <w:spacing w:after="79" w:line="259" w:lineRule="auto"/>
        <w:ind w:hanging="210"/>
        <w:jc w:val="left"/>
      </w:pPr>
      <w:r>
        <w:rPr>
          <w:rFonts w:ascii="微软雅黑" w:eastAsia="微软雅黑" w:hAnsi="微软雅黑" w:cs="微软雅黑"/>
          <w:sz w:val="20"/>
        </w:rPr>
        <w:t xml:space="preserve">内蒙古自治区基于大数据的软件服务工程技术研究中心，呼和浩特 </w:t>
      </w:r>
      <w:r>
        <w:rPr>
          <w:sz w:val="20"/>
        </w:rPr>
        <w:t>010080</w:t>
      </w:r>
    </w:p>
    <w:p w14:paraId="6A0632EE" w14:textId="77777777" w:rsidR="00685FF2" w:rsidRDefault="00000000">
      <w:pPr>
        <w:spacing w:after="366" w:line="265" w:lineRule="auto"/>
        <w:ind w:left="-4" w:hanging="10"/>
      </w:pPr>
      <w:r>
        <w:rPr>
          <w:sz w:val="20"/>
        </w:rPr>
        <w:t xml:space="preserve">+ </w:t>
      </w:r>
      <w:r>
        <w:rPr>
          <w:rFonts w:ascii="微软雅黑" w:eastAsia="微软雅黑" w:hAnsi="微软雅黑" w:cs="微软雅黑"/>
          <w:sz w:val="20"/>
        </w:rPr>
        <w:t xml:space="preserve">通信作者 </w:t>
      </w:r>
      <w:r>
        <w:rPr>
          <w:sz w:val="20"/>
        </w:rPr>
        <w:t>E-mail: llxhappy@126.com</w:t>
      </w:r>
    </w:p>
    <w:p w14:paraId="0ADCB905" w14:textId="77777777" w:rsidR="00685FF2" w:rsidRDefault="00000000">
      <w:pPr>
        <w:spacing w:after="42" w:line="259" w:lineRule="auto"/>
        <w:ind w:left="-4" w:hanging="10"/>
        <w:jc w:val="left"/>
      </w:pPr>
      <w:r>
        <w:rPr>
          <w:rFonts w:ascii="微软雅黑" w:eastAsia="微软雅黑" w:hAnsi="微软雅黑" w:cs="微软雅黑"/>
          <w:sz w:val="20"/>
        </w:rPr>
        <w:t>摘 要：尽管深度学习强大的学习能力已经在单一模态应用领域取得了优异成果，但研究发现单一模态的特征表示很难完整包含某个现象的完整信息。为了突破在单一模态上特征表示的阻碍，更大化利用多种模态所蕴含的价值，学者们开始提出利用多模态融合的方式去提高模型学习性能。多模态融合技术是让机器在文本、语音、图像和视频中利用模态之间的相关性和互补性融合成更好的特征表示，为模型训练提供基础。目前多模态融合的研究仍处在发展初期阶段，从近几年多模态融合的热门研究领域为出发点，阐述多模态融合方法和融合过程中的多模态对齐技术。重点分析多模态融合方法中的联合融合方法、协同融合方法、编码器融合方法和分裂融合方法在多模态融合中的应用情况与优缺点，阐述在融合过程中的多模态对齐的问题，包括显式对齐和隐式对齐以及应用情况与优缺点。阐述近几年多模态融合领域中热门数据集在不同领域的应用。阐述多模态融合所面临的挑战以及研究展望，以进一步推动多模态融合的发展与应用。</w:t>
      </w:r>
    </w:p>
    <w:p w14:paraId="50B29F26" w14:textId="77777777" w:rsidR="00685FF2" w:rsidRDefault="00000000">
      <w:pPr>
        <w:spacing w:after="363" w:line="320" w:lineRule="auto"/>
        <w:ind w:left="-4" w:right="3742" w:hanging="10"/>
        <w:jc w:val="left"/>
      </w:pPr>
      <w:r>
        <w:rPr>
          <w:rFonts w:ascii="微软雅黑" w:eastAsia="微软雅黑" w:hAnsi="微软雅黑" w:cs="微软雅黑"/>
          <w:sz w:val="20"/>
        </w:rPr>
        <w:t>关键词：深度学习；多模态融合；模态对齐；多模态应用文献标志码：</w:t>
      </w:r>
      <w:r>
        <w:rPr>
          <w:sz w:val="20"/>
        </w:rPr>
        <w:t xml:space="preserve">A </w:t>
      </w:r>
      <w:r>
        <w:rPr>
          <w:rFonts w:ascii="微软雅黑" w:eastAsia="微软雅黑" w:hAnsi="微软雅黑" w:cs="微软雅黑"/>
          <w:sz w:val="20"/>
        </w:rPr>
        <w:t>中图分类号：</w:t>
      </w:r>
      <w:r>
        <w:rPr>
          <w:sz w:val="20"/>
        </w:rPr>
        <w:t>TP181</w:t>
      </w:r>
    </w:p>
    <w:p w14:paraId="6F9066B1" w14:textId="77777777" w:rsidR="00685FF2" w:rsidRDefault="00000000">
      <w:pPr>
        <w:pStyle w:val="1"/>
      </w:pPr>
      <w:r>
        <w:t>Survey of Multimodal Data Fusion Research</w:t>
      </w:r>
    </w:p>
    <w:p w14:paraId="11C0981A" w14:textId="77777777" w:rsidR="00685FF2" w:rsidRDefault="00000000">
      <w:pPr>
        <w:spacing w:after="141" w:line="259" w:lineRule="auto"/>
        <w:ind w:left="1" w:firstLine="0"/>
        <w:jc w:val="left"/>
      </w:pPr>
      <w:r>
        <w:rPr>
          <w:sz w:val="23"/>
        </w:rPr>
        <w:t>ZHANG Hucheng</w:t>
      </w:r>
      <w:r>
        <w:rPr>
          <w:sz w:val="18"/>
          <w:vertAlign w:val="superscript"/>
        </w:rPr>
        <w:t>1</w:t>
      </w:r>
      <w:r>
        <w:rPr>
          <w:sz w:val="23"/>
        </w:rPr>
        <w:t>, LI Leixiao</w:t>
      </w:r>
      <w:r>
        <w:rPr>
          <w:sz w:val="18"/>
          <w:vertAlign w:val="superscript"/>
        </w:rPr>
        <w:t>1,2+</w:t>
      </w:r>
      <w:r>
        <w:rPr>
          <w:sz w:val="23"/>
        </w:rPr>
        <w:t>, LIU Dongjiang</w:t>
      </w:r>
      <w:r>
        <w:rPr>
          <w:sz w:val="18"/>
          <w:vertAlign w:val="superscript"/>
        </w:rPr>
        <w:t>1,2</w:t>
      </w:r>
    </w:p>
    <w:p w14:paraId="2497E468" w14:textId="77777777" w:rsidR="00685FF2" w:rsidRDefault="00000000">
      <w:pPr>
        <w:numPr>
          <w:ilvl w:val="0"/>
          <w:numId w:val="2"/>
        </w:numPr>
        <w:spacing w:after="63" w:line="265" w:lineRule="auto"/>
        <w:ind w:hanging="210"/>
      </w:pPr>
      <w:r>
        <w:rPr>
          <w:sz w:val="20"/>
        </w:rPr>
        <w:t>College of Data Science and Application, Inner Mongolia University of Technology, Hohhot 010080, China</w:t>
      </w:r>
    </w:p>
    <w:p w14:paraId="72221DC7" w14:textId="77777777" w:rsidR="00685FF2" w:rsidRDefault="00000000">
      <w:pPr>
        <w:numPr>
          <w:ilvl w:val="0"/>
          <w:numId w:val="2"/>
        </w:numPr>
        <w:spacing w:after="321" w:line="349" w:lineRule="auto"/>
        <w:ind w:hanging="210"/>
      </w:pPr>
      <w:r>
        <w:rPr>
          <w:sz w:val="20"/>
        </w:rPr>
        <w:t>Inner Mongolia Autonomous Region Software Service Engineering Technology Research Center Based on BigData, Hohhot 010080, China</w:t>
      </w:r>
    </w:p>
    <w:p w14:paraId="21DD5DBF" w14:textId="77777777" w:rsidR="00685FF2" w:rsidRDefault="00000000">
      <w:pPr>
        <w:spacing w:after="44" w:line="325" w:lineRule="auto"/>
        <w:ind w:left="-4" w:hanging="10"/>
      </w:pPr>
      <w:r>
        <w:rPr>
          <w:b/>
          <w:sz w:val="20"/>
        </w:rPr>
        <w:t xml:space="preserve">Abstract: </w:t>
      </w:r>
      <w:r>
        <w:rPr>
          <w:sz w:val="20"/>
        </w:rPr>
        <w:t>Although the powerful learning ability of deep learning has achieved excellent results in the field of singlemodal applications, it has been found that the feature representation of a single modality is difficult to fully contain the complete information of a phenomenon. In order to break through the obstacles of feature representation on a single modality and make greater use of the value contained in multiple modalities, scholars have begun to propose the use of multimodal fusion to improve model learning performance. Multimodal fusion technology is to make the machine use</w:t>
      </w:r>
    </w:p>
    <w:p w14:paraId="44622501" w14:textId="77777777" w:rsidR="00685FF2" w:rsidRDefault="00000000">
      <w:pPr>
        <w:spacing w:after="156" w:line="259" w:lineRule="auto"/>
        <w:ind w:left="-4" w:firstLine="0"/>
        <w:jc w:val="left"/>
      </w:pPr>
      <w:r>
        <w:rPr>
          <w:rFonts w:ascii="Calibri" w:eastAsia="Calibri" w:hAnsi="Calibri" w:cs="Calibri"/>
          <w:noProof/>
          <w:color w:val="000000"/>
          <w:sz w:val="22"/>
        </w:rPr>
        <mc:AlternateContent>
          <mc:Choice Requires="wpg">
            <w:drawing>
              <wp:inline distT="0" distB="0" distL="0" distR="0" wp14:anchorId="2D59C9E0" wp14:editId="68A261C0">
                <wp:extent cx="2520000" cy="12600"/>
                <wp:effectExtent l="0" t="0" r="0" b="0"/>
                <wp:docPr id="43460" name="Group 43460"/>
                <wp:cNvGraphicFramePr/>
                <a:graphic xmlns:a="http://schemas.openxmlformats.org/drawingml/2006/main">
                  <a:graphicData uri="http://schemas.microsoft.com/office/word/2010/wordprocessingGroup">
                    <wpg:wgp>
                      <wpg:cNvGrpSpPr/>
                      <wpg:grpSpPr>
                        <a:xfrm>
                          <a:off x="0" y="0"/>
                          <a:ext cx="2520000" cy="12600"/>
                          <a:chOff x="0" y="0"/>
                          <a:chExt cx="2520000" cy="12600"/>
                        </a:xfrm>
                      </wpg:grpSpPr>
                      <wps:wsp>
                        <wps:cNvPr id="162" name="Shape 162"/>
                        <wps:cNvSpPr/>
                        <wps:spPr>
                          <a:xfrm>
                            <a:off x="0" y="0"/>
                            <a:ext cx="2520000" cy="0"/>
                          </a:xfrm>
                          <a:custGeom>
                            <a:avLst/>
                            <a:gdLst/>
                            <a:ahLst/>
                            <a:cxnLst/>
                            <a:rect l="0" t="0" r="0" b="0"/>
                            <a:pathLst>
                              <a:path w="2520000">
                                <a:moveTo>
                                  <a:pt x="0" y="0"/>
                                </a:moveTo>
                                <a:lnTo>
                                  <a:pt x="2520000" y="0"/>
                                </a:lnTo>
                              </a:path>
                            </a:pathLst>
                          </a:custGeom>
                          <a:ln w="126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60" style="width:198.425pt;height:0.9921pt;mso-position-horizontal-relative:char;mso-position-vertical-relative:line" coordsize="25200,126">
                <v:shape id="Shape 162" style="position:absolute;width:25200;height:0;left:0;top:0;" coordsize="2520000,0" path="m0,0l2520000,0">
                  <v:stroke weight="0.9921pt" endcap="flat" joinstyle="miter" miterlimit="4" on="true" color="#181717"/>
                  <v:fill on="false" color="#000000" opacity="0"/>
                </v:shape>
              </v:group>
            </w:pict>
          </mc:Fallback>
        </mc:AlternateContent>
      </w:r>
    </w:p>
    <w:p w14:paraId="04326F2F" w14:textId="77777777" w:rsidR="00685FF2" w:rsidRDefault="00000000">
      <w:pPr>
        <w:spacing w:after="15" w:line="348" w:lineRule="auto"/>
        <w:ind w:left="-15" w:right="-11" w:firstLine="0"/>
        <w:jc w:val="left"/>
      </w:pPr>
      <w:r>
        <w:rPr>
          <w:rFonts w:ascii="微软雅黑" w:eastAsia="微软雅黑" w:hAnsi="微软雅黑" w:cs="微软雅黑"/>
        </w:rPr>
        <w:lastRenderedPageBreak/>
        <w:t>基金项目：国家自然科学基金（</w:t>
      </w:r>
      <w:r>
        <w:t>62362055</w:t>
      </w:r>
      <w:r>
        <w:rPr>
          <w:rFonts w:ascii="微软雅黑" w:eastAsia="微软雅黑" w:hAnsi="微软雅黑" w:cs="微软雅黑"/>
        </w:rPr>
        <w:t>）；内蒙古自治区重点研发与成果转化计划项目（</w:t>
      </w:r>
      <w:r>
        <w:t>2022YFSJ0013</w:t>
      </w:r>
      <w:r>
        <w:rPr>
          <w:rFonts w:ascii="微软雅黑" w:eastAsia="微软雅黑" w:hAnsi="微软雅黑" w:cs="微软雅黑"/>
        </w:rPr>
        <w:t>，</w:t>
      </w:r>
      <w:r>
        <w:t>2023YFHH0052</w:t>
      </w:r>
      <w:r>
        <w:rPr>
          <w:rFonts w:ascii="微软雅黑" w:eastAsia="微软雅黑" w:hAnsi="微软雅黑" w:cs="微软雅黑"/>
        </w:rPr>
        <w:t>）；内蒙古自治区高等学校青年科技英才支持计划项目（</w:t>
      </w:r>
      <w:r>
        <w:t>NJYT22084</w:t>
      </w:r>
      <w:r>
        <w:rPr>
          <w:rFonts w:ascii="微软雅黑" w:eastAsia="微软雅黑" w:hAnsi="微软雅黑" w:cs="微软雅黑"/>
        </w:rPr>
        <w:t>，</w:t>
      </w:r>
      <w:r>
        <w:t>NJYT24035</w:t>
      </w:r>
      <w:r>
        <w:rPr>
          <w:rFonts w:ascii="微软雅黑" w:eastAsia="微软雅黑" w:hAnsi="微软雅黑" w:cs="微软雅黑"/>
        </w:rPr>
        <w:t>）；内蒙古自然科学基金（</w:t>
      </w:r>
      <w:r>
        <w:t>2023MS06008</w:t>
      </w:r>
      <w:r>
        <w:rPr>
          <w:rFonts w:ascii="微软雅黑" w:eastAsia="微软雅黑" w:hAnsi="微软雅黑" w:cs="微软雅黑"/>
        </w:rPr>
        <w:t>）；内蒙古自治区直属高校科研项目（</w:t>
      </w:r>
      <w:r>
        <w:t>JY20220061</w:t>
      </w:r>
      <w:r>
        <w:rPr>
          <w:rFonts w:ascii="微软雅黑" w:eastAsia="微软雅黑" w:hAnsi="微软雅黑" w:cs="微软雅黑"/>
        </w:rPr>
        <w:t>，</w:t>
      </w:r>
      <w:r>
        <w:t>JY20222077</w:t>
      </w:r>
      <w:r>
        <w:rPr>
          <w:rFonts w:ascii="微软雅黑" w:eastAsia="微软雅黑" w:hAnsi="微软雅黑" w:cs="微软雅黑"/>
        </w:rPr>
        <w:t>，</w:t>
      </w:r>
      <w:r>
        <w:t>JY20230119</w:t>
      </w:r>
      <w:r>
        <w:rPr>
          <w:rFonts w:ascii="微软雅黑" w:eastAsia="微软雅黑" w:hAnsi="微软雅黑" w:cs="微软雅黑"/>
        </w:rPr>
        <w:t>，</w:t>
      </w:r>
      <w:r>
        <w:t>JY20230019</w:t>
      </w:r>
      <w:r>
        <w:rPr>
          <w:rFonts w:ascii="微软雅黑" w:eastAsia="微软雅黑" w:hAnsi="微软雅黑" w:cs="微软雅黑"/>
        </w:rPr>
        <w:t>）；鄂尔多斯市重点研发计划项目（</w:t>
      </w:r>
      <w:r>
        <w:t>YF20232328</w:t>
      </w:r>
      <w:r>
        <w:rPr>
          <w:rFonts w:ascii="微软雅黑" w:eastAsia="微软雅黑" w:hAnsi="微软雅黑" w:cs="微软雅黑"/>
        </w:rPr>
        <w:t>）。</w:t>
      </w:r>
    </w:p>
    <w:p w14:paraId="1DE00D0F" w14:textId="77777777" w:rsidR="00685FF2" w:rsidRDefault="00000000">
      <w:pPr>
        <w:ind w:left="0" w:right="1" w:firstLine="0"/>
      </w:pPr>
      <w:r>
        <w:t>This work was supported by the National Natural Science Foundation of China (62362055), the Key Research and Development and Achievement Transformation Program of Inner Mongolia Autonomous Region (2022YFSJ0013, 2023YFHH0052), the Support Program for Young Scientific and Technological Talents in Higher Education Institutions of Inner Mongolia Autonomous Region (NJYT22084, NJYT24035), the Natural Science Foundation of Inner Mongolia (2023MS06008), the Research Projects of Universities Directly under Inner Mongolia Autonomous Region (JY20220061, JY20222077, JY20230119, JY20230019), and the Key Research and Development Program of Ordos (YF20232328).</w:t>
      </w:r>
    </w:p>
    <w:p w14:paraId="3761A7A8" w14:textId="77777777" w:rsidR="00685FF2" w:rsidRDefault="00000000">
      <w:pPr>
        <w:spacing w:line="259" w:lineRule="auto"/>
        <w:ind w:left="0" w:right="1" w:firstLine="0"/>
      </w:pPr>
      <w:r>
        <w:rPr>
          <w:rFonts w:ascii="微软雅黑" w:eastAsia="微软雅黑" w:hAnsi="微软雅黑" w:cs="微软雅黑"/>
        </w:rPr>
        <w:t>收稿日期：</w:t>
      </w:r>
      <w:r>
        <w:t xml:space="preserve">2024-03-29 </w:t>
      </w:r>
      <w:r>
        <w:rPr>
          <w:rFonts w:ascii="微软雅黑" w:eastAsia="微软雅黑" w:hAnsi="微软雅黑" w:cs="微软雅黑"/>
        </w:rPr>
        <w:t>修回日期：</w:t>
      </w:r>
      <w:r>
        <w:t>2024-06-13</w:t>
      </w:r>
    </w:p>
    <w:p w14:paraId="38699C24" w14:textId="77777777" w:rsidR="00685FF2" w:rsidRDefault="00000000">
      <w:pPr>
        <w:spacing w:after="19" w:line="327" w:lineRule="auto"/>
        <w:ind w:left="-4" w:hanging="10"/>
      </w:pPr>
      <w:r>
        <w:rPr>
          <w:sz w:val="20"/>
        </w:rPr>
        <w:t>the correlation and complementarity between modalities to fuse into a better feature representation in text, speech, image and video, which provides a basis for model training. At present, the research of multimodal fusion is still in the early stage of development. This paper starts from the hot research field of multimodal fusion in recent years, and expounds the multimodal fusion method and the multimodal alignment technology in the fusion process. Firstly, the application, advantages and disadvantages of joint fusion method, cooperative fusion method, encoder fusion method and split fusion method in multimodal fusion are analyzed. The problem of multimodal alignment in the fusion process is expounded, including explicit alignment and implicit alignment, as well as the application, advantages and disadvantages. Secondly, it expounds the application of popular datasets in multimodal fusion in different fields in recent years. Finally, the challenges and research prospects of multimodal fusion are expounded to further promote the development and application of multimodal fusion.</w:t>
      </w:r>
    </w:p>
    <w:p w14:paraId="4697EF30" w14:textId="77777777" w:rsidR="00685FF2" w:rsidRDefault="00000000">
      <w:pPr>
        <w:spacing w:after="19" w:line="265" w:lineRule="auto"/>
        <w:ind w:left="-4" w:hanging="10"/>
      </w:pPr>
      <w:r>
        <w:rPr>
          <w:b/>
          <w:sz w:val="20"/>
        </w:rPr>
        <w:t xml:space="preserve">Key words: </w:t>
      </w:r>
      <w:r>
        <w:rPr>
          <w:sz w:val="20"/>
        </w:rPr>
        <w:t>deep learning; multimodal fusion; modal alignment; multimodal applications</w:t>
      </w:r>
    </w:p>
    <w:p w14:paraId="4DBFE3AC" w14:textId="77777777" w:rsidR="00685FF2" w:rsidRDefault="00685FF2">
      <w:pPr>
        <w:sectPr w:rsidR="00685FF2">
          <w:headerReference w:type="even" r:id="rId7"/>
          <w:headerReference w:type="default" r:id="rId8"/>
          <w:footerReference w:type="even" r:id="rId9"/>
          <w:footerReference w:type="default" r:id="rId10"/>
          <w:headerReference w:type="first" r:id="rId11"/>
          <w:footerReference w:type="first" r:id="rId12"/>
          <w:pgSz w:w="12246" w:h="16498"/>
          <w:pgMar w:top="1056" w:right="1187" w:bottom="1177" w:left="1194" w:header="720" w:footer="354" w:gutter="0"/>
          <w:pgNumType w:start="2501"/>
          <w:cols w:space="720"/>
          <w:titlePg/>
        </w:sectPr>
      </w:pPr>
    </w:p>
    <w:p w14:paraId="558E1227" w14:textId="77777777" w:rsidR="00685FF2" w:rsidRDefault="00000000">
      <w:pPr>
        <w:spacing w:after="4" w:line="306" w:lineRule="auto"/>
        <w:ind w:left="-14" w:firstLine="410"/>
        <w:jc w:val="left"/>
      </w:pPr>
      <w:r>
        <w:rPr>
          <w:rFonts w:ascii="微软雅黑" w:eastAsia="微软雅黑" w:hAnsi="微软雅黑" w:cs="微软雅黑"/>
          <w:sz w:val="20"/>
        </w:rPr>
        <w:t>人工智能发展的灵感是模仿人类的多个感官从外界获取信息，例如视觉、听觉、嗅觉、触觉。由于人类生活在复杂信息相互交融的环境中，面临着大量、多样化的数据，获取信息更多以多维度的信息融合的方式，例如在自动驾驶领域，视觉传感器可以获取路况画面，激光雷达可以检测车辆前方物体的距离，声音传感器可以根据汽笛声做到听声定位，来弥补视觉盲区的道路信息。这些多模态数据蕴含着丰富的信息，对人们理解和处理现实世界的问题具有重要意义。随着文本图像的生成</w:t>
      </w:r>
      <w:r>
        <w:rPr>
          <w:sz w:val="16"/>
          <w:vertAlign w:val="superscript"/>
        </w:rPr>
        <w:t>[1]</w:t>
      </w:r>
      <w:r>
        <w:rPr>
          <w:rFonts w:ascii="微软雅黑" w:eastAsia="微软雅黑" w:hAnsi="微软雅黑" w:cs="微软雅黑"/>
          <w:sz w:val="20"/>
        </w:rPr>
        <w:t>、图文检索</w:t>
      </w:r>
      <w:r>
        <w:rPr>
          <w:sz w:val="16"/>
          <w:vertAlign w:val="superscript"/>
        </w:rPr>
        <w:t>[2]</w:t>
      </w:r>
      <w:r>
        <w:rPr>
          <w:rFonts w:ascii="微软雅黑" w:eastAsia="微软雅黑" w:hAnsi="微软雅黑" w:cs="微软雅黑"/>
          <w:sz w:val="20"/>
        </w:rPr>
        <w:t>、视觉问答</w:t>
      </w:r>
      <w:r>
        <w:rPr>
          <w:sz w:val="16"/>
          <w:vertAlign w:val="superscript"/>
        </w:rPr>
        <w:t>[3]</w:t>
      </w:r>
      <w:r>
        <w:rPr>
          <w:rFonts w:ascii="微软雅黑" w:eastAsia="微软雅黑" w:hAnsi="微软雅黑" w:cs="微软雅黑"/>
          <w:sz w:val="20"/>
        </w:rPr>
        <w:t>、机器人</w:t>
      </w:r>
      <w:r>
        <w:rPr>
          <w:sz w:val="16"/>
          <w:vertAlign w:val="superscript"/>
        </w:rPr>
        <w:t>[4]</w:t>
      </w:r>
      <w:r>
        <w:rPr>
          <w:rFonts w:ascii="微软雅黑" w:eastAsia="微软雅黑" w:hAnsi="微软雅黑" w:cs="微软雅黑"/>
          <w:sz w:val="20"/>
        </w:rPr>
        <w:t>和智能医疗</w:t>
      </w:r>
      <w:r>
        <w:rPr>
          <w:sz w:val="16"/>
          <w:vertAlign w:val="superscript"/>
        </w:rPr>
        <w:t>[5]</w:t>
      </w:r>
      <w:r>
        <w:rPr>
          <w:rFonts w:ascii="微软雅黑" w:eastAsia="微软雅黑" w:hAnsi="微软雅黑" w:cs="微软雅黑"/>
          <w:sz w:val="20"/>
        </w:rPr>
        <w:t>等领域发展，为了使机器能从多模态的信息中综合地提取信息，需要赋予机器理解、推理和学习的能力，因此需要将不同模态的信息进行融合，以获得更全面准确的分析和决策能力。</w:t>
      </w:r>
    </w:p>
    <w:p w14:paraId="465B45BF" w14:textId="77777777" w:rsidR="00685FF2" w:rsidRDefault="00000000">
      <w:pPr>
        <w:spacing w:after="45" w:line="306" w:lineRule="auto"/>
        <w:ind w:left="-14" w:firstLine="410"/>
        <w:jc w:val="left"/>
      </w:pPr>
      <w:r>
        <w:rPr>
          <w:rFonts w:ascii="微软雅黑" w:eastAsia="微软雅黑" w:hAnsi="微软雅黑" w:cs="微软雅黑"/>
          <w:sz w:val="20"/>
        </w:rPr>
        <w:t>多模态数据是相同语义信息在不同的空间维度下的记录。而不同维度的数据具有不同的性质、结构和表征，这种异构性可能会影响模型的学习和应用。多模态</w:t>
      </w:r>
      <w:r>
        <w:rPr>
          <w:rFonts w:ascii="微软雅黑" w:eastAsia="微软雅黑" w:hAnsi="微软雅黑" w:cs="微软雅黑"/>
          <w:sz w:val="20"/>
        </w:rPr>
        <w:t>信息融合的目标是减少这些异质性的差距，使用不同模态信息共同完成相同的任务。例如，对于同一信息的表达，既可以使用图像，也可以使用声音或文字。当某一模态数据丢失时，其他模态可以弥补这一缺失。这些数据之间的相互作用能够产生更完整的信息。它们以不同的方式相互作用产生更完整的信息。深度学习的发展是以数据为基础，多模态所蕴含的信息多于单一模态，优于单模态的学习为该领域的发展带来了全新的挑战</w:t>
      </w:r>
      <w:r>
        <w:rPr>
          <w:sz w:val="16"/>
          <w:vertAlign w:val="superscript"/>
        </w:rPr>
        <w:t>[6]</w:t>
      </w:r>
      <w:r>
        <w:rPr>
          <w:rFonts w:ascii="微软雅黑" w:eastAsia="微软雅黑" w:hAnsi="微软雅黑" w:cs="微软雅黑"/>
          <w:sz w:val="20"/>
        </w:rPr>
        <w:t>，例如在自动驾驶</w:t>
      </w:r>
      <w:r>
        <w:rPr>
          <w:sz w:val="16"/>
          <w:vertAlign w:val="superscript"/>
        </w:rPr>
        <w:t>[7]</w:t>
      </w:r>
      <w:r>
        <w:rPr>
          <w:rFonts w:ascii="微软雅黑" w:eastAsia="微软雅黑" w:hAnsi="微软雅黑" w:cs="微软雅黑"/>
          <w:sz w:val="20"/>
        </w:rPr>
        <w:t>、情感识别</w:t>
      </w:r>
      <w:r>
        <w:rPr>
          <w:sz w:val="16"/>
          <w:vertAlign w:val="superscript"/>
        </w:rPr>
        <w:t>[8]</w:t>
      </w:r>
      <w:r>
        <w:rPr>
          <w:rFonts w:ascii="微软雅黑" w:eastAsia="微软雅黑" w:hAnsi="微软雅黑" w:cs="微软雅黑"/>
          <w:sz w:val="20"/>
        </w:rPr>
        <w:t>和医疗诊断等领域。任何一个任务场景所传递的信息都不是单一的，而是以多种方式进行传递，不同的方式就会蕴含不完全一样的信息，利用好多种模态信息，挖掘更全面的信息，是多模态融合技术的研究目标，多模态融合适用于人工智能赋能的任何领域，是非常具有前景的领域。</w:t>
      </w:r>
    </w:p>
    <w:p w14:paraId="368F9996" w14:textId="77777777" w:rsidR="00685FF2" w:rsidRDefault="00000000">
      <w:pPr>
        <w:spacing w:after="4" w:line="306" w:lineRule="auto"/>
        <w:ind w:left="-14" w:firstLine="410"/>
        <w:jc w:val="left"/>
      </w:pPr>
      <w:r>
        <w:rPr>
          <w:rFonts w:ascii="微软雅黑" w:eastAsia="微软雅黑" w:hAnsi="微软雅黑" w:cs="微软雅黑"/>
          <w:sz w:val="20"/>
        </w:rPr>
        <w:t>本文按照联合融合方法、协同融合方法、编码器融合方法以及分裂融合方法四个层面对多模态融合进行分类，按照显式对齐和隐式对齐对多模态信息对齐进行综</w:t>
      </w:r>
      <w:r>
        <w:rPr>
          <w:rFonts w:ascii="微软雅黑" w:eastAsia="微软雅黑" w:hAnsi="微软雅黑" w:cs="微软雅黑"/>
          <w:sz w:val="20"/>
        </w:rPr>
        <w:lastRenderedPageBreak/>
        <w:t>述，然后介绍公开数据集、面临的挑战以及未来展望。多模态数据融合研究框架如图</w:t>
      </w:r>
      <w:r>
        <w:rPr>
          <w:sz w:val="20"/>
        </w:rPr>
        <w:t>1</w:t>
      </w:r>
      <w:r>
        <w:rPr>
          <w:rFonts w:ascii="微软雅黑" w:eastAsia="微软雅黑" w:hAnsi="微软雅黑" w:cs="微软雅黑"/>
          <w:sz w:val="20"/>
        </w:rPr>
        <w:t>所示。</w:t>
      </w:r>
    </w:p>
    <w:p w14:paraId="3E03EA3B" w14:textId="77777777" w:rsidR="00685FF2" w:rsidRDefault="00000000">
      <w:pPr>
        <w:spacing w:after="214" w:line="259" w:lineRule="auto"/>
        <w:ind w:left="33" w:firstLine="0"/>
        <w:jc w:val="left"/>
      </w:pPr>
      <w:r>
        <w:rPr>
          <w:noProof/>
        </w:rPr>
        <w:drawing>
          <wp:inline distT="0" distB="0" distL="0" distR="0" wp14:anchorId="388CF89D" wp14:editId="132A6E2A">
            <wp:extent cx="2962656" cy="3325368"/>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3"/>
                    <a:stretch>
                      <a:fillRect/>
                    </a:stretch>
                  </pic:blipFill>
                  <pic:spPr>
                    <a:xfrm>
                      <a:off x="0" y="0"/>
                      <a:ext cx="2962656" cy="3325368"/>
                    </a:xfrm>
                    <a:prstGeom prst="rect">
                      <a:avLst/>
                    </a:prstGeom>
                  </pic:spPr>
                </pic:pic>
              </a:graphicData>
            </a:graphic>
          </wp:inline>
        </w:drawing>
      </w:r>
    </w:p>
    <w:p w14:paraId="373DB200" w14:textId="77777777" w:rsidR="00685FF2" w:rsidRDefault="00000000">
      <w:pPr>
        <w:spacing w:after="76" w:line="259" w:lineRule="auto"/>
        <w:ind w:left="10" w:right="88" w:hanging="10"/>
        <w:jc w:val="center"/>
      </w:pPr>
      <w:r>
        <w:rPr>
          <w:rFonts w:ascii="微软雅黑" w:eastAsia="微软雅黑" w:hAnsi="微软雅黑" w:cs="微软雅黑"/>
          <w:sz w:val="19"/>
        </w:rPr>
        <w:t>图</w:t>
      </w:r>
      <w:r>
        <w:rPr>
          <w:b/>
          <w:sz w:val="19"/>
        </w:rPr>
        <w:t xml:space="preserve">1 </w:t>
      </w:r>
      <w:r>
        <w:rPr>
          <w:rFonts w:ascii="微软雅黑" w:eastAsia="微软雅黑" w:hAnsi="微软雅黑" w:cs="微软雅黑"/>
          <w:sz w:val="19"/>
        </w:rPr>
        <w:t>多模态数据融合研究框架</w:t>
      </w:r>
    </w:p>
    <w:p w14:paraId="54E2784D" w14:textId="77777777" w:rsidR="00685FF2" w:rsidRDefault="00000000">
      <w:pPr>
        <w:tabs>
          <w:tab w:val="right" w:pos="4714"/>
        </w:tabs>
        <w:spacing w:after="451" w:line="265" w:lineRule="auto"/>
        <w:ind w:left="0" w:firstLine="0"/>
        <w:jc w:val="left"/>
      </w:pPr>
      <w:r>
        <w:rPr>
          <w:sz w:val="19"/>
        </w:rPr>
        <w:t>Fig.1</w:t>
      </w:r>
      <w:r>
        <w:rPr>
          <w:sz w:val="19"/>
        </w:rPr>
        <w:tab/>
        <w:t>Structure of multimodal data fusion research</w:t>
      </w:r>
    </w:p>
    <w:p w14:paraId="0F2DF4B2" w14:textId="77777777" w:rsidR="00685FF2" w:rsidRDefault="00000000">
      <w:pPr>
        <w:pStyle w:val="2"/>
        <w:ind w:left="-4"/>
      </w:pPr>
      <w:r>
        <w:rPr>
          <w:rFonts w:ascii="Times New Roman" w:eastAsia="Times New Roman" w:hAnsi="Times New Roman" w:cs="Times New Roman"/>
          <w:b/>
        </w:rPr>
        <w:t xml:space="preserve">1 </w:t>
      </w:r>
      <w:r>
        <w:t>多模态信息融合</w:t>
      </w:r>
    </w:p>
    <w:p w14:paraId="71111885" w14:textId="77777777" w:rsidR="00685FF2" w:rsidRDefault="00000000">
      <w:pPr>
        <w:spacing w:after="51" w:line="306" w:lineRule="auto"/>
        <w:ind w:left="-14" w:firstLine="410"/>
        <w:jc w:val="left"/>
      </w:pPr>
      <w:r>
        <w:rPr>
          <w:rFonts w:ascii="微软雅黑" w:eastAsia="微软雅黑" w:hAnsi="微软雅黑" w:cs="微软雅黑"/>
          <w:sz w:val="20"/>
        </w:rPr>
        <w:t>多模态融合中表征的主要目的是对输入异质性数据进行统一的编码和表示，它可以理解为将原始的多模态数据转换为特定的数学表示形式或特征向量的过程。</w:t>
      </w:r>
    </w:p>
    <w:p w14:paraId="37E68793" w14:textId="77777777" w:rsidR="00685FF2" w:rsidRDefault="00000000">
      <w:pPr>
        <w:spacing w:after="4" w:line="306" w:lineRule="auto"/>
        <w:ind w:left="-14" w:firstLine="410"/>
        <w:jc w:val="left"/>
      </w:pPr>
      <w:r>
        <w:rPr>
          <w:rFonts w:ascii="微软雅黑" w:eastAsia="微软雅黑" w:hAnsi="微软雅黑" w:cs="微软雅黑"/>
          <w:sz w:val="20"/>
        </w:rPr>
        <w:t>每个模态都有其独特的数据类型和表示方式，例如图像可以用像素值表示，文本可以用词向量表示，音频可以用波形数据表示。为了表征这些不同模态所蕴含的信息，找到一种有效的表示方式，使得不同模态的信息在表征空间中具有一致的语义或相关性，以便于最大化地利用不同模态信息去完成场景任务。这种表征通常会捕捉到数据的关键特征和信息，而丢弃冗余信息，从而提高模型的性能和泛化能力。</w:t>
      </w:r>
    </w:p>
    <w:p w14:paraId="21EBE38D" w14:textId="77777777" w:rsidR="00685FF2" w:rsidRDefault="00000000">
      <w:pPr>
        <w:spacing w:after="34" w:line="306" w:lineRule="auto"/>
        <w:ind w:left="-14" w:firstLine="410"/>
        <w:jc w:val="left"/>
      </w:pPr>
      <w:r>
        <w:rPr>
          <w:rFonts w:ascii="微软雅黑" w:eastAsia="微软雅黑" w:hAnsi="微软雅黑" w:cs="微软雅黑"/>
          <w:sz w:val="20"/>
        </w:rPr>
        <w:t>融合的方法按照其特点主要分为：联合融合方法、协同融合方法、编码器融合方法和分裂融合方法</w:t>
      </w:r>
      <w:r>
        <w:rPr>
          <w:sz w:val="16"/>
          <w:vertAlign w:val="superscript"/>
        </w:rPr>
        <w:t>[9-10]</w:t>
      </w:r>
      <w:r>
        <w:rPr>
          <w:rFonts w:ascii="微软雅黑" w:eastAsia="微软雅黑" w:hAnsi="微软雅黑" w:cs="微软雅黑"/>
          <w:sz w:val="20"/>
        </w:rPr>
        <w:t>。</w:t>
      </w:r>
      <w:r>
        <w:rPr>
          <w:rFonts w:ascii="微软雅黑" w:eastAsia="微软雅黑" w:hAnsi="微软雅黑" w:cs="微软雅黑"/>
          <w:sz w:val="20"/>
        </w:rPr>
        <w:t>联合融合方法是通过将单模态的表示投射到一个共享的语义子空间中，该共享的语义子空间包含多模态的特征信息。协同融合方法旨在寻找多模态之间的关联关系并建立协调的语义子空间。编码器融合方法是将一种模态转化为另一种模态的表示形式。分裂融合方法旨在创建能够反映多模态结构的更大解耦表示集。融合的方式选择和设计直接影响到多模态融合的效果和性能。本综述将探讨多模态融合技术领域中主流的融合方法。</w:t>
      </w:r>
    </w:p>
    <w:p w14:paraId="71856732" w14:textId="77777777" w:rsidR="00685FF2" w:rsidRDefault="00000000">
      <w:pPr>
        <w:pStyle w:val="3"/>
        <w:ind w:left="-4"/>
      </w:pPr>
      <w:r>
        <w:rPr>
          <w:rFonts w:ascii="Times New Roman" w:eastAsia="Times New Roman" w:hAnsi="Times New Roman" w:cs="Times New Roman"/>
          <w:b/>
        </w:rPr>
        <w:t xml:space="preserve">1.1 </w:t>
      </w:r>
      <w:r>
        <w:t>联合融合方法</w:t>
      </w:r>
    </w:p>
    <w:p w14:paraId="25D4D43D" w14:textId="77777777" w:rsidR="00685FF2" w:rsidRDefault="00000000">
      <w:pPr>
        <w:spacing w:after="4" w:line="306" w:lineRule="auto"/>
        <w:ind w:left="-14" w:firstLine="410"/>
        <w:jc w:val="left"/>
      </w:pPr>
      <w:r>
        <w:rPr>
          <w:rFonts w:ascii="微软雅黑" w:eastAsia="微软雅黑" w:hAnsi="微软雅黑" w:cs="微软雅黑"/>
          <w:sz w:val="20"/>
        </w:rPr>
        <w:t>联合融合方法是对每个模态的输入数据分别经过模态特定的编码器或特征提取器，得到单模态的表示，这些单模态表示被投影到一个共享的语义子空间。在这个共享语义子空间中，不同模态的特征可以进行联合融合、组合和进一步的处理</w:t>
      </w:r>
      <w:r>
        <w:rPr>
          <w:sz w:val="16"/>
          <w:vertAlign w:val="superscript"/>
        </w:rPr>
        <w:t>[11]</w:t>
      </w:r>
      <w:r>
        <w:rPr>
          <w:rFonts w:ascii="微软雅黑" w:eastAsia="微软雅黑" w:hAnsi="微软雅黑" w:cs="微软雅黑"/>
          <w:sz w:val="20"/>
        </w:rPr>
        <w:t>。联合模式相比较其他模式可以使各个模态的表示在共享的语义子空间中保持一致的语义信息，使得模态之间的关系更加紧密，能够减少特征维度的冗余，提取出对多模态任务贡献较大的重要特征，从而方便进行跨模态的特征融合和计算，联合融合方法示意图如图</w:t>
      </w:r>
      <w:r>
        <w:rPr>
          <w:sz w:val="20"/>
        </w:rPr>
        <w:t>2</w:t>
      </w:r>
      <w:r>
        <w:rPr>
          <w:rFonts w:ascii="微软雅黑" w:eastAsia="微软雅黑" w:hAnsi="微软雅黑" w:cs="微软雅黑"/>
          <w:sz w:val="20"/>
        </w:rPr>
        <w:t>所示。</w:t>
      </w:r>
    </w:p>
    <w:p w14:paraId="70DEF15D" w14:textId="77777777" w:rsidR="00685FF2" w:rsidRDefault="00000000">
      <w:pPr>
        <w:spacing w:after="215" w:line="259" w:lineRule="auto"/>
        <w:ind w:left="76" w:firstLine="0"/>
        <w:jc w:val="left"/>
      </w:pPr>
      <w:r>
        <w:rPr>
          <w:noProof/>
        </w:rPr>
        <w:drawing>
          <wp:inline distT="0" distB="0" distL="0" distR="0" wp14:anchorId="5DD0ED8A" wp14:editId="3335AE63">
            <wp:extent cx="2886456" cy="1635252"/>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4"/>
                    <a:stretch>
                      <a:fillRect/>
                    </a:stretch>
                  </pic:blipFill>
                  <pic:spPr>
                    <a:xfrm>
                      <a:off x="0" y="0"/>
                      <a:ext cx="2886456" cy="1635252"/>
                    </a:xfrm>
                    <a:prstGeom prst="rect">
                      <a:avLst/>
                    </a:prstGeom>
                  </pic:spPr>
                </pic:pic>
              </a:graphicData>
            </a:graphic>
          </wp:inline>
        </w:drawing>
      </w:r>
    </w:p>
    <w:p w14:paraId="33DE6862" w14:textId="77777777" w:rsidR="00685FF2" w:rsidRDefault="00000000">
      <w:pPr>
        <w:spacing w:after="76" w:line="259" w:lineRule="auto"/>
        <w:ind w:left="10" w:right="122" w:hanging="10"/>
        <w:jc w:val="center"/>
      </w:pPr>
      <w:r>
        <w:rPr>
          <w:rFonts w:ascii="微软雅黑" w:eastAsia="微软雅黑" w:hAnsi="微软雅黑" w:cs="微软雅黑"/>
          <w:sz w:val="19"/>
        </w:rPr>
        <w:t>图</w:t>
      </w:r>
      <w:r>
        <w:rPr>
          <w:b/>
          <w:sz w:val="19"/>
        </w:rPr>
        <w:t xml:space="preserve">2 </w:t>
      </w:r>
      <w:r>
        <w:rPr>
          <w:rFonts w:ascii="微软雅黑" w:eastAsia="微软雅黑" w:hAnsi="微软雅黑" w:cs="微软雅黑"/>
          <w:sz w:val="19"/>
        </w:rPr>
        <w:t>联合融合方法</w:t>
      </w:r>
    </w:p>
    <w:p w14:paraId="76574B25" w14:textId="77777777" w:rsidR="00685FF2" w:rsidRDefault="00000000">
      <w:pPr>
        <w:pStyle w:val="4"/>
        <w:tabs>
          <w:tab w:val="center" w:pos="1456"/>
          <w:tab w:val="center" w:pos="2659"/>
        </w:tabs>
        <w:spacing w:after="198" w:line="265" w:lineRule="auto"/>
        <w:ind w:left="0" w:firstLine="0"/>
      </w:pPr>
      <w:r>
        <w:rPr>
          <w:rFonts w:ascii="Calibri" w:eastAsia="Calibri" w:hAnsi="Calibri" w:cs="Calibri"/>
          <w:b w:val="0"/>
          <w:color w:val="000000"/>
          <w:sz w:val="22"/>
        </w:rPr>
        <w:tab/>
      </w:r>
      <w:r>
        <w:rPr>
          <w:b w:val="0"/>
          <w:sz w:val="19"/>
        </w:rPr>
        <w:t>Fig.2</w:t>
      </w:r>
      <w:r>
        <w:rPr>
          <w:b w:val="0"/>
          <w:sz w:val="19"/>
        </w:rPr>
        <w:tab/>
        <w:t>Joint fusion method</w:t>
      </w:r>
    </w:p>
    <w:p w14:paraId="0DEAB897" w14:textId="77777777" w:rsidR="00685FF2" w:rsidRDefault="00000000">
      <w:pPr>
        <w:spacing w:after="169" w:line="306" w:lineRule="auto"/>
        <w:ind w:left="-14" w:firstLine="410"/>
        <w:jc w:val="left"/>
      </w:pPr>
      <w:r>
        <w:rPr>
          <w:rFonts w:ascii="微软雅黑" w:eastAsia="微软雅黑" w:hAnsi="微软雅黑" w:cs="微软雅黑"/>
          <w:sz w:val="20"/>
        </w:rPr>
        <w:t>这种投影到共享语义子空间的操作可以发生在不同的融合阶段或融合时期，本文基于联合模式在不同阶段分为四种，特征级融合、模型级融合、决策级融合和混</w:t>
      </w:r>
      <w:r>
        <w:rPr>
          <w:rFonts w:ascii="微软雅黑" w:eastAsia="微软雅黑" w:hAnsi="微软雅黑" w:cs="微软雅黑"/>
          <w:sz w:val="20"/>
        </w:rPr>
        <w:lastRenderedPageBreak/>
        <w:t>合级融合。在实际应用中，需要根据任务情况选择适合的融合模式方法，实验调整参数和结构，以获得最佳的多模态融合效果，对四种融合模式方法进行了比较如表</w:t>
      </w:r>
      <w:r>
        <w:rPr>
          <w:sz w:val="20"/>
        </w:rPr>
        <w:t>1</w:t>
      </w:r>
      <w:r>
        <w:rPr>
          <w:rFonts w:ascii="微软雅黑" w:eastAsia="微软雅黑" w:hAnsi="微软雅黑" w:cs="微软雅黑"/>
          <w:sz w:val="20"/>
        </w:rPr>
        <w:t>所示。</w:t>
      </w:r>
    </w:p>
    <w:p w14:paraId="00B82CEF" w14:textId="77777777" w:rsidR="00685FF2" w:rsidRDefault="00000000">
      <w:pPr>
        <w:pStyle w:val="5"/>
        <w:spacing w:after="76" w:line="259" w:lineRule="auto"/>
        <w:ind w:right="88"/>
      </w:pPr>
      <w:r>
        <w:rPr>
          <w:rFonts w:ascii="微软雅黑" w:eastAsia="微软雅黑" w:hAnsi="微软雅黑" w:cs="微软雅黑"/>
        </w:rPr>
        <w:t>表</w:t>
      </w:r>
      <w:r>
        <w:rPr>
          <w:b/>
        </w:rPr>
        <w:t xml:space="preserve">1 </w:t>
      </w:r>
      <w:r>
        <w:rPr>
          <w:rFonts w:ascii="微软雅黑" w:eastAsia="微软雅黑" w:hAnsi="微软雅黑" w:cs="微软雅黑"/>
        </w:rPr>
        <w:t>四种融合模式方法性能比较</w:t>
      </w:r>
    </w:p>
    <w:p w14:paraId="34A08984" w14:textId="77777777" w:rsidR="00685FF2" w:rsidRDefault="00000000">
      <w:pPr>
        <w:tabs>
          <w:tab w:val="right" w:pos="4819"/>
        </w:tabs>
        <w:spacing w:after="0" w:line="259" w:lineRule="auto"/>
        <w:ind w:left="0" w:firstLine="0"/>
        <w:jc w:val="left"/>
      </w:pPr>
      <w:r>
        <w:rPr>
          <w:sz w:val="19"/>
        </w:rPr>
        <w:t>Table 1</w:t>
      </w:r>
      <w:r>
        <w:rPr>
          <w:sz w:val="19"/>
        </w:rPr>
        <w:tab/>
        <w:t>Performance comparison of four fusion methods</w:t>
      </w:r>
    </w:p>
    <w:tbl>
      <w:tblPr>
        <w:tblStyle w:val="TableGrid"/>
        <w:tblW w:w="4706" w:type="dxa"/>
        <w:tblInd w:w="13" w:type="dxa"/>
        <w:tblCellMar>
          <w:top w:w="56" w:type="dxa"/>
          <w:left w:w="0" w:type="dxa"/>
          <w:bottom w:w="0" w:type="dxa"/>
          <w:right w:w="50" w:type="dxa"/>
        </w:tblCellMar>
        <w:tblLook w:val="04A0" w:firstRow="1" w:lastRow="0" w:firstColumn="1" w:lastColumn="0" w:noHBand="0" w:noVBand="1"/>
      </w:tblPr>
      <w:tblGrid>
        <w:gridCol w:w="1126"/>
        <w:gridCol w:w="878"/>
        <w:gridCol w:w="897"/>
        <w:gridCol w:w="742"/>
        <w:gridCol w:w="1063"/>
      </w:tblGrid>
      <w:tr w:rsidR="00685FF2" w14:paraId="0F4BCADA" w14:textId="77777777">
        <w:trPr>
          <w:trHeight w:val="283"/>
        </w:trPr>
        <w:tc>
          <w:tcPr>
            <w:tcW w:w="1125" w:type="dxa"/>
            <w:tcBorders>
              <w:top w:val="single" w:sz="7" w:space="0" w:color="181717"/>
              <w:left w:val="nil"/>
              <w:bottom w:val="single" w:sz="4" w:space="0" w:color="181717"/>
              <w:right w:val="nil"/>
            </w:tcBorders>
          </w:tcPr>
          <w:p w14:paraId="0DC86BBE" w14:textId="77777777" w:rsidR="00685FF2" w:rsidRDefault="00000000">
            <w:pPr>
              <w:spacing w:after="0" w:line="259" w:lineRule="auto"/>
              <w:ind w:left="340" w:firstLine="0"/>
              <w:jc w:val="left"/>
            </w:pPr>
            <w:r>
              <w:rPr>
                <w:rFonts w:ascii="微软雅黑" w:eastAsia="微软雅黑" w:hAnsi="微软雅黑" w:cs="微软雅黑"/>
                <w:sz w:val="16"/>
              </w:rPr>
              <w:t>方法</w:t>
            </w:r>
          </w:p>
        </w:tc>
        <w:tc>
          <w:tcPr>
            <w:tcW w:w="878" w:type="dxa"/>
            <w:tcBorders>
              <w:top w:val="single" w:sz="7" w:space="0" w:color="181717"/>
              <w:left w:val="nil"/>
              <w:bottom w:val="single" w:sz="4" w:space="0" w:color="181717"/>
              <w:right w:val="nil"/>
            </w:tcBorders>
          </w:tcPr>
          <w:p w14:paraId="5CDA0E62" w14:textId="77777777" w:rsidR="00685FF2" w:rsidRDefault="00000000">
            <w:pPr>
              <w:spacing w:after="0" w:line="259" w:lineRule="auto"/>
              <w:ind w:left="0" w:firstLine="0"/>
              <w:jc w:val="left"/>
            </w:pPr>
            <w:r>
              <w:rPr>
                <w:rFonts w:ascii="微软雅黑" w:eastAsia="微软雅黑" w:hAnsi="微软雅黑" w:cs="微软雅黑"/>
                <w:sz w:val="16"/>
              </w:rPr>
              <w:t>信息损失</w:t>
            </w:r>
          </w:p>
        </w:tc>
        <w:tc>
          <w:tcPr>
            <w:tcW w:w="897" w:type="dxa"/>
            <w:tcBorders>
              <w:top w:val="single" w:sz="7" w:space="0" w:color="181717"/>
              <w:left w:val="nil"/>
              <w:bottom w:val="single" w:sz="4" w:space="0" w:color="181717"/>
              <w:right w:val="nil"/>
            </w:tcBorders>
          </w:tcPr>
          <w:p w14:paraId="3466AA32" w14:textId="77777777" w:rsidR="00685FF2" w:rsidRDefault="00000000">
            <w:pPr>
              <w:spacing w:after="0" w:line="259" w:lineRule="auto"/>
              <w:ind w:left="0" w:firstLine="0"/>
              <w:jc w:val="left"/>
            </w:pPr>
            <w:r>
              <w:rPr>
                <w:rFonts w:ascii="微软雅黑" w:eastAsia="微软雅黑" w:hAnsi="微软雅黑" w:cs="微软雅黑"/>
                <w:sz w:val="16"/>
              </w:rPr>
              <w:t>融合难度</w:t>
            </w:r>
          </w:p>
        </w:tc>
        <w:tc>
          <w:tcPr>
            <w:tcW w:w="742" w:type="dxa"/>
            <w:tcBorders>
              <w:top w:val="single" w:sz="7" w:space="0" w:color="181717"/>
              <w:left w:val="nil"/>
              <w:bottom w:val="single" w:sz="4" w:space="0" w:color="181717"/>
              <w:right w:val="nil"/>
            </w:tcBorders>
          </w:tcPr>
          <w:p w14:paraId="619C0133" w14:textId="77777777" w:rsidR="00685FF2" w:rsidRDefault="00000000">
            <w:pPr>
              <w:spacing w:after="0" w:line="259" w:lineRule="auto"/>
              <w:ind w:left="0" w:firstLine="0"/>
              <w:jc w:val="left"/>
            </w:pPr>
            <w:r>
              <w:rPr>
                <w:rFonts w:ascii="微软雅黑" w:eastAsia="微软雅黑" w:hAnsi="微软雅黑" w:cs="微软雅黑"/>
                <w:sz w:val="16"/>
              </w:rPr>
              <w:t>容错性</w:t>
            </w:r>
          </w:p>
        </w:tc>
        <w:tc>
          <w:tcPr>
            <w:tcW w:w="1063" w:type="dxa"/>
            <w:tcBorders>
              <w:top w:val="single" w:sz="7" w:space="0" w:color="181717"/>
              <w:left w:val="nil"/>
              <w:bottom w:val="single" w:sz="4" w:space="0" w:color="181717"/>
              <w:right w:val="nil"/>
            </w:tcBorders>
          </w:tcPr>
          <w:p w14:paraId="38E6F4D8" w14:textId="77777777" w:rsidR="00685FF2" w:rsidRDefault="00000000">
            <w:pPr>
              <w:spacing w:after="0" w:line="259" w:lineRule="auto"/>
              <w:ind w:left="141" w:firstLine="0"/>
              <w:jc w:val="left"/>
            </w:pPr>
            <w:r>
              <w:rPr>
                <w:rFonts w:ascii="微软雅黑" w:eastAsia="微软雅黑" w:hAnsi="微软雅黑" w:cs="微软雅黑"/>
                <w:sz w:val="16"/>
              </w:rPr>
              <w:t>融合阶段</w:t>
            </w:r>
          </w:p>
        </w:tc>
      </w:tr>
      <w:tr w:rsidR="00685FF2" w14:paraId="01613DCF" w14:textId="77777777">
        <w:trPr>
          <w:trHeight w:val="1134"/>
        </w:trPr>
        <w:tc>
          <w:tcPr>
            <w:tcW w:w="1125" w:type="dxa"/>
            <w:tcBorders>
              <w:top w:val="single" w:sz="4" w:space="0" w:color="181717"/>
              <w:left w:val="nil"/>
              <w:bottom w:val="single" w:sz="7" w:space="0" w:color="181717"/>
              <w:right w:val="nil"/>
            </w:tcBorders>
          </w:tcPr>
          <w:p w14:paraId="69B1D280" w14:textId="77777777" w:rsidR="00685FF2" w:rsidRDefault="00000000">
            <w:pPr>
              <w:spacing w:after="0" w:line="259" w:lineRule="auto"/>
              <w:ind w:left="85" w:firstLine="0"/>
              <w:jc w:val="left"/>
            </w:pPr>
            <w:r>
              <w:rPr>
                <w:rFonts w:ascii="微软雅黑" w:eastAsia="微软雅黑" w:hAnsi="微软雅黑" w:cs="微软雅黑"/>
                <w:sz w:val="16"/>
              </w:rPr>
              <w:t>特征级融合模型级融合决策级融合混合级融合</w:t>
            </w:r>
          </w:p>
        </w:tc>
        <w:tc>
          <w:tcPr>
            <w:tcW w:w="878" w:type="dxa"/>
            <w:tcBorders>
              <w:top w:val="single" w:sz="4" w:space="0" w:color="181717"/>
              <w:left w:val="nil"/>
              <w:bottom w:val="single" w:sz="7" w:space="0" w:color="181717"/>
              <w:right w:val="nil"/>
            </w:tcBorders>
          </w:tcPr>
          <w:p w14:paraId="65E57960" w14:textId="77777777" w:rsidR="00685FF2" w:rsidRDefault="00000000">
            <w:pPr>
              <w:spacing w:after="0" w:line="259" w:lineRule="auto"/>
              <w:ind w:left="255" w:right="247" w:firstLine="0"/>
              <w:jc w:val="left"/>
            </w:pPr>
            <w:r>
              <w:rPr>
                <w:rFonts w:ascii="微软雅黑" w:eastAsia="微软雅黑" w:hAnsi="微软雅黑" w:cs="微软雅黑"/>
                <w:sz w:val="16"/>
              </w:rPr>
              <w:t>中小大小</w:t>
            </w:r>
          </w:p>
        </w:tc>
        <w:tc>
          <w:tcPr>
            <w:tcW w:w="897" w:type="dxa"/>
            <w:tcBorders>
              <w:top w:val="single" w:sz="4" w:space="0" w:color="181717"/>
              <w:left w:val="nil"/>
              <w:bottom w:val="single" w:sz="7" w:space="0" w:color="181717"/>
              <w:right w:val="nil"/>
            </w:tcBorders>
          </w:tcPr>
          <w:p w14:paraId="2F6E41E6" w14:textId="77777777" w:rsidR="00685FF2" w:rsidRDefault="00000000">
            <w:pPr>
              <w:spacing w:after="0" w:line="259" w:lineRule="auto"/>
              <w:ind w:left="255" w:right="265" w:firstLine="0"/>
              <w:jc w:val="left"/>
            </w:pPr>
            <w:r>
              <w:rPr>
                <w:rFonts w:ascii="微软雅黑" w:eastAsia="微软雅黑" w:hAnsi="微软雅黑" w:cs="微软雅黑"/>
                <w:sz w:val="16"/>
              </w:rPr>
              <w:t>难中中易</w:t>
            </w:r>
          </w:p>
        </w:tc>
        <w:tc>
          <w:tcPr>
            <w:tcW w:w="742" w:type="dxa"/>
            <w:tcBorders>
              <w:top w:val="single" w:sz="4" w:space="0" w:color="181717"/>
              <w:left w:val="nil"/>
              <w:bottom w:val="single" w:sz="7" w:space="0" w:color="181717"/>
              <w:right w:val="nil"/>
            </w:tcBorders>
          </w:tcPr>
          <w:p w14:paraId="33E2EF38" w14:textId="77777777" w:rsidR="00685FF2" w:rsidRDefault="00000000">
            <w:pPr>
              <w:spacing w:after="0" w:line="259" w:lineRule="auto"/>
              <w:ind w:left="170" w:right="195" w:firstLine="0"/>
              <w:jc w:val="left"/>
            </w:pPr>
            <w:r>
              <w:rPr>
                <w:rFonts w:ascii="微软雅黑" w:eastAsia="微软雅黑" w:hAnsi="微软雅黑" w:cs="微软雅黑"/>
                <w:sz w:val="16"/>
              </w:rPr>
              <w:t>差好中好</w:t>
            </w:r>
          </w:p>
        </w:tc>
        <w:tc>
          <w:tcPr>
            <w:tcW w:w="1063" w:type="dxa"/>
            <w:tcBorders>
              <w:top w:val="single" w:sz="4" w:space="0" w:color="181717"/>
              <w:left w:val="nil"/>
              <w:bottom w:val="single" w:sz="7" w:space="0" w:color="181717"/>
              <w:right w:val="nil"/>
            </w:tcBorders>
          </w:tcPr>
          <w:p w14:paraId="240008F1" w14:textId="77777777" w:rsidR="00685FF2" w:rsidRDefault="00000000">
            <w:pPr>
              <w:spacing w:after="0" w:line="341" w:lineRule="auto"/>
              <w:ind w:left="0" w:firstLine="0"/>
              <w:jc w:val="left"/>
            </w:pPr>
            <w:r>
              <w:rPr>
                <w:rFonts w:ascii="微软雅黑" w:eastAsia="微软雅黑" w:hAnsi="微软雅黑" w:cs="微软雅黑"/>
                <w:sz w:val="16"/>
              </w:rPr>
              <w:t>推理模型前同时</w:t>
            </w:r>
          </w:p>
          <w:p w14:paraId="3063D7F9" w14:textId="77777777" w:rsidR="00685FF2" w:rsidRDefault="00000000">
            <w:pPr>
              <w:spacing w:after="0" w:line="259" w:lineRule="auto"/>
              <w:ind w:left="0" w:firstLine="0"/>
              <w:jc w:val="left"/>
            </w:pPr>
            <w:r>
              <w:rPr>
                <w:rFonts w:ascii="微软雅黑" w:eastAsia="微软雅黑" w:hAnsi="微软雅黑" w:cs="微软雅黑"/>
                <w:sz w:val="16"/>
              </w:rPr>
              <w:t>子模型决策后同时</w:t>
            </w:r>
          </w:p>
        </w:tc>
      </w:tr>
    </w:tbl>
    <w:p w14:paraId="0A8CD338" w14:textId="77777777" w:rsidR="00685FF2" w:rsidRDefault="00000000">
      <w:pPr>
        <w:pStyle w:val="4"/>
        <w:ind w:left="-5"/>
      </w:pPr>
      <w:r>
        <w:t xml:space="preserve">1.1.1 </w:t>
      </w:r>
      <w:r>
        <w:rPr>
          <w:rFonts w:ascii="微软雅黑" w:eastAsia="微软雅黑" w:hAnsi="微软雅黑" w:cs="微软雅黑"/>
          <w:b w:val="0"/>
        </w:rPr>
        <w:t>特征级融合</w:t>
      </w:r>
    </w:p>
    <w:p w14:paraId="578FB47B" w14:textId="77777777" w:rsidR="00685FF2" w:rsidRDefault="00000000">
      <w:pPr>
        <w:spacing w:after="4" w:line="306" w:lineRule="auto"/>
        <w:ind w:left="-14" w:firstLine="410"/>
        <w:jc w:val="left"/>
      </w:pPr>
      <w:r>
        <w:rPr>
          <w:rFonts w:ascii="微软雅黑" w:eastAsia="微软雅黑" w:hAnsi="微软雅黑" w:cs="微软雅黑"/>
          <w:sz w:val="20"/>
        </w:rPr>
        <w:t>特征级融合是在多模态数据输入到模型之前，将不同模态的原始数据或已从原始数据中提取的特征融合在一起，形成一个综合的表示来作为模型的输入。原始的数据蕴含不明显特征，因此原始数据和特征的融合均称为特征级融合。特征级融合方法示意图如图</w:t>
      </w:r>
      <w:r>
        <w:rPr>
          <w:sz w:val="20"/>
        </w:rPr>
        <w:t>3</w:t>
      </w:r>
      <w:r>
        <w:rPr>
          <w:rFonts w:ascii="微软雅黑" w:eastAsia="微软雅黑" w:hAnsi="微软雅黑" w:cs="微软雅黑"/>
          <w:sz w:val="20"/>
        </w:rPr>
        <w:t>所示。</w:t>
      </w:r>
    </w:p>
    <w:p w14:paraId="3F0BAD4F" w14:textId="77777777" w:rsidR="00685FF2" w:rsidRDefault="00000000">
      <w:pPr>
        <w:spacing w:after="214" w:line="259" w:lineRule="auto"/>
        <w:ind w:left="93" w:firstLine="0"/>
        <w:jc w:val="left"/>
      </w:pPr>
      <w:r>
        <w:rPr>
          <w:noProof/>
        </w:rPr>
        <w:drawing>
          <wp:inline distT="0" distB="0" distL="0" distR="0" wp14:anchorId="2D6FCAFB" wp14:editId="34CACFCF">
            <wp:extent cx="2886456" cy="1612392"/>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15"/>
                    <a:stretch>
                      <a:fillRect/>
                    </a:stretch>
                  </pic:blipFill>
                  <pic:spPr>
                    <a:xfrm>
                      <a:off x="0" y="0"/>
                      <a:ext cx="2886456" cy="1612392"/>
                    </a:xfrm>
                    <a:prstGeom prst="rect">
                      <a:avLst/>
                    </a:prstGeom>
                  </pic:spPr>
                </pic:pic>
              </a:graphicData>
            </a:graphic>
          </wp:inline>
        </w:drawing>
      </w:r>
    </w:p>
    <w:p w14:paraId="3E0490F5" w14:textId="77777777" w:rsidR="00685FF2" w:rsidRDefault="00000000">
      <w:pPr>
        <w:spacing w:after="76" w:line="259" w:lineRule="auto"/>
        <w:ind w:left="10" w:right="88" w:hanging="10"/>
        <w:jc w:val="center"/>
      </w:pPr>
      <w:r>
        <w:rPr>
          <w:rFonts w:ascii="微软雅黑" w:eastAsia="微软雅黑" w:hAnsi="微软雅黑" w:cs="微软雅黑"/>
          <w:sz w:val="19"/>
        </w:rPr>
        <w:t>图</w:t>
      </w:r>
      <w:r>
        <w:rPr>
          <w:b/>
          <w:sz w:val="19"/>
        </w:rPr>
        <w:t xml:space="preserve">3 </w:t>
      </w:r>
      <w:r>
        <w:rPr>
          <w:rFonts w:ascii="微软雅黑" w:eastAsia="微软雅黑" w:hAnsi="微软雅黑" w:cs="微软雅黑"/>
          <w:sz w:val="19"/>
        </w:rPr>
        <w:t>特征级融合方法</w:t>
      </w:r>
    </w:p>
    <w:p w14:paraId="5039D800" w14:textId="77777777" w:rsidR="00685FF2" w:rsidRDefault="00000000">
      <w:pPr>
        <w:pStyle w:val="5"/>
        <w:tabs>
          <w:tab w:val="center" w:pos="1329"/>
          <w:tab w:val="center" w:pos="2676"/>
        </w:tabs>
        <w:ind w:left="0" w:right="0" w:firstLine="0"/>
        <w:jc w:val="left"/>
      </w:pPr>
      <w:r>
        <w:rPr>
          <w:rFonts w:ascii="Calibri" w:eastAsia="Calibri" w:hAnsi="Calibri" w:cs="Calibri"/>
          <w:color w:val="000000"/>
          <w:sz w:val="22"/>
        </w:rPr>
        <w:tab/>
      </w:r>
      <w:r>
        <w:t>Fig.3</w:t>
      </w:r>
      <w:r>
        <w:tab/>
        <w:t>Feature fusion methods</w:t>
      </w:r>
    </w:p>
    <w:p w14:paraId="56205F66" w14:textId="77777777" w:rsidR="00685FF2" w:rsidRDefault="00000000">
      <w:pPr>
        <w:spacing w:after="4" w:line="306" w:lineRule="auto"/>
        <w:ind w:left="-14" w:firstLine="410"/>
        <w:jc w:val="left"/>
      </w:pPr>
      <w:r>
        <w:rPr>
          <w:rFonts w:ascii="微软雅黑" w:eastAsia="微软雅黑" w:hAnsi="微软雅黑" w:cs="微软雅黑"/>
          <w:sz w:val="20"/>
        </w:rPr>
        <w:t>每个模态的数据首先经过各自的特征提取器或直接采用原始模态信息，例如图像可以使用卷积神经网络提取特征，文本可以使用词嵌入或文本卷积神经网络提取特征，音频可以使用声学特征提取方法。然后，将从不同模态的特征中得到的表示进行融合，特征级融合最常</w:t>
      </w:r>
      <w:r>
        <w:rPr>
          <w:rFonts w:ascii="微软雅黑" w:eastAsia="微软雅黑" w:hAnsi="微软雅黑" w:cs="微软雅黑"/>
          <w:sz w:val="20"/>
        </w:rPr>
        <w:t>见的方法有拼接、加法、“乘” 方法和双线性融合方法。</w:t>
      </w:r>
    </w:p>
    <w:p w14:paraId="32F8BF5F" w14:textId="77777777" w:rsidR="00685FF2" w:rsidRDefault="00000000">
      <w:pPr>
        <w:numPr>
          <w:ilvl w:val="0"/>
          <w:numId w:val="3"/>
        </w:numPr>
        <w:spacing w:after="4" w:line="306" w:lineRule="auto"/>
        <w:ind w:firstLine="347"/>
        <w:jc w:val="left"/>
      </w:pPr>
      <w:r>
        <w:rPr>
          <w:rFonts w:ascii="微软雅黑" w:eastAsia="微软雅黑" w:hAnsi="微软雅黑" w:cs="微软雅黑"/>
          <w:sz w:val="20"/>
        </w:rPr>
        <w:t>拼接将多个特征向量进行简单拼接，得到一个更长的向量。简单直观，既不引入额外参数又保留多模态的原始信息。若模态数量较多时会导致维度灾难，增加模型的复杂度和计算度。此外特征之间的融合不够充分，无权重系数也无法体现各态的重要性。</w:t>
      </w:r>
    </w:p>
    <w:p w14:paraId="0BD267E5" w14:textId="77777777" w:rsidR="00685FF2" w:rsidRDefault="00000000">
      <w:pPr>
        <w:numPr>
          <w:ilvl w:val="0"/>
          <w:numId w:val="3"/>
        </w:numPr>
        <w:spacing w:after="35" w:line="316" w:lineRule="auto"/>
        <w:ind w:firstLine="347"/>
        <w:jc w:val="left"/>
      </w:pPr>
      <w:r>
        <w:rPr>
          <w:rFonts w:ascii="微软雅黑" w:eastAsia="微软雅黑" w:hAnsi="微软雅黑" w:cs="微软雅黑"/>
          <w:sz w:val="20"/>
        </w:rPr>
        <w:t xml:space="preserve">加法将不同模态的特征进行线性加权求和，以融合多个模态的信息。假设有多个模态的特征向量，分别为 </w:t>
      </w:r>
      <w:r>
        <w:rPr>
          <w:rFonts w:ascii="微软雅黑" w:eastAsia="微软雅黑" w:hAnsi="微软雅黑" w:cs="微软雅黑"/>
          <w:b/>
          <w:i/>
          <w:sz w:val="20"/>
        </w:rPr>
        <w:t>x</w:t>
      </w:r>
      <w:r>
        <w:rPr>
          <w:rFonts w:ascii="微软雅黑" w:eastAsia="微软雅黑" w:hAnsi="微软雅黑" w:cs="微软雅黑"/>
          <w:sz w:val="12"/>
        </w:rPr>
        <w:t>1</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18"/>
          <w:vertAlign w:val="subscript"/>
        </w:rPr>
        <w:t>2</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i/>
          <w:sz w:val="18"/>
          <w:vertAlign w:val="subscript"/>
        </w:rPr>
        <w:t xml:space="preserve">n </w:t>
      </w:r>
      <w:r>
        <w:rPr>
          <w:rFonts w:ascii="微软雅黑" w:eastAsia="微软雅黑" w:hAnsi="微软雅黑" w:cs="微软雅黑"/>
          <w:sz w:val="20"/>
        </w:rPr>
        <w:t>，其计算如式（</w:t>
      </w:r>
      <w:r>
        <w:rPr>
          <w:sz w:val="20"/>
        </w:rPr>
        <w:t>1</w:t>
      </w:r>
      <w:r>
        <w:rPr>
          <w:rFonts w:ascii="微软雅黑" w:eastAsia="微软雅黑" w:hAnsi="微软雅黑" w:cs="微软雅黑"/>
          <w:sz w:val="20"/>
        </w:rPr>
        <w:t xml:space="preserve">）所示： </w:t>
      </w:r>
      <w:r>
        <w:rPr>
          <w:rFonts w:ascii="微软雅黑" w:eastAsia="微软雅黑" w:hAnsi="微软雅黑" w:cs="微软雅黑"/>
          <w:b/>
          <w:i/>
          <w:sz w:val="20"/>
        </w:rPr>
        <w:t xml:space="preserve">y </w:t>
      </w:r>
      <w:r>
        <w:rPr>
          <w:rFonts w:ascii="微软雅黑" w:eastAsia="微软雅黑" w:hAnsi="微软雅黑" w:cs="微软雅黑"/>
          <w:sz w:val="20"/>
        </w:rPr>
        <w:t xml:space="preserve">= </w:t>
      </w:r>
      <w:r>
        <w:rPr>
          <w:rFonts w:ascii="微软雅黑" w:eastAsia="微软雅黑" w:hAnsi="微软雅黑" w:cs="微软雅黑"/>
          <w:b/>
          <w:i/>
          <w:sz w:val="20"/>
        </w:rPr>
        <w:t>f</w:t>
      </w:r>
      <w:r>
        <w:rPr>
          <w:rFonts w:ascii="微软雅黑" w:eastAsia="微软雅黑" w:hAnsi="微软雅黑" w:cs="微软雅黑"/>
          <w:sz w:val="20"/>
        </w:rPr>
        <w:t>(</w:t>
      </w:r>
      <w:r>
        <w:rPr>
          <w:rFonts w:ascii="微软雅黑" w:eastAsia="微软雅黑" w:hAnsi="微软雅黑" w:cs="微软雅黑"/>
          <w:i/>
          <w:sz w:val="20"/>
        </w:rPr>
        <w:t>α</w:t>
      </w:r>
      <w:r>
        <w:rPr>
          <w:rFonts w:ascii="微软雅黑" w:eastAsia="微软雅黑" w:hAnsi="微软雅黑" w:cs="微软雅黑"/>
          <w:sz w:val="12"/>
        </w:rPr>
        <w:t>1</w:t>
      </w:r>
      <w:r>
        <w:rPr>
          <w:rFonts w:ascii="微软雅黑" w:eastAsia="微软雅黑" w:hAnsi="微软雅黑" w:cs="微软雅黑"/>
          <w:b/>
          <w:i/>
          <w:sz w:val="20"/>
        </w:rPr>
        <w:t>x</w:t>
      </w:r>
      <w:r>
        <w:rPr>
          <w:rFonts w:ascii="微软雅黑" w:eastAsia="微软雅黑" w:hAnsi="微软雅黑" w:cs="微软雅黑"/>
          <w:sz w:val="12"/>
        </w:rPr>
        <w:t xml:space="preserve">1 </w:t>
      </w:r>
      <w:r>
        <w:rPr>
          <w:rFonts w:ascii="微软雅黑" w:eastAsia="微软雅黑" w:hAnsi="微软雅黑" w:cs="微软雅黑"/>
          <w:sz w:val="20"/>
        </w:rPr>
        <w:t xml:space="preserve">+ </w:t>
      </w:r>
      <w:r>
        <w:rPr>
          <w:rFonts w:ascii="微软雅黑" w:eastAsia="微软雅黑" w:hAnsi="微软雅黑" w:cs="微软雅黑"/>
          <w:i/>
          <w:sz w:val="20"/>
        </w:rPr>
        <w:t>α</w:t>
      </w:r>
      <w:r>
        <w:rPr>
          <w:rFonts w:ascii="微软雅黑" w:eastAsia="微软雅黑" w:hAnsi="微软雅黑" w:cs="微软雅黑"/>
          <w:sz w:val="12"/>
        </w:rPr>
        <w:t xml:space="preserve">2 </w:t>
      </w:r>
      <w:r>
        <w:rPr>
          <w:rFonts w:ascii="微软雅黑" w:eastAsia="微软雅黑" w:hAnsi="微软雅黑" w:cs="微软雅黑"/>
          <w:b/>
          <w:i/>
          <w:sz w:val="20"/>
        </w:rPr>
        <w:t>x</w:t>
      </w:r>
      <w:r>
        <w:rPr>
          <w:rFonts w:ascii="微软雅黑" w:eastAsia="微软雅黑" w:hAnsi="微软雅黑" w:cs="微软雅黑"/>
          <w:sz w:val="12"/>
        </w:rPr>
        <w:t xml:space="preserve">2 </w:t>
      </w:r>
      <w:r>
        <w:rPr>
          <w:rFonts w:ascii="微软雅黑" w:eastAsia="微软雅黑" w:hAnsi="微软雅黑" w:cs="微软雅黑"/>
          <w:sz w:val="20"/>
        </w:rPr>
        <w:t xml:space="preserve">+ … + </w:t>
      </w:r>
      <w:r>
        <w:rPr>
          <w:rFonts w:ascii="微软雅黑" w:eastAsia="微软雅黑" w:hAnsi="微软雅黑" w:cs="微软雅黑"/>
          <w:i/>
          <w:sz w:val="20"/>
        </w:rPr>
        <w:t>α</w:t>
      </w:r>
      <w:r>
        <w:rPr>
          <w:rFonts w:ascii="微软雅黑" w:eastAsia="微软雅黑" w:hAnsi="微软雅黑" w:cs="微软雅黑"/>
          <w:i/>
          <w:sz w:val="12"/>
        </w:rPr>
        <w:t>n</w:t>
      </w:r>
      <w:r>
        <w:rPr>
          <w:rFonts w:ascii="微软雅黑" w:eastAsia="微软雅黑" w:hAnsi="微软雅黑" w:cs="微软雅黑"/>
          <w:b/>
          <w:i/>
          <w:sz w:val="20"/>
        </w:rPr>
        <w:t>x</w:t>
      </w:r>
      <w:r>
        <w:rPr>
          <w:rFonts w:ascii="微软雅黑" w:eastAsia="微软雅黑" w:hAnsi="微软雅黑" w:cs="微软雅黑"/>
          <w:i/>
          <w:sz w:val="12"/>
        </w:rPr>
        <w:t>n</w:t>
      </w:r>
      <w:r>
        <w:rPr>
          <w:rFonts w:ascii="微软雅黑" w:eastAsia="微软雅黑" w:hAnsi="微软雅黑" w:cs="微软雅黑"/>
          <w:sz w:val="20"/>
        </w:rPr>
        <w:t>) （</w:t>
      </w:r>
      <w:r>
        <w:rPr>
          <w:sz w:val="20"/>
        </w:rPr>
        <w:t>1</w:t>
      </w:r>
      <w:r>
        <w:rPr>
          <w:rFonts w:ascii="微软雅黑" w:eastAsia="微软雅黑" w:hAnsi="微软雅黑" w:cs="微软雅黑"/>
          <w:sz w:val="20"/>
        </w:rPr>
        <w:t>）其中，</w:t>
      </w:r>
      <w:r>
        <w:rPr>
          <w:rFonts w:ascii="微软雅黑" w:eastAsia="微软雅黑" w:hAnsi="微软雅黑" w:cs="微软雅黑"/>
          <w:b/>
          <w:i/>
          <w:sz w:val="20"/>
        </w:rPr>
        <w:t xml:space="preserve">y </w:t>
      </w:r>
      <w:r>
        <w:rPr>
          <w:rFonts w:ascii="微软雅黑" w:eastAsia="微软雅黑" w:hAnsi="微软雅黑" w:cs="微软雅黑"/>
          <w:sz w:val="20"/>
        </w:rPr>
        <w:t>是融合后的特征向量，</w:t>
      </w:r>
      <w:r>
        <w:rPr>
          <w:rFonts w:ascii="微软雅黑" w:eastAsia="微软雅黑" w:hAnsi="微软雅黑" w:cs="微软雅黑"/>
          <w:i/>
          <w:sz w:val="20"/>
        </w:rPr>
        <w:t>α</w:t>
      </w:r>
      <w:r>
        <w:rPr>
          <w:rFonts w:ascii="微软雅黑" w:eastAsia="微软雅黑" w:hAnsi="微软雅黑" w:cs="微软雅黑"/>
          <w:sz w:val="12"/>
        </w:rPr>
        <w:t>1</w:t>
      </w:r>
      <w:r>
        <w:rPr>
          <w:rFonts w:ascii="微软雅黑" w:eastAsia="微软雅黑" w:hAnsi="微软雅黑" w:cs="微软雅黑"/>
          <w:sz w:val="20"/>
        </w:rPr>
        <w:t>,</w:t>
      </w:r>
      <w:r>
        <w:rPr>
          <w:rFonts w:ascii="微软雅黑" w:eastAsia="微软雅黑" w:hAnsi="微软雅黑" w:cs="微软雅黑"/>
          <w:i/>
          <w:sz w:val="20"/>
        </w:rPr>
        <w:t>α</w:t>
      </w:r>
      <w:r>
        <w:rPr>
          <w:rFonts w:ascii="微软雅黑" w:eastAsia="微软雅黑" w:hAnsi="微软雅黑" w:cs="微软雅黑"/>
          <w:sz w:val="18"/>
          <w:vertAlign w:val="subscript"/>
        </w:rPr>
        <w:t>2</w:t>
      </w:r>
      <w:r>
        <w:rPr>
          <w:rFonts w:ascii="微软雅黑" w:eastAsia="微软雅黑" w:hAnsi="微软雅黑" w:cs="微软雅黑"/>
          <w:sz w:val="20"/>
        </w:rPr>
        <w:t>,…,</w:t>
      </w:r>
      <w:r>
        <w:rPr>
          <w:rFonts w:ascii="微软雅黑" w:eastAsia="微软雅黑" w:hAnsi="微软雅黑" w:cs="微软雅黑"/>
          <w:i/>
          <w:sz w:val="20"/>
        </w:rPr>
        <w:t>α</w:t>
      </w:r>
      <w:r>
        <w:rPr>
          <w:rFonts w:ascii="微软雅黑" w:eastAsia="微软雅黑" w:hAnsi="微软雅黑" w:cs="微软雅黑"/>
          <w:i/>
          <w:sz w:val="18"/>
          <w:vertAlign w:val="subscript"/>
        </w:rPr>
        <w:t xml:space="preserve">n </w:t>
      </w:r>
      <w:r>
        <w:rPr>
          <w:rFonts w:ascii="微软雅黑" w:eastAsia="微软雅黑" w:hAnsi="微软雅黑" w:cs="微软雅黑"/>
          <w:sz w:val="20"/>
        </w:rPr>
        <w:t xml:space="preserve">是权重系数，用于控制每个模态特征的重要程度，通过 </w:t>
      </w:r>
      <w:r>
        <w:rPr>
          <w:rFonts w:ascii="微软雅黑" w:eastAsia="微软雅黑" w:hAnsi="微软雅黑" w:cs="微软雅黑"/>
          <w:b/>
          <w:i/>
          <w:sz w:val="20"/>
        </w:rPr>
        <w:t xml:space="preserve">f </w:t>
      </w:r>
      <w:r>
        <w:rPr>
          <w:rFonts w:ascii="微软雅黑" w:eastAsia="微软雅黑" w:hAnsi="微软雅黑" w:cs="微软雅黑"/>
          <w:sz w:val="20"/>
        </w:rPr>
        <w:t>将子模态特征转换为共享语义子空间。这些权重系数可以通过学习、手动设置或根据不同任务的先验知识来确定。加法融合引入权重系数可体现子模态重要程度，不足的是加法容易造成语义信息的丢失。</w:t>
      </w:r>
    </w:p>
    <w:p w14:paraId="21E88181" w14:textId="77777777" w:rsidR="00685FF2" w:rsidRDefault="00000000">
      <w:pPr>
        <w:numPr>
          <w:ilvl w:val="0"/>
          <w:numId w:val="3"/>
        </w:numPr>
        <w:spacing w:after="240" w:line="306" w:lineRule="auto"/>
        <w:ind w:firstLine="347"/>
        <w:jc w:val="left"/>
      </w:pPr>
      <w:r>
        <w:rPr>
          <w:rFonts w:ascii="微软雅黑" w:eastAsia="微软雅黑" w:hAnsi="微软雅黑" w:cs="微软雅黑"/>
          <w:sz w:val="20"/>
        </w:rPr>
        <w:t>“乘”融合方法将单模态特征向量相乘融合在统一的张量当中，使子模态语义信息充分融合。其计算公式如式（</w:t>
      </w:r>
      <w:r>
        <w:rPr>
          <w:sz w:val="20"/>
        </w:rPr>
        <w:t>2</w:t>
      </w:r>
      <w:r>
        <w:rPr>
          <w:rFonts w:ascii="微软雅黑" w:eastAsia="微软雅黑" w:hAnsi="微软雅黑" w:cs="微软雅黑"/>
          <w:sz w:val="20"/>
        </w:rPr>
        <w:t>）所示：</w:t>
      </w:r>
    </w:p>
    <w:p w14:paraId="6FBCE603" w14:textId="77777777" w:rsidR="00685FF2" w:rsidRDefault="00000000">
      <w:pPr>
        <w:spacing w:after="3" w:line="476" w:lineRule="auto"/>
        <w:ind w:left="-15" w:right="86" w:firstLine="418"/>
      </w:pPr>
      <w:r>
        <w:rPr>
          <w:rFonts w:ascii="微软雅黑" w:eastAsia="微软雅黑" w:hAnsi="微软雅黑" w:cs="微软雅黑"/>
          <w:b/>
          <w:i/>
          <w:sz w:val="20"/>
        </w:rPr>
        <w:t xml:space="preserve">z </w:t>
      </w:r>
      <w:r>
        <w:rPr>
          <w:rFonts w:ascii="微软雅黑" w:eastAsia="微软雅黑" w:hAnsi="微软雅黑" w:cs="微软雅黑"/>
          <w:sz w:val="20"/>
        </w:rPr>
        <w:t xml:space="preserve">= </w:t>
      </w:r>
      <w:r>
        <w:rPr>
          <w:rFonts w:ascii="Segoe UI Symbol" w:eastAsia="Segoe UI Symbol" w:hAnsi="Segoe UI Symbol" w:cs="Segoe UI Symbol"/>
          <w:sz w:val="20"/>
        </w:rPr>
        <w:t>■■</w:t>
      </w:r>
      <w:r>
        <w:rPr>
          <w:rFonts w:ascii="Segoe UI Symbol" w:eastAsia="Segoe UI Symbol" w:hAnsi="Segoe UI Symbol" w:cs="Segoe UI Symbol"/>
          <w:sz w:val="12"/>
        </w:rPr>
        <w:t>|</w:t>
      </w:r>
      <w:r>
        <w:rPr>
          <w:rFonts w:ascii="微软雅黑" w:eastAsia="微软雅黑" w:hAnsi="微软雅黑" w:cs="微软雅黑"/>
          <w:b/>
          <w:i/>
          <w:sz w:val="20"/>
        </w:rPr>
        <w:t>v</w:t>
      </w:r>
      <w:r>
        <w:rPr>
          <w:rFonts w:ascii="微软雅黑" w:eastAsia="微软雅黑" w:hAnsi="微软雅黑" w:cs="微软雅黑"/>
          <w:sz w:val="20"/>
        </w:rPr>
        <w:t>1</w:t>
      </w:r>
      <w:r>
        <w:rPr>
          <w:rFonts w:ascii="微软雅黑" w:eastAsia="微软雅黑" w:hAnsi="微软雅黑" w:cs="微软雅黑"/>
          <w:sz w:val="10"/>
        </w:rPr>
        <w:t>1</w:t>
      </w:r>
      <w:r>
        <w:rPr>
          <w:rFonts w:ascii="Segoe UI Symbol" w:eastAsia="Segoe UI Symbol" w:hAnsi="Segoe UI Symbol" w:cs="Segoe UI Symbol"/>
          <w:sz w:val="20"/>
        </w:rPr>
        <w:t>■■</w:t>
      </w:r>
      <w:r>
        <w:rPr>
          <w:rFonts w:ascii="Segoe UI Symbol" w:eastAsia="Segoe UI Symbol" w:hAnsi="Segoe UI Symbol" w:cs="Segoe UI Symbol"/>
          <w:sz w:val="12"/>
        </w:rPr>
        <w:t>|</w:t>
      </w:r>
      <w:r>
        <w:rPr>
          <w:rFonts w:ascii="微软雅黑" w:eastAsia="微软雅黑" w:hAnsi="微软雅黑" w:cs="微软雅黑"/>
          <w:sz w:val="20"/>
        </w:rPr>
        <w:t xml:space="preserve">⊗ </w:t>
      </w:r>
      <w:r>
        <w:rPr>
          <w:rFonts w:ascii="Segoe UI Symbol" w:eastAsia="Segoe UI Symbol" w:hAnsi="Segoe UI Symbol" w:cs="Segoe UI Symbol"/>
          <w:sz w:val="20"/>
        </w:rPr>
        <w:t>■■</w:t>
      </w:r>
      <w:r>
        <w:rPr>
          <w:rFonts w:ascii="Segoe UI Symbol" w:eastAsia="Segoe UI Symbol" w:hAnsi="Segoe UI Symbol" w:cs="Segoe UI Symbol"/>
          <w:sz w:val="12"/>
        </w:rPr>
        <w:t>|</w:t>
      </w:r>
      <w:r>
        <w:rPr>
          <w:rFonts w:ascii="微软雅黑" w:eastAsia="微软雅黑" w:hAnsi="微软雅黑" w:cs="微软雅黑"/>
          <w:b/>
          <w:i/>
          <w:sz w:val="20"/>
        </w:rPr>
        <w:t>v</w:t>
      </w:r>
      <w:r>
        <w:rPr>
          <w:rFonts w:ascii="微软雅黑" w:eastAsia="微软雅黑" w:hAnsi="微软雅黑" w:cs="微软雅黑"/>
          <w:sz w:val="20"/>
        </w:rPr>
        <w:t>1</w:t>
      </w:r>
      <w:r>
        <w:rPr>
          <w:rFonts w:ascii="微软雅黑" w:eastAsia="微软雅黑" w:hAnsi="微软雅黑" w:cs="微软雅黑"/>
          <w:sz w:val="10"/>
        </w:rPr>
        <w:t>2</w:t>
      </w:r>
      <w:r>
        <w:rPr>
          <w:rFonts w:ascii="Segoe UI Symbol" w:eastAsia="Segoe UI Symbol" w:hAnsi="Segoe UI Symbol" w:cs="Segoe UI Symbol"/>
          <w:sz w:val="20"/>
        </w:rPr>
        <w:t>■■</w:t>
      </w:r>
      <w:r>
        <w:rPr>
          <w:rFonts w:ascii="Segoe UI Symbol" w:eastAsia="Segoe UI Symbol" w:hAnsi="Segoe UI Symbol" w:cs="Segoe UI Symbol"/>
          <w:sz w:val="12"/>
        </w:rPr>
        <w:t>|</w:t>
      </w:r>
      <w:r>
        <w:rPr>
          <w:rFonts w:ascii="微软雅黑" w:eastAsia="微软雅黑" w:hAnsi="微软雅黑" w:cs="微软雅黑"/>
          <w:sz w:val="20"/>
        </w:rPr>
        <w:t xml:space="preserve">⊗ … ⊗ </w:t>
      </w:r>
      <w:r>
        <w:rPr>
          <w:rFonts w:ascii="Segoe UI Symbol" w:eastAsia="Segoe UI Symbol" w:hAnsi="Segoe UI Symbol" w:cs="Segoe UI Symbol"/>
          <w:sz w:val="20"/>
        </w:rPr>
        <w:t>■</w:t>
      </w:r>
      <w:r>
        <w:rPr>
          <w:rFonts w:ascii="Segoe UI Symbol" w:eastAsia="Segoe UI Symbol" w:hAnsi="Segoe UI Symbol" w:cs="Segoe UI Symbol"/>
          <w:sz w:val="12"/>
        </w:rPr>
        <w:t>|</w:t>
      </w:r>
      <w:r>
        <w:rPr>
          <w:rFonts w:ascii="Segoe UI Symbol" w:eastAsia="Segoe UI Symbol" w:hAnsi="Segoe UI Symbol" w:cs="Segoe UI Symbol"/>
          <w:sz w:val="20"/>
        </w:rPr>
        <w:t>■</w:t>
      </w:r>
      <w:r>
        <w:rPr>
          <w:rFonts w:ascii="微软雅黑" w:eastAsia="微软雅黑" w:hAnsi="微软雅黑" w:cs="微软雅黑"/>
          <w:b/>
          <w:i/>
          <w:sz w:val="20"/>
        </w:rPr>
        <w:t>v</w:t>
      </w:r>
      <w:r>
        <w:rPr>
          <w:rFonts w:ascii="微软雅黑" w:eastAsia="微软雅黑" w:hAnsi="微软雅黑" w:cs="微软雅黑"/>
          <w:sz w:val="20"/>
        </w:rPr>
        <w:t>1</w:t>
      </w:r>
      <w:r>
        <w:rPr>
          <w:rFonts w:ascii="微软雅黑" w:eastAsia="微软雅黑" w:hAnsi="微软雅黑" w:cs="微软雅黑"/>
          <w:i/>
          <w:sz w:val="10"/>
        </w:rPr>
        <w:t>n</w:t>
      </w:r>
      <w:r>
        <w:rPr>
          <w:rFonts w:ascii="Segoe UI Symbol" w:eastAsia="Segoe UI Symbol" w:hAnsi="Segoe UI Symbol" w:cs="Segoe UI Symbol"/>
          <w:sz w:val="20"/>
        </w:rPr>
        <w:t>■■</w:t>
      </w:r>
      <w:r>
        <w:rPr>
          <w:rFonts w:ascii="Segoe UI Symbol" w:eastAsia="Segoe UI Symbol" w:hAnsi="Segoe UI Symbol" w:cs="Segoe UI Symbol"/>
          <w:sz w:val="12"/>
        </w:rPr>
        <w:t xml:space="preserve">| </w:t>
      </w:r>
      <w:r>
        <w:rPr>
          <w:rFonts w:ascii="微软雅黑" w:eastAsia="微软雅黑" w:hAnsi="微软雅黑" w:cs="微软雅黑"/>
          <w:sz w:val="20"/>
        </w:rPr>
        <w:t>（</w:t>
      </w:r>
      <w:r>
        <w:rPr>
          <w:sz w:val="20"/>
        </w:rPr>
        <w:t>2</w:t>
      </w:r>
      <w:r>
        <w:rPr>
          <w:rFonts w:ascii="微软雅黑" w:eastAsia="微软雅黑" w:hAnsi="微软雅黑" w:cs="微软雅黑"/>
          <w:sz w:val="20"/>
        </w:rPr>
        <w:t>）其中，</w:t>
      </w:r>
      <w:r>
        <w:rPr>
          <w:rFonts w:ascii="微软雅黑" w:eastAsia="微软雅黑" w:hAnsi="微软雅黑" w:cs="微软雅黑"/>
          <w:b/>
          <w:i/>
          <w:sz w:val="20"/>
        </w:rPr>
        <w:t xml:space="preserve">z </w:t>
      </w:r>
      <w:r>
        <w:rPr>
          <w:rFonts w:ascii="微软雅黑" w:eastAsia="微软雅黑" w:hAnsi="微软雅黑" w:cs="微软雅黑"/>
          <w:sz w:val="20"/>
        </w:rPr>
        <w:t>表示融合张量后的结果输出，</w:t>
      </w:r>
      <w:r>
        <w:rPr>
          <w:rFonts w:ascii="微软雅黑" w:eastAsia="微软雅黑" w:hAnsi="微软雅黑" w:cs="微软雅黑"/>
          <w:b/>
          <w:i/>
          <w:sz w:val="20"/>
        </w:rPr>
        <w:t xml:space="preserve">v </w:t>
      </w:r>
      <w:r>
        <w:rPr>
          <w:rFonts w:ascii="微软雅黑" w:eastAsia="微软雅黑" w:hAnsi="微软雅黑" w:cs="微软雅黑"/>
          <w:sz w:val="20"/>
        </w:rPr>
        <w:t>表示不同的模态变量，⊗ 表示外积算子。“乘”融合可以弥补加法的语义信息丢失的不足。</w:t>
      </w:r>
    </w:p>
    <w:p w14:paraId="3CD0EB1D" w14:textId="77777777" w:rsidR="00685FF2" w:rsidRDefault="00000000">
      <w:pPr>
        <w:spacing w:after="45" w:line="306" w:lineRule="auto"/>
        <w:ind w:left="-14" w:firstLine="347"/>
        <w:jc w:val="left"/>
      </w:pPr>
      <w:r>
        <w:rPr>
          <w:rFonts w:ascii="微软雅黑" w:eastAsia="微软雅黑" w:hAnsi="微软雅黑" w:cs="微软雅黑"/>
          <w:sz w:val="20"/>
        </w:rPr>
        <w:t>（</w:t>
      </w:r>
      <w:r>
        <w:rPr>
          <w:sz w:val="20"/>
        </w:rPr>
        <w:t>4</w:t>
      </w:r>
      <w:r>
        <w:rPr>
          <w:rFonts w:ascii="微软雅黑" w:eastAsia="微软雅黑" w:hAnsi="微软雅黑" w:cs="微软雅黑"/>
          <w:sz w:val="20"/>
        </w:rPr>
        <w:t>）双线性融合中，首先将两个模态的特征进行张量外积，得到一个二维的双线性矩阵。通过展平操作将池化后的结果转换为一维向量。其计算公式如式（</w:t>
      </w:r>
      <w:r>
        <w:rPr>
          <w:sz w:val="20"/>
        </w:rPr>
        <w:t>3</w:t>
      </w:r>
      <w:r>
        <w:rPr>
          <w:rFonts w:ascii="微软雅黑" w:eastAsia="微软雅黑" w:hAnsi="微软雅黑" w:cs="微软雅黑"/>
          <w:sz w:val="20"/>
        </w:rPr>
        <w:t>）所示：</w:t>
      </w:r>
    </w:p>
    <w:p w14:paraId="35D89246" w14:textId="77777777" w:rsidR="00685FF2" w:rsidRDefault="00000000">
      <w:pPr>
        <w:spacing w:after="3" w:line="373" w:lineRule="auto"/>
        <w:ind w:left="-15" w:right="86" w:firstLine="418"/>
      </w:pPr>
      <w:r>
        <w:rPr>
          <w:rFonts w:ascii="微软雅黑" w:eastAsia="微软雅黑" w:hAnsi="微软雅黑" w:cs="微软雅黑"/>
          <w:b/>
          <w:i/>
          <w:sz w:val="20"/>
        </w:rPr>
        <w:lastRenderedPageBreak/>
        <w:t xml:space="preserve">M </w:t>
      </w:r>
      <w:r>
        <w:rPr>
          <w:rFonts w:ascii="微软雅黑" w:eastAsia="微软雅黑" w:hAnsi="微软雅黑" w:cs="微软雅黑"/>
          <w:sz w:val="20"/>
        </w:rPr>
        <w:t xml:space="preserve">= </w:t>
      </w:r>
      <w:r>
        <w:rPr>
          <w:rFonts w:ascii="微软雅黑" w:eastAsia="微软雅黑" w:hAnsi="微软雅黑" w:cs="微软雅黑"/>
          <w:b/>
          <w:i/>
          <w:sz w:val="20"/>
        </w:rPr>
        <w:t>f</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18"/>
          <w:vertAlign w:val="subscript"/>
        </w:rPr>
        <w:t xml:space="preserve">1 </w:t>
      </w:r>
      <w:r>
        <w:rPr>
          <w:rFonts w:ascii="微软雅黑" w:eastAsia="微软雅黑" w:hAnsi="微软雅黑" w:cs="微软雅黑"/>
          <w:sz w:val="20"/>
        </w:rPr>
        <w:t xml:space="preserve">⊗ </w:t>
      </w:r>
      <w:r>
        <w:rPr>
          <w:rFonts w:ascii="微软雅黑" w:eastAsia="微软雅黑" w:hAnsi="微软雅黑" w:cs="微软雅黑"/>
          <w:b/>
          <w:i/>
          <w:sz w:val="20"/>
        </w:rPr>
        <w:t>x</w:t>
      </w:r>
      <w:r>
        <w:rPr>
          <w:rFonts w:ascii="微软雅黑" w:eastAsia="微软雅黑" w:hAnsi="微软雅黑" w:cs="微软雅黑"/>
          <w:sz w:val="18"/>
          <w:vertAlign w:val="subscript"/>
        </w:rPr>
        <w:t>2</w:t>
      </w:r>
      <w:r>
        <w:rPr>
          <w:rFonts w:ascii="微软雅黑" w:eastAsia="微软雅黑" w:hAnsi="微软雅黑" w:cs="微软雅黑"/>
          <w:sz w:val="20"/>
        </w:rPr>
        <w:t>)</w:t>
      </w:r>
      <w:r>
        <w:rPr>
          <w:rFonts w:ascii="微软雅黑" w:eastAsia="微软雅黑" w:hAnsi="微软雅黑" w:cs="微软雅黑"/>
          <w:sz w:val="20"/>
        </w:rPr>
        <w:tab/>
        <w:t>（</w:t>
      </w:r>
      <w:r>
        <w:rPr>
          <w:sz w:val="20"/>
        </w:rPr>
        <w:t>3</w:t>
      </w:r>
      <w:r>
        <w:rPr>
          <w:rFonts w:ascii="微软雅黑" w:eastAsia="微软雅黑" w:hAnsi="微软雅黑" w:cs="微软雅黑"/>
          <w:sz w:val="20"/>
        </w:rPr>
        <w:t xml:space="preserve">）假设子模态特征向量分别为 </w:t>
      </w:r>
      <w:r>
        <w:rPr>
          <w:rFonts w:ascii="微软雅黑" w:eastAsia="微软雅黑" w:hAnsi="微软雅黑" w:cs="微软雅黑"/>
          <w:b/>
          <w:i/>
          <w:sz w:val="20"/>
        </w:rPr>
        <w:t>x</w:t>
      </w:r>
      <w:r>
        <w:rPr>
          <w:rFonts w:ascii="微软雅黑" w:eastAsia="微软雅黑" w:hAnsi="微软雅黑" w:cs="微软雅黑"/>
          <w:sz w:val="12"/>
        </w:rPr>
        <w:t xml:space="preserve">1 </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12"/>
        </w:rPr>
        <w:t xml:space="preserve">2 </w:t>
      </w:r>
      <w:r>
        <w:rPr>
          <w:rFonts w:ascii="微软雅黑" w:eastAsia="微软雅黑" w:hAnsi="微软雅黑" w:cs="微软雅黑"/>
          <w:sz w:val="20"/>
        </w:rPr>
        <w:t>，其中 ⊗ 表示张量外积算子，</w:t>
      </w:r>
      <w:r>
        <w:rPr>
          <w:rFonts w:ascii="微软雅黑" w:eastAsia="微软雅黑" w:hAnsi="微软雅黑" w:cs="微软雅黑"/>
          <w:b/>
          <w:i/>
          <w:sz w:val="20"/>
        </w:rPr>
        <w:t xml:space="preserve">f </w:t>
      </w:r>
      <w:r>
        <w:rPr>
          <w:rFonts w:ascii="微软雅黑" w:eastAsia="微软雅黑" w:hAnsi="微软雅黑" w:cs="微软雅黑"/>
          <w:sz w:val="20"/>
        </w:rPr>
        <w:t>表示展平操作，能够较好地捕捉到不同模态之间的交互信息，并且保留了一定的空间结构和语义关联。</w:t>
      </w:r>
    </w:p>
    <w:p w14:paraId="50705FFF" w14:textId="77777777" w:rsidR="00685FF2" w:rsidRDefault="00000000">
      <w:pPr>
        <w:spacing w:after="4" w:line="306" w:lineRule="auto"/>
        <w:ind w:left="-14" w:firstLine="410"/>
        <w:jc w:val="left"/>
      </w:pPr>
      <w:r>
        <w:rPr>
          <w:rFonts w:ascii="微软雅黑" w:eastAsia="微软雅黑" w:hAnsi="微软雅黑" w:cs="微软雅黑"/>
          <w:sz w:val="20"/>
        </w:rPr>
        <w:t>在特征级融合的思想上做特征选择，例如主成分分析、贝叶斯估计等。文献</w:t>
      </w:r>
      <w:r>
        <w:rPr>
          <w:sz w:val="20"/>
        </w:rPr>
        <w:t>[12]</w:t>
      </w:r>
      <w:r>
        <w:rPr>
          <w:rFonts w:ascii="微软雅黑" w:eastAsia="微软雅黑" w:hAnsi="微软雅黑" w:cs="微软雅黑"/>
          <w:sz w:val="20"/>
        </w:rPr>
        <w:t>在司机疲劳驾驶检测中，文中融合人的生理特征和行为特征共四种模态信息，使用特征级融合方法，直接输入到自编码器中进行训练权重，与单一模态相比该方法具有更高的准确度。文献</w:t>
      </w:r>
      <w:r>
        <w:rPr>
          <w:sz w:val="20"/>
        </w:rPr>
        <w:t>[13]</w:t>
      </w:r>
      <w:r>
        <w:rPr>
          <w:rFonts w:ascii="微软雅黑" w:eastAsia="微软雅黑" w:hAnsi="微软雅黑" w:cs="微软雅黑"/>
          <w:sz w:val="20"/>
        </w:rPr>
        <w:t>将四种多模态特征图按照通道进行拼接，拼接后使用卷积核压缩成与单模态相同的维度，实现异质性特征的互补，也提高了模型的准确率。</w:t>
      </w:r>
    </w:p>
    <w:p w14:paraId="021F87F1" w14:textId="77777777" w:rsidR="00685FF2" w:rsidRDefault="00000000">
      <w:pPr>
        <w:spacing w:after="4" w:line="306" w:lineRule="auto"/>
        <w:ind w:left="-14" w:firstLine="410"/>
        <w:jc w:val="left"/>
      </w:pPr>
      <w:r>
        <w:rPr>
          <w:rFonts w:ascii="微软雅黑" w:eastAsia="微软雅黑" w:hAnsi="微软雅黑" w:cs="微软雅黑"/>
          <w:sz w:val="20"/>
        </w:rPr>
        <w:t>融合后的多模态共享语义信息可以继续输入到模型中用于任务的执行，特征级融合方法可以使模型直接利用多模态特征的组合信息，从而更好地捕捉到模态之间的关联和相互作用。可能面临模态间维度不匹配、信息失真等挑战。不同模态的数据具有不同的维度和尺度，因此在融合过程中需要进行适当的处理和归一化，避免出现中维度灾难，但是存在难以处理模态之间的时序性或局部关联的缺陷。</w:t>
      </w:r>
    </w:p>
    <w:p w14:paraId="0EAED4E9" w14:textId="77777777" w:rsidR="00685FF2" w:rsidRDefault="00000000">
      <w:pPr>
        <w:spacing w:after="4" w:line="306" w:lineRule="auto"/>
        <w:ind w:left="-14" w:firstLine="0"/>
        <w:jc w:val="left"/>
      </w:pPr>
      <w:r>
        <w:rPr>
          <w:rFonts w:ascii="微软雅黑" w:eastAsia="微软雅黑" w:hAnsi="微软雅黑" w:cs="微软雅黑"/>
          <w:sz w:val="20"/>
        </w:rPr>
        <w:t>特征级融合的实验对比如表</w:t>
      </w:r>
      <w:r>
        <w:rPr>
          <w:sz w:val="20"/>
        </w:rPr>
        <w:t>2</w:t>
      </w:r>
      <w:r>
        <w:rPr>
          <w:rFonts w:ascii="微软雅黑" w:eastAsia="微软雅黑" w:hAnsi="微软雅黑" w:cs="微软雅黑"/>
          <w:sz w:val="20"/>
        </w:rPr>
        <w:t>所示。</w:t>
      </w:r>
    </w:p>
    <w:p w14:paraId="642AB680" w14:textId="77777777" w:rsidR="00685FF2" w:rsidRDefault="00000000">
      <w:pPr>
        <w:pStyle w:val="4"/>
        <w:ind w:left="-5"/>
      </w:pPr>
      <w:r>
        <w:t xml:space="preserve">1.1.2 </w:t>
      </w:r>
      <w:r>
        <w:rPr>
          <w:rFonts w:ascii="微软雅黑" w:eastAsia="微软雅黑" w:hAnsi="微软雅黑" w:cs="微软雅黑"/>
          <w:b w:val="0"/>
        </w:rPr>
        <w:t>模型级融合</w:t>
      </w:r>
    </w:p>
    <w:p w14:paraId="55A844C2" w14:textId="77777777" w:rsidR="00685FF2" w:rsidRDefault="00000000">
      <w:pPr>
        <w:spacing w:after="4" w:line="306" w:lineRule="auto"/>
        <w:ind w:left="-14" w:firstLine="410"/>
        <w:jc w:val="left"/>
      </w:pPr>
      <w:r>
        <w:rPr>
          <w:rFonts w:ascii="微软雅黑" w:eastAsia="微软雅黑" w:hAnsi="微软雅黑" w:cs="微软雅黑"/>
          <w:sz w:val="20"/>
        </w:rPr>
        <w:t>模型级融合（</w:t>
      </w:r>
      <w:r>
        <w:rPr>
          <w:sz w:val="20"/>
        </w:rPr>
        <w:t>model-level fusion</w:t>
      </w:r>
      <w:r>
        <w:rPr>
          <w:rFonts w:ascii="微软雅黑" w:eastAsia="微软雅黑" w:hAnsi="微软雅黑" w:cs="微软雅黑"/>
          <w:sz w:val="20"/>
        </w:rPr>
        <w:t>，</w:t>
      </w:r>
      <w:r>
        <w:rPr>
          <w:sz w:val="20"/>
        </w:rPr>
        <w:t>MLF</w:t>
      </w:r>
      <w:r>
        <w:rPr>
          <w:rFonts w:ascii="微软雅黑" w:eastAsia="微软雅黑" w:hAnsi="微软雅黑" w:cs="微软雅黑"/>
          <w:sz w:val="20"/>
        </w:rPr>
        <w:t>）是通过在模型级别上将不同模态的特征信息进行融合，实现跨模</w:t>
      </w:r>
      <w:r>
        <w:rPr>
          <w:rFonts w:ascii="微软雅黑" w:eastAsia="微软雅黑" w:hAnsi="微软雅黑" w:cs="微软雅黑"/>
          <w:sz w:val="20"/>
        </w:rPr>
        <w:t>态的信息交互和整合。基于深度学习模型的融合方法应用范围更广且效果更好，也是目前研究者们首选的研究方法。常用方法包括早期的多核学习方法，该类方法目前适合小数据集的融合任务，然而经过深度学习的成熟发展，深度学习方法能够应对各种融合的场景。基于模型的融合方法是基于模型层面，但根据应用场景会与特征级或决策级没有明显的界线，特征级融合和决策级融合不属于模型级融合。模型级融合方法示意图如图</w:t>
      </w:r>
      <w:r>
        <w:rPr>
          <w:sz w:val="20"/>
        </w:rPr>
        <w:t>4</w:t>
      </w:r>
      <w:r>
        <w:rPr>
          <w:rFonts w:ascii="微软雅黑" w:eastAsia="微软雅黑" w:hAnsi="微软雅黑" w:cs="微软雅黑"/>
          <w:sz w:val="20"/>
        </w:rPr>
        <w:t>所示。</w:t>
      </w:r>
    </w:p>
    <w:p w14:paraId="3362B4C6" w14:textId="77777777" w:rsidR="00685FF2" w:rsidRDefault="00000000">
      <w:pPr>
        <w:spacing w:after="214" w:line="259" w:lineRule="auto"/>
        <w:ind w:left="659" w:firstLine="0"/>
        <w:jc w:val="left"/>
      </w:pPr>
      <w:r>
        <w:rPr>
          <w:noProof/>
        </w:rPr>
        <w:drawing>
          <wp:inline distT="0" distB="0" distL="0" distR="0" wp14:anchorId="6392FCC2" wp14:editId="18F78009">
            <wp:extent cx="2167128" cy="115824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6"/>
                    <a:stretch>
                      <a:fillRect/>
                    </a:stretch>
                  </pic:blipFill>
                  <pic:spPr>
                    <a:xfrm>
                      <a:off x="0" y="0"/>
                      <a:ext cx="2167128" cy="1158240"/>
                    </a:xfrm>
                    <a:prstGeom prst="rect">
                      <a:avLst/>
                    </a:prstGeom>
                  </pic:spPr>
                </pic:pic>
              </a:graphicData>
            </a:graphic>
          </wp:inline>
        </w:drawing>
      </w:r>
    </w:p>
    <w:p w14:paraId="6CBDD1CA" w14:textId="77777777" w:rsidR="00685FF2" w:rsidRDefault="00000000">
      <w:pPr>
        <w:spacing w:after="76" w:line="259" w:lineRule="auto"/>
        <w:ind w:left="10" w:right="88" w:hanging="10"/>
        <w:jc w:val="center"/>
      </w:pPr>
      <w:r>
        <w:rPr>
          <w:rFonts w:ascii="微软雅黑" w:eastAsia="微软雅黑" w:hAnsi="微软雅黑" w:cs="微软雅黑"/>
          <w:sz w:val="19"/>
        </w:rPr>
        <w:t>图</w:t>
      </w:r>
      <w:r>
        <w:rPr>
          <w:b/>
          <w:sz w:val="19"/>
        </w:rPr>
        <w:t xml:space="preserve">4 </w:t>
      </w:r>
      <w:r>
        <w:rPr>
          <w:rFonts w:ascii="微软雅黑" w:eastAsia="微软雅黑" w:hAnsi="微软雅黑" w:cs="微软雅黑"/>
          <w:sz w:val="19"/>
        </w:rPr>
        <w:t>模型级融合方法</w:t>
      </w:r>
    </w:p>
    <w:p w14:paraId="4926259F" w14:textId="77777777" w:rsidR="00685FF2" w:rsidRDefault="00000000">
      <w:pPr>
        <w:pStyle w:val="5"/>
        <w:tabs>
          <w:tab w:val="center" w:pos="1179"/>
          <w:tab w:val="center" w:pos="2676"/>
        </w:tabs>
        <w:ind w:left="0" w:right="0" w:firstLine="0"/>
        <w:jc w:val="left"/>
      </w:pPr>
      <w:r>
        <w:rPr>
          <w:rFonts w:ascii="Calibri" w:eastAsia="Calibri" w:hAnsi="Calibri" w:cs="Calibri"/>
          <w:color w:val="000000"/>
          <w:sz w:val="22"/>
        </w:rPr>
        <w:tab/>
      </w:r>
      <w:r>
        <w:t>Fig.4</w:t>
      </w:r>
      <w:r>
        <w:tab/>
        <w:t>Model-level fusion method</w:t>
      </w:r>
    </w:p>
    <w:p w14:paraId="577E2CB0" w14:textId="77777777" w:rsidR="00685FF2" w:rsidRDefault="00000000">
      <w:pPr>
        <w:spacing w:after="28" w:line="306" w:lineRule="auto"/>
        <w:ind w:left="347" w:firstLine="0"/>
        <w:jc w:val="left"/>
      </w:pPr>
      <w:r>
        <w:rPr>
          <w:rFonts w:ascii="微软雅黑" w:eastAsia="微软雅黑" w:hAnsi="微软雅黑" w:cs="微软雅黑"/>
          <w:sz w:val="20"/>
        </w:rPr>
        <w:t>（</w:t>
      </w:r>
      <w:r>
        <w:rPr>
          <w:sz w:val="20"/>
        </w:rPr>
        <w:t>1</w:t>
      </w:r>
      <w:r>
        <w:rPr>
          <w:rFonts w:ascii="微软雅黑" w:eastAsia="微软雅黑" w:hAnsi="微软雅黑" w:cs="微软雅黑"/>
          <w:sz w:val="20"/>
        </w:rPr>
        <w:t>）多核学习方法</w:t>
      </w:r>
    </w:p>
    <w:tbl>
      <w:tblPr>
        <w:tblStyle w:val="TableGrid"/>
        <w:tblpPr w:vertAnchor="text" w:horzAnchor="margin" w:tblpY="1165"/>
        <w:tblOverlap w:val="never"/>
        <w:tblW w:w="9965" w:type="dxa"/>
        <w:tblInd w:w="0" w:type="dxa"/>
        <w:tblCellMar>
          <w:top w:w="2" w:type="dxa"/>
          <w:left w:w="0" w:type="dxa"/>
          <w:bottom w:w="0" w:type="dxa"/>
          <w:right w:w="100" w:type="dxa"/>
        </w:tblCellMar>
        <w:tblLook w:val="04A0" w:firstRow="1" w:lastRow="0" w:firstColumn="1" w:lastColumn="0" w:noHBand="0" w:noVBand="1"/>
      </w:tblPr>
      <w:tblGrid>
        <w:gridCol w:w="9965"/>
      </w:tblGrid>
      <w:tr w:rsidR="00685FF2" w14:paraId="1CC6DEEF" w14:textId="77777777">
        <w:trPr>
          <w:trHeight w:val="520"/>
        </w:trPr>
        <w:tc>
          <w:tcPr>
            <w:tcW w:w="4675" w:type="dxa"/>
            <w:tcBorders>
              <w:top w:val="nil"/>
              <w:left w:val="nil"/>
              <w:bottom w:val="nil"/>
              <w:right w:val="nil"/>
            </w:tcBorders>
          </w:tcPr>
          <w:p w14:paraId="1E85334E" w14:textId="77777777" w:rsidR="00685FF2" w:rsidRDefault="00000000">
            <w:pPr>
              <w:spacing w:after="76" w:line="259" w:lineRule="auto"/>
              <w:ind w:left="0" w:firstLine="0"/>
              <w:jc w:val="center"/>
            </w:pPr>
            <w:r>
              <w:rPr>
                <w:rFonts w:ascii="微软雅黑" w:eastAsia="微软雅黑" w:hAnsi="微软雅黑" w:cs="微软雅黑"/>
                <w:sz w:val="19"/>
              </w:rPr>
              <w:t>表</w:t>
            </w:r>
            <w:r>
              <w:rPr>
                <w:b/>
                <w:sz w:val="19"/>
              </w:rPr>
              <w:t xml:space="preserve">2 </w:t>
            </w:r>
            <w:r>
              <w:rPr>
                <w:rFonts w:ascii="微软雅黑" w:eastAsia="微软雅黑" w:hAnsi="微软雅黑" w:cs="微软雅黑"/>
                <w:sz w:val="19"/>
              </w:rPr>
              <w:t>特征级融合的实验对比</w:t>
            </w:r>
          </w:p>
          <w:p w14:paraId="770E093B" w14:textId="77777777" w:rsidR="00685FF2" w:rsidRDefault="00000000">
            <w:pPr>
              <w:tabs>
                <w:tab w:val="center" w:pos="2891"/>
                <w:tab w:val="center" w:pos="5330"/>
              </w:tabs>
              <w:spacing w:after="0" w:line="259" w:lineRule="auto"/>
              <w:ind w:left="0" w:firstLine="0"/>
              <w:jc w:val="left"/>
            </w:pPr>
            <w:r>
              <w:rPr>
                <w:rFonts w:ascii="Calibri" w:eastAsia="Calibri" w:hAnsi="Calibri" w:cs="Calibri"/>
                <w:color w:val="000000"/>
                <w:sz w:val="22"/>
              </w:rPr>
              <w:tab/>
            </w:r>
            <w:r>
              <w:rPr>
                <w:sz w:val="19"/>
              </w:rPr>
              <w:t>Table 2</w:t>
            </w:r>
            <w:r>
              <w:rPr>
                <w:sz w:val="19"/>
              </w:rPr>
              <w:tab/>
              <w:t>Experimental comparison of feature-level fusion</w:t>
            </w:r>
          </w:p>
          <w:tbl>
            <w:tblPr>
              <w:tblStyle w:val="TableGrid"/>
              <w:tblW w:w="9865" w:type="dxa"/>
              <w:tblInd w:w="0" w:type="dxa"/>
              <w:tblCellMar>
                <w:top w:w="56" w:type="dxa"/>
                <w:left w:w="0" w:type="dxa"/>
                <w:bottom w:w="0" w:type="dxa"/>
                <w:right w:w="24" w:type="dxa"/>
              </w:tblCellMar>
              <w:tblLook w:val="04A0" w:firstRow="1" w:lastRow="0" w:firstColumn="1" w:lastColumn="0" w:noHBand="0" w:noVBand="1"/>
            </w:tblPr>
            <w:tblGrid>
              <w:gridCol w:w="2040"/>
              <w:gridCol w:w="6567"/>
              <w:gridCol w:w="1258"/>
            </w:tblGrid>
            <w:tr w:rsidR="00685FF2" w14:paraId="31432232" w14:textId="77777777">
              <w:trPr>
                <w:trHeight w:val="283"/>
              </w:trPr>
              <w:tc>
                <w:tcPr>
                  <w:tcW w:w="2040" w:type="dxa"/>
                  <w:tcBorders>
                    <w:top w:val="single" w:sz="7" w:space="0" w:color="181717"/>
                    <w:left w:val="nil"/>
                    <w:bottom w:val="single" w:sz="4" w:space="0" w:color="181717"/>
                    <w:right w:val="nil"/>
                  </w:tcBorders>
                </w:tcPr>
                <w:p w14:paraId="70850ABA" w14:textId="77777777" w:rsidR="00685FF2" w:rsidRDefault="00000000">
                  <w:pPr>
                    <w:framePr w:wrap="around" w:vAnchor="text" w:hAnchor="margin" w:y="1165"/>
                    <w:tabs>
                      <w:tab w:val="center" w:pos="1222"/>
                    </w:tabs>
                    <w:spacing w:after="0" w:line="259" w:lineRule="auto"/>
                    <w:ind w:left="0" w:firstLine="0"/>
                    <w:suppressOverlap/>
                    <w:jc w:val="left"/>
                  </w:pPr>
                  <w:r>
                    <w:rPr>
                      <w:rFonts w:ascii="微软雅黑" w:eastAsia="微软雅黑" w:hAnsi="微软雅黑" w:cs="微软雅黑"/>
                      <w:sz w:val="16"/>
                    </w:rPr>
                    <w:t>文献</w:t>
                  </w:r>
                  <w:r>
                    <w:rPr>
                      <w:rFonts w:ascii="微软雅黑" w:eastAsia="微软雅黑" w:hAnsi="微软雅黑" w:cs="微软雅黑"/>
                      <w:sz w:val="16"/>
                    </w:rPr>
                    <w:tab/>
                    <w:t>任务</w:t>
                  </w:r>
                </w:p>
              </w:tc>
              <w:tc>
                <w:tcPr>
                  <w:tcW w:w="6566" w:type="dxa"/>
                  <w:tcBorders>
                    <w:top w:val="single" w:sz="7" w:space="0" w:color="181717"/>
                    <w:left w:val="nil"/>
                    <w:bottom w:val="single" w:sz="4" w:space="0" w:color="181717"/>
                    <w:right w:val="nil"/>
                  </w:tcBorders>
                </w:tcPr>
                <w:p w14:paraId="3AF969CC" w14:textId="77777777" w:rsidR="00685FF2" w:rsidRDefault="00000000">
                  <w:pPr>
                    <w:framePr w:wrap="around" w:vAnchor="text" w:hAnchor="margin" w:y="1165"/>
                    <w:spacing w:after="0" w:line="259" w:lineRule="auto"/>
                    <w:ind w:left="0" w:right="110" w:firstLine="0"/>
                    <w:suppressOverlap/>
                    <w:jc w:val="center"/>
                  </w:pPr>
                  <w:r>
                    <w:rPr>
                      <w:rFonts w:ascii="微软雅黑" w:eastAsia="微软雅黑" w:hAnsi="微软雅黑" w:cs="微软雅黑"/>
                      <w:sz w:val="16"/>
                    </w:rPr>
                    <w:t>数据集</w:t>
                  </w:r>
                </w:p>
              </w:tc>
              <w:tc>
                <w:tcPr>
                  <w:tcW w:w="1258" w:type="dxa"/>
                  <w:tcBorders>
                    <w:top w:val="single" w:sz="7" w:space="0" w:color="181717"/>
                    <w:left w:val="nil"/>
                    <w:bottom w:val="single" w:sz="4" w:space="0" w:color="181717"/>
                    <w:right w:val="nil"/>
                  </w:tcBorders>
                </w:tcPr>
                <w:p w14:paraId="0D5C8410" w14:textId="77777777" w:rsidR="00685FF2" w:rsidRDefault="00000000">
                  <w:pPr>
                    <w:framePr w:wrap="around" w:vAnchor="text" w:hAnchor="margin" w:y="1165"/>
                    <w:spacing w:after="0" w:line="259" w:lineRule="auto"/>
                    <w:ind w:left="0" w:firstLine="0"/>
                    <w:suppressOverlap/>
                  </w:pPr>
                  <w:r>
                    <w:rPr>
                      <w:rFonts w:ascii="微软雅黑" w:eastAsia="微软雅黑" w:hAnsi="微软雅黑" w:cs="微软雅黑"/>
                      <w:sz w:val="16"/>
                    </w:rPr>
                    <w:t>评价指标</w:t>
                  </w:r>
                  <w:r>
                    <w:rPr>
                      <w:sz w:val="16"/>
                    </w:rPr>
                    <w:t>ACC/%</w:t>
                  </w:r>
                </w:p>
              </w:tc>
            </w:tr>
            <w:tr w:rsidR="00685FF2" w14:paraId="27ED66CB" w14:textId="77777777">
              <w:trPr>
                <w:trHeight w:val="1134"/>
              </w:trPr>
              <w:tc>
                <w:tcPr>
                  <w:tcW w:w="2040" w:type="dxa"/>
                  <w:tcBorders>
                    <w:top w:val="single" w:sz="4" w:space="0" w:color="181717"/>
                    <w:left w:val="nil"/>
                    <w:bottom w:val="single" w:sz="7" w:space="0" w:color="181717"/>
                    <w:right w:val="nil"/>
                  </w:tcBorders>
                </w:tcPr>
                <w:p w14:paraId="77839D78" w14:textId="77777777" w:rsidR="00685FF2" w:rsidRDefault="00000000">
                  <w:pPr>
                    <w:framePr w:wrap="around" w:vAnchor="text" w:hAnchor="margin" w:y="1165"/>
                    <w:numPr>
                      <w:ilvl w:val="0"/>
                      <w:numId w:val="8"/>
                    </w:numPr>
                    <w:spacing w:after="0" w:line="354" w:lineRule="auto"/>
                    <w:ind w:right="51" w:firstLine="0"/>
                    <w:suppressOverlap/>
                    <w:jc w:val="left"/>
                  </w:pPr>
                  <w:r>
                    <w:rPr>
                      <w:rFonts w:ascii="微软雅黑" w:eastAsia="微软雅黑" w:hAnsi="微软雅黑" w:cs="微软雅黑"/>
                      <w:sz w:val="16"/>
                    </w:rPr>
                    <w:t xml:space="preserve">疲劳驾驶检测 </w:t>
                  </w:r>
                  <w:r>
                    <w:rPr>
                      <w:sz w:val="16"/>
                    </w:rPr>
                    <w:t xml:space="preserve">[14] </w:t>
                  </w:r>
                  <w:r>
                    <w:rPr>
                      <w:rFonts w:ascii="微软雅黑" w:eastAsia="微软雅黑" w:hAnsi="微软雅黑" w:cs="微软雅黑"/>
                      <w:sz w:val="16"/>
                    </w:rPr>
                    <w:t>疲劳驾驶检测</w:t>
                  </w:r>
                </w:p>
                <w:p w14:paraId="0F3D0579" w14:textId="77777777" w:rsidR="00685FF2" w:rsidRDefault="00000000">
                  <w:pPr>
                    <w:framePr w:wrap="around" w:vAnchor="text" w:hAnchor="margin" w:y="1165"/>
                    <w:numPr>
                      <w:ilvl w:val="0"/>
                      <w:numId w:val="8"/>
                    </w:numPr>
                    <w:spacing w:after="0" w:line="259" w:lineRule="auto"/>
                    <w:ind w:right="51" w:firstLine="0"/>
                    <w:suppressOverlap/>
                    <w:jc w:val="left"/>
                  </w:pPr>
                  <w:r>
                    <w:rPr>
                      <w:rFonts w:ascii="微软雅黑" w:eastAsia="微软雅黑" w:hAnsi="微软雅黑" w:cs="微软雅黑"/>
                      <w:sz w:val="16"/>
                    </w:rPr>
                    <w:t xml:space="preserve">农作物病害识别 </w:t>
                  </w:r>
                  <w:r>
                    <w:rPr>
                      <w:sz w:val="16"/>
                    </w:rPr>
                    <w:t xml:space="preserve">[15] </w:t>
                  </w:r>
                  <w:r>
                    <w:rPr>
                      <w:rFonts w:ascii="微软雅黑" w:eastAsia="微软雅黑" w:hAnsi="微软雅黑" w:cs="微软雅黑"/>
                      <w:sz w:val="16"/>
                    </w:rPr>
                    <w:t>农作物病害识别</w:t>
                  </w:r>
                </w:p>
              </w:tc>
              <w:tc>
                <w:tcPr>
                  <w:tcW w:w="6566" w:type="dxa"/>
                  <w:tcBorders>
                    <w:top w:val="single" w:sz="4" w:space="0" w:color="181717"/>
                    <w:left w:val="nil"/>
                    <w:bottom w:val="single" w:sz="7" w:space="0" w:color="181717"/>
                    <w:right w:val="nil"/>
                  </w:tcBorders>
                </w:tcPr>
                <w:p w14:paraId="3307B69E" w14:textId="77777777" w:rsidR="00685FF2" w:rsidRDefault="00000000">
                  <w:pPr>
                    <w:framePr w:wrap="around" w:vAnchor="text" w:hAnchor="margin" w:y="1165"/>
                    <w:spacing w:after="90" w:line="259" w:lineRule="auto"/>
                    <w:ind w:left="0" w:firstLine="0"/>
                    <w:suppressOverlap/>
                  </w:pPr>
                  <w:r>
                    <w:rPr>
                      <w:rFonts w:ascii="微软雅黑" w:eastAsia="微软雅黑" w:hAnsi="微软雅黑" w:cs="微软雅黑"/>
                      <w:sz w:val="16"/>
                    </w:rPr>
                    <w:t>沈阳地铁</w:t>
                  </w:r>
                  <w:r>
                    <w:rPr>
                      <w:sz w:val="16"/>
                    </w:rPr>
                    <w:t>9</w:t>
                  </w:r>
                  <w:r>
                    <w:rPr>
                      <w:rFonts w:ascii="微软雅黑" w:eastAsia="微软雅黑" w:hAnsi="微软雅黑" w:cs="微软雅黑"/>
                      <w:sz w:val="16"/>
                    </w:rPr>
                    <w:t>号线延长线施工现场执行作业任务的司机中获取疲劳状态的多模态生理数据</w:t>
                  </w:r>
                  <w:r>
                    <w:rPr>
                      <w:sz w:val="13"/>
                      <w:vertAlign w:val="superscript"/>
                    </w:rPr>
                    <w:t>*</w:t>
                  </w:r>
                </w:p>
                <w:p w14:paraId="49F5A610" w14:textId="77777777" w:rsidR="00685FF2" w:rsidRDefault="00000000">
                  <w:pPr>
                    <w:framePr w:wrap="around" w:vAnchor="text" w:hAnchor="margin" w:y="1165"/>
                    <w:spacing w:after="71" w:line="259" w:lineRule="auto"/>
                    <w:ind w:left="0" w:firstLine="0"/>
                    <w:suppressOverlap/>
                    <w:jc w:val="left"/>
                  </w:pPr>
                  <w:r>
                    <w:rPr>
                      <w:sz w:val="16"/>
                    </w:rPr>
                    <w:t>2021</w:t>
                  </w:r>
                  <w:r>
                    <w:rPr>
                      <w:rFonts w:ascii="微软雅黑" w:eastAsia="微软雅黑" w:hAnsi="微软雅黑" w:cs="微软雅黑"/>
                      <w:sz w:val="16"/>
                    </w:rPr>
                    <w:t>年</w:t>
                  </w:r>
                  <w:r>
                    <w:rPr>
                      <w:sz w:val="16"/>
                    </w:rPr>
                    <w:t>6</w:t>
                  </w:r>
                  <w:r>
                    <w:rPr>
                      <w:rFonts w:ascii="微软雅黑" w:eastAsia="微软雅黑" w:hAnsi="微软雅黑" w:cs="微软雅黑"/>
                      <w:sz w:val="16"/>
                    </w:rPr>
                    <w:t>月至</w:t>
                  </w:r>
                  <w:r>
                    <w:rPr>
                      <w:sz w:val="16"/>
                    </w:rPr>
                    <w:t>7</w:t>
                  </w:r>
                  <w:r>
                    <w:rPr>
                      <w:rFonts w:ascii="微软雅黑" w:eastAsia="微软雅黑" w:hAnsi="微软雅黑" w:cs="微软雅黑"/>
                      <w:sz w:val="16"/>
                    </w:rPr>
                    <w:t>月在中国贵州省贵阳公共道路上收集的多模态驾驶数据集</w:t>
                  </w:r>
                </w:p>
                <w:p w14:paraId="6FF08568" w14:textId="77777777" w:rsidR="00685FF2" w:rsidRDefault="00000000">
                  <w:pPr>
                    <w:framePr w:wrap="around" w:vAnchor="text" w:hAnchor="margin" w:y="1165"/>
                    <w:spacing w:after="0" w:line="259" w:lineRule="auto"/>
                    <w:ind w:left="0" w:firstLine="0"/>
                    <w:suppressOverlap/>
                    <w:jc w:val="left"/>
                  </w:pPr>
                  <w:r>
                    <w:rPr>
                      <w:sz w:val="16"/>
                    </w:rPr>
                    <w:t>PDR2018</w:t>
                  </w:r>
                  <w:r>
                    <w:rPr>
                      <w:rFonts w:ascii="微软雅黑" w:eastAsia="微软雅黑" w:hAnsi="微软雅黑" w:cs="微软雅黑"/>
                      <w:sz w:val="16"/>
                    </w:rPr>
                    <w:t>农作物病害数据集（番茄、苹果、樱桃、葡萄、柑橘、桃、草莓、辣椒、玉米、马铃薯）番茄病害叶片数据（</w:t>
                  </w:r>
                  <w:r>
                    <w:rPr>
                      <w:sz w:val="16"/>
                    </w:rPr>
                    <w:t>5 200</w:t>
                  </w:r>
                  <w:r>
                    <w:rPr>
                      <w:rFonts w:ascii="微软雅黑" w:eastAsia="微软雅黑" w:hAnsi="微软雅黑" w:cs="微软雅黑"/>
                      <w:sz w:val="16"/>
                    </w:rPr>
                    <w:t>张）和环境参数数据</w:t>
                  </w:r>
                </w:p>
              </w:tc>
              <w:tc>
                <w:tcPr>
                  <w:tcW w:w="1258" w:type="dxa"/>
                  <w:tcBorders>
                    <w:top w:val="single" w:sz="4" w:space="0" w:color="181717"/>
                    <w:left w:val="nil"/>
                    <w:bottom w:val="single" w:sz="7" w:space="0" w:color="181717"/>
                    <w:right w:val="nil"/>
                  </w:tcBorders>
                </w:tcPr>
                <w:p w14:paraId="793ADF90" w14:textId="77777777" w:rsidR="00685FF2" w:rsidRDefault="00000000">
                  <w:pPr>
                    <w:framePr w:wrap="around" w:vAnchor="text" w:hAnchor="margin" w:y="1165"/>
                    <w:spacing w:after="79" w:line="259" w:lineRule="auto"/>
                    <w:ind w:left="2" w:firstLine="0"/>
                    <w:suppressOverlap/>
                    <w:jc w:val="center"/>
                  </w:pPr>
                  <w:r>
                    <w:rPr>
                      <w:sz w:val="16"/>
                    </w:rPr>
                    <w:t>81.50</w:t>
                  </w:r>
                </w:p>
                <w:p w14:paraId="629F9005" w14:textId="77777777" w:rsidR="00685FF2" w:rsidRDefault="00000000">
                  <w:pPr>
                    <w:framePr w:wrap="around" w:vAnchor="text" w:hAnchor="margin" w:y="1165"/>
                    <w:spacing w:after="79" w:line="259" w:lineRule="auto"/>
                    <w:ind w:left="2" w:firstLine="0"/>
                    <w:suppressOverlap/>
                    <w:jc w:val="center"/>
                  </w:pPr>
                  <w:r>
                    <w:rPr>
                      <w:sz w:val="16"/>
                    </w:rPr>
                    <w:t>99.21</w:t>
                  </w:r>
                </w:p>
                <w:p w14:paraId="1E6501A3" w14:textId="77777777" w:rsidR="00685FF2" w:rsidRDefault="00000000">
                  <w:pPr>
                    <w:framePr w:wrap="around" w:vAnchor="text" w:hAnchor="margin" w:y="1165"/>
                    <w:spacing w:after="79" w:line="259" w:lineRule="auto"/>
                    <w:ind w:left="2" w:firstLine="0"/>
                    <w:suppressOverlap/>
                    <w:jc w:val="center"/>
                  </w:pPr>
                  <w:r>
                    <w:rPr>
                      <w:sz w:val="16"/>
                    </w:rPr>
                    <w:t>98.44</w:t>
                  </w:r>
                </w:p>
                <w:p w14:paraId="23FC7A52" w14:textId="77777777" w:rsidR="00685FF2" w:rsidRDefault="00000000">
                  <w:pPr>
                    <w:framePr w:wrap="around" w:vAnchor="text" w:hAnchor="margin" w:y="1165"/>
                    <w:spacing w:after="0" w:line="259" w:lineRule="auto"/>
                    <w:ind w:left="2" w:firstLine="0"/>
                    <w:suppressOverlap/>
                    <w:jc w:val="center"/>
                  </w:pPr>
                  <w:r>
                    <w:rPr>
                      <w:sz w:val="16"/>
                    </w:rPr>
                    <w:t>98.90</w:t>
                  </w:r>
                </w:p>
              </w:tc>
            </w:tr>
          </w:tbl>
          <w:p w14:paraId="598D4CC4" w14:textId="77777777" w:rsidR="00685FF2" w:rsidRDefault="00685FF2">
            <w:pPr>
              <w:spacing w:after="160" w:line="259" w:lineRule="auto"/>
              <w:ind w:left="0" w:firstLine="0"/>
              <w:jc w:val="left"/>
            </w:pPr>
          </w:p>
        </w:tc>
      </w:tr>
    </w:tbl>
    <w:p w14:paraId="1463479A" w14:textId="77777777" w:rsidR="00685FF2" w:rsidRDefault="00000000">
      <w:pPr>
        <w:spacing w:after="4" w:line="306" w:lineRule="auto"/>
        <w:ind w:left="-14" w:firstLine="410"/>
        <w:jc w:val="left"/>
      </w:pPr>
      <w:r>
        <w:rPr>
          <w:rFonts w:ascii="微软雅黑" w:eastAsia="微软雅黑" w:hAnsi="微软雅黑" w:cs="微软雅黑"/>
          <w:sz w:val="20"/>
        </w:rPr>
        <w:t>多核学习（</w:t>
      </w:r>
      <w:r>
        <w:rPr>
          <w:sz w:val="20"/>
        </w:rPr>
        <w:t>multi-kernel learning</w:t>
      </w:r>
      <w:r>
        <w:rPr>
          <w:rFonts w:ascii="微软雅黑" w:eastAsia="微软雅黑" w:hAnsi="微软雅黑" w:cs="微软雅黑"/>
          <w:sz w:val="20"/>
        </w:rPr>
        <w:t>，</w:t>
      </w:r>
      <w:r>
        <w:rPr>
          <w:sz w:val="20"/>
        </w:rPr>
        <w:t>MKL</w:t>
      </w:r>
      <w:r>
        <w:rPr>
          <w:rFonts w:ascii="微软雅黑" w:eastAsia="微软雅黑" w:hAnsi="微软雅黑" w:cs="微软雅黑"/>
          <w:sz w:val="20"/>
        </w:rPr>
        <w:t>）方法是在内核支持向量机方法的基础上改进的方法。内核支持向量机分类器在单模态特征空间中进行操作，在</w:t>
      </w:r>
    </w:p>
    <w:p w14:paraId="3FBE8B14" w14:textId="77777777" w:rsidR="00685FF2" w:rsidRDefault="00000000">
      <w:pPr>
        <w:spacing w:after="3" w:line="316" w:lineRule="auto"/>
        <w:ind w:left="-15" w:firstLine="0"/>
      </w:pPr>
      <w:r>
        <w:rPr>
          <w:rFonts w:ascii="微软雅黑" w:eastAsia="微软雅黑" w:hAnsi="微软雅黑" w:cs="微软雅黑"/>
          <w:sz w:val="20"/>
        </w:rPr>
        <w:t xml:space="preserve">不同的模态中选择不同的核函数时，需要为不同的核函数设置不同的权重参数，不同的模态数据集最主要的特性是异构性，数据集的异构性会让模型难以达到理想效果。在应用中，为了弥补上述的不足， </w:t>
      </w:r>
      <w:r>
        <w:rPr>
          <w:sz w:val="20"/>
        </w:rPr>
        <w:t>MKL</w:t>
      </w:r>
      <w:r>
        <w:rPr>
          <w:rFonts w:ascii="微软雅黑" w:eastAsia="微软雅黑" w:hAnsi="微软雅黑" w:cs="微软雅黑"/>
          <w:sz w:val="20"/>
        </w:rPr>
        <w:t>应运而生。其目的是学习一组预定义的基本核的线性或非线性组合，</w:t>
      </w:r>
      <w:r>
        <w:rPr>
          <w:rFonts w:ascii="微软雅黑" w:eastAsia="微软雅黑" w:hAnsi="微软雅黑" w:cs="微软雅黑"/>
          <w:sz w:val="20"/>
        </w:rPr>
        <w:lastRenderedPageBreak/>
        <w:t>多核映射作用下，高维空间成为多个特征空间组合而成的组合语义空间。组合语义空间充分利用基本核的不同特征映射能力，组套索正则化器的使用可以确定每个基核的最优权值，以便发挥每个基本核的最大能力。由于核可以看作各数据点之间的相似函数，从而实现特征选择融合，选择该方法能更好地融合异构数据且使用灵活</w:t>
      </w:r>
      <w:r>
        <w:rPr>
          <w:sz w:val="16"/>
          <w:vertAlign w:val="superscript"/>
        </w:rPr>
        <w:t>[16]</w:t>
      </w:r>
      <w:r>
        <w:rPr>
          <w:rFonts w:ascii="微软雅黑" w:eastAsia="微软雅黑" w:hAnsi="微软雅黑" w:cs="微软雅黑"/>
          <w:sz w:val="20"/>
        </w:rPr>
        <w:t xml:space="preserve">。文献 </w:t>
      </w:r>
      <w:r>
        <w:rPr>
          <w:sz w:val="20"/>
        </w:rPr>
        <w:t>[17]</w:t>
      </w:r>
      <w:r>
        <w:rPr>
          <w:rFonts w:ascii="微软雅黑" w:eastAsia="微软雅黑" w:hAnsi="微软雅黑" w:cs="微软雅黑"/>
          <w:sz w:val="20"/>
        </w:rPr>
        <w:t>采用（</w:t>
      </w:r>
      <w:r>
        <w:rPr>
          <w:sz w:val="20"/>
        </w:rPr>
        <w:t>multi-kernel support vector machine</w:t>
      </w:r>
      <w:r>
        <w:rPr>
          <w:rFonts w:ascii="微软雅黑" w:eastAsia="微软雅黑" w:hAnsi="微软雅黑" w:cs="微软雅黑"/>
          <w:sz w:val="20"/>
        </w:rPr>
        <w:t xml:space="preserve">， </w:t>
      </w:r>
      <w:r>
        <w:rPr>
          <w:sz w:val="20"/>
        </w:rPr>
        <w:t>MK-SVM</w:t>
      </w:r>
      <w:r>
        <w:rPr>
          <w:rFonts w:ascii="微软雅黑" w:eastAsia="微软雅黑" w:hAnsi="微软雅黑" w:cs="微软雅黑"/>
          <w:sz w:val="20"/>
        </w:rPr>
        <w:t>）从不同模态中选择特征进行融合，在阿尔茨海默病神经成像计划数据集的脑成像遗传数据上进行实验探索并进行最终诊断和预测。文献</w:t>
      </w:r>
      <w:r>
        <w:rPr>
          <w:sz w:val="20"/>
        </w:rPr>
        <w:t>[18]</w:t>
      </w:r>
      <w:r>
        <w:rPr>
          <w:rFonts w:ascii="微软雅黑" w:eastAsia="微软雅黑" w:hAnsi="微软雅黑" w:cs="微软雅黑"/>
          <w:sz w:val="20"/>
        </w:rPr>
        <w:t xml:space="preserve">将 </w:t>
      </w:r>
      <w:r>
        <w:rPr>
          <w:sz w:val="20"/>
        </w:rPr>
        <w:t xml:space="preserve">MKL </w:t>
      </w:r>
      <w:r>
        <w:rPr>
          <w:rFonts w:ascii="微软雅黑" w:eastAsia="微软雅黑" w:hAnsi="微软雅黑" w:cs="微软雅黑"/>
          <w:sz w:val="20"/>
        </w:rPr>
        <w:t xml:space="preserve">方法对声学、语义和艺术家的社会观三方面进行音乐艺术家相似性排序，学习相似的空间项目来产生相似的空间，结果显示以最优方式将所有特征信息组合到一个共享的嵌入空间中。图 </w:t>
      </w:r>
      <w:r>
        <w:rPr>
          <w:sz w:val="20"/>
        </w:rPr>
        <w:t xml:space="preserve">5 </w:t>
      </w:r>
      <w:r>
        <w:rPr>
          <w:rFonts w:ascii="微软雅黑" w:eastAsia="微软雅黑" w:hAnsi="微软雅黑" w:cs="微软雅黑"/>
          <w:sz w:val="20"/>
        </w:rPr>
        <w:t>为多核学习方法示意图。</w:t>
      </w:r>
    </w:p>
    <w:p w14:paraId="0BEA5795" w14:textId="77777777" w:rsidR="00685FF2" w:rsidRDefault="00000000">
      <w:pPr>
        <w:spacing w:after="215" w:line="259" w:lineRule="auto"/>
        <w:ind w:left="137" w:firstLine="0"/>
        <w:jc w:val="left"/>
      </w:pPr>
      <w:r>
        <w:rPr>
          <w:noProof/>
        </w:rPr>
        <w:drawing>
          <wp:inline distT="0" distB="0" distL="0" distR="0" wp14:anchorId="69F79FC6" wp14:editId="5BB96C35">
            <wp:extent cx="2808732" cy="1324356"/>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7"/>
                    <a:stretch>
                      <a:fillRect/>
                    </a:stretch>
                  </pic:blipFill>
                  <pic:spPr>
                    <a:xfrm>
                      <a:off x="0" y="0"/>
                      <a:ext cx="2808732" cy="1324356"/>
                    </a:xfrm>
                    <a:prstGeom prst="rect">
                      <a:avLst/>
                    </a:prstGeom>
                  </pic:spPr>
                </pic:pic>
              </a:graphicData>
            </a:graphic>
          </wp:inline>
        </w:drawing>
      </w:r>
    </w:p>
    <w:p w14:paraId="382EB663" w14:textId="77777777" w:rsidR="00685FF2" w:rsidRDefault="00000000">
      <w:pPr>
        <w:spacing w:after="76" w:line="259" w:lineRule="auto"/>
        <w:ind w:left="10" w:right="122" w:hanging="10"/>
        <w:jc w:val="center"/>
      </w:pPr>
      <w:r>
        <w:rPr>
          <w:rFonts w:ascii="微软雅黑" w:eastAsia="微软雅黑" w:hAnsi="微软雅黑" w:cs="微软雅黑"/>
          <w:sz w:val="19"/>
        </w:rPr>
        <w:t>图</w:t>
      </w:r>
      <w:r>
        <w:rPr>
          <w:b/>
          <w:sz w:val="19"/>
        </w:rPr>
        <w:t xml:space="preserve">5 </w:t>
      </w:r>
      <w:r>
        <w:rPr>
          <w:rFonts w:ascii="微软雅黑" w:eastAsia="微软雅黑" w:hAnsi="微软雅黑" w:cs="微软雅黑"/>
          <w:sz w:val="19"/>
        </w:rPr>
        <w:t>多核学习方法</w:t>
      </w:r>
    </w:p>
    <w:p w14:paraId="7317C3D6" w14:textId="77777777" w:rsidR="00685FF2" w:rsidRDefault="00000000">
      <w:pPr>
        <w:pStyle w:val="5"/>
        <w:tabs>
          <w:tab w:val="center" w:pos="1029"/>
          <w:tab w:val="center" w:pos="2659"/>
        </w:tabs>
        <w:ind w:left="0" w:right="0" w:firstLine="0"/>
        <w:jc w:val="left"/>
      </w:pPr>
      <w:r>
        <w:rPr>
          <w:rFonts w:ascii="Calibri" w:eastAsia="Calibri" w:hAnsi="Calibri" w:cs="Calibri"/>
          <w:color w:val="000000"/>
          <w:sz w:val="22"/>
        </w:rPr>
        <w:tab/>
      </w:r>
      <w:r>
        <w:t>Fig.5</w:t>
      </w:r>
      <w:r>
        <w:tab/>
        <w:t>Multi-kernel learning methods</w:t>
      </w:r>
    </w:p>
    <w:p w14:paraId="71C0DAB5" w14:textId="77777777" w:rsidR="00685FF2" w:rsidRDefault="00000000">
      <w:pPr>
        <w:spacing w:after="4" w:line="306" w:lineRule="auto"/>
        <w:ind w:left="-14" w:firstLine="410"/>
        <w:jc w:val="left"/>
      </w:pPr>
      <w:r>
        <w:rPr>
          <w:sz w:val="20"/>
        </w:rPr>
        <w:t xml:space="preserve">MKL </w:t>
      </w:r>
      <w:r>
        <w:rPr>
          <w:rFonts w:ascii="微软雅黑" w:eastAsia="微软雅黑" w:hAnsi="微软雅黑" w:cs="微软雅黑"/>
          <w:sz w:val="20"/>
        </w:rPr>
        <w:t>的基本核函数选择灵活外，损失函数为凸函数也是优点之一，便可以使用标准优化包和全局最优解进行模型训练，其计算速度和模型性能可以得到大幅度提升。</w:t>
      </w:r>
      <w:r>
        <w:rPr>
          <w:sz w:val="20"/>
        </w:rPr>
        <w:t>MKL</w:t>
      </w:r>
      <w:r>
        <w:rPr>
          <w:rFonts w:ascii="微软雅黑" w:eastAsia="微软雅黑" w:hAnsi="微软雅黑" w:cs="微软雅黑"/>
          <w:sz w:val="20"/>
        </w:rPr>
        <w:t>的不足是在测试期间需要依赖训练数据，这意味着对于新的测试样本，必须重新计算和调整核函数的权重，这可能会增加计算的复杂性和时间开销，</w:t>
      </w:r>
      <w:r>
        <w:rPr>
          <w:sz w:val="20"/>
        </w:rPr>
        <w:t xml:space="preserve">MKL </w:t>
      </w:r>
      <w:r>
        <w:rPr>
          <w:rFonts w:ascii="微软雅黑" w:eastAsia="微软雅黑" w:hAnsi="微软雅黑" w:cs="微软雅黑"/>
          <w:sz w:val="20"/>
        </w:rPr>
        <w:t>在训练阶段需要占用大量的内存资源，这可能会限制其在资源受限环境中的应用。</w:t>
      </w:r>
    </w:p>
    <w:p w14:paraId="0E93363C" w14:textId="77777777" w:rsidR="00685FF2" w:rsidRDefault="00000000">
      <w:pPr>
        <w:spacing w:after="4" w:line="306" w:lineRule="auto"/>
        <w:ind w:left="347" w:firstLine="0"/>
        <w:jc w:val="left"/>
      </w:pPr>
      <w:r>
        <w:rPr>
          <w:rFonts w:ascii="微软雅黑" w:eastAsia="微软雅黑" w:hAnsi="微软雅黑" w:cs="微软雅黑"/>
          <w:sz w:val="20"/>
        </w:rPr>
        <w:t>（</w:t>
      </w:r>
      <w:r>
        <w:rPr>
          <w:sz w:val="20"/>
        </w:rPr>
        <w:t>2</w:t>
      </w:r>
      <w:r>
        <w:rPr>
          <w:rFonts w:ascii="微软雅黑" w:eastAsia="微软雅黑" w:hAnsi="微软雅黑" w:cs="微软雅黑"/>
          <w:sz w:val="20"/>
        </w:rPr>
        <w:t>）基于神经网络的融合</w:t>
      </w:r>
    </w:p>
    <w:p w14:paraId="4094659A" w14:textId="77777777" w:rsidR="00685FF2" w:rsidRDefault="00000000">
      <w:pPr>
        <w:spacing w:after="4" w:line="306" w:lineRule="auto"/>
        <w:ind w:left="-14" w:firstLine="410"/>
        <w:jc w:val="left"/>
      </w:pPr>
      <w:r>
        <w:rPr>
          <w:rFonts w:ascii="微软雅黑" w:eastAsia="微软雅黑" w:hAnsi="微软雅黑" w:cs="微软雅黑"/>
          <w:sz w:val="20"/>
        </w:rPr>
        <w:t>基于神经网络的融合方法是现在主流的研究方向，其可以融合不同模态的异构数据，该模型还可以融合不同的图像，例如自动驾驶领域激光雷达图像和摄像头捕捉的视觉的图像，在医疗领域的不同设备采集的不同影像图像等。基于神经网络的融合具有效率高、学习能力强的优势已经在很多领域得到了广泛的应用。本文主要阐述模态级融合的生成对抗网络和基于注意力机制的融合方法。</w:t>
      </w:r>
    </w:p>
    <w:p w14:paraId="180A9B91" w14:textId="77777777" w:rsidR="00685FF2" w:rsidRDefault="00000000">
      <w:pPr>
        <w:spacing w:after="3" w:line="316" w:lineRule="auto"/>
        <w:ind w:left="-15" w:right="86" w:firstLine="418"/>
      </w:pPr>
      <w:r>
        <w:rPr>
          <w:rFonts w:ascii="微软雅黑" w:eastAsia="微软雅黑" w:hAnsi="微软雅黑" w:cs="微软雅黑"/>
          <w:sz w:val="20"/>
        </w:rPr>
        <w:t>①生成对抗网络是深度学习领域中无监督学习数据的方法，受到多模态融合技术的启发，基于生成对抗网络逐渐有了发展。文献</w:t>
      </w:r>
      <w:r>
        <w:rPr>
          <w:sz w:val="20"/>
        </w:rPr>
        <w:t>[19]</w:t>
      </w:r>
      <w:r>
        <w:rPr>
          <w:rFonts w:ascii="微软雅黑" w:eastAsia="微软雅黑" w:hAnsi="微软雅黑" w:cs="微软雅黑"/>
          <w:sz w:val="20"/>
        </w:rPr>
        <w:t>基于多特征融合的生成对抗网络用于水下的图像增强，该算法利用多特征的信息，显著提高水下的图像质量。文献</w:t>
      </w:r>
      <w:r>
        <w:rPr>
          <w:sz w:val="20"/>
        </w:rPr>
        <w:t xml:space="preserve">[20] </w:t>
      </w:r>
      <w:r>
        <w:rPr>
          <w:rFonts w:ascii="微软雅黑" w:eastAsia="微软雅黑" w:hAnsi="微软雅黑" w:cs="微软雅黑"/>
          <w:sz w:val="20"/>
        </w:rPr>
        <w:t>提出基于去噪扩散模型（</w:t>
      </w:r>
      <w:r>
        <w:rPr>
          <w:sz w:val="20"/>
        </w:rPr>
        <w:t>denoising diffusion probabilistic model</w:t>
      </w:r>
      <w:r>
        <w:rPr>
          <w:rFonts w:ascii="微软雅黑" w:eastAsia="微软雅黑" w:hAnsi="微软雅黑" w:cs="微软雅黑"/>
          <w:sz w:val="20"/>
        </w:rPr>
        <w:t>，</w:t>
      </w:r>
      <w:r>
        <w:rPr>
          <w:sz w:val="20"/>
        </w:rPr>
        <w:t>DDPM</w:t>
      </w:r>
      <w:r>
        <w:rPr>
          <w:rFonts w:ascii="微软雅黑" w:eastAsia="微软雅黑" w:hAnsi="微软雅黑" w:cs="微软雅黑"/>
          <w:sz w:val="20"/>
        </w:rPr>
        <w:t xml:space="preserve">）的多模态图像融合方法，该模型由无条件生成模块和条件似然校正模块组成。融合图像的采样仅通过预训练的 </w:t>
      </w:r>
      <w:r>
        <w:rPr>
          <w:sz w:val="20"/>
        </w:rPr>
        <w:t xml:space="preserve">DDPM </w:t>
      </w:r>
      <w:r>
        <w:rPr>
          <w:rFonts w:ascii="微软雅黑" w:eastAsia="微软雅黑" w:hAnsi="微软雅黑" w:cs="微软雅黑"/>
          <w:sz w:val="20"/>
        </w:rPr>
        <w:t>实现，不需要进行微调，能够生成融合图像包含每个模态的互补信息，在红外光与可见光的融合和医学图像融合实验中得到证实。</w:t>
      </w:r>
    </w:p>
    <w:p w14:paraId="69FEBC40"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[21]</w:t>
      </w:r>
      <w:r>
        <w:rPr>
          <w:rFonts w:ascii="微软雅黑" w:eastAsia="微软雅黑" w:hAnsi="微软雅黑" w:cs="微软雅黑"/>
          <w:sz w:val="20"/>
        </w:rPr>
        <w:t>使用基于生成对抗网络的子网获得模态级原型融合其他模态特征用于手势识别，模态信息的流通有助于利用它们的互补性，并且可以优于最先进的方法。文献</w:t>
      </w:r>
      <w:r>
        <w:rPr>
          <w:sz w:val="20"/>
        </w:rPr>
        <w:t>[22]</w:t>
      </w:r>
      <w:r>
        <w:rPr>
          <w:rFonts w:ascii="微软雅黑" w:eastAsia="微软雅黑" w:hAnsi="微软雅黑" w:cs="微软雅黑"/>
          <w:sz w:val="20"/>
        </w:rPr>
        <w:t>提出跨模态对比生成对抗网络应用于文本合成图像，使用基于注意力机制方法的生成器，强制执行强文本</w:t>
      </w:r>
      <w:r>
        <w:rPr>
          <w:sz w:val="20"/>
        </w:rPr>
        <w:t>-</w:t>
      </w:r>
      <w:r>
        <w:rPr>
          <w:rFonts w:ascii="微软雅黑" w:eastAsia="微软雅黑" w:hAnsi="微软雅黑" w:cs="微软雅黑"/>
          <w:sz w:val="20"/>
        </w:rPr>
        <w:t>图像对应，以及一个对比判别器，作为对比学习的评论家和特征编码器，可以生成更高质量的图像，更好地匹配输入描述。</w:t>
      </w:r>
    </w:p>
    <w:p w14:paraId="6C88D464" w14:textId="77777777" w:rsidR="00685FF2" w:rsidRDefault="00000000">
      <w:pPr>
        <w:spacing w:after="4" w:line="306" w:lineRule="auto"/>
        <w:ind w:left="-14" w:firstLine="410"/>
        <w:jc w:val="left"/>
      </w:pPr>
      <w:r>
        <w:rPr>
          <w:rFonts w:ascii="微软雅黑" w:eastAsia="微软雅黑" w:hAnsi="微软雅黑" w:cs="微软雅黑"/>
          <w:sz w:val="20"/>
        </w:rPr>
        <w:t>②注意力机制在自然语言处理领域和图像处理领域的成功表现，得益于具有全局感受野的能力。注意力机制在多模态特征融合任务中具有明显的优势，它可以从</w:t>
      </w:r>
      <w:r>
        <w:rPr>
          <w:rFonts w:ascii="微软雅黑" w:eastAsia="微软雅黑" w:hAnsi="微软雅黑" w:cs="微软雅黑"/>
          <w:sz w:val="20"/>
        </w:rPr>
        <w:lastRenderedPageBreak/>
        <w:t>原始输入中选择显著的特征，并帮助处理存在噪声、语义分歧和语义重复等问题。通过注意力机制，模型可以根据各模态之间的关系动态地评估它们的重要性，并提取出模态之间的互补信息。这些信息被整合到一个单一向量表示中，从而缓解了语义歧义的问题。换句话说，注意力机制可以帮助模型更加准确地理解和融合多模态特征，提供更准确和全面的表示。</w:t>
      </w:r>
    </w:p>
    <w:p w14:paraId="5848E4CE"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[23]</w:t>
      </w:r>
      <w:r>
        <w:rPr>
          <w:rFonts w:ascii="微软雅黑" w:eastAsia="微软雅黑" w:hAnsi="微软雅黑" w:cs="微软雅黑"/>
          <w:sz w:val="20"/>
        </w:rPr>
        <w:t>在自动驾驶领域为了提高三维目标检测的性能，使用特征级融合图像二维数据和激光雷达三维数据，简单融合后使用坐标注意力机制融合的方法挖掘深层次的特征信息。该方法保证了深度特征映射也包含更丰富的语义信息，而浅层特征融合保留了更完整的几何细节。该方法使用</w:t>
      </w:r>
      <w:r>
        <w:rPr>
          <w:sz w:val="20"/>
        </w:rPr>
        <w:t>SimAM</w:t>
      </w:r>
      <w:r>
        <w:rPr>
          <w:rFonts w:ascii="微软雅黑" w:eastAsia="微软雅黑" w:hAnsi="微软雅黑" w:cs="微软雅黑"/>
          <w:sz w:val="20"/>
        </w:rPr>
        <w:t>无参数注意机制来评估网络中每个神经元的重要性。这种机制通过定义能量函数的形式来实现分化，其中具有更高能量函数的神经元由于其重要性的增加而被赋予更大的权重。相比之下，那些具有较低能量函数的函数可以赋予较低的权重。</w:t>
      </w:r>
    </w:p>
    <w:p w14:paraId="7F7EA300"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[24]</w:t>
      </w:r>
      <w:r>
        <w:rPr>
          <w:rFonts w:ascii="微软雅黑" w:eastAsia="微软雅黑" w:hAnsi="微软雅黑" w:cs="微软雅黑"/>
          <w:sz w:val="20"/>
        </w:rPr>
        <w:t xml:space="preserve">在抑郁症的检测领域中，医疗设备所采集的文本、音频和视觉对患者的诊断有重要的参考价值，在三个模态融合前提取每个模态数据的预先设计的特征和高级语义，然后用循环神经网络和一维卷积神经网络分别设计单模态模型对特征进行编码。然后使用改进的 </w:t>
      </w:r>
      <w:r>
        <w:rPr>
          <w:sz w:val="20"/>
        </w:rPr>
        <w:t>Transformer</w:t>
      </w:r>
      <w:r>
        <w:rPr>
          <w:rFonts w:ascii="微软雅黑" w:eastAsia="微软雅黑" w:hAnsi="微软雅黑" w:cs="微软雅黑"/>
          <w:sz w:val="20"/>
        </w:rPr>
        <w:t>网络将同一模态的预先设计的特征编码和高级语义编码相融合，以得到各模态特征的更好表示。进一步使用模态内注意机制融合不同模式的特征，将模态内的融合作为主要特征，将预先设计的特征作为辅助特征。最后利用融合结果完成抑郁症分类，相比较于简单拼接多模态数据可以解决数据冗余的不足。</w:t>
      </w:r>
    </w:p>
    <w:p w14:paraId="384033FB" w14:textId="77777777" w:rsidR="00685FF2" w:rsidRDefault="00000000">
      <w:pPr>
        <w:spacing w:after="3" w:line="316" w:lineRule="auto"/>
        <w:ind w:left="-15" w:right="86" w:firstLine="418"/>
      </w:pPr>
      <w:r>
        <w:rPr>
          <w:rFonts w:ascii="微软雅黑" w:eastAsia="微软雅黑" w:hAnsi="微软雅黑" w:cs="微软雅黑"/>
          <w:sz w:val="20"/>
        </w:rPr>
        <w:t>文献</w:t>
      </w:r>
      <w:r>
        <w:rPr>
          <w:sz w:val="20"/>
        </w:rPr>
        <w:t>[1]</w:t>
      </w:r>
      <w:r>
        <w:rPr>
          <w:rFonts w:ascii="微软雅黑" w:eastAsia="微软雅黑" w:hAnsi="微软雅黑" w:cs="微软雅黑"/>
          <w:sz w:val="20"/>
        </w:rPr>
        <w:t>提出了多尺度通道注意力模块（</w:t>
      </w:r>
      <w:r>
        <w:rPr>
          <w:sz w:val="20"/>
        </w:rPr>
        <w:t>multi-scale channel attention module</w:t>
      </w:r>
      <w:r>
        <w:rPr>
          <w:rFonts w:ascii="微软雅黑" w:eastAsia="微软雅黑" w:hAnsi="微软雅黑" w:cs="微软雅黑"/>
          <w:sz w:val="20"/>
        </w:rPr>
        <w:t>，</w:t>
      </w:r>
      <w:r>
        <w:rPr>
          <w:sz w:val="20"/>
        </w:rPr>
        <w:t>MS-CAM</w:t>
      </w:r>
      <w:r>
        <w:rPr>
          <w:rFonts w:ascii="微软雅黑" w:eastAsia="微软雅黑" w:hAnsi="微软雅黑" w:cs="微软雅黑"/>
          <w:sz w:val="20"/>
        </w:rPr>
        <w:t>）以解决融合不同尺度特征困难的问题。</w:t>
      </w:r>
      <w:r>
        <w:rPr>
          <w:sz w:val="20"/>
        </w:rPr>
        <w:t xml:space="preserve">MS-CAM </w:t>
      </w:r>
      <w:r>
        <w:rPr>
          <w:rFonts w:ascii="微软雅黑" w:eastAsia="微软雅黑" w:hAnsi="微软雅黑" w:cs="微软雅黑"/>
          <w:sz w:val="20"/>
        </w:rPr>
        <w:t>的关键特点在于全局</w:t>
      </w:r>
      <w:r>
        <w:rPr>
          <w:rFonts w:ascii="微软雅黑" w:eastAsia="微软雅黑" w:hAnsi="微软雅黑" w:cs="微软雅黑"/>
          <w:sz w:val="20"/>
        </w:rPr>
        <w:t xml:space="preserve">平均池化和点卷积来获取全局特征和局部特征的通道注意力权重。根据不同的网络场景提出了基于 </w:t>
      </w:r>
      <w:r>
        <w:rPr>
          <w:sz w:val="20"/>
        </w:rPr>
        <w:t xml:space="preserve">MS-CAM </w:t>
      </w:r>
      <w:r>
        <w:rPr>
          <w:rFonts w:ascii="微软雅黑" w:eastAsia="微软雅黑" w:hAnsi="微软雅黑" w:cs="微软雅黑"/>
          <w:sz w:val="20"/>
        </w:rPr>
        <w:t>的通用注意力特征融合方法，使得网络能够进行软选择或加权平均来融合不同尺度的输入特征，以实现更好的融合性能。</w:t>
      </w:r>
    </w:p>
    <w:p w14:paraId="1216FD20" w14:textId="77777777" w:rsidR="00685FF2" w:rsidRDefault="00000000">
      <w:pPr>
        <w:spacing w:after="3" w:line="316" w:lineRule="auto"/>
        <w:ind w:left="-15" w:right="86" w:firstLine="418"/>
      </w:pPr>
      <w:r>
        <w:rPr>
          <w:sz w:val="20"/>
        </w:rPr>
        <w:t xml:space="preserve">Transformer </w:t>
      </w:r>
      <w:r>
        <w:rPr>
          <w:rFonts w:ascii="微软雅黑" w:eastAsia="微软雅黑" w:hAnsi="微软雅黑" w:cs="微软雅黑"/>
          <w:sz w:val="20"/>
        </w:rPr>
        <w:t>是多头注意力机制的应用，在计算机视觉与自然语言处理领域非常成熟，并且对文本与图像的编码过程具有相同的原理。为图像</w:t>
      </w:r>
      <w:r>
        <w:rPr>
          <w:sz w:val="20"/>
        </w:rPr>
        <w:t>-</w:t>
      </w:r>
      <w:r>
        <w:rPr>
          <w:rFonts w:ascii="微软雅黑" w:eastAsia="微软雅黑" w:hAnsi="微软雅黑" w:cs="微软雅黑"/>
          <w:sz w:val="20"/>
        </w:rPr>
        <w:t>语言的预训练模型的双模态融合预训练提供理论的基础。文献</w:t>
      </w:r>
      <w:r>
        <w:rPr>
          <w:sz w:val="20"/>
        </w:rPr>
        <w:t>[25]</w:t>
      </w:r>
      <w:r>
        <w:rPr>
          <w:rFonts w:ascii="微软雅黑" w:eastAsia="微软雅黑" w:hAnsi="微软雅黑" w:cs="微软雅黑"/>
          <w:sz w:val="20"/>
        </w:rPr>
        <w:t xml:space="preserve">提出基于 </w:t>
      </w:r>
      <w:r>
        <w:rPr>
          <w:sz w:val="20"/>
        </w:rPr>
        <w:t>Transformer</w:t>
      </w:r>
      <w:r>
        <w:rPr>
          <w:rFonts w:ascii="微软雅黑" w:eastAsia="微软雅黑" w:hAnsi="微软雅黑" w:cs="微软雅黑"/>
          <w:sz w:val="20"/>
        </w:rPr>
        <w:t>模型融合文本与图像，该方法使用各自特征编码器把文本与视觉的</w:t>
      </w:r>
      <w:r>
        <w:rPr>
          <w:sz w:val="20"/>
        </w:rPr>
        <w:t xml:space="preserve">Embedding </w:t>
      </w:r>
      <w:r>
        <w:rPr>
          <w:rFonts w:ascii="微软雅黑" w:eastAsia="微软雅黑" w:hAnsi="微软雅黑" w:cs="微软雅黑"/>
          <w:sz w:val="20"/>
        </w:rPr>
        <w:t xml:space="preserve">分别输入 </w:t>
      </w:r>
      <w:r>
        <w:rPr>
          <w:sz w:val="20"/>
        </w:rPr>
        <w:t>Transformer</w:t>
      </w:r>
      <w:r>
        <w:rPr>
          <w:rFonts w:ascii="微软雅黑" w:eastAsia="微软雅黑" w:hAnsi="微软雅黑" w:cs="微软雅黑"/>
          <w:sz w:val="20"/>
        </w:rPr>
        <w:t xml:space="preserve">得到包含位置信息和特征编码信息，将两个模态的输出进行线性映射，然后输出结果拼接，加上一个位置编码信息与原 </w:t>
      </w:r>
      <w:r>
        <w:rPr>
          <w:sz w:val="20"/>
        </w:rPr>
        <w:t xml:space="preserve">Transformer </w:t>
      </w:r>
      <w:r>
        <w:rPr>
          <w:rFonts w:ascii="微软雅黑" w:eastAsia="微软雅黑" w:hAnsi="微软雅黑" w:cs="微软雅黑"/>
          <w:sz w:val="20"/>
        </w:rPr>
        <w:t>的结构一致，便可以进行图像文本的融合训练。</w:t>
      </w:r>
    </w:p>
    <w:p w14:paraId="16F97F68"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[26]</w:t>
      </w:r>
      <w:r>
        <w:rPr>
          <w:rFonts w:ascii="微软雅黑" w:eastAsia="微软雅黑" w:hAnsi="微软雅黑" w:cs="微软雅黑"/>
          <w:sz w:val="20"/>
        </w:rPr>
        <w:t>提出一个通用有效的预训练策略，使用轻量化的转换器弥补通道之间的差距。该转化器分为两个阶段预训练，第一个阶段从固定的图像编码器中引导视觉语言表示学习，第二阶段是从固定的语言模型中引导视觉到语言的生成学习，从而完成语言文本与视觉图像的信息融合。该方法性能和计算效率得到显著提升。</w:t>
      </w:r>
    </w:p>
    <w:p w14:paraId="7C9976E5"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[27]</w:t>
      </w:r>
      <w:r>
        <w:rPr>
          <w:rFonts w:ascii="微软雅黑" w:eastAsia="微软雅黑" w:hAnsi="微软雅黑" w:cs="微软雅黑"/>
          <w:sz w:val="20"/>
        </w:rPr>
        <w:t>提高图像理解和语言生成任务的性能，文中提出</w:t>
      </w:r>
      <w:r>
        <w:rPr>
          <w:sz w:val="20"/>
        </w:rPr>
        <w:t>PromptFuse</w:t>
      </w:r>
      <w:r>
        <w:rPr>
          <w:rFonts w:ascii="微软雅黑" w:eastAsia="微软雅黑" w:hAnsi="微软雅黑" w:cs="微软雅黑"/>
          <w:sz w:val="20"/>
        </w:rPr>
        <w:t>和</w:t>
      </w:r>
      <w:r>
        <w:rPr>
          <w:sz w:val="20"/>
        </w:rPr>
        <w:t>BlindPrompt</w:t>
      </w:r>
      <w:r>
        <w:rPr>
          <w:rFonts w:ascii="微软雅黑" w:eastAsia="微软雅黑" w:hAnsi="微软雅黑" w:cs="微软雅黑"/>
          <w:sz w:val="20"/>
        </w:rPr>
        <w:t>方法。</w:t>
      </w:r>
      <w:r>
        <w:rPr>
          <w:sz w:val="20"/>
        </w:rPr>
        <w:t xml:space="preserve">PromptFuse </w:t>
      </w:r>
      <w:r>
        <w:rPr>
          <w:rFonts w:ascii="微软雅黑" w:eastAsia="微软雅黑" w:hAnsi="微软雅黑" w:cs="微软雅黑"/>
          <w:sz w:val="20"/>
        </w:rPr>
        <w:t>方法通过在预训练模型中添加可学习的提示向量来引导模型生成与图像相关的语言描述。</w:t>
      </w:r>
      <w:r>
        <w:rPr>
          <w:sz w:val="20"/>
        </w:rPr>
        <w:t xml:space="preserve">BlindPrompt </w:t>
      </w:r>
      <w:r>
        <w:rPr>
          <w:rFonts w:ascii="微软雅黑" w:eastAsia="微软雅黑" w:hAnsi="微软雅黑" w:cs="微软雅黑"/>
          <w:sz w:val="20"/>
        </w:rPr>
        <w:t>方法则是在预训练模型中添加固定的提示向量，不需要进行微调。这两种方法都能够在少量参数的情况下实现图像和语言的融合，提高模型的性能。</w:t>
      </w:r>
    </w:p>
    <w:p w14:paraId="26731F49" w14:textId="77777777" w:rsidR="00685FF2" w:rsidRDefault="00000000">
      <w:pPr>
        <w:spacing w:after="4" w:line="306" w:lineRule="auto"/>
        <w:ind w:left="-14" w:firstLine="410"/>
        <w:jc w:val="left"/>
      </w:pPr>
      <w:r>
        <w:rPr>
          <w:rFonts w:ascii="微软雅黑" w:eastAsia="微软雅黑" w:hAnsi="微软雅黑" w:cs="微软雅黑"/>
          <w:sz w:val="20"/>
        </w:rPr>
        <w:t>注意力机制可根据不同任务和情境动态地调整不同模态的注意力权重，使模型能够适应不同的输入和输出</w:t>
      </w:r>
      <w:r>
        <w:rPr>
          <w:rFonts w:ascii="微软雅黑" w:eastAsia="微软雅黑" w:hAnsi="微软雅黑" w:cs="微软雅黑"/>
          <w:sz w:val="20"/>
        </w:rPr>
        <w:lastRenderedPageBreak/>
        <w:t>需求。通过注意力权重的分配，注意力机制能够突出显示模型在决策过程中的重要输入，提供对模型决策的可解释性。多模态数据中的不同模态通常包含不同的信息。可以根据任务需要自适应地对不同模态进行加权融合，以获得更具信息量的特征表示。注意力机制可以减轻来自其他模态的噪声的影响，提高模型在处理多模态输入中的鲁棒性。注意力机制在多模态融合中具有灵活性、可解释性、强大的特征表达和抗噪性等优势，从而提升了模型在多模态任务中的性能表现。</w:t>
      </w:r>
    </w:p>
    <w:p w14:paraId="2984032C" w14:textId="77777777" w:rsidR="00685FF2" w:rsidRDefault="00000000">
      <w:pPr>
        <w:spacing w:after="43" w:line="316" w:lineRule="auto"/>
        <w:ind w:left="-15" w:firstLine="418"/>
      </w:pPr>
      <w:r>
        <w:rPr>
          <w:rFonts w:ascii="微软雅黑" w:eastAsia="微软雅黑" w:hAnsi="微软雅黑" w:cs="微软雅黑"/>
          <w:sz w:val="20"/>
        </w:rPr>
        <w:t>③双线性池化（</w:t>
      </w:r>
      <w:r>
        <w:rPr>
          <w:sz w:val="20"/>
        </w:rPr>
        <w:t>bilinear pooling</w:t>
      </w:r>
      <w:r>
        <w:rPr>
          <w:rFonts w:ascii="微软雅黑" w:eastAsia="微软雅黑" w:hAnsi="微软雅黑" w:cs="微软雅黑"/>
          <w:sz w:val="20"/>
        </w:rPr>
        <w:t>，</w:t>
      </w:r>
      <w:r>
        <w:rPr>
          <w:sz w:val="20"/>
        </w:rPr>
        <w:t>BP</w:t>
      </w:r>
      <w:r>
        <w:rPr>
          <w:rFonts w:ascii="微软雅黑" w:eastAsia="微软雅黑" w:hAnsi="微软雅黑" w:cs="微软雅黑"/>
          <w:sz w:val="20"/>
        </w:rPr>
        <w:t xml:space="preserve">）是一种通过计算特征向量的外积来进行多模态特征融合的方法。它可以创建一个融合表示空间，在这个空间中充分利用向量元素之间的交互作用。双线性池化也被称为二阶池化，与简单的向量组合操作不同，它在同一位置的两个特征双线性相乘，得到 </w:t>
      </w:r>
      <w:r>
        <w:rPr>
          <w:rFonts w:ascii="微软雅黑" w:eastAsia="微软雅黑" w:hAnsi="微软雅黑" w:cs="微软雅黑"/>
          <w:i/>
          <w:sz w:val="20"/>
        </w:rPr>
        <w:t>n</w:t>
      </w:r>
      <w:r>
        <w:rPr>
          <w:rFonts w:ascii="微软雅黑" w:eastAsia="微软雅黑" w:hAnsi="微软雅黑" w:cs="微软雅黑"/>
          <w:sz w:val="10"/>
        </w:rPr>
        <w:t xml:space="preserve">2 </w:t>
      </w:r>
      <w:r>
        <w:rPr>
          <w:rFonts w:ascii="微软雅黑" w:eastAsia="微软雅黑" w:hAnsi="微软雅黑" w:cs="微软雅黑"/>
          <w:sz w:val="20"/>
        </w:rPr>
        <w:t xml:space="preserve">维矩阵 </w:t>
      </w:r>
      <w:r>
        <w:rPr>
          <w:rFonts w:ascii="微软雅黑" w:eastAsia="微软雅黑" w:hAnsi="微软雅黑" w:cs="微软雅黑"/>
          <w:b/>
          <w:i/>
          <w:sz w:val="20"/>
        </w:rPr>
        <w:t xml:space="preserve">b </w:t>
      </w:r>
      <w:r>
        <w:rPr>
          <w:rFonts w:ascii="微软雅黑" w:eastAsia="微软雅黑" w:hAnsi="微软雅黑" w:cs="微软雅黑"/>
          <w:sz w:val="20"/>
        </w:rPr>
        <w:t xml:space="preserve">表征向量，对这 </w:t>
      </w:r>
      <w:r>
        <w:rPr>
          <w:rFonts w:ascii="微软雅黑" w:eastAsia="微软雅黑" w:hAnsi="微软雅黑" w:cs="微软雅黑"/>
          <w:i/>
          <w:sz w:val="20"/>
        </w:rPr>
        <w:t>n</w:t>
      </w:r>
      <w:r>
        <w:rPr>
          <w:rFonts w:ascii="微软雅黑" w:eastAsia="微软雅黑" w:hAnsi="微软雅黑" w:cs="微软雅黑"/>
          <w:sz w:val="10"/>
        </w:rPr>
        <w:t xml:space="preserve">2 </w:t>
      </w:r>
      <w:r>
        <w:rPr>
          <w:rFonts w:ascii="微软雅黑" w:eastAsia="微软雅黑" w:hAnsi="微软雅黑" w:cs="微软雅黑"/>
          <w:sz w:val="20"/>
        </w:rPr>
        <w:t xml:space="preserve">向量进行归一化操作和 </w:t>
      </w:r>
      <w:r>
        <w:rPr>
          <w:sz w:val="20"/>
        </w:rPr>
        <w:t xml:space="preserve">L2 </w:t>
      </w:r>
      <w:r>
        <w:rPr>
          <w:rFonts w:ascii="微软雅黑" w:eastAsia="微软雅黑" w:hAnsi="微软雅黑" w:cs="微软雅黑"/>
          <w:sz w:val="20"/>
        </w:rPr>
        <w:t>归一化操作，便得到双线性池化后的融合特征。这使得双线性池化方法更具表现力。在实际应用中双线性池化方法常与注意力机制相结合，将融合的双模态表示作为注意力模型的输入特征，文献</w:t>
      </w:r>
      <w:r>
        <w:rPr>
          <w:sz w:val="20"/>
        </w:rPr>
        <w:t>[28]</w:t>
      </w:r>
      <w:r>
        <w:rPr>
          <w:rFonts w:ascii="微软雅黑" w:eastAsia="微软雅黑" w:hAnsi="微软雅黑" w:cs="微软雅黑"/>
          <w:sz w:val="20"/>
        </w:rPr>
        <w:t>提出了一种利用文本和图像信息进行特征融合的多模态假新闻检测框架。该框架使用文本和视觉的单模态特征提取器提取特征，并试图最大限度地提高文本和图像之间的相关性，之后使用多模态分解双线性池进行特征融合，从而获得高效的多模态共享表示。该方法解决文本特征和视觉特征融合性能不足的问题。文献</w:t>
      </w:r>
      <w:r>
        <w:rPr>
          <w:sz w:val="20"/>
        </w:rPr>
        <w:t>[29]</w:t>
      </w:r>
      <w:r>
        <w:rPr>
          <w:rFonts w:ascii="微软雅黑" w:eastAsia="微软雅黑" w:hAnsi="微软雅黑" w:cs="微软雅黑"/>
          <w:sz w:val="20"/>
        </w:rPr>
        <w:t xml:space="preserve">实现 </w:t>
      </w:r>
      <w:r>
        <w:rPr>
          <w:sz w:val="20"/>
        </w:rPr>
        <w:t xml:space="preserve">RGBT </w:t>
      </w:r>
      <w:r>
        <w:rPr>
          <w:rFonts w:ascii="微软雅黑" w:eastAsia="微软雅黑" w:hAnsi="微软雅黑" w:cs="微软雅黑"/>
          <w:sz w:val="20"/>
        </w:rPr>
        <w:t xml:space="preserve">跟踪的关键是融合 </w:t>
      </w:r>
      <w:r>
        <w:rPr>
          <w:sz w:val="20"/>
        </w:rPr>
        <w:t xml:space="preserve">RGB </w:t>
      </w:r>
      <w:r>
        <w:rPr>
          <w:rFonts w:ascii="微软雅黑" w:eastAsia="微软雅黑" w:hAnsi="微软雅黑" w:cs="微软雅黑"/>
          <w:sz w:val="20"/>
        </w:rPr>
        <w:t xml:space="preserve">图像和热模态不同层次的抽象信息。现有的文献关于 </w:t>
      </w:r>
      <w:r>
        <w:rPr>
          <w:sz w:val="20"/>
        </w:rPr>
        <w:t xml:space="preserve">RGBT </w:t>
      </w:r>
      <w:r>
        <w:rPr>
          <w:rFonts w:ascii="微软雅黑" w:eastAsia="微软雅黑" w:hAnsi="微软雅黑" w:cs="微软雅黑"/>
          <w:sz w:val="20"/>
        </w:rPr>
        <w:t>跟踪算法要么专注于最后一层的语义信息，要么使用简单的操作从每个模态聚合层次深度特征，这限制了多模态跟踪的能力。该文在实现分层特征融合之前，利用通道注意机制对所</w:t>
      </w:r>
      <w:r>
        <w:rPr>
          <w:rFonts w:ascii="微软雅黑" w:eastAsia="微软雅黑" w:hAnsi="微软雅黑" w:cs="微软雅黑"/>
          <w:sz w:val="20"/>
        </w:rPr>
        <w:t>有卷积层特征实现特征通道的自适应标定，通过叉乘对任意两层进行双线性池化操作，这是一种二阶计算，有效地聚合了目标的深层语义和浅层纹理信息，设计质量感知融合模块，以自适应方式聚合不同模式和不同层相互作用的双线性池化特征。该方法相较于现有方法，提升效果显著。</w:t>
      </w:r>
    </w:p>
    <w:p w14:paraId="487A65AF" w14:textId="77777777" w:rsidR="00685FF2" w:rsidRDefault="00000000">
      <w:pPr>
        <w:spacing w:after="4" w:line="306" w:lineRule="auto"/>
        <w:ind w:left="-14" w:firstLine="410"/>
        <w:jc w:val="left"/>
      </w:pPr>
      <w:r>
        <w:rPr>
          <w:rFonts w:ascii="微软雅黑" w:eastAsia="微软雅黑" w:hAnsi="微软雅黑" w:cs="微软雅黑"/>
          <w:sz w:val="20"/>
        </w:rPr>
        <w:t>模型级融合可以减少模态间的不匹配问题和维度差异问题，提高模型的鲁棒性和泛化能力。但需要更多的计算资源和存储空间，每个模态都需要单独的网络结构和参数，意味着调参和优化变得更难。同时，不同模型的输出可能存在尺度、格式上的不匹</w:t>
      </w:r>
    </w:p>
    <w:tbl>
      <w:tblPr>
        <w:tblStyle w:val="TableGrid"/>
        <w:tblpPr w:vertAnchor="text" w:horzAnchor="margin" w:tblpY="2078"/>
        <w:tblOverlap w:val="never"/>
        <w:tblW w:w="9915" w:type="dxa"/>
        <w:tblInd w:w="0" w:type="dxa"/>
        <w:tblCellMar>
          <w:top w:w="2" w:type="dxa"/>
          <w:left w:w="0" w:type="dxa"/>
          <w:bottom w:w="0" w:type="dxa"/>
          <w:right w:w="51" w:type="dxa"/>
        </w:tblCellMar>
        <w:tblLook w:val="04A0" w:firstRow="1" w:lastRow="0" w:firstColumn="1" w:lastColumn="0" w:noHBand="0" w:noVBand="1"/>
      </w:tblPr>
      <w:tblGrid>
        <w:gridCol w:w="11783"/>
      </w:tblGrid>
      <w:tr w:rsidR="00685FF2" w14:paraId="42008DEA" w14:textId="77777777">
        <w:trPr>
          <w:trHeight w:val="4514"/>
        </w:trPr>
        <w:tc>
          <w:tcPr>
            <w:tcW w:w="9636" w:type="dxa"/>
            <w:tcBorders>
              <w:top w:val="nil"/>
              <w:left w:val="nil"/>
              <w:bottom w:val="nil"/>
              <w:right w:val="nil"/>
            </w:tcBorders>
          </w:tcPr>
          <w:p w14:paraId="1A9BB4FB" w14:textId="77777777" w:rsidR="00685FF2" w:rsidRDefault="00000000">
            <w:pPr>
              <w:spacing w:after="76" w:line="259" w:lineRule="auto"/>
              <w:ind w:left="0" w:firstLine="0"/>
              <w:jc w:val="center"/>
            </w:pPr>
            <w:r>
              <w:rPr>
                <w:rFonts w:ascii="微软雅黑" w:eastAsia="微软雅黑" w:hAnsi="微软雅黑" w:cs="微软雅黑"/>
                <w:sz w:val="19"/>
              </w:rPr>
              <w:lastRenderedPageBreak/>
              <w:t>表</w:t>
            </w:r>
            <w:r>
              <w:rPr>
                <w:b/>
                <w:sz w:val="19"/>
              </w:rPr>
              <w:t xml:space="preserve">3 </w:t>
            </w:r>
            <w:r>
              <w:rPr>
                <w:rFonts w:ascii="微软雅黑" w:eastAsia="微软雅黑" w:hAnsi="微软雅黑" w:cs="微软雅黑"/>
                <w:sz w:val="19"/>
              </w:rPr>
              <w:t>模型级融合的实验对比</w:t>
            </w:r>
          </w:p>
          <w:p w14:paraId="627AC2D2" w14:textId="77777777" w:rsidR="00685FF2" w:rsidRDefault="00000000">
            <w:pPr>
              <w:tabs>
                <w:tab w:val="center" w:pos="2918"/>
                <w:tab w:val="center" w:pos="5330"/>
              </w:tabs>
              <w:spacing w:after="0" w:line="259" w:lineRule="auto"/>
              <w:ind w:left="0" w:firstLine="0"/>
              <w:jc w:val="left"/>
            </w:pPr>
            <w:r>
              <w:rPr>
                <w:rFonts w:ascii="Calibri" w:eastAsia="Calibri" w:hAnsi="Calibri" w:cs="Calibri"/>
                <w:color w:val="000000"/>
                <w:sz w:val="22"/>
              </w:rPr>
              <w:tab/>
            </w:r>
            <w:r>
              <w:rPr>
                <w:sz w:val="19"/>
              </w:rPr>
              <w:t>Table 3</w:t>
            </w:r>
            <w:r>
              <w:rPr>
                <w:sz w:val="19"/>
              </w:rPr>
              <w:tab/>
              <w:t>Experimental comparison of model-level fusion</w:t>
            </w:r>
          </w:p>
          <w:tbl>
            <w:tblPr>
              <w:tblStyle w:val="TableGrid"/>
              <w:tblW w:w="9865" w:type="dxa"/>
              <w:tblInd w:w="0" w:type="dxa"/>
              <w:tblCellMar>
                <w:top w:w="50" w:type="dxa"/>
                <w:left w:w="0" w:type="dxa"/>
                <w:bottom w:w="0" w:type="dxa"/>
                <w:right w:w="115" w:type="dxa"/>
              </w:tblCellMar>
              <w:tblLook w:val="04A0" w:firstRow="1" w:lastRow="0" w:firstColumn="1" w:lastColumn="0" w:noHBand="0" w:noVBand="1"/>
            </w:tblPr>
            <w:tblGrid>
              <w:gridCol w:w="606"/>
              <w:gridCol w:w="1599"/>
              <w:gridCol w:w="4167"/>
              <w:gridCol w:w="2851"/>
              <w:gridCol w:w="642"/>
            </w:tblGrid>
            <w:tr w:rsidR="00685FF2" w14:paraId="62B6D9F1" w14:textId="77777777">
              <w:trPr>
                <w:trHeight w:val="272"/>
              </w:trPr>
              <w:tc>
                <w:tcPr>
                  <w:tcW w:w="605" w:type="dxa"/>
                  <w:tcBorders>
                    <w:top w:val="single" w:sz="7" w:space="0" w:color="181717"/>
                    <w:left w:val="nil"/>
                    <w:bottom w:val="single" w:sz="4" w:space="0" w:color="181717"/>
                    <w:right w:val="nil"/>
                  </w:tcBorders>
                </w:tcPr>
                <w:p w14:paraId="1A90D0A0" w14:textId="77777777" w:rsidR="00685FF2" w:rsidRDefault="00000000">
                  <w:pPr>
                    <w:framePr w:wrap="around" w:vAnchor="text" w:hAnchor="margin" w:y="2078"/>
                    <w:spacing w:after="0" w:line="259" w:lineRule="auto"/>
                    <w:ind w:left="82" w:firstLine="0"/>
                    <w:suppressOverlap/>
                    <w:jc w:val="left"/>
                  </w:pPr>
                  <w:r>
                    <w:rPr>
                      <w:rFonts w:ascii="微软雅黑" w:eastAsia="微软雅黑" w:hAnsi="微软雅黑" w:cs="微软雅黑"/>
                      <w:sz w:val="16"/>
                    </w:rPr>
                    <w:t>文献</w:t>
                  </w:r>
                </w:p>
              </w:tc>
              <w:tc>
                <w:tcPr>
                  <w:tcW w:w="1599" w:type="dxa"/>
                  <w:tcBorders>
                    <w:top w:val="single" w:sz="7" w:space="0" w:color="181717"/>
                    <w:left w:val="nil"/>
                    <w:bottom w:val="single" w:sz="4" w:space="0" w:color="181717"/>
                    <w:right w:val="nil"/>
                  </w:tcBorders>
                </w:tcPr>
                <w:p w14:paraId="40A057E7" w14:textId="77777777" w:rsidR="00685FF2" w:rsidRDefault="00000000">
                  <w:pPr>
                    <w:framePr w:wrap="around" w:vAnchor="text" w:hAnchor="margin" w:y="2078"/>
                    <w:spacing w:after="0" w:line="259" w:lineRule="auto"/>
                    <w:ind w:left="524" w:firstLine="0"/>
                    <w:suppressOverlap/>
                    <w:jc w:val="left"/>
                  </w:pPr>
                  <w:r>
                    <w:rPr>
                      <w:rFonts w:ascii="微软雅黑" w:eastAsia="微软雅黑" w:hAnsi="微软雅黑" w:cs="微软雅黑"/>
                      <w:sz w:val="16"/>
                    </w:rPr>
                    <w:t>任务</w:t>
                  </w:r>
                </w:p>
              </w:tc>
              <w:tc>
                <w:tcPr>
                  <w:tcW w:w="4167" w:type="dxa"/>
                  <w:tcBorders>
                    <w:top w:val="single" w:sz="7" w:space="0" w:color="181717"/>
                    <w:left w:val="nil"/>
                    <w:bottom w:val="single" w:sz="4" w:space="0" w:color="181717"/>
                    <w:right w:val="nil"/>
                  </w:tcBorders>
                </w:tcPr>
                <w:p w14:paraId="62590139" w14:textId="77777777" w:rsidR="00685FF2" w:rsidRDefault="00000000">
                  <w:pPr>
                    <w:framePr w:wrap="around" w:vAnchor="text" w:hAnchor="margin" w:y="2078"/>
                    <w:spacing w:after="0" w:line="259" w:lineRule="auto"/>
                    <w:ind w:left="0" w:right="102" w:firstLine="0"/>
                    <w:suppressOverlap/>
                    <w:jc w:val="center"/>
                  </w:pPr>
                  <w:r>
                    <w:rPr>
                      <w:rFonts w:ascii="微软雅黑" w:eastAsia="微软雅黑" w:hAnsi="微软雅黑" w:cs="微软雅黑"/>
                      <w:sz w:val="16"/>
                    </w:rPr>
                    <w:t>数据集</w:t>
                  </w:r>
                </w:p>
              </w:tc>
              <w:tc>
                <w:tcPr>
                  <w:tcW w:w="2851" w:type="dxa"/>
                  <w:tcBorders>
                    <w:top w:val="single" w:sz="7" w:space="0" w:color="181717"/>
                    <w:left w:val="nil"/>
                    <w:bottom w:val="single" w:sz="4" w:space="0" w:color="181717"/>
                    <w:right w:val="nil"/>
                  </w:tcBorders>
                </w:tcPr>
                <w:p w14:paraId="0B90CC6A" w14:textId="77777777" w:rsidR="00685FF2" w:rsidRDefault="00000000">
                  <w:pPr>
                    <w:framePr w:wrap="around" w:vAnchor="text" w:hAnchor="margin" w:y="2078"/>
                    <w:spacing w:after="0" w:line="259" w:lineRule="auto"/>
                    <w:ind w:left="649" w:firstLine="0"/>
                    <w:suppressOverlap/>
                    <w:jc w:val="center"/>
                  </w:pPr>
                  <w:r>
                    <w:rPr>
                      <w:rFonts w:ascii="微软雅黑" w:eastAsia="微软雅黑" w:hAnsi="微软雅黑" w:cs="微软雅黑"/>
                      <w:sz w:val="16"/>
                    </w:rPr>
                    <w:t>评价指标</w:t>
                  </w:r>
                </w:p>
              </w:tc>
              <w:tc>
                <w:tcPr>
                  <w:tcW w:w="642" w:type="dxa"/>
                  <w:tcBorders>
                    <w:top w:val="single" w:sz="7" w:space="0" w:color="181717"/>
                    <w:left w:val="nil"/>
                    <w:bottom w:val="single" w:sz="4" w:space="0" w:color="181717"/>
                    <w:right w:val="nil"/>
                  </w:tcBorders>
                </w:tcPr>
                <w:p w14:paraId="4CFEB6C7" w14:textId="77777777" w:rsidR="00685FF2" w:rsidRDefault="00685FF2">
                  <w:pPr>
                    <w:framePr w:wrap="around" w:vAnchor="text" w:hAnchor="margin" w:y="2078"/>
                    <w:spacing w:after="160" w:line="259" w:lineRule="auto"/>
                    <w:ind w:left="0" w:firstLine="0"/>
                    <w:suppressOverlap/>
                    <w:jc w:val="left"/>
                  </w:pPr>
                </w:p>
              </w:tc>
            </w:tr>
            <w:tr w:rsidR="00685FF2" w14:paraId="61B285E5" w14:textId="77777777">
              <w:trPr>
                <w:trHeight w:val="272"/>
              </w:trPr>
              <w:tc>
                <w:tcPr>
                  <w:tcW w:w="605" w:type="dxa"/>
                  <w:tcBorders>
                    <w:top w:val="single" w:sz="4" w:space="0" w:color="181717"/>
                    <w:left w:val="nil"/>
                    <w:bottom w:val="single" w:sz="4" w:space="0" w:color="181717"/>
                    <w:right w:val="nil"/>
                  </w:tcBorders>
                </w:tcPr>
                <w:p w14:paraId="1BD3D0BD" w14:textId="77777777" w:rsidR="00685FF2" w:rsidRDefault="00000000">
                  <w:pPr>
                    <w:framePr w:wrap="around" w:vAnchor="text" w:hAnchor="margin" w:y="2078"/>
                    <w:spacing w:after="0" w:line="259" w:lineRule="auto"/>
                    <w:ind w:left="110" w:firstLine="0"/>
                    <w:suppressOverlap/>
                    <w:jc w:val="left"/>
                  </w:pPr>
                  <w:r>
                    <w:rPr>
                      <w:sz w:val="16"/>
                    </w:rPr>
                    <w:t>[17]</w:t>
                  </w:r>
                </w:p>
              </w:tc>
              <w:tc>
                <w:tcPr>
                  <w:tcW w:w="1599" w:type="dxa"/>
                  <w:tcBorders>
                    <w:top w:val="single" w:sz="4" w:space="0" w:color="181717"/>
                    <w:left w:val="nil"/>
                    <w:bottom w:val="single" w:sz="4" w:space="0" w:color="181717"/>
                    <w:right w:val="nil"/>
                  </w:tcBorders>
                </w:tcPr>
                <w:p w14:paraId="27FBA280"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阿尔茨海默病诊断</w:t>
                  </w:r>
                </w:p>
              </w:tc>
              <w:tc>
                <w:tcPr>
                  <w:tcW w:w="4167" w:type="dxa"/>
                  <w:tcBorders>
                    <w:top w:val="single" w:sz="4" w:space="0" w:color="181717"/>
                    <w:left w:val="nil"/>
                    <w:bottom w:val="single" w:sz="4" w:space="0" w:color="181717"/>
                    <w:right w:val="nil"/>
                  </w:tcBorders>
                </w:tcPr>
                <w:p w14:paraId="7B95D90B" w14:textId="77777777" w:rsidR="00685FF2" w:rsidRDefault="00000000">
                  <w:pPr>
                    <w:framePr w:wrap="around" w:vAnchor="text" w:hAnchor="margin" w:y="2078"/>
                    <w:spacing w:after="0" w:line="259" w:lineRule="auto"/>
                    <w:ind w:left="0" w:firstLine="0"/>
                    <w:suppressOverlap/>
                    <w:jc w:val="left"/>
                  </w:pPr>
                  <w:r>
                    <w:rPr>
                      <w:sz w:val="16"/>
                    </w:rPr>
                    <w:t>ADNI</w:t>
                  </w:r>
                  <w:r>
                    <w:rPr>
                      <w:rFonts w:ascii="微软雅黑" w:eastAsia="微软雅黑" w:hAnsi="微软雅黑" w:cs="微软雅黑"/>
                      <w:sz w:val="16"/>
                    </w:rPr>
                    <w:t>脑成像遗传数据集</w:t>
                  </w:r>
                </w:p>
              </w:tc>
              <w:tc>
                <w:tcPr>
                  <w:tcW w:w="2851" w:type="dxa"/>
                  <w:tcBorders>
                    <w:top w:val="single" w:sz="4" w:space="0" w:color="181717"/>
                    <w:left w:val="nil"/>
                    <w:bottom w:val="single" w:sz="4" w:space="0" w:color="181717"/>
                    <w:right w:val="nil"/>
                  </w:tcBorders>
                </w:tcPr>
                <w:p w14:paraId="3EB48550" w14:textId="77777777" w:rsidR="00685FF2" w:rsidRDefault="00000000">
                  <w:pPr>
                    <w:framePr w:wrap="around" w:vAnchor="text" w:hAnchor="margin" w:y="2078"/>
                    <w:spacing w:after="0" w:line="259" w:lineRule="auto"/>
                    <w:ind w:left="0" w:firstLine="0"/>
                    <w:suppressOverlap/>
                    <w:jc w:val="left"/>
                  </w:pPr>
                  <w:r>
                    <w:rPr>
                      <w:sz w:val="16"/>
                    </w:rPr>
                    <w:t>ACC/%</w:t>
                  </w:r>
                </w:p>
              </w:tc>
              <w:tc>
                <w:tcPr>
                  <w:tcW w:w="642" w:type="dxa"/>
                  <w:tcBorders>
                    <w:top w:val="single" w:sz="4" w:space="0" w:color="181717"/>
                    <w:left w:val="nil"/>
                    <w:bottom w:val="single" w:sz="4" w:space="0" w:color="181717"/>
                    <w:right w:val="nil"/>
                  </w:tcBorders>
                </w:tcPr>
                <w:p w14:paraId="2E6B33E4" w14:textId="77777777" w:rsidR="00685FF2" w:rsidRDefault="00000000">
                  <w:pPr>
                    <w:framePr w:wrap="around" w:vAnchor="text" w:hAnchor="margin" w:y="2078"/>
                    <w:spacing w:after="0" w:line="259" w:lineRule="auto"/>
                    <w:ind w:left="0" w:firstLine="0"/>
                    <w:suppressOverlap/>
                    <w:jc w:val="left"/>
                  </w:pPr>
                  <w:r>
                    <w:rPr>
                      <w:sz w:val="16"/>
                    </w:rPr>
                    <w:t>96.48</w:t>
                  </w:r>
                </w:p>
              </w:tc>
            </w:tr>
            <w:tr w:rsidR="00685FF2" w14:paraId="1656D00E" w14:textId="77777777">
              <w:trPr>
                <w:trHeight w:val="272"/>
              </w:trPr>
              <w:tc>
                <w:tcPr>
                  <w:tcW w:w="605" w:type="dxa"/>
                  <w:tcBorders>
                    <w:top w:val="single" w:sz="4" w:space="0" w:color="181717"/>
                    <w:left w:val="nil"/>
                    <w:bottom w:val="single" w:sz="4" w:space="0" w:color="181717"/>
                    <w:right w:val="nil"/>
                  </w:tcBorders>
                </w:tcPr>
                <w:p w14:paraId="18C79AC1" w14:textId="77777777" w:rsidR="00685FF2" w:rsidRDefault="00000000">
                  <w:pPr>
                    <w:framePr w:wrap="around" w:vAnchor="text" w:hAnchor="margin" w:y="2078"/>
                    <w:spacing w:after="0" w:line="259" w:lineRule="auto"/>
                    <w:ind w:left="110" w:firstLine="0"/>
                    <w:suppressOverlap/>
                    <w:jc w:val="left"/>
                  </w:pPr>
                  <w:r>
                    <w:rPr>
                      <w:sz w:val="16"/>
                    </w:rPr>
                    <w:t>[30]</w:t>
                  </w:r>
                </w:p>
              </w:tc>
              <w:tc>
                <w:tcPr>
                  <w:tcW w:w="1599" w:type="dxa"/>
                  <w:tcBorders>
                    <w:top w:val="single" w:sz="4" w:space="0" w:color="181717"/>
                    <w:left w:val="nil"/>
                    <w:bottom w:val="single" w:sz="4" w:space="0" w:color="181717"/>
                    <w:right w:val="nil"/>
                  </w:tcBorders>
                </w:tcPr>
                <w:p w14:paraId="3C889B8E"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阿尔茨海默病诊断</w:t>
                  </w:r>
                </w:p>
              </w:tc>
              <w:tc>
                <w:tcPr>
                  <w:tcW w:w="4167" w:type="dxa"/>
                  <w:tcBorders>
                    <w:top w:val="single" w:sz="4" w:space="0" w:color="181717"/>
                    <w:left w:val="nil"/>
                    <w:bottom w:val="single" w:sz="4" w:space="0" w:color="181717"/>
                    <w:right w:val="nil"/>
                  </w:tcBorders>
                </w:tcPr>
                <w:p w14:paraId="5FC46E53" w14:textId="77777777" w:rsidR="00685FF2" w:rsidRDefault="00000000">
                  <w:pPr>
                    <w:framePr w:wrap="around" w:vAnchor="text" w:hAnchor="margin" w:y="2078"/>
                    <w:spacing w:after="0" w:line="259" w:lineRule="auto"/>
                    <w:ind w:left="0" w:firstLine="0"/>
                    <w:suppressOverlap/>
                    <w:jc w:val="left"/>
                  </w:pPr>
                  <w:r>
                    <w:rPr>
                      <w:sz w:val="16"/>
                    </w:rPr>
                    <w:t>ADNI</w:t>
                  </w:r>
                  <w:r>
                    <w:rPr>
                      <w:rFonts w:ascii="微软雅黑" w:eastAsia="微软雅黑" w:hAnsi="微软雅黑" w:cs="微软雅黑"/>
                      <w:sz w:val="16"/>
                    </w:rPr>
                    <w:t>脑成像遗传数据集</w:t>
                  </w:r>
                </w:p>
              </w:tc>
              <w:tc>
                <w:tcPr>
                  <w:tcW w:w="2851" w:type="dxa"/>
                  <w:tcBorders>
                    <w:top w:val="single" w:sz="4" w:space="0" w:color="181717"/>
                    <w:left w:val="nil"/>
                    <w:bottom w:val="single" w:sz="4" w:space="0" w:color="181717"/>
                    <w:right w:val="nil"/>
                  </w:tcBorders>
                </w:tcPr>
                <w:p w14:paraId="0DC95AE5" w14:textId="77777777" w:rsidR="00685FF2" w:rsidRDefault="00000000">
                  <w:pPr>
                    <w:framePr w:wrap="around" w:vAnchor="text" w:hAnchor="margin" w:y="2078"/>
                    <w:spacing w:after="0" w:line="259" w:lineRule="auto"/>
                    <w:ind w:left="0" w:firstLine="0"/>
                    <w:suppressOverlap/>
                    <w:jc w:val="left"/>
                  </w:pPr>
                  <w:r>
                    <w:rPr>
                      <w:sz w:val="16"/>
                    </w:rPr>
                    <w:t>ACC/%</w:t>
                  </w:r>
                </w:p>
              </w:tc>
              <w:tc>
                <w:tcPr>
                  <w:tcW w:w="642" w:type="dxa"/>
                  <w:tcBorders>
                    <w:top w:val="single" w:sz="4" w:space="0" w:color="181717"/>
                    <w:left w:val="nil"/>
                    <w:bottom w:val="single" w:sz="4" w:space="0" w:color="181717"/>
                    <w:right w:val="nil"/>
                  </w:tcBorders>
                </w:tcPr>
                <w:p w14:paraId="00B0B685" w14:textId="77777777" w:rsidR="00685FF2" w:rsidRDefault="00000000">
                  <w:pPr>
                    <w:framePr w:wrap="around" w:vAnchor="text" w:hAnchor="margin" w:y="2078"/>
                    <w:spacing w:after="0" w:line="259" w:lineRule="auto"/>
                    <w:ind w:left="0" w:firstLine="0"/>
                    <w:suppressOverlap/>
                    <w:jc w:val="left"/>
                  </w:pPr>
                  <w:r>
                    <w:rPr>
                      <w:sz w:val="16"/>
                    </w:rPr>
                    <w:t>95.89</w:t>
                  </w:r>
                </w:p>
              </w:tc>
            </w:tr>
            <w:tr w:rsidR="00685FF2" w14:paraId="320C3670" w14:textId="77777777">
              <w:trPr>
                <w:trHeight w:val="544"/>
              </w:trPr>
              <w:tc>
                <w:tcPr>
                  <w:tcW w:w="605" w:type="dxa"/>
                  <w:tcBorders>
                    <w:top w:val="single" w:sz="4" w:space="0" w:color="181717"/>
                    <w:left w:val="nil"/>
                    <w:bottom w:val="single" w:sz="4" w:space="0" w:color="181717"/>
                    <w:right w:val="nil"/>
                  </w:tcBorders>
                  <w:vAlign w:val="center"/>
                </w:tcPr>
                <w:p w14:paraId="1B78645C" w14:textId="77777777" w:rsidR="00685FF2" w:rsidRDefault="00000000">
                  <w:pPr>
                    <w:framePr w:wrap="around" w:vAnchor="text" w:hAnchor="margin" w:y="2078"/>
                    <w:spacing w:after="0" w:line="259" w:lineRule="auto"/>
                    <w:ind w:left="110" w:firstLine="0"/>
                    <w:suppressOverlap/>
                    <w:jc w:val="left"/>
                  </w:pPr>
                  <w:r>
                    <w:rPr>
                      <w:sz w:val="16"/>
                    </w:rPr>
                    <w:t>[19]</w:t>
                  </w:r>
                </w:p>
              </w:tc>
              <w:tc>
                <w:tcPr>
                  <w:tcW w:w="1599" w:type="dxa"/>
                  <w:tcBorders>
                    <w:top w:val="single" w:sz="4" w:space="0" w:color="181717"/>
                    <w:left w:val="nil"/>
                    <w:bottom w:val="single" w:sz="4" w:space="0" w:color="181717"/>
                    <w:right w:val="nil"/>
                  </w:tcBorders>
                  <w:vAlign w:val="center"/>
                </w:tcPr>
                <w:p w14:paraId="74AED008"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水下图像增强</w:t>
                  </w:r>
                </w:p>
              </w:tc>
              <w:tc>
                <w:tcPr>
                  <w:tcW w:w="4167" w:type="dxa"/>
                  <w:tcBorders>
                    <w:top w:val="single" w:sz="4" w:space="0" w:color="181717"/>
                    <w:left w:val="nil"/>
                    <w:bottom w:val="single" w:sz="4" w:space="0" w:color="181717"/>
                    <w:right w:val="nil"/>
                  </w:tcBorders>
                  <w:vAlign w:val="center"/>
                </w:tcPr>
                <w:p w14:paraId="716FCAB6" w14:textId="77777777" w:rsidR="00685FF2" w:rsidRDefault="00000000">
                  <w:pPr>
                    <w:framePr w:wrap="around" w:vAnchor="text" w:hAnchor="margin" w:y="2078"/>
                    <w:spacing w:after="0" w:line="259" w:lineRule="auto"/>
                    <w:ind w:left="0" w:firstLine="0"/>
                    <w:suppressOverlap/>
                    <w:jc w:val="left"/>
                  </w:pPr>
                  <w:r>
                    <w:rPr>
                      <w:sz w:val="16"/>
                    </w:rPr>
                    <w:t>EUVP</w:t>
                  </w:r>
                  <w:r>
                    <w:rPr>
                      <w:rFonts w:ascii="微软雅黑" w:eastAsia="微软雅黑" w:hAnsi="微软雅黑" w:cs="微软雅黑"/>
                      <w:sz w:val="16"/>
                    </w:rPr>
                    <w:t>数据集</w:t>
                  </w:r>
                </w:p>
              </w:tc>
              <w:tc>
                <w:tcPr>
                  <w:tcW w:w="2851" w:type="dxa"/>
                  <w:tcBorders>
                    <w:top w:val="single" w:sz="4" w:space="0" w:color="181717"/>
                    <w:left w:val="nil"/>
                    <w:bottom w:val="single" w:sz="4" w:space="0" w:color="181717"/>
                    <w:right w:val="nil"/>
                  </w:tcBorders>
                </w:tcPr>
                <w:p w14:paraId="68C09DD4"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水下图像质量度量（</w:t>
                  </w:r>
                  <w:r>
                    <w:rPr>
                      <w:sz w:val="16"/>
                    </w:rPr>
                    <w:t>UIQM</w:t>
                  </w:r>
                  <w:r>
                    <w:rPr>
                      <w:rFonts w:ascii="微软雅黑" w:eastAsia="微软雅黑" w:hAnsi="微软雅黑" w:cs="微软雅黑"/>
                      <w:sz w:val="16"/>
                    </w:rPr>
                    <w:t>）水下彩色图像质量评价（</w:t>
                  </w:r>
                  <w:r>
                    <w:rPr>
                      <w:sz w:val="16"/>
                    </w:rPr>
                    <w:t>UCIQE</w:t>
                  </w:r>
                  <w:r>
                    <w:rPr>
                      <w:rFonts w:ascii="微软雅黑" w:eastAsia="微软雅黑" w:hAnsi="微软雅黑" w:cs="微软雅黑"/>
                      <w:sz w:val="16"/>
                    </w:rPr>
                    <w:t>）</w:t>
                  </w:r>
                </w:p>
              </w:tc>
              <w:tc>
                <w:tcPr>
                  <w:tcW w:w="642" w:type="dxa"/>
                  <w:tcBorders>
                    <w:top w:val="single" w:sz="4" w:space="0" w:color="181717"/>
                    <w:left w:val="nil"/>
                    <w:bottom w:val="single" w:sz="4" w:space="0" w:color="181717"/>
                    <w:right w:val="nil"/>
                  </w:tcBorders>
                </w:tcPr>
                <w:p w14:paraId="4073B5A4" w14:textId="77777777" w:rsidR="00685FF2" w:rsidRDefault="00000000">
                  <w:pPr>
                    <w:framePr w:wrap="around" w:vAnchor="text" w:hAnchor="margin" w:y="2078"/>
                    <w:spacing w:after="0" w:line="259" w:lineRule="auto"/>
                    <w:ind w:left="106" w:right="10" w:hanging="85"/>
                    <w:suppressOverlap/>
                    <w:jc w:val="left"/>
                  </w:pPr>
                  <w:r>
                    <w:rPr>
                      <w:rFonts w:ascii="微软雅黑" w:eastAsia="微软雅黑" w:hAnsi="微软雅黑" w:cs="微软雅黑"/>
                      <w:sz w:val="16"/>
                    </w:rPr>
                    <w:t>更优优</w:t>
                  </w:r>
                </w:p>
              </w:tc>
            </w:tr>
            <w:tr w:rsidR="00685FF2" w14:paraId="60E3020C" w14:textId="77777777">
              <w:trPr>
                <w:trHeight w:val="544"/>
              </w:trPr>
              <w:tc>
                <w:tcPr>
                  <w:tcW w:w="605" w:type="dxa"/>
                  <w:tcBorders>
                    <w:top w:val="single" w:sz="4" w:space="0" w:color="181717"/>
                    <w:left w:val="nil"/>
                    <w:bottom w:val="single" w:sz="4" w:space="0" w:color="181717"/>
                    <w:right w:val="nil"/>
                  </w:tcBorders>
                  <w:vAlign w:val="center"/>
                </w:tcPr>
                <w:p w14:paraId="199122B5" w14:textId="77777777" w:rsidR="00685FF2" w:rsidRDefault="00000000">
                  <w:pPr>
                    <w:framePr w:wrap="around" w:vAnchor="text" w:hAnchor="margin" w:y="2078"/>
                    <w:spacing w:after="0" w:line="259" w:lineRule="auto"/>
                    <w:ind w:left="110" w:firstLine="0"/>
                    <w:suppressOverlap/>
                    <w:jc w:val="left"/>
                  </w:pPr>
                  <w:r>
                    <w:rPr>
                      <w:sz w:val="16"/>
                    </w:rPr>
                    <w:t>[31]</w:t>
                  </w:r>
                </w:p>
              </w:tc>
              <w:tc>
                <w:tcPr>
                  <w:tcW w:w="1599" w:type="dxa"/>
                  <w:tcBorders>
                    <w:top w:val="single" w:sz="4" w:space="0" w:color="181717"/>
                    <w:left w:val="nil"/>
                    <w:bottom w:val="single" w:sz="4" w:space="0" w:color="181717"/>
                    <w:right w:val="nil"/>
                  </w:tcBorders>
                  <w:vAlign w:val="center"/>
                </w:tcPr>
                <w:p w14:paraId="6FED402F"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水下图像增强</w:t>
                  </w:r>
                </w:p>
              </w:tc>
              <w:tc>
                <w:tcPr>
                  <w:tcW w:w="4167" w:type="dxa"/>
                  <w:tcBorders>
                    <w:top w:val="single" w:sz="4" w:space="0" w:color="181717"/>
                    <w:left w:val="nil"/>
                    <w:bottom w:val="single" w:sz="4" w:space="0" w:color="181717"/>
                    <w:right w:val="nil"/>
                  </w:tcBorders>
                  <w:vAlign w:val="center"/>
                </w:tcPr>
                <w:p w14:paraId="7BC44162" w14:textId="77777777" w:rsidR="00685FF2" w:rsidRDefault="00000000">
                  <w:pPr>
                    <w:framePr w:wrap="around" w:vAnchor="text" w:hAnchor="margin" w:y="2078"/>
                    <w:spacing w:after="0" w:line="259" w:lineRule="auto"/>
                    <w:ind w:left="0" w:firstLine="0"/>
                    <w:suppressOverlap/>
                    <w:jc w:val="left"/>
                  </w:pPr>
                  <w:r>
                    <w:rPr>
                      <w:sz w:val="16"/>
                    </w:rPr>
                    <w:t>UIEB</w:t>
                  </w:r>
                  <w:r>
                    <w:rPr>
                      <w:rFonts w:ascii="微软雅黑" w:eastAsia="微软雅黑" w:hAnsi="微软雅黑" w:cs="微软雅黑"/>
                      <w:sz w:val="16"/>
                    </w:rPr>
                    <w:t>数据集、</w:t>
                  </w:r>
                  <w:r>
                    <w:rPr>
                      <w:sz w:val="16"/>
                    </w:rPr>
                    <w:t>UFO-120</w:t>
                  </w:r>
                  <w:r>
                    <w:rPr>
                      <w:rFonts w:ascii="微软雅黑" w:eastAsia="微软雅黑" w:hAnsi="微软雅黑" w:cs="微软雅黑"/>
                      <w:sz w:val="16"/>
                    </w:rPr>
                    <w:t>数据集</w:t>
                  </w:r>
                </w:p>
              </w:tc>
              <w:tc>
                <w:tcPr>
                  <w:tcW w:w="2851" w:type="dxa"/>
                  <w:tcBorders>
                    <w:top w:val="single" w:sz="4" w:space="0" w:color="181717"/>
                    <w:left w:val="nil"/>
                    <w:bottom w:val="single" w:sz="4" w:space="0" w:color="181717"/>
                    <w:right w:val="nil"/>
                  </w:tcBorders>
                </w:tcPr>
                <w:p w14:paraId="330D459D" w14:textId="77777777" w:rsidR="00685FF2" w:rsidRDefault="00000000">
                  <w:pPr>
                    <w:framePr w:wrap="around" w:vAnchor="text" w:hAnchor="margin" w:y="2078"/>
                    <w:spacing w:after="68" w:line="259" w:lineRule="auto"/>
                    <w:ind w:left="0" w:firstLine="0"/>
                    <w:suppressOverlap/>
                    <w:jc w:val="left"/>
                  </w:pPr>
                  <w:r>
                    <w:rPr>
                      <w:sz w:val="16"/>
                    </w:rPr>
                    <w:t>UIQM</w:t>
                  </w:r>
                </w:p>
                <w:p w14:paraId="1F345900" w14:textId="77777777" w:rsidR="00685FF2" w:rsidRDefault="00000000">
                  <w:pPr>
                    <w:framePr w:wrap="around" w:vAnchor="text" w:hAnchor="margin" w:y="2078"/>
                    <w:spacing w:after="0" w:line="259" w:lineRule="auto"/>
                    <w:ind w:left="0" w:firstLine="0"/>
                    <w:suppressOverlap/>
                    <w:jc w:val="left"/>
                  </w:pPr>
                  <w:r>
                    <w:rPr>
                      <w:sz w:val="16"/>
                    </w:rPr>
                    <w:t>UCIQE</w:t>
                  </w:r>
                </w:p>
              </w:tc>
              <w:tc>
                <w:tcPr>
                  <w:tcW w:w="642" w:type="dxa"/>
                  <w:tcBorders>
                    <w:top w:val="single" w:sz="4" w:space="0" w:color="181717"/>
                    <w:left w:val="nil"/>
                    <w:bottom w:val="single" w:sz="4" w:space="0" w:color="181717"/>
                    <w:right w:val="nil"/>
                  </w:tcBorders>
                </w:tcPr>
                <w:p w14:paraId="36471AFC" w14:textId="77777777" w:rsidR="00685FF2" w:rsidRDefault="00000000">
                  <w:pPr>
                    <w:framePr w:wrap="around" w:vAnchor="text" w:hAnchor="margin" w:y="2078"/>
                    <w:spacing w:after="0" w:line="259" w:lineRule="auto"/>
                    <w:ind w:left="21" w:firstLine="0"/>
                    <w:suppressOverlap/>
                    <w:jc w:val="left"/>
                  </w:pPr>
                  <w:r>
                    <w:rPr>
                      <w:rFonts w:ascii="微软雅黑" w:eastAsia="微软雅黑" w:hAnsi="微软雅黑" w:cs="微软雅黑"/>
                      <w:sz w:val="16"/>
                    </w:rPr>
                    <w:t>更优更优</w:t>
                  </w:r>
                </w:p>
              </w:tc>
            </w:tr>
          </w:tbl>
          <w:p w14:paraId="7FD271A7" w14:textId="77777777" w:rsidR="00685FF2" w:rsidRDefault="00000000">
            <w:pPr>
              <w:spacing w:after="0" w:line="259" w:lineRule="auto"/>
              <w:ind w:left="0" w:right="403" w:firstLine="0"/>
              <w:jc w:val="center"/>
            </w:pPr>
            <w:r>
              <w:rPr>
                <w:rFonts w:ascii="微软雅黑" w:eastAsia="微软雅黑" w:hAnsi="微软雅黑" w:cs="微软雅黑"/>
                <w:sz w:val="16"/>
              </w:rPr>
              <w:t>在</w:t>
            </w:r>
            <w:r>
              <w:rPr>
                <w:sz w:val="16"/>
              </w:rPr>
              <w:t>TNO</w:t>
            </w:r>
            <w:r>
              <w:rPr>
                <w:rFonts w:ascii="微软雅黑" w:eastAsia="微软雅黑" w:hAnsi="微软雅黑" w:cs="微软雅黑"/>
                <w:sz w:val="16"/>
              </w:rPr>
              <w:t>、</w:t>
            </w:r>
            <w:r>
              <w:rPr>
                <w:sz w:val="16"/>
              </w:rPr>
              <w:t>RoadScene</w:t>
            </w:r>
            <w:r>
              <w:rPr>
                <w:rFonts w:ascii="微软雅黑" w:eastAsia="微软雅黑" w:hAnsi="微软雅黑" w:cs="微软雅黑"/>
                <w:sz w:val="16"/>
              </w:rPr>
              <w:t>、</w:t>
            </w:r>
            <w:r>
              <w:rPr>
                <w:sz w:val="16"/>
              </w:rPr>
              <w:t>MSRS</w:t>
            </w:r>
            <w:r>
              <w:rPr>
                <w:rFonts w:ascii="微软雅黑" w:eastAsia="微软雅黑" w:hAnsi="微软雅黑" w:cs="微软雅黑"/>
                <w:sz w:val="16"/>
              </w:rPr>
              <w:t>和</w:t>
            </w:r>
            <w:r>
              <w:rPr>
                <w:sz w:val="16"/>
              </w:rPr>
              <w:t>M3FD</w:t>
            </w:r>
          </w:p>
          <w:p w14:paraId="475F1811" w14:textId="77777777" w:rsidR="00685FF2" w:rsidRDefault="00000000">
            <w:pPr>
              <w:spacing w:after="0" w:line="216" w:lineRule="auto"/>
              <w:ind w:left="2204" w:firstLine="7039"/>
              <w:jc w:val="left"/>
            </w:pPr>
            <w:r>
              <w:rPr>
                <w:rFonts w:ascii="微软雅黑" w:eastAsia="微软雅黑" w:hAnsi="微软雅黑" w:cs="微软雅黑"/>
                <w:sz w:val="16"/>
              </w:rPr>
              <w:t xml:space="preserve">提升 </w:t>
            </w:r>
            <w:r>
              <w:rPr>
                <w:sz w:val="16"/>
              </w:rPr>
              <w:t>ImageNet</w:t>
            </w:r>
            <w:r>
              <w:rPr>
                <w:rFonts w:ascii="微软雅黑" w:eastAsia="微软雅黑" w:hAnsi="微软雅黑" w:cs="微软雅黑"/>
                <w:sz w:val="16"/>
              </w:rPr>
              <w:t>数 数据集进行红外光与可见光实验</w:t>
            </w:r>
            <w:r>
              <w:rPr>
                <w:rFonts w:ascii="微软雅黑" w:eastAsia="微软雅黑" w:hAnsi="微软雅黑" w:cs="微软雅黑"/>
                <w:sz w:val="16"/>
              </w:rPr>
              <w:tab/>
              <w:t>熵、标准差、互信息、视觉信息保真</w:t>
            </w:r>
          </w:p>
          <w:tbl>
            <w:tblPr>
              <w:tblStyle w:val="TableGrid"/>
              <w:tblpPr w:vertAnchor="text" w:tblpY="79"/>
              <w:tblOverlap w:val="never"/>
              <w:tblW w:w="9865" w:type="dxa"/>
              <w:tblInd w:w="0" w:type="dxa"/>
              <w:tblCellMar>
                <w:top w:w="31" w:type="dxa"/>
                <w:left w:w="0" w:type="dxa"/>
                <w:bottom w:w="0" w:type="dxa"/>
                <w:right w:w="115" w:type="dxa"/>
              </w:tblCellMar>
              <w:tblLook w:val="04A0" w:firstRow="1" w:lastRow="0" w:firstColumn="1" w:lastColumn="0" w:noHBand="0" w:noVBand="1"/>
            </w:tblPr>
            <w:tblGrid>
              <w:gridCol w:w="606"/>
              <w:gridCol w:w="1599"/>
              <w:gridCol w:w="1232"/>
              <w:gridCol w:w="2935"/>
              <w:gridCol w:w="2851"/>
              <w:gridCol w:w="642"/>
            </w:tblGrid>
            <w:tr w:rsidR="00685FF2" w14:paraId="00C9C72B" w14:textId="77777777">
              <w:trPr>
                <w:trHeight w:val="510"/>
              </w:trPr>
              <w:tc>
                <w:tcPr>
                  <w:tcW w:w="605" w:type="dxa"/>
                  <w:tcBorders>
                    <w:top w:val="nil"/>
                    <w:left w:val="nil"/>
                    <w:bottom w:val="single" w:sz="4" w:space="0" w:color="181717"/>
                    <w:right w:val="nil"/>
                  </w:tcBorders>
                </w:tcPr>
                <w:p w14:paraId="262B1C85" w14:textId="77777777" w:rsidR="00685FF2" w:rsidRDefault="00685FF2">
                  <w:pPr>
                    <w:spacing w:after="160" w:line="259" w:lineRule="auto"/>
                    <w:ind w:left="0" w:firstLine="0"/>
                    <w:jc w:val="left"/>
                  </w:pPr>
                </w:p>
              </w:tc>
              <w:tc>
                <w:tcPr>
                  <w:tcW w:w="1599" w:type="dxa"/>
                  <w:tcBorders>
                    <w:top w:val="nil"/>
                    <w:left w:val="nil"/>
                    <w:bottom w:val="single" w:sz="4" w:space="0" w:color="181717"/>
                    <w:right w:val="nil"/>
                  </w:tcBorders>
                </w:tcPr>
                <w:p w14:paraId="5EF1D3B6" w14:textId="77777777" w:rsidR="00685FF2" w:rsidRDefault="00685FF2">
                  <w:pPr>
                    <w:spacing w:after="160" w:line="259" w:lineRule="auto"/>
                    <w:ind w:left="0" w:firstLine="0"/>
                    <w:jc w:val="left"/>
                  </w:pPr>
                </w:p>
              </w:tc>
              <w:tc>
                <w:tcPr>
                  <w:tcW w:w="1232" w:type="dxa"/>
                  <w:tcBorders>
                    <w:top w:val="nil"/>
                    <w:left w:val="nil"/>
                    <w:bottom w:val="single" w:sz="4" w:space="0" w:color="181717"/>
                    <w:right w:val="nil"/>
                  </w:tcBorders>
                </w:tcPr>
                <w:p w14:paraId="7E53CC33" w14:textId="77777777" w:rsidR="00685FF2" w:rsidRDefault="00000000">
                  <w:pPr>
                    <w:spacing w:after="0" w:line="259" w:lineRule="auto"/>
                    <w:ind w:left="0" w:firstLine="0"/>
                    <w:jc w:val="left"/>
                  </w:pPr>
                  <w:r>
                    <w:rPr>
                      <w:rFonts w:ascii="微软雅黑" w:eastAsia="微软雅黑" w:hAnsi="微软雅黑" w:cs="微软雅黑"/>
                      <w:sz w:val="16"/>
                    </w:rPr>
                    <w:t>据集预训练</w:t>
                  </w:r>
                </w:p>
              </w:tc>
              <w:tc>
                <w:tcPr>
                  <w:tcW w:w="2935" w:type="dxa"/>
                  <w:tcBorders>
                    <w:top w:val="single" w:sz="4" w:space="0" w:color="181717"/>
                    <w:left w:val="nil"/>
                    <w:bottom w:val="single" w:sz="4" w:space="0" w:color="181717"/>
                    <w:right w:val="nil"/>
                  </w:tcBorders>
                </w:tcPr>
                <w:p w14:paraId="6FCDAD9F" w14:textId="77777777" w:rsidR="00685FF2" w:rsidRDefault="00000000">
                  <w:pPr>
                    <w:spacing w:after="19" w:line="259" w:lineRule="auto"/>
                    <w:ind w:left="0" w:firstLine="0"/>
                    <w:jc w:val="left"/>
                  </w:pPr>
                  <w:r>
                    <w:rPr>
                      <w:rFonts w:ascii="微软雅黑" w:eastAsia="微软雅黑" w:hAnsi="微软雅黑" w:cs="微软雅黑"/>
                      <w:sz w:val="16"/>
                    </w:rPr>
                    <w:t>在</w:t>
                  </w:r>
                  <w:r>
                    <w:rPr>
                      <w:sz w:val="16"/>
                    </w:rPr>
                    <w:t>MRI-CT</w:t>
                  </w:r>
                  <w:r>
                    <w:rPr>
                      <w:rFonts w:ascii="微软雅黑" w:eastAsia="微软雅黑" w:hAnsi="微软雅黑" w:cs="微软雅黑"/>
                      <w:sz w:val="16"/>
                    </w:rPr>
                    <w:t>、</w:t>
                  </w:r>
                  <w:r>
                    <w:rPr>
                      <w:sz w:val="16"/>
                    </w:rPr>
                    <w:t>MRI-PET</w:t>
                  </w:r>
                  <w:r>
                    <w:rPr>
                      <w:rFonts w:ascii="微软雅黑" w:eastAsia="微软雅黑" w:hAnsi="微软雅黑" w:cs="微软雅黑"/>
                      <w:sz w:val="16"/>
                    </w:rPr>
                    <w:t>和</w:t>
                  </w:r>
                  <w:r>
                    <w:rPr>
                      <w:sz w:val="16"/>
                    </w:rPr>
                    <w:t>MRI-SPECT</w:t>
                  </w:r>
                </w:p>
                <w:p w14:paraId="408A9895" w14:textId="77777777" w:rsidR="00685FF2" w:rsidRDefault="00000000">
                  <w:pPr>
                    <w:spacing w:after="0" w:line="259" w:lineRule="auto"/>
                    <w:ind w:left="0" w:firstLine="0"/>
                    <w:jc w:val="left"/>
                  </w:pPr>
                  <w:r>
                    <w:rPr>
                      <w:rFonts w:ascii="微软雅黑" w:eastAsia="微软雅黑" w:hAnsi="微软雅黑" w:cs="微软雅黑"/>
                      <w:sz w:val="16"/>
                    </w:rPr>
                    <w:t>图像对进行医学图像融合实验</w:t>
                  </w:r>
                </w:p>
              </w:tc>
              <w:tc>
                <w:tcPr>
                  <w:tcW w:w="2851" w:type="dxa"/>
                  <w:tcBorders>
                    <w:top w:val="nil"/>
                    <w:left w:val="nil"/>
                    <w:bottom w:val="single" w:sz="4" w:space="0" w:color="181717"/>
                    <w:right w:val="nil"/>
                  </w:tcBorders>
                </w:tcPr>
                <w:p w14:paraId="200C74A8" w14:textId="77777777" w:rsidR="00685FF2" w:rsidRDefault="00000000">
                  <w:pPr>
                    <w:spacing w:after="0" w:line="259" w:lineRule="auto"/>
                    <w:ind w:left="0" w:firstLine="0"/>
                    <w:jc w:val="left"/>
                  </w:pPr>
                  <w:r>
                    <w:rPr>
                      <w:rFonts w:ascii="微软雅黑" w:eastAsia="微软雅黑" w:hAnsi="微软雅黑" w:cs="微软雅黑"/>
                      <w:sz w:val="16"/>
                    </w:rPr>
                    <w:t>度、</w:t>
                  </w:r>
                  <w:r>
                    <w:rPr>
                      <w:sz w:val="16"/>
                    </w:rPr>
                    <w:t>QAB/F</w:t>
                  </w:r>
                  <w:r>
                    <w:rPr>
                      <w:rFonts w:ascii="微软雅黑" w:eastAsia="微软雅黑" w:hAnsi="微软雅黑" w:cs="微软雅黑"/>
                      <w:sz w:val="16"/>
                    </w:rPr>
                    <w:t>和结构相似指数测度</w:t>
                  </w:r>
                </w:p>
              </w:tc>
              <w:tc>
                <w:tcPr>
                  <w:tcW w:w="642" w:type="dxa"/>
                  <w:tcBorders>
                    <w:top w:val="single" w:sz="4" w:space="0" w:color="181717"/>
                    <w:left w:val="nil"/>
                    <w:bottom w:val="single" w:sz="4" w:space="0" w:color="181717"/>
                    <w:right w:val="nil"/>
                  </w:tcBorders>
                  <w:vAlign w:val="center"/>
                </w:tcPr>
                <w:p w14:paraId="18E4136C" w14:textId="77777777" w:rsidR="00685FF2" w:rsidRDefault="00000000">
                  <w:pPr>
                    <w:spacing w:after="0" w:line="259" w:lineRule="auto"/>
                    <w:ind w:left="21" w:firstLine="0"/>
                    <w:jc w:val="left"/>
                  </w:pPr>
                  <w:r>
                    <w:rPr>
                      <w:rFonts w:ascii="微软雅黑" w:eastAsia="微软雅黑" w:hAnsi="微软雅黑" w:cs="微软雅黑"/>
                      <w:sz w:val="16"/>
                    </w:rPr>
                    <w:t>提升</w:t>
                  </w:r>
                </w:p>
              </w:tc>
            </w:tr>
          </w:tbl>
          <w:p w14:paraId="57EA612F" w14:textId="77777777" w:rsidR="00685FF2" w:rsidRDefault="00000000">
            <w:pPr>
              <w:spacing w:after="463" w:line="259" w:lineRule="auto"/>
              <w:ind w:left="110" w:firstLine="0"/>
              <w:jc w:val="left"/>
            </w:pPr>
            <w:r>
              <w:rPr>
                <w:sz w:val="16"/>
              </w:rPr>
              <w:t xml:space="preserve">[20] </w:t>
            </w:r>
            <w:r>
              <w:rPr>
                <w:rFonts w:ascii="微软雅黑" w:eastAsia="微软雅黑" w:hAnsi="微软雅黑" w:cs="微软雅黑"/>
                <w:sz w:val="16"/>
              </w:rPr>
              <w:t>图像生成融合</w:t>
            </w:r>
          </w:p>
          <w:p w14:paraId="559F3A7D" w14:textId="77777777" w:rsidR="00685FF2" w:rsidRDefault="00000000">
            <w:pPr>
              <w:spacing w:after="0" w:line="259" w:lineRule="auto"/>
              <w:ind w:left="2204" w:firstLine="0"/>
              <w:jc w:val="left"/>
            </w:pPr>
            <w:r>
              <w:rPr>
                <w:sz w:val="16"/>
              </w:rPr>
              <w:t>TNO</w:t>
            </w:r>
            <w:r>
              <w:rPr>
                <w:rFonts w:ascii="微软雅黑" w:eastAsia="微软雅黑" w:hAnsi="微软雅黑" w:cs="微软雅黑"/>
                <w:sz w:val="16"/>
              </w:rPr>
              <w:t>、</w:t>
            </w:r>
            <w:r>
              <w:rPr>
                <w:sz w:val="16"/>
              </w:rPr>
              <w:t>Newdata_gary</w:t>
            </w:r>
            <w:r>
              <w:rPr>
                <w:rFonts w:ascii="微软雅黑" w:eastAsia="微软雅黑" w:hAnsi="微软雅黑" w:cs="微软雅黑"/>
                <w:sz w:val="16"/>
              </w:rPr>
              <w:t>、</w:t>
            </w:r>
            <w:r>
              <w:rPr>
                <w:sz w:val="16"/>
              </w:rPr>
              <w:t>Newdata_color</w:t>
            </w:r>
            <w:r>
              <w:rPr>
                <w:rFonts w:ascii="微软雅黑" w:eastAsia="微软雅黑" w:hAnsi="微软雅黑" w:cs="微软雅黑"/>
                <w:sz w:val="16"/>
              </w:rPr>
              <w:t>和</w:t>
            </w:r>
            <w:r>
              <w:rPr>
                <w:sz w:val="16"/>
              </w:rPr>
              <w:t>RoadScene</w:t>
            </w:r>
            <w:r>
              <w:rPr>
                <w:rFonts w:ascii="微软雅黑" w:eastAsia="微软雅黑" w:hAnsi="微软雅黑" w:cs="微软雅黑"/>
                <w:sz w:val="16"/>
              </w:rPr>
              <w:t>数据</w:t>
            </w:r>
          </w:p>
          <w:p w14:paraId="5893C0B9" w14:textId="77777777" w:rsidR="00685FF2" w:rsidRDefault="00000000">
            <w:pPr>
              <w:spacing w:after="1" w:line="216" w:lineRule="auto"/>
              <w:ind w:left="2204" w:firstLine="4167"/>
              <w:jc w:val="left"/>
            </w:pPr>
            <w:r>
              <w:rPr>
                <w:rFonts w:ascii="微软雅黑" w:eastAsia="微软雅黑" w:hAnsi="微软雅黑" w:cs="微软雅黑"/>
                <w:sz w:val="16"/>
              </w:rPr>
              <w:t>加权融合质量指数</w:t>
            </w:r>
            <w:r>
              <w:rPr>
                <w:rFonts w:ascii="微软雅黑" w:eastAsia="微软雅黑" w:hAnsi="微软雅黑" w:cs="微软雅黑"/>
                <w:i/>
                <w:sz w:val="16"/>
              </w:rPr>
              <w:t xml:space="preserve">Q </w:t>
            </w:r>
            <w:r>
              <w:rPr>
                <w:rFonts w:ascii="微软雅黑" w:eastAsia="微软雅黑" w:hAnsi="微软雅黑" w:cs="微软雅黑"/>
                <w:sz w:val="16"/>
              </w:rPr>
              <w:t>、结构相似集上进行红外光与可见光实验</w:t>
            </w:r>
            <w:r>
              <w:rPr>
                <w:rFonts w:ascii="微软雅黑" w:eastAsia="微软雅黑" w:hAnsi="微软雅黑" w:cs="微软雅黑"/>
                <w:sz w:val="16"/>
              </w:rPr>
              <w:tab/>
            </w:r>
            <w:r>
              <w:rPr>
                <w:rFonts w:ascii="微软雅黑" w:eastAsia="微软雅黑" w:hAnsi="微软雅黑" w:cs="微软雅黑"/>
                <w:sz w:val="8"/>
              </w:rPr>
              <w:t>w</w:t>
            </w:r>
          </w:p>
          <w:p w14:paraId="375567F4" w14:textId="77777777" w:rsidR="00685FF2" w:rsidRDefault="00000000">
            <w:pPr>
              <w:tabs>
                <w:tab w:val="right" w:pos="9865"/>
              </w:tabs>
              <w:spacing w:after="0" w:line="259" w:lineRule="auto"/>
              <w:ind w:left="0" w:firstLine="0"/>
              <w:jc w:val="left"/>
            </w:pPr>
            <w:r>
              <w:rPr>
                <w:sz w:val="16"/>
              </w:rPr>
              <w:t xml:space="preserve">[32] </w:t>
            </w:r>
            <w:r>
              <w:rPr>
                <w:rFonts w:ascii="微软雅黑" w:eastAsia="微软雅黑" w:hAnsi="微软雅黑" w:cs="微软雅黑"/>
                <w:sz w:val="16"/>
              </w:rPr>
              <w:t>图像生成融合</w:t>
            </w:r>
            <w:r>
              <w:rPr>
                <w:rFonts w:ascii="微软雅黑" w:eastAsia="微软雅黑" w:hAnsi="微软雅黑" w:cs="微软雅黑"/>
                <w:sz w:val="16"/>
              </w:rPr>
              <w:tab/>
            </w:r>
            <w:r>
              <w:rPr>
                <w:rFonts w:ascii="Calibri" w:eastAsia="Calibri" w:hAnsi="Calibri" w:cs="Calibri"/>
                <w:noProof/>
                <w:color w:val="000000"/>
                <w:sz w:val="22"/>
              </w:rPr>
              <mc:AlternateContent>
                <mc:Choice Requires="wpg">
                  <w:drawing>
                    <wp:inline distT="0" distB="0" distL="0" distR="0" wp14:anchorId="73792210" wp14:editId="091CC6D6">
                      <wp:extent cx="2645903" cy="6480"/>
                      <wp:effectExtent l="0" t="0" r="0" b="0"/>
                      <wp:docPr id="52780" name="Group 52780"/>
                      <wp:cNvGraphicFramePr/>
                      <a:graphic xmlns:a="http://schemas.openxmlformats.org/drawingml/2006/main">
                        <a:graphicData uri="http://schemas.microsoft.com/office/word/2010/wordprocessingGroup">
                          <wpg:wgp>
                            <wpg:cNvGrpSpPr/>
                            <wpg:grpSpPr>
                              <a:xfrm>
                                <a:off x="0" y="0"/>
                                <a:ext cx="2645903" cy="6480"/>
                                <a:chOff x="0" y="0"/>
                                <a:chExt cx="2645903" cy="6480"/>
                              </a:xfrm>
                            </wpg:grpSpPr>
                            <wps:wsp>
                              <wps:cNvPr id="2190" name="Shape 2190"/>
                              <wps:cNvSpPr/>
                              <wps:spPr>
                                <a:xfrm>
                                  <a:off x="0" y="0"/>
                                  <a:ext cx="2645903" cy="0"/>
                                </a:xfrm>
                                <a:custGeom>
                                  <a:avLst/>
                                  <a:gdLst/>
                                  <a:ahLst/>
                                  <a:cxnLst/>
                                  <a:rect l="0" t="0" r="0" b="0"/>
                                  <a:pathLst>
                                    <a:path w="2645903">
                                      <a:moveTo>
                                        <a:pt x="0" y="0"/>
                                      </a:moveTo>
                                      <a:lnTo>
                                        <a:pt x="2645903"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80" style="width:208.339pt;height:0.5102pt;mso-position-horizontal-relative:char;mso-position-vertical-relative:line" coordsize="26459,64">
                      <v:shape id="Shape 2190" style="position:absolute;width:26459;height:0;left:0;top:0;" coordsize="2645903,0" path="m0,0l2645903,0">
                        <v:stroke weight="0.5102pt" endcap="flat" joinstyle="miter" miterlimit="4" on="true" color="#181717"/>
                        <v:fill on="false" color="#000000" opacity="0"/>
                      </v:shape>
                    </v:group>
                  </w:pict>
                </mc:Fallback>
              </mc:AlternateContent>
            </w:r>
            <w:r>
              <w:rPr>
                <w:rFonts w:ascii="微软雅黑" w:eastAsia="微软雅黑" w:hAnsi="微软雅黑" w:cs="微软雅黑"/>
                <w:sz w:val="16"/>
              </w:rPr>
              <w:t>性</w:t>
            </w:r>
            <w:r>
              <w:rPr>
                <w:rFonts w:ascii="微软雅黑" w:eastAsia="微软雅黑" w:hAnsi="微软雅黑" w:cs="微软雅黑"/>
                <w:i/>
                <w:sz w:val="16"/>
              </w:rPr>
              <w:t xml:space="preserve">Q </w:t>
            </w:r>
            <w:r>
              <w:rPr>
                <w:rFonts w:ascii="微软雅黑" w:eastAsia="微软雅黑" w:hAnsi="微软雅黑" w:cs="微软雅黑"/>
                <w:sz w:val="16"/>
              </w:rPr>
              <w:t>、</w:t>
            </w:r>
            <w:r>
              <w:rPr>
                <w:sz w:val="16"/>
              </w:rPr>
              <w:t xml:space="preserve">Chen-Varsheny </w:t>
            </w:r>
            <w:r>
              <w:rPr>
                <w:rFonts w:ascii="微软雅黑" w:eastAsia="微软雅黑" w:hAnsi="微软雅黑" w:cs="微软雅黑"/>
                <w:i/>
                <w:sz w:val="16"/>
              </w:rPr>
              <w:t xml:space="preserve">Q </w:t>
            </w:r>
            <w:r>
              <w:rPr>
                <w:rFonts w:ascii="微软雅黑" w:eastAsia="微软雅黑" w:hAnsi="微软雅黑" w:cs="微软雅黑"/>
                <w:sz w:val="16"/>
              </w:rPr>
              <w:t>、加入 显著提升</w:t>
            </w:r>
          </w:p>
          <w:p w14:paraId="6281C0F3" w14:textId="77777777" w:rsidR="00685FF2" w:rsidRDefault="00000000">
            <w:pPr>
              <w:spacing w:after="0" w:line="259" w:lineRule="auto"/>
              <w:ind w:left="2204" w:right="289" w:firstLine="0"/>
              <w:jc w:val="left"/>
            </w:pPr>
            <w:r>
              <w:rPr>
                <w:sz w:val="16"/>
              </w:rPr>
              <w:t>MRI</w:t>
            </w:r>
            <w:r>
              <w:rPr>
                <w:rFonts w:ascii="微软雅黑" w:eastAsia="微软雅黑" w:hAnsi="微软雅黑" w:cs="微软雅黑"/>
                <w:sz w:val="16"/>
              </w:rPr>
              <w:t>图像和不同病理状态的多种模式脑图谱数据进行</w:t>
            </w:r>
            <w:r>
              <w:rPr>
                <w:rFonts w:ascii="微软雅黑" w:eastAsia="微软雅黑" w:hAnsi="微软雅黑" w:cs="微软雅黑"/>
                <w:sz w:val="16"/>
              </w:rPr>
              <w:tab/>
            </w:r>
            <w:r>
              <w:rPr>
                <w:rFonts w:ascii="微软雅黑" w:eastAsia="微软雅黑" w:hAnsi="微软雅黑" w:cs="微软雅黑"/>
                <w:sz w:val="12"/>
                <w:vertAlign w:val="superscript"/>
              </w:rPr>
              <w:t>SSIM</w:t>
            </w:r>
            <w:r>
              <w:rPr>
                <w:rFonts w:ascii="微软雅黑" w:eastAsia="微软雅黑" w:hAnsi="微软雅黑" w:cs="微软雅黑"/>
                <w:sz w:val="12"/>
                <w:vertAlign w:val="superscript"/>
              </w:rPr>
              <w:tab/>
              <w:t xml:space="preserve">CV </w:t>
            </w:r>
            <w:r>
              <w:rPr>
                <w:rFonts w:ascii="微软雅黑" w:eastAsia="微软雅黑" w:hAnsi="微软雅黑" w:cs="微软雅黑"/>
                <w:sz w:val="16"/>
              </w:rPr>
              <w:t>融合图像的噪声的比例</w:t>
            </w:r>
            <w:r>
              <w:rPr>
                <w:rFonts w:ascii="微软雅黑" w:eastAsia="微软雅黑" w:hAnsi="微软雅黑" w:cs="微软雅黑"/>
                <w:i/>
                <w:sz w:val="16"/>
              </w:rPr>
              <w:t xml:space="preserve">N </w:t>
            </w:r>
            <w:r>
              <w:rPr>
                <w:rFonts w:ascii="微软雅黑" w:eastAsia="微软雅黑" w:hAnsi="微软雅黑" w:cs="微软雅黑"/>
                <w:sz w:val="16"/>
              </w:rPr>
              <w:t>医学图像融合实验</w:t>
            </w:r>
            <w:r>
              <w:rPr>
                <w:rFonts w:ascii="微软雅黑" w:eastAsia="微软雅黑" w:hAnsi="微软雅黑" w:cs="微软雅黑"/>
                <w:sz w:val="16"/>
              </w:rPr>
              <w:tab/>
            </w:r>
            <w:r>
              <w:rPr>
                <w:rFonts w:ascii="微软雅黑" w:eastAsia="微软雅黑" w:hAnsi="微软雅黑" w:cs="微软雅黑"/>
                <w:sz w:val="12"/>
                <w:vertAlign w:val="superscript"/>
              </w:rPr>
              <w:t>abf</w:t>
            </w:r>
          </w:p>
          <w:tbl>
            <w:tblPr>
              <w:tblStyle w:val="TableGrid"/>
              <w:tblW w:w="9865" w:type="dxa"/>
              <w:tblInd w:w="0" w:type="dxa"/>
              <w:tblCellMar>
                <w:top w:w="48" w:type="dxa"/>
                <w:left w:w="0" w:type="dxa"/>
                <w:bottom w:w="0" w:type="dxa"/>
                <w:right w:w="0" w:type="dxa"/>
              </w:tblCellMar>
              <w:tblLook w:val="04A0" w:firstRow="1" w:lastRow="0" w:firstColumn="1" w:lastColumn="0" w:noHBand="0" w:noVBand="1"/>
            </w:tblPr>
            <w:tblGrid>
              <w:gridCol w:w="377"/>
              <w:gridCol w:w="427"/>
              <w:gridCol w:w="9873"/>
              <w:gridCol w:w="575"/>
              <w:gridCol w:w="480"/>
            </w:tblGrid>
            <w:tr w:rsidR="00685FF2" w14:paraId="16A06410" w14:textId="77777777">
              <w:trPr>
                <w:trHeight w:val="799"/>
              </w:trPr>
              <w:tc>
                <w:tcPr>
                  <w:tcW w:w="605" w:type="dxa"/>
                  <w:tcBorders>
                    <w:top w:val="single" w:sz="4" w:space="0" w:color="181717"/>
                    <w:left w:val="nil"/>
                    <w:bottom w:val="single" w:sz="4" w:space="0" w:color="181717"/>
                    <w:right w:val="nil"/>
                  </w:tcBorders>
                  <w:vAlign w:val="center"/>
                </w:tcPr>
                <w:p w14:paraId="26D404CB" w14:textId="77777777" w:rsidR="00685FF2" w:rsidRDefault="00000000">
                  <w:pPr>
                    <w:framePr w:wrap="around" w:vAnchor="text" w:hAnchor="margin" w:y="2078"/>
                    <w:spacing w:after="0" w:line="259" w:lineRule="auto"/>
                    <w:ind w:left="110" w:firstLine="0"/>
                    <w:suppressOverlap/>
                    <w:jc w:val="left"/>
                  </w:pPr>
                  <w:r>
                    <w:rPr>
                      <w:sz w:val="16"/>
                    </w:rPr>
                    <w:t>[21]</w:t>
                  </w:r>
                </w:p>
              </w:tc>
              <w:tc>
                <w:tcPr>
                  <w:tcW w:w="1599" w:type="dxa"/>
                  <w:tcBorders>
                    <w:top w:val="single" w:sz="4" w:space="0" w:color="181717"/>
                    <w:left w:val="nil"/>
                    <w:bottom w:val="single" w:sz="4" w:space="0" w:color="181717"/>
                    <w:right w:val="nil"/>
                  </w:tcBorders>
                  <w:vAlign w:val="center"/>
                </w:tcPr>
                <w:p w14:paraId="2EC8A368"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手势识别</w:t>
                  </w:r>
                </w:p>
              </w:tc>
              <w:tc>
                <w:tcPr>
                  <w:tcW w:w="4167" w:type="dxa"/>
                  <w:tcBorders>
                    <w:top w:val="single" w:sz="4" w:space="0" w:color="181717"/>
                    <w:left w:val="nil"/>
                    <w:bottom w:val="single" w:sz="4" w:space="0" w:color="181717"/>
                    <w:right w:val="nil"/>
                  </w:tcBorders>
                </w:tcPr>
                <w:p w14:paraId="6231A771" w14:textId="77777777" w:rsidR="00685FF2" w:rsidRDefault="00000000">
                  <w:pPr>
                    <w:framePr w:wrap="around" w:vAnchor="text" w:hAnchor="margin" w:y="2078"/>
                    <w:spacing w:after="72" w:line="259" w:lineRule="auto"/>
                    <w:ind w:left="0" w:firstLine="0"/>
                    <w:suppressOverlap/>
                    <w:jc w:val="left"/>
                  </w:pPr>
                  <w:r>
                    <w:rPr>
                      <w:sz w:val="16"/>
                    </w:rPr>
                    <w:t>Chalearn IsoGD</w:t>
                  </w:r>
                  <w:r>
                    <w:rPr>
                      <w:rFonts w:ascii="微软雅黑" w:eastAsia="微软雅黑" w:hAnsi="微软雅黑" w:cs="微软雅黑"/>
                      <w:sz w:val="16"/>
                    </w:rPr>
                    <w:t>数据集</w:t>
                  </w:r>
                </w:p>
                <w:p w14:paraId="25F19203" w14:textId="77777777" w:rsidR="00685FF2" w:rsidRDefault="00000000">
                  <w:pPr>
                    <w:framePr w:wrap="around" w:vAnchor="text" w:hAnchor="margin" w:y="2078"/>
                    <w:spacing w:after="72" w:line="259" w:lineRule="auto"/>
                    <w:ind w:left="0" w:firstLine="0"/>
                    <w:suppressOverlap/>
                    <w:jc w:val="left"/>
                  </w:pPr>
                  <w:r>
                    <w:rPr>
                      <w:sz w:val="16"/>
                    </w:rPr>
                    <w:t>EgoGesture</w:t>
                  </w:r>
                  <w:r>
                    <w:rPr>
                      <w:rFonts w:ascii="微软雅黑" w:eastAsia="微软雅黑" w:hAnsi="微软雅黑" w:cs="微软雅黑"/>
                      <w:sz w:val="16"/>
                    </w:rPr>
                    <w:t>数据集</w:t>
                  </w:r>
                </w:p>
                <w:p w14:paraId="3F7B4F83" w14:textId="77777777" w:rsidR="00685FF2" w:rsidRDefault="00000000">
                  <w:pPr>
                    <w:framePr w:wrap="around" w:vAnchor="text" w:hAnchor="margin" w:y="2078"/>
                    <w:spacing w:after="0" w:line="259" w:lineRule="auto"/>
                    <w:ind w:left="0" w:firstLine="0"/>
                    <w:suppressOverlap/>
                    <w:jc w:val="left"/>
                  </w:pPr>
                  <w:r>
                    <w:rPr>
                      <w:sz w:val="16"/>
                    </w:rPr>
                    <w:t>THU-READ</w:t>
                  </w:r>
                  <w:r>
                    <w:rPr>
                      <w:rFonts w:ascii="微软雅黑" w:eastAsia="微软雅黑" w:hAnsi="微软雅黑" w:cs="微软雅黑"/>
                      <w:sz w:val="16"/>
                    </w:rPr>
                    <w:t>数据集</w:t>
                  </w:r>
                </w:p>
              </w:tc>
              <w:tc>
                <w:tcPr>
                  <w:tcW w:w="2731" w:type="dxa"/>
                  <w:tcBorders>
                    <w:top w:val="single" w:sz="4" w:space="0" w:color="181717"/>
                    <w:left w:val="nil"/>
                    <w:bottom w:val="single" w:sz="4" w:space="0" w:color="181717"/>
                    <w:right w:val="nil"/>
                  </w:tcBorders>
                </w:tcPr>
                <w:p w14:paraId="78A626EF" w14:textId="77777777" w:rsidR="00685FF2" w:rsidRDefault="00000000">
                  <w:pPr>
                    <w:framePr w:wrap="around" w:vAnchor="text" w:hAnchor="margin" w:y="2078"/>
                    <w:spacing w:after="62" w:line="259" w:lineRule="auto"/>
                    <w:ind w:left="0" w:firstLine="0"/>
                    <w:suppressOverlap/>
                    <w:jc w:val="left"/>
                  </w:pPr>
                  <w:r>
                    <w:rPr>
                      <w:sz w:val="16"/>
                    </w:rPr>
                    <w:t>ACC/%</w:t>
                  </w:r>
                </w:p>
                <w:p w14:paraId="19309091" w14:textId="77777777" w:rsidR="00685FF2" w:rsidRDefault="00000000">
                  <w:pPr>
                    <w:framePr w:wrap="around" w:vAnchor="text" w:hAnchor="margin" w:y="2078"/>
                    <w:spacing w:after="62" w:line="259" w:lineRule="auto"/>
                    <w:ind w:left="0" w:firstLine="0"/>
                    <w:suppressOverlap/>
                    <w:jc w:val="left"/>
                  </w:pPr>
                  <w:r>
                    <w:rPr>
                      <w:sz w:val="16"/>
                    </w:rPr>
                    <w:t>ACC/%</w:t>
                  </w:r>
                </w:p>
                <w:p w14:paraId="7726DA52" w14:textId="77777777" w:rsidR="00685FF2" w:rsidRDefault="00000000">
                  <w:pPr>
                    <w:framePr w:wrap="around" w:vAnchor="text" w:hAnchor="margin" w:y="2078"/>
                    <w:spacing w:after="0" w:line="259" w:lineRule="auto"/>
                    <w:ind w:left="0" w:firstLine="0"/>
                    <w:suppressOverlap/>
                    <w:jc w:val="left"/>
                  </w:pPr>
                  <w:r>
                    <w:rPr>
                      <w:sz w:val="16"/>
                    </w:rPr>
                    <w:t>ACC/%</w:t>
                  </w:r>
                </w:p>
              </w:tc>
              <w:tc>
                <w:tcPr>
                  <w:tcW w:w="762" w:type="dxa"/>
                  <w:tcBorders>
                    <w:top w:val="single" w:sz="4" w:space="0" w:color="181717"/>
                    <w:left w:val="nil"/>
                    <w:bottom w:val="single" w:sz="4" w:space="0" w:color="181717"/>
                    <w:right w:val="nil"/>
                  </w:tcBorders>
                </w:tcPr>
                <w:p w14:paraId="28927F37" w14:textId="77777777" w:rsidR="00685FF2" w:rsidRDefault="00000000">
                  <w:pPr>
                    <w:framePr w:wrap="around" w:vAnchor="text" w:hAnchor="margin" w:y="2078"/>
                    <w:spacing w:after="62" w:line="259" w:lineRule="auto"/>
                    <w:ind w:left="120" w:firstLine="0"/>
                    <w:suppressOverlap/>
                    <w:jc w:val="left"/>
                  </w:pPr>
                  <w:r>
                    <w:rPr>
                      <w:sz w:val="16"/>
                    </w:rPr>
                    <w:t>71.52</w:t>
                  </w:r>
                </w:p>
                <w:p w14:paraId="17272B89" w14:textId="77777777" w:rsidR="00685FF2" w:rsidRDefault="00000000">
                  <w:pPr>
                    <w:framePr w:wrap="around" w:vAnchor="text" w:hAnchor="margin" w:y="2078"/>
                    <w:spacing w:after="62" w:line="259" w:lineRule="auto"/>
                    <w:ind w:left="120" w:firstLine="0"/>
                    <w:suppressOverlap/>
                    <w:jc w:val="left"/>
                  </w:pPr>
                  <w:r>
                    <w:rPr>
                      <w:sz w:val="16"/>
                    </w:rPr>
                    <w:t>98.39</w:t>
                  </w:r>
                </w:p>
                <w:p w14:paraId="54BDF658" w14:textId="77777777" w:rsidR="00685FF2" w:rsidRDefault="00000000">
                  <w:pPr>
                    <w:framePr w:wrap="around" w:vAnchor="text" w:hAnchor="margin" w:y="2078"/>
                    <w:spacing w:after="0" w:line="259" w:lineRule="auto"/>
                    <w:ind w:left="120" w:firstLine="0"/>
                    <w:suppressOverlap/>
                    <w:jc w:val="left"/>
                  </w:pPr>
                  <w:r>
                    <w:rPr>
                      <w:sz w:val="16"/>
                    </w:rPr>
                    <w:t>86.67</w:t>
                  </w:r>
                </w:p>
              </w:tc>
            </w:tr>
            <w:tr w:rsidR="00685FF2" w14:paraId="4BAD1539" w14:textId="77777777">
              <w:trPr>
                <w:trHeight w:val="1599"/>
              </w:trPr>
              <w:tc>
                <w:tcPr>
                  <w:tcW w:w="605" w:type="dxa"/>
                  <w:tcBorders>
                    <w:top w:val="single" w:sz="4" w:space="0" w:color="181717"/>
                    <w:left w:val="nil"/>
                    <w:bottom w:val="single" w:sz="4" w:space="0" w:color="181717"/>
                    <w:right w:val="nil"/>
                  </w:tcBorders>
                  <w:vAlign w:val="center"/>
                </w:tcPr>
                <w:p w14:paraId="222B8857" w14:textId="77777777" w:rsidR="00685FF2" w:rsidRDefault="00000000">
                  <w:pPr>
                    <w:framePr w:wrap="around" w:vAnchor="text" w:hAnchor="margin" w:y="2078"/>
                    <w:spacing w:after="329" w:line="259" w:lineRule="auto"/>
                    <w:ind w:left="110" w:firstLine="0"/>
                    <w:suppressOverlap/>
                    <w:jc w:val="left"/>
                  </w:pPr>
                  <w:r>
                    <w:rPr>
                      <w:sz w:val="16"/>
                    </w:rPr>
                    <w:t>[33]</w:t>
                  </w:r>
                </w:p>
                <w:p w14:paraId="7B1A32DD" w14:textId="77777777" w:rsidR="00685FF2" w:rsidRDefault="00000000">
                  <w:pPr>
                    <w:framePr w:wrap="around" w:vAnchor="text" w:hAnchor="margin" w:y="2078"/>
                    <w:spacing w:after="329" w:line="259" w:lineRule="auto"/>
                    <w:ind w:left="110" w:firstLine="0"/>
                    <w:suppressOverlap/>
                    <w:jc w:val="left"/>
                  </w:pPr>
                  <w:r>
                    <w:rPr>
                      <w:sz w:val="16"/>
                    </w:rPr>
                    <w:t>[22]</w:t>
                  </w:r>
                </w:p>
                <w:p w14:paraId="371E5081" w14:textId="77777777" w:rsidR="00685FF2" w:rsidRDefault="00000000">
                  <w:pPr>
                    <w:framePr w:wrap="around" w:vAnchor="text" w:hAnchor="margin" w:y="2078"/>
                    <w:spacing w:after="0" w:line="259" w:lineRule="auto"/>
                    <w:ind w:left="110" w:firstLine="0"/>
                    <w:suppressOverlap/>
                    <w:jc w:val="left"/>
                  </w:pPr>
                  <w:r>
                    <w:rPr>
                      <w:sz w:val="16"/>
                    </w:rPr>
                    <w:t>[34]</w:t>
                  </w:r>
                </w:p>
              </w:tc>
              <w:tc>
                <w:tcPr>
                  <w:tcW w:w="1599" w:type="dxa"/>
                  <w:tcBorders>
                    <w:top w:val="single" w:sz="4" w:space="0" w:color="181717"/>
                    <w:left w:val="nil"/>
                    <w:bottom w:val="single" w:sz="4" w:space="0" w:color="181717"/>
                    <w:right w:val="nil"/>
                  </w:tcBorders>
                  <w:vAlign w:val="center"/>
                </w:tcPr>
                <w:p w14:paraId="21034765" w14:textId="77777777" w:rsidR="00685FF2" w:rsidRDefault="00000000">
                  <w:pPr>
                    <w:framePr w:wrap="around" w:vAnchor="text" w:hAnchor="margin" w:y="2078"/>
                    <w:spacing w:after="318" w:line="259" w:lineRule="auto"/>
                    <w:ind w:left="0" w:firstLine="0"/>
                    <w:suppressOverlap/>
                    <w:jc w:val="left"/>
                  </w:pPr>
                  <w:r>
                    <w:rPr>
                      <w:rFonts w:ascii="微软雅黑" w:eastAsia="微软雅黑" w:hAnsi="微软雅黑" w:cs="微软雅黑"/>
                      <w:sz w:val="16"/>
                    </w:rPr>
                    <w:t>手势识别</w:t>
                  </w:r>
                </w:p>
                <w:p w14:paraId="15D6C210" w14:textId="77777777" w:rsidR="00685FF2" w:rsidRDefault="00000000">
                  <w:pPr>
                    <w:framePr w:wrap="around" w:vAnchor="text" w:hAnchor="margin" w:y="2078"/>
                    <w:spacing w:after="318" w:line="259" w:lineRule="auto"/>
                    <w:ind w:left="0" w:firstLine="0"/>
                    <w:suppressOverlap/>
                    <w:jc w:val="left"/>
                  </w:pPr>
                  <w:r>
                    <w:rPr>
                      <w:rFonts w:ascii="微软雅黑" w:eastAsia="微软雅黑" w:hAnsi="微软雅黑" w:cs="微软雅黑"/>
                      <w:sz w:val="16"/>
                    </w:rPr>
                    <w:t>文本合成图像</w:t>
                  </w:r>
                </w:p>
                <w:p w14:paraId="6ADFA784"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文本合成图像</w:t>
                  </w:r>
                </w:p>
              </w:tc>
              <w:tc>
                <w:tcPr>
                  <w:tcW w:w="4167" w:type="dxa"/>
                  <w:tcBorders>
                    <w:top w:val="single" w:sz="4" w:space="0" w:color="181717"/>
                    <w:left w:val="nil"/>
                    <w:bottom w:val="single" w:sz="4" w:space="0" w:color="181717"/>
                    <w:right w:val="nil"/>
                  </w:tcBorders>
                </w:tcPr>
                <w:p w14:paraId="212A6CA4" w14:textId="77777777" w:rsidR="00685FF2" w:rsidRDefault="00000000">
                  <w:pPr>
                    <w:framePr w:wrap="around" w:vAnchor="text" w:hAnchor="margin" w:y="2078"/>
                    <w:spacing w:after="0" w:line="259" w:lineRule="auto"/>
                    <w:ind w:left="0" w:firstLine="0"/>
                    <w:suppressOverlap/>
                    <w:jc w:val="left"/>
                  </w:pPr>
                  <w:r>
                    <w:rPr>
                      <w:sz w:val="16"/>
                    </w:rPr>
                    <w:t>RWTH-PHOENIX-Weather 2014</w:t>
                  </w:r>
                  <w:r>
                    <w:rPr>
                      <w:rFonts w:ascii="微软雅黑" w:eastAsia="微软雅黑" w:hAnsi="微软雅黑" w:cs="微软雅黑"/>
                      <w:sz w:val="16"/>
                    </w:rPr>
                    <w:t>数据集</w:t>
                  </w:r>
                </w:p>
                <w:p w14:paraId="73968274" w14:textId="77777777" w:rsidR="00685FF2" w:rsidRDefault="00000000">
                  <w:pPr>
                    <w:framePr w:wrap="around" w:vAnchor="text" w:hAnchor="margin" w:y="2078"/>
                    <w:spacing w:after="85" w:line="259" w:lineRule="auto"/>
                    <w:ind w:left="-2204" w:right="-3494" w:firstLine="0"/>
                    <w:suppressOverlap/>
                    <w:jc w:val="left"/>
                  </w:pPr>
                  <w:r>
                    <w:rPr>
                      <w:noProof/>
                    </w:rPr>
                    <w:drawing>
                      <wp:inline distT="0" distB="0" distL="0" distR="0" wp14:anchorId="3004BF82" wp14:editId="4133A7CE">
                        <wp:extent cx="6269737" cy="274320"/>
                        <wp:effectExtent l="0" t="0" r="0" b="0"/>
                        <wp:docPr id="53044" name="Picture 53044"/>
                        <wp:cNvGraphicFramePr/>
                        <a:graphic xmlns:a="http://schemas.openxmlformats.org/drawingml/2006/main">
                          <a:graphicData uri="http://schemas.openxmlformats.org/drawingml/2006/picture">
                            <pic:pic xmlns:pic="http://schemas.openxmlformats.org/drawingml/2006/picture">
                              <pic:nvPicPr>
                                <pic:cNvPr id="53044" name="Picture 53044"/>
                                <pic:cNvPicPr/>
                              </pic:nvPicPr>
                              <pic:blipFill>
                                <a:blip r:embed="rId18"/>
                                <a:stretch>
                                  <a:fillRect/>
                                </a:stretch>
                              </pic:blipFill>
                              <pic:spPr>
                                <a:xfrm>
                                  <a:off x="0" y="0"/>
                                  <a:ext cx="6269737" cy="274320"/>
                                </a:xfrm>
                                <a:prstGeom prst="rect">
                                  <a:avLst/>
                                </a:prstGeom>
                              </pic:spPr>
                            </pic:pic>
                          </a:graphicData>
                        </a:graphic>
                      </wp:inline>
                    </w:drawing>
                  </w:r>
                </w:p>
                <w:p w14:paraId="701782CA" w14:textId="77777777" w:rsidR="00685FF2" w:rsidRDefault="00000000">
                  <w:pPr>
                    <w:framePr w:wrap="around" w:vAnchor="text" w:hAnchor="margin" w:y="2078"/>
                    <w:spacing w:after="100" w:line="259" w:lineRule="auto"/>
                    <w:ind w:left="-2204" w:right="-3494" w:firstLine="0"/>
                    <w:suppressOverlap/>
                    <w:jc w:val="left"/>
                  </w:pPr>
                  <w:r>
                    <w:rPr>
                      <w:noProof/>
                    </w:rPr>
                    <w:drawing>
                      <wp:inline distT="0" distB="0" distL="0" distR="0" wp14:anchorId="75B971E9" wp14:editId="6653DCF2">
                        <wp:extent cx="6269737" cy="271272"/>
                        <wp:effectExtent l="0" t="0" r="0" b="0"/>
                        <wp:docPr id="53043" name="Picture 53043"/>
                        <wp:cNvGraphicFramePr/>
                        <a:graphic xmlns:a="http://schemas.openxmlformats.org/drawingml/2006/main">
                          <a:graphicData uri="http://schemas.openxmlformats.org/drawingml/2006/picture">
                            <pic:pic xmlns:pic="http://schemas.openxmlformats.org/drawingml/2006/picture">
                              <pic:nvPicPr>
                                <pic:cNvPr id="53043" name="Picture 53043"/>
                                <pic:cNvPicPr/>
                              </pic:nvPicPr>
                              <pic:blipFill>
                                <a:blip r:embed="rId19"/>
                                <a:stretch>
                                  <a:fillRect/>
                                </a:stretch>
                              </pic:blipFill>
                              <pic:spPr>
                                <a:xfrm>
                                  <a:off x="0" y="0"/>
                                  <a:ext cx="6269737" cy="271272"/>
                                </a:xfrm>
                                <a:prstGeom prst="rect">
                                  <a:avLst/>
                                </a:prstGeom>
                              </pic:spPr>
                            </pic:pic>
                          </a:graphicData>
                        </a:graphic>
                      </wp:inline>
                    </w:drawing>
                  </w:r>
                </w:p>
                <w:p w14:paraId="510179E4" w14:textId="77777777" w:rsidR="00685FF2" w:rsidRDefault="00000000">
                  <w:pPr>
                    <w:framePr w:wrap="around" w:vAnchor="text" w:hAnchor="margin" w:y="2078"/>
                    <w:spacing w:after="0" w:line="259" w:lineRule="auto"/>
                    <w:ind w:left="0" w:firstLine="0"/>
                    <w:suppressOverlap/>
                    <w:jc w:val="left"/>
                  </w:pPr>
                  <w:r>
                    <w:rPr>
                      <w:sz w:val="16"/>
                    </w:rPr>
                    <w:t>COCO</w:t>
                  </w:r>
                  <w:r>
                    <w:rPr>
                      <w:rFonts w:ascii="微软雅黑" w:eastAsia="微软雅黑" w:hAnsi="微软雅黑" w:cs="微软雅黑"/>
                      <w:sz w:val="16"/>
                    </w:rPr>
                    <w:t>数据集</w:t>
                  </w:r>
                </w:p>
              </w:tc>
              <w:tc>
                <w:tcPr>
                  <w:tcW w:w="2731" w:type="dxa"/>
                  <w:tcBorders>
                    <w:top w:val="single" w:sz="4" w:space="0" w:color="181717"/>
                    <w:left w:val="nil"/>
                    <w:bottom w:val="single" w:sz="4" w:space="0" w:color="181717"/>
                    <w:right w:val="nil"/>
                  </w:tcBorders>
                </w:tcPr>
                <w:p w14:paraId="40ADF911" w14:textId="77777777" w:rsidR="00685FF2" w:rsidRDefault="00000000">
                  <w:pPr>
                    <w:framePr w:wrap="around" w:vAnchor="text" w:hAnchor="margin" w:y="2078"/>
                    <w:spacing w:after="1128" w:line="259" w:lineRule="auto"/>
                    <w:ind w:left="0" w:firstLine="0"/>
                    <w:suppressOverlap/>
                    <w:jc w:val="left"/>
                  </w:pPr>
                  <w:r>
                    <w:rPr>
                      <w:sz w:val="16"/>
                    </w:rPr>
                    <w:t>ACC/%</w:t>
                  </w:r>
                </w:p>
                <w:p w14:paraId="6D38E7D3" w14:textId="77777777" w:rsidR="00685FF2" w:rsidRDefault="00000000">
                  <w:pPr>
                    <w:framePr w:wrap="around" w:vAnchor="text" w:hAnchor="margin" w:y="2078"/>
                    <w:spacing w:after="0" w:line="259" w:lineRule="auto"/>
                    <w:ind w:left="0" w:firstLine="0"/>
                    <w:suppressOverlap/>
                    <w:jc w:val="left"/>
                  </w:pPr>
                  <w:r>
                    <w:rPr>
                      <w:sz w:val="16"/>
                    </w:rPr>
                    <w:t>FID</w:t>
                  </w:r>
                </w:p>
              </w:tc>
              <w:tc>
                <w:tcPr>
                  <w:tcW w:w="762" w:type="dxa"/>
                  <w:tcBorders>
                    <w:top w:val="single" w:sz="4" w:space="0" w:color="181717"/>
                    <w:left w:val="nil"/>
                    <w:bottom w:val="single" w:sz="4" w:space="0" w:color="181717"/>
                    <w:right w:val="nil"/>
                  </w:tcBorders>
                </w:tcPr>
                <w:p w14:paraId="3B228403" w14:textId="77777777" w:rsidR="00685FF2" w:rsidRDefault="00000000">
                  <w:pPr>
                    <w:framePr w:wrap="around" w:vAnchor="text" w:hAnchor="margin" w:y="2078"/>
                    <w:spacing w:after="1128" w:line="259" w:lineRule="auto"/>
                    <w:ind w:left="162" w:firstLine="0"/>
                    <w:suppressOverlap/>
                    <w:jc w:val="left"/>
                  </w:pPr>
                  <w:r>
                    <w:rPr>
                      <w:sz w:val="16"/>
                    </w:rPr>
                    <w:t>73.9</w:t>
                  </w:r>
                </w:p>
                <w:p w14:paraId="362F3265" w14:textId="77777777" w:rsidR="00685FF2" w:rsidRDefault="00000000">
                  <w:pPr>
                    <w:framePr w:wrap="around" w:vAnchor="text" w:hAnchor="margin" w:y="2078"/>
                    <w:spacing w:after="0" w:line="259" w:lineRule="auto"/>
                    <w:ind w:left="120" w:firstLine="0"/>
                    <w:suppressOverlap/>
                    <w:jc w:val="left"/>
                  </w:pPr>
                  <w:r>
                    <w:rPr>
                      <w:sz w:val="16"/>
                    </w:rPr>
                    <w:t>15.83</w:t>
                  </w:r>
                </w:p>
              </w:tc>
            </w:tr>
            <w:tr w:rsidR="00685FF2" w14:paraId="068B1BE7" w14:textId="77777777">
              <w:trPr>
                <w:trHeight w:val="533"/>
              </w:trPr>
              <w:tc>
                <w:tcPr>
                  <w:tcW w:w="605" w:type="dxa"/>
                  <w:tcBorders>
                    <w:top w:val="single" w:sz="4" w:space="0" w:color="181717"/>
                    <w:left w:val="nil"/>
                    <w:bottom w:val="single" w:sz="4" w:space="0" w:color="181717"/>
                    <w:right w:val="nil"/>
                  </w:tcBorders>
                  <w:vAlign w:val="center"/>
                </w:tcPr>
                <w:p w14:paraId="4A13FEF4" w14:textId="77777777" w:rsidR="00685FF2" w:rsidRDefault="00000000">
                  <w:pPr>
                    <w:framePr w:wrap="around" w:vAnchor="text" w:hAnchor="margin" w:y="2078"/>
                    <w:spacing w:after="0" w:line="259" w:lineRule="auto"/>
                    <w:ind w:left="110" w:firstLine="0"/>
                    <w:suppressOverlap/>
                    <w:jc w:val="left"/>
                  </w:pPr>
                  <w:r>
                    <w:rPr>
                      <w:sz w:val="16"/>
                    </w:rPr>
                    <w:t>[23]</w:t>
                  </w:r>
                </w:p>
              </w:tc>
              <w:tc>
                <w:tcPr>
                  <w:tcW w:w="1599" w:type="dxa"/>
                  <w:tcBorders>
                    <w:top w:val="single" w:sz="4" w:space="0" w:color="181717"/>
                    <w:left w:val="nil"/>
                    <w:bottom w:val="single" w:sz="4" w:space="0" w:color="181717"/>
                    <w:right w:val="nil"/>
                  </w:tcBorders>
                  <w:vAlign w:val="center"/>
                </w:tcPr>
                <w:p w14:paraId="7C28A8E9"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三维目标检测</w:t>
                  </w:r>
                </w:p>
              </w:tc>
              <w:tc>
                <w:tcPr>
                  <w:tcW w:w="4167" w:type="dxa"/>
                  <w:tcBorders>
                    <w:top w:val="single" w:sz="4" w:space="0" w:color="181717"/>
                    <w:left w:val="nil"/>
                    <w:bottom w:val="single" w:sz="4" w:space="0" w:color="181717"/>
                    <w:right w:val="nil"/>
                  </w:tcBorders>
                  <w:vAlign w:val="center"/>
                </w:tcPr>
                <w:p w14:paraId="3EE4DD6B" w14:textId="77777777" w:rsidR="00685FF2" w:rsidRDefault="00000000">
                  <w:pPr>
                    <w:framePr w:wrap="around" w:vAnchor="text" w:hAnchor="margin" w:y="2078"/>
                    <w:spacing w:after="0" w:line="259" w:lineRule="auto"/>
                    <w:ind w:left="0" w:firstLine="0"/>
                    <w:suppressOverlap/>
                    <w:jc w:val="left"/>
                  </w:pPr>
                  <w:r>
                    <w:rPr>
                      <w:sz w:val="16"/>
                    </w:rPr>
                    <w:t>DAIR-V2X</w:t>
                  </w:r>
                  <w:r>
                    <w:rPr>
                      <w:rFonts w:ascii="微软雅黑" w:eastAsia="微软雅黑" w:hAnsi="微软雅黑" w:cs="微软雅黑"/>
                      <w:sz w:val="16"/>
                    </w:rPr>
                    <w:t>数据集</w:t>
                  </w:r>
                </w:p>
              </w:tc>
              <w:tc>
                <w:tcPr>
                  <w:tcW w:w="2731" w:type="dxa"/>
                  <w:tcBorders>
                    <w:top w:val="single" w:sz="4" w:space="0" w:color="181717"/>
                    <w:left w:val="nil"/>
                    <w:bottom w:val="single" w:sz="4" w:space="0" w:color="181717"/>
                    <w:right w:val="nil"/>
                  </w:tcBorders>
                </w:tcPr>
                <w:p w14:paraId="6D0F2590" w14:textId="77777777" w:rsidR="00685FF2" w:rsidRDefault="00000000">
                  <w:pPr>
                    <w:framePr w:wrap="around" w:vAnchor="text" w:hAnchor="margin" w:y="2078"/>
                    <w:spacing w:after="66" w:line="259" w:lineRule="auto"/>
                    <w:ind w:left="0" w:firstLine="0"/>
                    <w:suppressOverlap/>
                    <w:jc w:val="left"/>
                  </w:pPr>
                  <w:r>
                    <w:rPr>
                      <w:rFonts w:ascii="微软雅黑" w:eastAsia="微软雅黑" w:hAnsi="微软雅黑" w:cs="微软雅黑"/>
                      <w:sz w:val="16"/>
                    </w:rPr>
                    <w:t>对行人和自行车检测的</w:t>
                  </w:r>
                  <w:r>
                    <w:rPr>
                      <w:sz w:val="16"/>
                    </w:rPr>
                    <w:t>AP/%</w:t>
                  </w:r>
                </w:p>
                <w:p w14:paraId="79210164"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在</w:t>
                  </w:r>
                  <w:r>
                    <w:rPr>
                      <w:sz w:val="16"/>
                    </w:rPr>
                    <w:t>IOU=0.7</w:t>
                  </w:r>
                  <w:r>
                    <w:rPr>
                      <w:rFonts w:ascii="微软雅黑" w:eastAsia="微软雅黑" w:hAnsi="微软雅黑" w:cs="微软雅黑"/>
                      <w:sz w:val="16"/>
                    </w:rPr>
                    <w:t>时车辆检测的</w:t>
                  </w:r>
                  <w:r>
                    <w:rPr>
                      <w:sz w:val="16"/>
                    </w:rPr>
                    <w:t>AP/%</w:t>
                  </w:r>
                </w:p>
              </w:tc>
              <w:tc>
                <w:tcPr>
                  <w:tcW w:w="762" w:type="dxa"/>
                  <w:tcBorders>
                    <w:top w:val="single" w:sz="4" w:space="0" w:color="181717"/>
                    <w:left w:val="nil"/>
                    <w:bottom w:val="single" w:sz="4" w:space="0" w:color="181717"/>
                    <w:right w:val="nil"/>
                  </w:tcBorders>
                </w:tcPr>
                <w:p w14:paraId="023F51BE" w14:textId="77777777" w:rsidR="00685FF2" w:rsidRDefault="00000000">
                  <w:pPr>
                    <w:framePr w:wrap="around" w:vAnchor="text" w:hAnchor="margin" w:y="2078"/>
                    <w:spacing w:after="158" w:line="259" w:lineRule="auto"/>
                    <w:ind w:left="0" w:firstLine="0"/>
                    <w:suppressOverlap/>
                    <w:jc w:val="left"/>
                  </w:pPr>
                  <w:r>
                    <w:rPr>
                      <w:rFonts w:ascii="微软雅黑" w:eastAsia="微软雅黑" w:hAnsi="微软雅黑" w:cs="微软雅黑"/>
                      <w:sz w:val="16"/>
                    </w:rPr>
                    <w:t xml:space="preserve">提升≈ </w:t>
                  </w:r>
                  <w:r>
                    <w:rPr>
                      <w:sz w:val="16"/>
                    </w:rPr>
                    <w:t>7</w:t>
                  </w:r>
                </w:p>
                <w:p w14:paraId="522F959A" w14:textId="77777777" w:rsidR="00685FF2" w:rsidRDefault="00000000">
                  <w:pPr>
                    <w:framePr w:wrap="around" w:vAnchor="text" w:hAnchor="margin" w:y="2078"/>
                    <w:spacing w:after="0" w:line="259" w:lineRule="auto"/>
                    <w:ind w:left="145" w:firstLine="0"/>
                    <w:suppressOverlap/>
                    <w:jc w:val="left"/>
                  </w:pPr>
                  <w:r>
                    <w:rPr>
                      <w:rFonts w:ascii="微软雅黑" w:eastAsia="微软雅黑" w:hAnsi="微软雅黑" w:cs="微软雅黑"/>
                      <w:sz w:val="16"/>
                    </w:rPr>
                    <w:t xml:space="preserve">≈ </w:t>
                  </w:r>
                  <w:r>
                    <w:rPr>
                      <w:sz w:val="16"/>
                    </w:rPr>
                    <w:t>80</w:t>
                  </w:r>
                </w:p>
              </w:tc>
            </w:tr>
            <w:tr w:rsidR="00685FF2" w14:paraId="3D4225E9" w14:textId="77777777">
              <w:trPr>
                <w:trHeight w:val="533"/>
              </w:trPr>
              <w:tc>
                <w:tcPr>
                  <w:tcW w:w="605" w:type="dxa"/>
                  <w:tcBorders>
                    <w:top w:val="single" w:sz="4" w:space="0" w:color="181717"/>
                    <w:left w:val="nil"/>
                    <w:bottom w:val="single" w:sz="4" w:space="0" w:color="181717"/>
                    <w:right w:val="nil"/>
                  </w:tcBorders>
                  <w:vAlign w:val="center"/>
                </w:tcPr>
                <w:p w14:paraId="21BA2711" w14:textId="77777777" w:rsidR="00685FF2" w:rsidRDefault="00000000">
                  <w:pPr>
                    <w:framePr w:wrap="around" w:vAnchor="text" w:hAnchor="margin" w:y="2078"/>
                    <w:spacing w:after="0" w:line="259" w:lineRule="auto"/>
                    <w:ind w:left="110" w:firstLine="0"/>
                    <w:suppressOverlap/>
                    <w:jc w:val="left"/>
                  </w:pPr>
                  <w:r>
                    <w:rPr>
                      <w:sz w:val="16"/>
                    </w:rPr>
                    <w:t>[24]</w:t>
                  </w:r>
                </w:p>
              </w:tc>
              <w:tc>
                <w:tcPr>
                  <w:tcW w:w="1599" w:type="dxa"/>
                  <w:tcBorders>
                    <w:top w:val="single" w:sz="4" w:space="0" w:color="181717"/>
                    <w:left w:val="nil"/>
                    <w:bottom w:val="single" w:sz="4" w:space="0" w:color="181717"/>
                    <w:right w:val="nil"/>
                  </w:tcBorders>
                  <w:vAlign w:val="center"/>
                </w:tcPr>
                <w:p w14:paraId="7D7968DA"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抑郁症诊断</w:t>
                  </w:r>
                </w:p>
              </w:tc>
              <w:tc>
                <w:tcPr>
                  <w:tcW w:w="4167" w:type="dxa"/>
                  <w:tcBorders>
                    <w:top w:val="single" w:sz="4" w:space="0" w:color="181717"/>
                    <w:left w:val="nil"/>
                    <w:bottom w:val="single" w:sz="4" w:space="0" w:color="181717"/>
                    <w:right w:val="nil"/>
                  </w:tcBorders>
                </w:tcPr>
                <w:p w14:paraId="35B85D72" w14:textId="77777777" w:rsidR="00685FF2" w:rsidRDefault="00000000">
                  <w:pPr>
                    <w:framePr w:wrap="around" w:vAnchor="text" w:hAnchor="margin" w:y="2078"/>
                    <w:spacing w:after="51" w:line="259" w:lineRule="auto"/>
                    <w:ind w:left="0" w:firstLine="0"/>
                    <w:suppressOverlap/>
                    <w:jc w:val="left"/>
                  </w:pPr>
                  <w:r>
                    <w:rPr>
                      <w:rFonts w:ascii="微软雅黑" w:eastAsia="微软雅黑" w:hAnsi="微软雅黑" w:cs="微软雅黑"/>
                      <w:sz w:val="16"/>
                    </w:rPr>
                    <w:t>中国多模态抑郁症语料库</w:t>
                  </w:r>
                </w:p>
                <w:p w14:paraId="7CE5A7C4" w14:textId="77777777" w:rsidR="00685FF2" w:rsidRDefault="00000000">
                  <w:pPr>
                    <w:framePr w:wrap="around" w:vAnchor="text" w:hAnchor="margin" w:y="2078"/>
                    <w:spacing w:after="0" w:line="259" w:lineRule="auto"/>
                    <w:ind w:left="0" w:firstLine="0"/>
                    <w:suppressOverlap/>
                    <w:jc w:val="left"/>
                  </w:pPr>
                  <w:r>
                    <w:rPr>
                      <w:sz w:val="16"/>
                    </w:rPr>
                    <w:t>EATD-Corpus</w:t>
                  </w:r>
                </w:p>
              </w:tc>
              <w:tc>
                <w:tcPr>
                  <w:tcW w:w="2731" w:type="dxa"/>
                  <w:tcBorders>
                    <w:top w:val="single" w:sz="4" w:space="0" w:color="181717"/>
                    <w:left w:val="nil"/>
                    <w:bottom w:val="single" w:sz="4" w:space="0" w:color="181717"/>
                    <w:right w:val="nil"/>
                  </w:tcBorders>
                </w:tcPr>
                <w:p w14:paraId="116203BD" w14:textId="77777777" w:rsidR="00685FF2" w:rsidRDefault="00000000">
                  <w:pPr>
                    <w:framePr w:wrap="around" w:vAnchor="text" w:hAnchor="margin" w:y="2078"/>
                    <w:spacing w:after="62" w:line="259" w:lineRule="auto"/>
                    <w:ind w:left="0" w:firstLine="0"/>
                    <w:suppressOverlap/>
                    <w:jc w:val="left"/>
                  </w:pPr>
                  <w:r>
                    <w:rPr>
                      <w:sz w:val="16"/>
                    </w:rPr>
                    <w:t>F1-score/%</w:t>
                  </w:r>
                </w:p>
                <w:p w14:paraId="7836351C" w14:textId="77777777" w:rsidR="00685FF2" w:rsidRDefault="00000000">
                  <w:pPr>
                    <w:framePr w:wrap="around" w:vAnchor="text" w:hAnchor="margin" w:y="2078"/>
                    <w:spacing w:after="0" w:line="259" w:lineRule="auto"/>
                    <w:ind w:left="0" w:firstLine="0"/>
                    <w:suppressOverlap/>
                    <w:jc w:val="left"/>
                  </w:pPr>
                  <w:r>
                    <w:rPr>
                      <w:sz w:val="16"/>
                    </w:rPr>
                    <w:t>F1-score/%</w:t>
                  </w:r>
                </w:p>
              </w:tc>
              <w:tc>
                <w:tcPr>
                  <w:tcW w:w="762" w:type="dxa"/>
                  <w:tcBorders>
                    <w:top w:val="single" w:sz="4" w:space="0" w:color="181717"/>
                    <w:left w:val="nil"/>
                    <w:bottom w:val="single" w:sz="4" w:space="0" w:color="181717"/>
                    <w:right w:val="nil"/>
                  </w:tcBorders>
                </w:tcPr>
                <w:p w14:paraId="52A07000" w14:textId="77777777" w:rsidR="00685FF2" w:rsidRDefault="00000000">
                  <w:pPr>
                    <w:framePr w:wrap="around" w:vAnchor="text" w:hAnchor="margin" w:y="2078"/>
                    <w:spacing w:after="62" w:line="259" w:lineRule="auto"/>
                    <w:ind w:left="226" w:firstLine="0"/>
                    <w:suppressOverlap/>
                    <w:jc w:val="left"/>
                  </w:pPr>
                  <w:r>
                    <w:rPr>
                      <w:sz w:val="16"/>
                    </w:rPr>
                    <w:t>95</w:t>
                  </w:r>
                </w:p>
                <w:p w14:paraId="6FF5A184" w14:textId="77777777" w:rsidR="00685FF2" w:rsidRDefault="00000000">
                  <w:pPr>
                    <w:framePr w:wrap="around" w:vAnchor="text" w:hAnchor="margin" w:y="2078"/>
                    <w:spacing w:after="0" w:line="259" w:lineRule="auto"/>
                    <w:ind w:left="226" w:firstLine="0"/>
                    <w:suppressOverlap/>
                    <w:jc w:val="left"/>
                  </w:pPr>
                  <w:r>
                    <w:rPr>
                      <w:sz w:val="16"/>
                    </w:rPr>
                    <w:t>50</w:t>
                  </w:r>
                </w:p>
              </w:tc>
            </w:tr>
            <w:tr w:rsidR="00685FF2" w14:paraId="2A8018EA" w14:textId="77777777">
              <w:trPr>
                <w:trHeight w:val="533"/>
              </w:trPr>
              <w:tc>
                <w:tcPr>
                  <w:tcW w:w="605" w:type="dxa"/>
                  <w:tcBorders>
                    <w:top w:val="single" w:sz="4" w:space="0" w:color="181717"/>
                    <w:left w:val="nil"/>
                    <w:bottom w:val="single" w:sz="4" w:space="0" w:color="181717"/>
                    <w:right w:val="nil"/>
                  </w:tcBorders>
                  <w:vAlign w:val="center"/>
                </w:tcPr>
                <w:p w14:paraId="2DB53749" w14:textId="77777777" w:rsidR="00685FF2" w:rsidRDefault="00000000">
                  <w:pPr>
                    <w:framePr w:wrap="around" w:vAnchor="text" w:hAnchor="margin" w:y="2078"/>
                    <w:spacing w:after="0" w:line="259" w:lineRule="auto"/>
                    <w:ind w:left="110" w:firstLine="0"/>
                    <w:suppressOverlap/>
                    <w:jc w:val="left"/>
                  </w:pPr>
                  <w:r>
                    <w:rPr>
                      <w:sz w:val="16"/>
                    </w:rPr>
                    <w:t>[35]</w:t>
                  </w:r>
                </w:p>
              </w:tc>
              <w:tc>
                <w:tcPr>
                  <w:tcW w:w="1599" w:type="dxa"/>
                  <w:tcBorders>
                    <w:top w:val="single" w:sz="4" w:space="0" w:color="181717"/>
                    <w:left w:val="nil"/>
                    <w:bottom w:val="single" w:sz="4" w:space="0" w:color="181717"/>
                    <w:right w:val="nil"/>
                  </w:tcBorders>
                  <w:vAlign w:val="center"/>
                </w:tcPr>
                <w:p w14:paraId="1C16A49E"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抑郁症诊断</w:t>
                  </w:r>
                </w:p>
              </w:tc>
              <w:tc>
                <w:tcPr>
                  <w:tcW w:w="4167" w:type="dxa"/>
                  <w:tcBorders>
                    <w:top w:val="single" w:sz="4" w:space="0" w:color="181717"/>
                    <w:left w:val="nil"/>
                    <w:bottom w:val="single" w:sz="4" w:space="0" w:color="181717"/>
                    <w:right w:val="nil"/>
                  </w:tcBorders>
                </w:tcPr>
                <w:p w14:paraId="2BB6049C" w14:textId="77777777" w:rsidR="00685FF2" w:rsidRDefault="00000000">
                  <w:pPr>
                    <w:framePr w:wrap="around" w:vAnchor="text" w:hAnchor="margin" w:y="2078"/>
                    <w:spacing w:after="71" w:line="259" w:lineRule="auto"/>
                    <w:ind w:left="0" w:firstLine="0"/>
                    <w:suppressOverlap/>
                    <w:jc w:val="left"/>
                  </w:pPr>
                  <w:r>
                    <w:rPr>
                      <w:sz w:val="16"/>
                    </w:rPr>
                    <w:t>AVEC2013</w:t>
                  </w:r>
                  <w:r>
                    <w:rPr>
                      <w:rFonts w:ascii="微软雅黑" w:eastAsia="微软雅黑" w:hAnsi="微软雅黑" w:cs="微软雅黑"/>
                      <w:sz w:val="16"/>
                    </w:rPr>
                    <w:t>数据集</w:t>
                  </w:r>
                </w:p>
                <w:p w14:paraId="00DBABE5" w14:textId="77777777" w:rsidR="00685FF2" w:rsidRDefault="00000000">
                  <w:pPr>
                    <w:framePr w:wrap="around" w:vAnchor="text" w:hAnchor="margin" w:y="2078"/>
                    <w:spacing w:after="0" w:line="259" w:lineRule="auto"/>
                    <w:ind w:left="0" w:firstLine="0"/>
                    <w:suppressOverlap/>
                    <w:jc w:val="left"/>
                  </w:pPr>
                  <w:r>
                    <w:rPr>
                      <w:sz w:val="16"/>
                    </w:rPr>
                    <w:t>AVEC2014</w:t>
                  </w:r>
                  <w:r>
                    <w:rPr>
                      <w:rFonts w:ascii="微软雅黑" w:eastAsia="微软雅黑" w:hAnsi="微软雅黑" w:cs="微软雅黑"/>
                      <w:sz w:val="16"/>
                    </w:rPr>
                    <w:t>数据集</w:t>
                  </w:r>
                </w:p>
              </w:tc>
              <w:tc>
                <w:tcPr>
                  <w:tcW w:w="2731" w:type="dxa"/>
                  <w:tcBorders>
                    <w:top w:val="single" w:sz="4" w:space="0" w:color="181717"/>
                    <w:left w:val="nil"/>
                    <w:bottom w:val="single" w:sz="4" w:space="0" w:color="181717"/>
                    <w:right w:val="nil"/>
                  </w:tcBorders>
                  <w:vAlign w:val="center"/>
                </w:tcPr>
                <w:p w14:paraId="065E0DCB"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平均绝对误差</w:t>
                  </w:r>
                  <w:r>
                    <w:rPr>
                      <w:sz w:val="16"/>
                    </w:rPr>
                    <w:t>(MAE)</w:t>
                  </w:r>
                </w:p>
              </w:tc>
              <w:tc>
                <w:tcPr>
                  <w:tcW w:w="762" w:type="dxa"/>
                  <w:tcBorders>
                    <w:top w:val="single" w:sz="4" w:space="0" w:color="181717"/>
                    <w:left w:val="nil"/>
                    <w:bottom w:val="single" w:sz="4" w:space="0" w:color="181717"/>
                    <w:right w:val="nil"/>
                  </w:tcBorders>
                </w:tcPr>
                <w:p w14:paraId="6143CE8E" w14:textId="77777777" w:rsidR="00685FF2" w:rsidRDefault="00000000">
                  <w:pPr>
                    <w:framePr w:wrap="around" w:vAnchor="text" w:hAnchor="margin" w:y="2078"/>
                    <w:spacing w:after="62" w:line="259" w:lineRule="auto"/>
                    <w:ind w:left="162" w:firstLine="0"/>
                    <w:suppressOverlap/>
                    <w:jc w:val="left"/>
                  </w:pPr>
                  <w:r>
                    <w:rPr>
                      <w:sz w:val="16"/>
                    </w:rPr>
                    <w:t>6.60</w:t>
                  </w:r>
                </w:p>
                <w:p w14:paraId="01581090" w14:textId="77777777" w:rsidR="00685FF2" w:rsidRDefault="00000000">
                  <w:pPr>
                    <w:framePr w:wrap="around" w:vAnchor="text" w:hAnchor="margin" w:y="2078"/>
                    <w:spacing w:after="0" w:line="259" w:lineRule="auto"/>
                    <w:ind w:left="162" w:firstLine="0"/>
                    <w:suppressOverlap/>
                    <w:jc w:val="left"/>
                  </w:pPr>
                  <w:r>
                    <w:rPr>
                      <w:sz w:val="16"/>
                    </w:rPr>
                    <w:t>7.05</w:t>
                  </w:r>
                </w:p>
              </w:tc>
            </w:tr>
            <w:tr w:rsidR="00685FF2" w14:paraId="1C587180" w14:textId="77777777">
              <w:trPr>
                <w:trHeight w:val="533"/>
              </w:trPr>
              <w:tc>
                <w:tcPr>
                  <w:tcW w:w="605" w:type="dxa"/>
                  <w:tcBorders>
                    <w:top w:val="single" w:sz="4" w:space="0" w:color="181717"/>
                    <w:left w:val="nil"/>
                    <w:bottom w:val="single" w:sz="4" w:space="0" w:color="181717"/>
                    <w:right w:val="nil"/>
                  </w:tcBorders>
                  <w:vAlign w:val="center"/>
                </w:tcPr>
                <w:p w14:paraId="0F48901F" w14:textId="77777777" w:rsidR="00685FF2" w:rsidRDefault="00000000">
                  <w:pPr>
                    <w:framePr w:wrap="around" w:vAnchor="text" w:hAnchor="margin" w:y="2078"/>
                    <w:spacing w:after="0" w:line="259" w:lineRule="auto"/>
                    <w:ind w:left="110" w:firstLine="0"/>
                    <w:suppressOverlap/>
                    <w:jc w:val="left"/>
                  </w:pPr>
                  <w:r>
                    <w:rPr>
                      <w:sz w:val="16"/>
                    </w:rPr>
                    <w:t>[28]</w:t>
                  </w:r>
                </w:p>
              </w:tc>
              <w:tc>
                <w:tcPr>
                  <w:tcW w:w="1599" w:type="dxa"/>
                  <w:tcBorders>
                    <w:top w:val="single" w:sz="4" w:space="0" w:color="181717"/>
                    <w:left w:val="nil"/>
                    <w:bottom w:val="single" w:sz="4" w:space="0" w:color="181717"/>
                    <w:right w:val="nil"/>
                  </w:tcBorders>
                  <w:vAlign w:val="center"/>
                </w:tcPr>
                <w:p w14:paraId="6DCD9C56"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假新闻检测</w:t>
                  </w:r>
                </w:p>
              </w:tc>
              <w:tc>
                <w:tcPr>
                  <w:tcW w:w="4167" w:type="dxa"/>
                  <w:tcBorders>
                    <w:top w:val="single" w:sz="4" w:space="0" w:color="181717"/>
                    <w:left w:val="nil"/>
                    <w:bottom w:val="single" w:sz="4" w:space="0" w:color="181717"/>
                    <w:right w:val="nil"/>
                  </w:tcBorders>
                </w:tcPr>
                <w:p w14:paraId="03F371BD" w14:textId="77777777" w:rsidR="00685FF2" w:rsidRDefault="00000000">
                  <w:pPr>
                    <w:framePr w:wrap="around" w:vAnchor="text" w:hAnchor="margin" w:y="2078"/>
                    <w:spacing w:after="61" w:line="259" w:lineRule="auto"/>
                    <w:ind w:left="0" w:firstLine="0"/>
                    <w:suppressOverlap/>
                    <w:jc w:val="left"/>
                  </w:pPr>
                  <w:r>
                    <w:rPr>
                      <w:sz w:val="16"/>
                    </w:rPr>
                    <w:t>Twitter</w:t>
                  </w:r>
                  <w:r>
                    <w:rPr>
                      <w:rFonts w:ascii="微软雅黑" w:eastAsia="微软雅黑" w:hAnsi="微软雅黑" w:cs="微软雅黑"/>
                      <w:sz w:val="16"/>
                    </w:rPr>
                    <w:t>数据集</w:t>
                  </w:r>
                </w:p>
                <w:p w14:paraId="2D5F1D7A"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微博数据集（</w:t>
                  </w:r>
                  <w:r>
                    <w:rPr>
                      <w:sz w:val="16"/>
                    </w:rPr>
                    <w:t>2012</w:t>
                  </w:r>
                  <w:r>
                    <w:rPr>
                      <w:rFonts w:ascii="微软雅黑" w:eastAsia="微软雅黑" w:hAnsi="微软雅黑" w:cs="微软雅黑"/>
                      <w:sz w:val="16"/>
                    </w:rPr>
                    <w:t>年</w:t>
                  </w:r>
                  <w:r>
                    <w:rPr>
                      <w:sz w:val="16"/>
                    </w:rPr>
                    <w:t>5</w:t>
                  </w:r>
                  <w:r>
                    <w:rPr>
                      <w:rFonts w:ascii="微软雅黑" w:eastAsia="微软雅黑" w:hAnsi="微软雅黑" w:cs="微软雅黑"/>
                      <w:sz w:val="16"/>
                    </w:rPr>
                    <w:t>月至</w:t>
                  </w:r>
                  <w:r>
                    <w:rPr>
                      <w:sz w:val="16"/>
                    </w:rPr>
                    <w:t>2016</w:t>
                  </w:r>
                  <w:r>
                    <w:rPr>
                      <w:rFonts w:ascii="微软雅黑" w:eastAsia="微软雅黑" w:hAnsi="微软雅黑" w:cs="微软雅黑"/>
                      <w:sz w:val="16"/>
                    </w:rPr>
                    <w:t>年</w:t>
                  </w:r>
                  <w:r>
                    <w:rPr>
                      <w:sz w:val="16"/>
                    </w:rPr>
                    <w:t>6</w:t>
                  </w:r>
                  <w:r>
                    <w:rPr>
                      <w:rFonts w:ascii="微软雅黑" w:eastAsia="微软雅黑" w:hAnsi="微软雅黑" w:cs="微软雅黑"/>
                      <w:sz w:val="16"/>
                    </w:rPr>
                    <w:t>月）</w:t>
                  </w:r>
                </w:p>
              </w:tc>
              <w:tc>
                <w:tcPr>
                  <w:tcW w:w="2731" w:type="dxa"/>
                  <w:tcBorders>
                    <w:top w:val="single" w:sz="4" w:space="0" w:color="181717"/>
                    <w:left w:val="nil"/>
                    <w:bottom w:val="single" w:sz="4" w:space="0" w:color="181717"/>
                    <w:right w:val="nil"/>
                  </w:tcBorders>
                </w:tcPr>
                <w:p w14:paraId="34FAA58A" w14:textId="77777777" w:rsidR="00685FF2" w:rsidRDefault="00000000">
                  <w:pPr>
                    <w:framePr w:wrap="around" w:vAnchor="text" w:hAnchor="margin" w:y="2078"/>
                    <w:spacing w:after="62" w:line="259" w:lineRule="auto"/>
                    <w:ind w:left="0" w:firstLine="0"/>
                    <w:suppressOverlap/>
                    <w:jc w:val="left"/>
                  </w:pPr>
                  <w:r>
                    <w:rPr>
                      <w:sz w:val="16"/>
                    </w:rPr>
                    <w:t>ACC/%</w:t>
                  </w:r>
                </w:p>
                <w:p w14:paraId="0EAD7F45" w14:textId="77777777" w:rsidR="00685FF2" w:rsidRDefault="00000000">
                  <w:pPr>
                    <w:framePr w:wrap="around" w:vAnchor="text" w:hAnchor="margin" w:y="2078"/>
                    <w:spacing w:after="0" w:line="259" w:lineRule="auto"/>
                    <w:ind w:left="0" w:firstLine="0"/>
                    <w:suppressOverlap/>
                    <w:jc w:val="left"/>
                  </w:pPr>
                  <w:r>
                    <w:rPr>
                      <w:sz w:val="16"/>
                    </w:rPr>
                    <w:t>ACC/%</w:t>
                  </w:r>
                </w:p>
              </w:tc>
              <w:tc>
                <w:tcPr>
                  <w:tcW w:w="762" w:type="dxa"/>
                  <w:tcBorders>
                    <w:top w:val="single" w:sz="4" w:space="0" w:color="181717"/>
                    <w:left w:val="nil"/>
                    <w:bottom w:val="single" w:sz="4" w:space="0" w:color="181717"/>
                    <w:right w:val="nil"/>
                  </w:tcBorders>
                </w:tcPr>
                <w:p w14:paraId="30F82F44" w14:textId="77777777" w:rsidR="00685FF2" w:rsidRDefault="00000000">
                  <w:pPr>
                    <w:framePr w:wrap="around" w:vAnchor="text" w:hAnchor="margin" w:y="2078"/>
                    <w:spacing w:after="62" w:line="259" w:lineRule="auto"/>
                    <w:ind w:left="162" w:firstLine="0"/>
                    <w:suppressOverlap/>
                    <w:jc w:val="left"/>
                  </w:pPr>
                  <w:r>
                    <w:rPr>
                      <w:sz w:val="16"/>
                    </w:rPr>
                    <w:t>88.3</w:t>
                  </w:r>
                </w:p>
                <w:p w14:paraId="3C3A1C32" w14:textId="77777777" w:rsidR="00685FF2" w:rsidRDefault="00000000">
                  <w:pPr>
                    <w:framePr w:wrap="around" w:vAnchor="text" w:hAnchor="margin" w:y="2078"/>
                    <w:spacing w:after="0" w:line="259" w:lineRule="auto"/>
                    <w:ind w:left="162" w:firstLine="0"/>
                    <w:suppressOverlap/>
                    <w:jc w:val="left"/>
                  </w:pPr>
                  <w:r>
                    <w:rPr>
                      <w:sz w:val="16"/>
                    </w:rPr>
                    <w:t>83.2</w:t>
                  </w:r>
                </w:p>
              </w:tc>
            </w:tr>
            <w:tr w:rsidR="00685FF2" w14:paraId="3591EB9F" w14:textId="77777777">
              <w:trPr>
                <w:trHeight w:val="799"/>
              </w:trPr>
              <w:tc>
                <w:tcPr>
                  <w:tcW w:w="605" w:type="dxa"/>
                  <w:tcBorders>
                    <w:top w:val="single" w:sz="4" w:space="0" w:color="181717"/>
                    <w:left w:val="nil"/>
                    <w:bottom w:val="single" w:sz="4" w:space="0" w:color="181717"/>
                    <w:right w:val="nil"/>
                  </w:tcBorders>
                  <w:vAlign w:val="center"/>
                </w:tcPr>
                <w:p w14:paraId="0806EBFB" w14:textId="77777777" w:rsidR="00685FF2" w:rsidRDefault="00000000">
                  <w:pPr>
                    <w:framePr w:wrap="around" w:vAnchor="text" w:hAnchor="margin" w:y="2078"/>
                    <w:spacing w:after="0" w:line="259" w:lineRule="auto"/>
                    <w:ind w:left="110" w:firstLine="0"/>
                    <w:suppressOverlap/>
                    <w:jc w:val="left"/>
                  </w:pPr>
                  <w:r>
                    <w:rPr>
                      <w:sz w:val="16"/>
                    </w:rPr>
                    <w:t>[36]</w:t>
                  </w:r>
                </w:p>
              </w:tc>
              <w:tc>
                <w:tcPr>
                  <w:tcW w:w="1599" w:type="dxa"/>
                  <w:tcBorders>
                    <w:top w:val="single" w:sz="4" w:space="0" w:color="181717"/>
                    <w:left w:val="nil"/>
                    <w:bottom w:val="single" w:sz="4" w:space="0" w:color="181717"/>
                    <w:right w:val="nil"/>
                  </w:tcBorders>
                  <w:vAlign w:val="center"/>
                </w:tcPr>
                <w:p w14:paraId="0C97C3AB"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假新闻检测</w:t>
                  </w:r>
                </w:p>
              </w:tc>
              <w:tc>
                <w:tcPr>
                  <w:tcW w:w="4167" w:type="dxa"/>
                  <w:tcBorders>
                    <w:top w:val="single" w:sz="4" w:space="0" w:color="181717"/>
                    <w:left w:val="nil"/>
                    <w:bottom w:val="single" w:sz="4" w:space="0" w:color="181717"/>
                    <w:right w:val="nil"/>
                  </w:tcBorders>
                </w:tcPr>
                <w:p w14:paraId="353A358A" w14:textId="77777777" w:rsidR="00685FF2" w:rsidRDefault="00000000">
                  <w:pPr>
                    <w:framePr w:wrap="around" w:vAnchor="text" w:hAnchor="margin" w:y="2078"/>
                    <w:spacing w:after="69" w:line="259" w:lineRule="auto"/>
                    <w:ind w:left="0" w:firstLine="0"/>
                    <w:suppressOverlap/>
                    <w:jc w:val="left"/>
                  </w:pPr>
                  <w:r>
                    <w:rPr>
                      <w:sz w:val="16"/>
                    </w:rPr>
                    <w:t>Weibo16</w:t>
                  </w:r>
                  <w:r>
                    <w:rPr>
                      <w:rFonts w:ascii="微软雅黑" w:eastAsia="微软雅黑" w:hAnsi="微软雅黑" w:cs="微软雅黑"/>
                      <w:sz w:val="16"/>
                    </w:rPr>
                    <w:t>数据集</w:t>
                  </w:r>
                </w:p>
                <w:p w14:paraId="1524AE60" w14:textId="77777777" w:rsidR="00685FF2" w:rsidRDefault="00000000">
                  <w:pPr>
                    <w:framePr w:wrap="around" w:vAnchor="text" w:hAnchor="margin" w:y="2078"/>
                    <w:spacing w:after="70" w:line="259" w:lineRule="auto"/>
                    <w:ind w:left="0" w:firstLine="0"/>
                    <w:suppressOverlap/>
                    <w:jc w:val="left"/>
                  </w:pPr>
                  <w:r>
                    <w:rPr>
                      <w:sz w:val="16"/>
                    </w:rPr>
                    <w:t>Weibo23</w:t>
                  </w:r>
                  <w:r>
                    <w:rPr>
                      <w:rFonts w:ascii="微软雅黑" w:eastAsia="微软雅黑" w:hAnsi="微软雅黑" w:cs="微软雅黑"/>
                      <w:sz w:val="16"/>
                    </w:rPr>
                    <w:t>数据集</w:t>
                  </w:r>
                </w:p>
                <w:p w14:paraId="3B42580A" w14:textId="77777777" w:rsidR="00685FF2" w:rsidRDefault="00000000">
                  <w:pPr>
                    <w:framePr w:wrap="around" w:vAnchor="text" w:hAnchor="margin" w:y="2078"/>
                    <w:spacing w:after="0" w:line="259" w:lineRule="auto"/>
                    <w:ind w:left="0" w:firstLine="0"/>
                    <w:suppressOverlap/>
                    <w:jc w:val="left"/>
                  </w:pPr>
                  <w:r>
                    <w:rPr>
                      <w:sz w:val="16"/>
                    </w:rPr>
                    <w:t>Wechat18</w:t>
                  </w:r>
                  <w:r>
                    <w:rPr>
                      <w:rFonts w:ascii="微软雅黑" w:eastAsia="微软雅黑" w:hAnsi="微软雅黑" w:cs="微软雅黑"/>
                      <w:sz w:val="16"/>
                    </w:rPr>
                    <w:t>数据集</w:t>
                  </w:r>
                </w:p>
              </w:tc>
              <w:tc>
                <w:tcPr>
                  <w:tcW w:w="2731" w:type="dxa"/>
                  <w:tcBorders>
                    <w:top w:val="single" w:sz="4" w:space="0" w:color="181717"/>
                    <w:left w:val="nil"/>
                    <w:bottom w:val="single" w:sz="4" w:space="0" w:color="181717"/>
                    <w:right w:val="nil"/>
                  </w:tcBorders>
                  <w:vAlign w:val="center"/>
                </w:tcPr>
                <w:p w14:paraId="7B385630" w14:textId="77777777" w:rsidR="00685FF2" w:rsidRDefault="00000000">
                  <w:pPr>
                    <w:framePr w:wrap="around" w:vAnchor="text" w:hAnchor="margin" w:y="2078"/>
                    <w:spacing w:after="0" w:line="259" w:lineRule="auto"/>
                    <w:ind w:left="0" w:firstLine="0"/>
                    <w:suppressOverlap/>
                    <w:jc w:val="left"/>
                  </w:pPr>
                  <w:r>
                    <w:rPr>
                      <w:sz w:val="16"/>
                    </w:rPr>
                    <w:t>ACC/%</w:t>
                  </w:r>
                </w:p>
              </w:tc>
              <w:tc>
                <w:tcPr>
                  <w:tcW w:w="762" w:type="dxa"/>
                  <w:tcBorders>
                    <w:top w:val="single" w:sz="4" w:space="0" w:color="181717"/>
                    <w:left w:val="nil"/>
                    <w:bottom w:val="single" w:sz="4" w:space="0" w:color="181717"/>
                    <w:right w:val="nil"/>
                  </w:tcBorders>
                </w:tcPr>
                <w:p w14:paraId="3B4F787B" w14:textId="77777777" w:rsidR="00685FF2" w:rsidRDefault="00000000">
                  <w:pPr>
                    <w:framePr w:wrap="around" w:vAnchor="text" w:hAnchor="margin" w:y="2078"/>
                    <w:spacing w:after="62" w:line="259" w:lineRule="auto"/>
                    <w:ind w:left="162" w:firstLine="0"/>
                    <w:suppressOverlap/>
                    <w:jc w:val="left"/>
                  </w:pPr>
                  <w:r>
                    <w:rPr>
                      <w:sz w:val="16"/>
                    </w:rPr>
                    <w:t>94.2</w:t>
                  </w:r>
                </w:p>
                <w:p w14:paraId="72CDE910" w14:textId="77777777" w:rsidR="00685FF2" w:rsidRDefault="00000000">
                  <w:pPr>
                    <w:framePr w:wrap="around" w:vAnchor="text" w:hAnchor="margin" w:y="2078"/>
                    <w:spacing w:after="62" w:line="259" w:lineRule="auto"/>
                    <w:ind w:left="162" w:firstLine="0"/>
                    <w:suppressOverlap/>
                    <w:jc w:val="left"/>
                  </w:pPr>
                  <w:r>
                    <w:rPr>
                      <w:sz w:val="16"/>
                    </w:rPr>
                    <w:t>84.5</w:t>
                  </w:r>
                </w:p>
                <w:p w14:paraId="6072F79B" w14:textId="77777777" w:rsidR="00685FF2" w:rsidRDefault="00000000">
                  <w:pPr>
                    <w:framePr w:wrap="around" w:vAnchor="text" w:hAnchor="margin" w:y="2078"/>
                    <w:spacing w:after="0" w:line="259" w:lineRule="auto"/>
                    <w:ind w:left="162" w:firstLine="0"/>
                    <w:suppressOverlap/>
                    <w:jc w:val="left"/>
                  </w:pPr>
                  <w:r>
                    <w:rPr>
                      <w:sz w:val="16"/>
                    </w:rPr>
                    <w:t>88.1</w:t>
                  </w:r>
                </w:p>
              </w:tc>
            </w:tr>
            <w:tr w:rsidR="00685FF2" w14:paraId="3C167E1C" w14:textId="77777777">
              <w:trPr>
                <w:trHeight w:val="1599"/>
              </w:trPr>
              <w:tc>
                <w:tcPr>
                  <w:tcW w:w="605" w:type="dxa"/>
                  <w:tcBorders>
                    <w:top w:val="single" w:sz="4" w:space="0" w:color="181717"/>
                    <w:left w:val="nil"/>
                    <w:bottom w:val="single" w:sz="7" w:space="0" w:color="181717"/>
                    <w:right w:val="nil"/>
                  </w:tcBorders>
                </w:tcPr>
                <w:p w14:paraId="3A090555" w14:textId="77777777" w:rsidR="00685FF2" w:rsidRDefault="00000000">
                  <w:pPr>
                    <w:framePr w:wrap="around" w:vAnchor="text" w:hAnchor="margin" w:y="2078"/>
                    <w:spacing w:after="595" w:line="259" w:lineRule="auto"/>
                    <w:ind w:left="110" w:firstLine="0"/>
                    <w:suppressOverlap/>
                    <w:jc w:val="left"/>
                  </w:pPr>
                  <w:r>
                    <w:rPr>
                      <w:sz w:val="16"/>
                    </w:rPr>
                    <w:t>[29]</w:t>
                  </w:r>
                </w:p>
                <w:p w14:paraId="071E6E2A" w14:textId="77777777" w:rsidR="00685FF2" w:rsidRDefault="00000000">
                  <w:pPr>
                    <w:framePr w:wrap="around" w:vAnchor="text" w:hAnchor="margin" w:y="2078"/>
                    <w:spacing w:after="0" w:line="259" w:lineRule="auto"/>
                    <w:ind w:left="110" w:firstLine="0"/>
                    <w:suppressOverlap/>
                    <w:jc w:val="left"/>
                  </w:pPr>
                  <w:r>
                    <w:rPr>
                      <w:sz w:val="16"/>
                    </w:rPr>
                    <w:t>[37]</w:t>
                  </w:r>
                </w:p>
              </w:tc>
              <w:tc>
                <w:tcPr>
                  <w:tcW w:w="1599" w:type="dxa"/>
                  <w:tcBorders>
                    <w:top w:val="single" w:sz="4" w:space="0" w:color="181717"/>
                    <w:left w:val="nil"/>
                    <w:bottom w:val="single" w:sz="7" w:space="0" w:color="181717"/>
                    <w:right w:val="nil"/>
                  </w:tcBorders>
                </w:tcPr>
                <w:p w14:paraId="35750465" w14:textId="77777777" w:rsidR="00685FF2" w:rsidRDefault="00000000">
                  <w:pPr>
                    <w:framePr w:wrap="around" w:vAnchor="text" w:hAnchor="margin" w:y="2078"/>
                    <w:spacing w:after="603" w:line="259" w:lineRule="auto"/>
                    <w:ind w:left="0" w:firstLine="0"/>
                    <w:suppressOverlap/>
                    <w:jc w:val="left"/>
                  </w:pPr>
                  <w:r>
                    <w:rPr>
                      <w:sz w:val="16"/>
                    </w:rPr>
                    <w:t>RGBT</w:t>
                  </w:r>
                  <w:r>
                    <w:rPr>
                      <w:rFonts w:ascii="微软雅黑" w:eastAsia="微软雅黑" w:hAnsi="微软雅黑" w:cs="微软雅黑"/>
                      <w:sz w:val="16"/>
                    </w:rPr>
                    <w:t>跟踪</w:t>
                  </w:r>
                </w:p>
                <w:p w14:paraId="653666F0" w14:textId="77777777" w:rsidR="00685FF2" w:rsidRDefault="00000000">
                  <w:pPr>
                    <w:framePr w:wrap="around" w:vAnchor="text" w:hAnchor="margin" w:y="2078"/>
                    <w:spacing w:after="0" w:line="259" w:lineRule="auto"/>
                    <w:ind w:left="0" w:firstLine="0"/>
                    <w:suppressOverlap/>
                    <w:jc w:val="left"/>
                  </w:pPr>
                  <w:r>
                    <w:rPr>
                      <w:sz w:val="16"/>
                    </w:rPr>
                    <w:t>RGBT</w:t>
                  </w:r>
                  <w:r>
                    <w:rPr>
                      <w:rFonts w:ascii="微软雅黑" w:eastAsia="微软雅黑" w:hAnsi="微软雅黑" w:cs="微软雅黑"/>
                      <w:sz w:val="16"/>
                    </w:rPr>
                    <w:t>跟踪</w:t>
                  </w:r>
                </w:p>
              </w:tc>
              <w:tc>
                <w:tcPr>
                  <w:tcW w:w="4167" w:type="dxa"/>
                  <w:tcBorders>
                    <w:top w:val="single" w:sz="4" w:space="0" w:color="181717"/>
                    <w:left w:val="nil"/>
                    <w:bottom w:val="single" w:sz="7" w:space="0" w:color="181717"/>
                    <w:right w:val="nil"/>
                  </w:tcBorders>
                  <w:vAlign w:val="center"/>
                </w:tcPr>
                <w:p w14:paraId="7317F3A1" w14:textId="77777777" w:rsidR="00685FF2" w:rsidRDefault="00000000">
                  <w:pPr>
                    <w:framePr w:wrap="around" w:vAnchor="text" w:hAnchor="margin" w:y="2078"/>
                    <w:spacing w:after="333" w:line="259" w:lineRule="auto"/>
                    <w:ind w:left="0" w:firstLine="0"/>
                    <w:suppressOverlap/>
                    <w:jc w:val="left"/>
                  </w:pPr>
                  <w:r>
                    <w:rPr>
                      <w:noProof/>
                    </w:rPr>
                    <w:drawing>
                      <wp:anchor distT="0" distB="0" distL="114300" distR="114300" simplePos="0" relativeHeight="251658240" behindDoc="0" locked="0" layoutInCell="1" allowOverlap="0" wp14:anchorId="3A501FEF" wp14:editId="2EE5DC82">
                        <wp:simplePos x="0" y="0"/>
                        <wp:positionH relativeFrom="column">
                          <wp:posOffset>-1399539</wp:posOffset>
                        </wp:positionH>
                        <wp:positionV relativeFrom="paragraph">
                          <wp:posOffset>72702</wp:posOffset>
                        </wp:positionV>
                        <wp:extent cx="6269737" cy="274320"/>
                        <wp:effectExtent l="0" t="0" r="0" b="0"/>
                        <wp:wrapSquare wrapText="bothSides"/>
                        <wp:docPr id="53046" name="Picture 53046"/>
                        <wp:cNvGraphicFramePr/>
                        <a:graphic xmlns:a="http://schemas.openxmlformats.org/drawingml/2006/main">
                          <a:graphicData uri="http://schemas.openxmlformats.org/drawingml/2006/picture">
                            <pic:pic xmlns:pic="http://schemas.openxmlformats.org/drawingml/2006/picture">
                              <pic:nvPicPr>
                                <pic:cNvPr id="53046" name="Picture 53046"/>
                                <pic:cNvPicPr/>
                              </pic:nvPicPr>
                              <pic:blipFill>
                                <a:blip r:embed="rId20"/>
                                <a:stretch>
                                  <a:fillRect/>
                                </a:stretch>
                              </pic:blipFill>
                              <pic:spPr>
                                <a:xfrm>
                                  <a:off x="0" y="0"/>
                                  <a:ext cx="6269737" cy="274320"/>
                                </a:xfrm>
                                <a:prstGeom prst="rect">
                                  <a:avLst/>
                                </a:prstGeom>
                              </pic:spPr>
                            </pic:pic>
                          </a:graphicData>
                        </a:graphic>
                      </wp:anchor>
                    </w:drawing>
                  </w:r>
                  <w:r>
                    <w:rPr>
                      <w:sz w:val="16"/>
                    </w:rPr>
                    <w:t>RGBT234</w:t>
                  </w:r>
                  <w:r>
                    <w:rPr>
                      <w:rFonts w:ascii="微软雅黑" w:eastAsia="微软雅黑" w:hAnsi="微软雅黑" w:cs="微软雅黑"/>
                      <w:sz w:val="16"/>
                    </w:rPr>
                    <w:t>数据集</w:t>
                  </w:r>
                </w:p>
                <w:p w14:paraId="78EA5DA6" w14:textId="77777777" w:rsidR="00685FF2" w:rsidRDefault="00000000">
                  <w:pPr>
                    <w:framePr w:wrap="around" w:vAnchor="text" w:hAnchor="margin" w:y="2078"/>
                    <w:spacing w:after="337" w:line="259" w:lineRule="auto"/>
                    <w:ind w:left="0" w:firstLine="0"/>
                    <w:suppressOverlap/>
                    <w:jc w:val="left"/>
                  </w:pPr>
                  <w:r>
                    <w:rPr>
                      <w:noProof/>
                    </w:rPr>
                    <w:drawing>
                      <wp:anchor distT="0" distB="0" distL="114300" distR="114300" simplePos="0" relativeHeight="251659264" behindDoc="0" locked="0" layoutInCell="1" allowOverlap="0" wp14:anchorId="4349220C" wp14:editId="67ABF063">
                        <wp:simplePos x="0" y="0"/>
                        <wp:positionH relativeFrom="column">
                          <wp:posOffset>-68834</wp:posOffset>
                        </wp:positionH>
                        <wp:positionV relativeFrom="paragraph">
                          <wp:posOffset>74993</wp:posOffset>
                        </wp:positionV>
                        <wp:extent cx="4940809" cy="271273"/>
                        <wp:effectExtent l="0" t="0" r="0" b="0"/>
                        <wp:wrapSquare wrapText="bothSides"/>
                        <wp:docPr id="53045" name="Picture 53045"/>
                        <wp:cNvGraphicFramePr/>
                        <a:graphic xmlns:a="http://schemas.openxmlformats.org/drawingml/2006/main">
                          <a:graphicData uri="http://schemas.openxmlformats.org/drawingml/2006/picture">
                            <pic:pic xmlns:pic="http://schemas.openxmlformats.org/drawingml/2006/picture">
                              <pic:nvPicPr>
                                <pic:cNvPr id="53045" name="Picture 53045"/>
                                <pic:cNvPicPr/>
                              </pic:nvPicPr>
                              <pic:blipFill>
                                <a:blip r:embed="rId21"/>
                                <a:stretch>
                                  <a:fillRect/>
                                </a:stretch>
                              </pic:blipFill>
                              <pic:spPr>
                                <a:xfrm>
                                  <a:off x="0" y="0"/>
                                  <a:ext cx="4940809" cy="271273"/>
                                </a:xfrm>
                                <a:prstGeom prst="rect">
                                  <a:avLst/>
                                </a:prstGeom>
                              </pic:spPr>
                            </pic:pic>
                          </a:graphicData>
                        </a:graphic>
                      </wp:anchor>
                    </w:drawing>
                  </w:r>
                  <w:r>
                    <w:rPr>
                      <w:sz w:val="16"/>
                    </w:rPr>
                    <w:t>GTOT</w:t>
                  </w:r>
                  <w:r>
                    <w:rPr>
                      <w:rFonts w:ascii="微软雅黑" w:eastAsia="微软雅黑" w:hAnsi="微软雅黑" w:cs="微软雅黑"/>
                      <w:sz w:val="16"/>
                    </w:rPr>
                    <w:t>数据集</w:t>
                  </w:r>
                </w:p>
                <w:p w14:paraId="52179460" w14:textId="77777777" w:rsidR="00685FF2" w:rsidRDefault="00000000">
                  <w:pPr>
                    <w:framePr w:wrap="around" w:vAnchor="text" w:hAnchor="margin" w:y="2078"/>
                    <w:spacing w:after="0" w:line="259" w:lineRule="auto"/>
                    <w:ind w:left="0" w:firstLine="0"/>
                    <w:suppressOverlap/>
                    <w:jc w:val="left"/>
                  </w:pPr>
                  <w:r>
                    <w:rPr>
                      <w:sz w:val="16"/>
                    </w:rPr>
                    <w:t>RGBT234</w:t>
                  </w:r>
                  <w:r>
                    <w:rPr>
                      <w:rFonts w:ascii="微软雅黑" w:eastAsia="微软雅黑" w:hAnsi="微软雅黑" w:cs="微软雅黑"/>
                      <w:sz w:val="16"/>
                    </w:rPr>
                    <w:t>数据集</w:t>
                  </w:r>
                </w:p>
              </w:tc>
              <w:tc>
                <w:tcPr>
                  <w:tcW w:w="2731" w:type="dxa"/>
                  <w:tcBorders>
                    <w:top w:val="single" w:sz="4" w:space="0" w:color="181717"/>
                    <w:left w:val="nil"/>
                    <w:bottom w:val="single" w:sz="7" w:space="0" w:color="181717"/>
                    <w:right w:val="nil"/>
                  </w:tcBorders>
                </w:tcPr>
                <w:p w14:paraId="6DA41671" w14:textId="77777777" w:rsidR="00685FF2" w:rsidRDefault="00000000">
                  <w:pPr>
                    <w:framePr w:wrap="around" w:vAnchor="text" w:hAnchor="margin" w:y="2078"/>
                    <w:spacing w:after="1128" w:line="259" w:lineRule="auto"/>
                    <w:ind w:left="0" w:firstLine="0"/>
                    <w:suppressOverlap/>
                    <w:jc w:val="left"/>
                  </w:pPr>
                  <w:r>
                    <w:rPr>
                      <w:rFonts w:ascii="微软雅黑" w:eastAsia="微软雅黑" w:hAnsi="微软雅黑" w:cs="微软雅黑"/>
                      <w:sz w:val="16"/>
                    </w:rPr>
                    <w:t>精度率（</w:t>
                  </w:r>
                  <w:r>
                    <w:rPr>
                      <w:sz w:val="16"/>
                    </w:rPr>
                    <w:t>PR</w:t>
                  </w:r>
                  <w:r>
                    <w:rPr>
                      <w:rFonts w:ascii="微软雅黑" w:eastAsia="微软雅黑" w:hAnsi="微软雅黑" w:cs="微软雅黑"/>
                      <w:sz w:val="16"/>
                    </w:rPr>
                    <w:t>）</w:t>
                  </w:r>
                  <w:r>
                    <w:rPr>
                      <w:sz w:val="16"/>
                    </w:rPr>
                    <w:t>/%</w:t>
                  </w:r>
                </w:p>
                <w:p w14:paraId="4AFDD8A6" w14:textId="77777777" w:rsidR="00685FF2" w:rsidRDefault="00000000">
                  <w:pPr>
                    <w:framePr w:wrap="around" w:vAnchor="text" w:hAnchor="margin" w:y="2078"/>
                    <w:spacing w:after="0" w:line="259" w:lineRule="auto"/>
                    <w:ind w:left="0" w:firstLine="0"/>
                    <w:suppressOverlap/>
                    <w:jc w:val="left"/>
                  </w:pPr>
                  <w:r>
                    <w:rPr>
                      <w:rFonts w:ascii="微软雅黑" w:eastAsia="微软雅黑" w:hAnsi="微软雅黑" w:cs="微软雅黑"/>
                      <w:sz w:val="16"/>
                    </w:rPr>
                    <w:t>成功率（</w:t>
                  </w:r>
                  <w:r>
                    <w:rPr>
                      <w:sz w:val="16"/>
                    </w:rPr>
                    <w:t>SR</w:t>
                  </w:r>
                  <w:r>
                    <w:rPr>
                      <w:rFonts w:ascii="微软雅黑" w:eastAsia="微软雅黑" w:hAnsi="微软雅黑" w:cs="微软雅黑"/>
                      <w:sz w:val="16"/>
                    </w:rPr>
                    <w:t>）</w:t>
                  </w:r>
                  <w:r>
                    <w:rPr>
                      <w:sz w:val="16"/>
                    </w:rPr>
                    <w:t>/%</w:t>
                  </w:r>
                </w:p>
              </w:tc>
              <w:tc>
                <w:tcPr>
                  <w:tcW w:w="762" w:type="dxa"/>
                  <w:tcBorders>
                    <w:top w:val="single" w:sz="4" w:space="0" w:color="181717"/>
                    <w:left w:val="nil"/>
                    <w:bottom w:val="single" w:sz="7" w:space="0" w:color="181717"/>
                    <w:right w:val="nil"/>
                  </w:tcBorders>
                </w:tcPr>
                <w:p w14:paraId="076D2BDA" w14:textId="77777777" w:rsidR="00685FF2" w:rsidRDefault="00000000">
                  <w:pPr>
                    <w:framePr w:wrap="around" w:vAnchor="text" w:hAnchor="margin" w:y="2078"/>
                    <w:spacing w:after="1128" w:line="259" w:lineRule="auto"/>
                    <w:ind w:left="162" w:firstLine="0"/>
                    <w:suppressOverlap/>
                    <w:jc w:val="left"/>
                  </w:pPr>
                  <w:r>
                    <w:rPr>
                      <w:sz w:val="16"/>
                    </w:rPr>
                    <w:t>88.5</w:t>
                  </w:r>
                </w:p>
                <w:p w14:paraId="023811FB" w14:textId="77777777" w:rsidR="00685FF2" w:rsidRDefault="00000000">
                  <w:pPr>
                    <w:framePr w:wrap="around" w:vAnchor="text" w:hAnchor="margin" w:y="2078"/>
                    <w:spacing w:after="0" w:line="259" w:lineRule="auto"/>
                    <w:ind w:left="162" w:firstLine="0"/>
                    <w:suppressOverlap/>
                    <w:jc w:val="left"/>
                  </w:pPr>
                  <w:r>
                    <w:rPr>
                      <w:sz w:val="16"/>
                    </w:rPr>
                    <w:t>69.9</w:t>
                  </w:r>
                </w:p>
              </w:tc>
            </w:tr>
          </w:tbl>
          <w:p w14:paraId="45F0CD4B" w14:textId="77777777" w:rsidR="00685FF2" w:rsidRDefault="00685FF2">
            <w:pPr>
              <w:spacing w:after="160" w:line="259" w:lineRule="auto"/>
              <w:ind w:left="0" w:firstLine="0"/>
              <w:jc w:val="left"/>
            </w:pPr>
          </w:p>
        </w:tc>
      </w:tr>
    </w:tbl>
    <w:p w14:paraId="2A51116B" w14:textId="77777777" w:rsidR="00685FF2" w:rsidRDefault="00000000">
      <w:pPr>
        <w:spacing w:after="4" w:line="306" w:lineRule="auto"/>
        <w:ind w:left="-14" w:firstLine="0"/>
        <w:jc w:val="left"/>
      </w:pPr>
      <w:r>
        <w:rPr>
          <w:rFonts w:ascii="微软雅黑" w:eastAsia="微软雅黑" w:hAnsi="微软雅黑" w:cs="微软雅黑"/>
          <w:sz w:val="20"/>
        </w:rPr>
        <w:lastRenderedPageBreak/>
        <w:t>配，需要额外的预处理或转换步骤来保证融合的有效性。最终的性能可能高度依赖于各个单独模型的性能，例如其中一个模型性能不佳，可能会拖累整体性能。模型级融合需要设计合适的融合策略和网络架构，以有效地整合不同模态的信息共同发挥价值。模型级融合的实验对比如表</w:t>
      </w:r>
      <w:r>
        <w:rPr>
          <w:sz w:val="20"/>
        </w:rPr>
        <w:t>3</w:t>
      </w:r>
      <w:r>
        <w:rPr>
          <w:rFonts w:ascii="微软雅黑" w:eastAsia="微软雅黑" w:hAnsi="微软雅黑" w:cs="微软雅黑"/>
          <w:sz w:val="20"/>
        </w:rPr>
        <w:t>所示。</w:t>
      </w:r>
      <w:r>
        <w:br w:type="page"/>
      </w:r>
    </w:p>
    <w:p w14:paraId="0315ED52" w14:textId="77777777" w:rsidR="00685FF2" w:rsidRDefault="00000000">
      <w:pPr>
        <w:pStyle w:val="4"/>
        <w:ind w:left="-5"/>
      </w:pPr>
      <w:r>
        <w:lastRenderedPageBreak/>
        <w:t xml:space="preserve">1.1.3 </w:t>
      </w:r>
      <w:r>
        <w:rPr>
          <w:rFonts w:ascii="微软雅黑" w:eastAsia="微软雅黑" w:hAnsi="微软雅黑" w:cs="微软雅黑"/>
          <w:b w:val="0"/>
        </w:rPr>
        <w:t>决策级融合</w:t>
      </w:r>
    </w:p>
    <w:p w14:paraId="7B3E2625" w14:textId="77777777" w:rsidR="00685FF2" w:rsidRDefault="00000000">
      <w:pPr>
        <w:spacing w:after="4" w:line="306" w:lineRule="auto"/>
        <w:ind w:left="-14" w:firstLine="410"/>
        <w:jc w:val="left"/>
      </w:pPr>
      <w:r>
        <w:rPr>
          <w:rFonts w:ascii="微软雅黑" w:eastAsia="微软雅黑" w:hAnsi="微软雅黑" w:cs="微软雅黑"/>
          <w:sz w:val="20"/>
        </w:rPr>
        <w:t>决策级融合（</w:t>
      </w:r>
      <w:r>
        <w:rPr>
          <w:sz w:val="20"/>
        </w:rPr>
        <w:t>decision-level fusion</w:t>
      </w:r>
      <w:r>
        <w:rPr>
          <w:rFonts w:ascii="微软雅黑" w:eastAsia="微软雅黑" w:hAnsi="微软雅黑" w:cs="微软雅黑"/>
          <w:sz w:val="20"/>
        </w:rPr>
        <w:t>，</w:t>
      </w:r>
      <w:r>
        <w:rPr>
          <w:sz w:val="20"/>
        </w:rPr>
        <w:t>DLF</w:t>
      </w:r>
      <w:r>
        <w:rPr>
          <w:rFonts w:ascii="微软雅黑" w:eastAsia="微软雅黑" w:hAnsi="微软雅黑" w:cs="微软雅黑"/>
          <w:sz w:val="20"/>
        </w:rPr>
        <w:t>）将每个模态的独立决策结果进行数学公式规定或赋予不同结果不同的权重来得出最终的决策结果。常见的决策级融合策略包括投票法、加权平均法和多数投票法等。决策级融合方法示意图如图</w:t>
      </w:r>
      <w:r>
        <w:rPr>
          <w:sz w:val="20"/>
        </w:rPr>
        <w:t>6</w:t>
      </w:r>
      <w:r>
        <w:rPr>
          <w:rFonts w:ascii="微软雅黑" w:eastAsia="微软雅黑" w:hAnsi="微软雅黑" w:cs="微软雅黑"/>
          <w:sz w:val="20"/>
        </w:rPr>
        <w:t>所示。</w:t>
      </w:r>
    </w:p>
    <w:p w14:paraId="1A4A64F6" w14:textId="77777777" w:rsidR="00685FF2" w:rsidRDefault="00000000">
      <w:pPr>
        <w:spacing w:after="214" w:line="259" w:lineRule="auto"/>
        <w:ind w:left="425" w:firstLine="0"/>
        <w:jc w:val="left"/>
      </w:pPr>
      <w:r>
        <w:rPr>
          <w:noProof/>
        </w:rPr>
        <w:drawing>
          <wp:inline distT="0" distB="0" distL="0" distR="0" wp14:anchorId="4A31F17D" wp14:editId="790A14FC">
            <wp:extent cx="2442972" cy="1728216"/>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22"/>
                    <a:stretch>
                      <a:fillRect/>
                    </a:stretch>
                  </pic:blipFill>
                  <pic:spPr>
                    <a:xfrm>
                      <a:off x="0" y="0"/>
                      <a:ext cx="2442972" cy="1728216"/>
                    </a:xfrm>
                    <a:prstGeom prst="rect">
                      <a:avLst/>
                    </a:prstGeom>
                  </pic:spPr>
                </pic:pic>
              </a:graphicData>
            </a:graphic>
          </wp:inline>
        </w:drawing>
      </w:r>
    </w:p>
    <w:p w14:paraId="3310042A" w14:textId="77777777" w:rsidR="00685FF2" w:rsidRDefault="00000000">
      <w:pPr>
        <w:pStyle w:val="5"/>
        <w:spacing w:after="76" w:line="259" w:lineRule="auto"/>
        <w:ind w:right="22"/>
      </w:pPr>
      <w:r>
        <w:rPr>
          <w:rFonts w:ascii="微软雅黑" w:eastAsia="微软雅黑" w:hAnsi="微软雅黑" w:cs="微软雅黑"/>
        </w:rPr>
        <w:t>图</w:t>
      </w:r>
      <w:r>
        <w:rPr>
          <w:b/>
        </w:rPr>
        <w:t xml:space="preserve">6 </w:t>
      </w:r>
      <w:r>
        <w:rPr>
          <w:rFonts w:ascii="微软雅黑" w:eastAsia="微软雅黑" w:hAnsi="微软雅黑" w:cs="微软雅黑"/>
        </w:rPr>
        <w:t>决策级融合方法</w:t>
      </w:r>
    </w:p>
    <w:p w14:paraId="087C8E16" w14:textId="77777777" w:rsidR="00685FF2" w:rsidRDefault="00000000">
      <w:pPr>
        <w:spacing w:after="140" w:line="306" w:lineRule="auto"/>
        <w:ind w:left="-14" w:firstLine="822"/>
        <w:jc w:val="left"/>
      </w:pPr>
      <w:r>
        <w:rPr>
          <w:sz w:val="19"/>
        </w:rPr>
        <w:t>Fig.6</w:t>
      </w:r>
      <w:r>
        <w:rPr>
          <w:sz w:val="19"/>
        </w:rPr>
        <w:tab/>
        <w:t xml:space="preserve">Decision-level fusion methods </w:t>
      </w:r>
      <w:r>
        <w:rPr>
          <w:rFonts w:ascii="微软雅黑" w:eastAsia="微软雅黑" w:hAnsi="微软雅黑" w:cs="微软雅黑"/>
          <w:sz w:val="20"/>
        </w:rPr>
        <w:t>投票法通常将多个模态的独立决策结果进行投票统计，选择获得最高票数的类别或结果作为最终的决策。文献</w:t>
      </w:r>
      <w:r>
        <w:rPr>
          <w:sz w:val="20"/>
        </w:rPr>
        <w:t>[38]</w:t>
      </w:r>
      <w:r>
        <w:rPr>
          <w:rFonts w:ascii="微软雅黑" w:eastAsia="微软雅黑" w:hAnsi="微软雅黑" w:cs="微软雅黑"/>
          <w:sz w:val="20"/>
        </w:rPr>
        <w:t>在文本</w:t>
      </w:r>
      <w:r>
        <w:rPr>
          <w:sz w:val="20"/>
        </w:rPr>
        <w:t>-</w:t>
      </w:r>
      <w:r>
        <w:rPr>
          <w:rFonts w:ascii="微软雅黑" w:eastAsia="微软雅黑" w:hAnsi="微软雅黑" w:cs="微软雅黑"/>
          <w:sz w:val="20"/>
        </w:rPr>
        <w:t>情感分析模型中聚合三种模型的决策，得分最高的选票被认为是对拟议框架的预测情绪。然后本文为每个样本计算了一个情绪得分。这些情感得分可与分类器所作的决策进行决策融合，从而实现决策融合机制。加权平均法将不同模态的决策结果按照权重进行加权平均，得到一个综合的决策结果。文献</w:t>
      </w:r>
      <w:r>
        <w:rPr>
          <w:sz w:val="20"/>
        </w:rPr>
        <w:t>[39]</w:t>
      </w:r>
      <w:r>
        <w:rPr>
          <w:rFonts w:ascii="微软雅黑" w:eastAsia="微软雅黑" w:hAnsi="微软雅黑" w:cs="微软雅黑"/>
          <w:sz w:val="20"/>
        </w:rPr>
        <w:t>将由支持向量机获取的三类特征的后验概率进行加权融合，并将权重求解过程转化为粒子群优化算法的全局寻优。这种融合方法能够更好地提高决策的准确性和性能。文献</w:t>
      </w:r>
      <w:r>
        <w:rPr>
          <w:sz w:val="20"/>
        </w:rPr>
        <w:t xml:space="preserve">[40] </w:t>
      </w:r>
      <w:r>
        <w:rPr>
          <w:rFonts w:ascii="微软雅黑" w:eastAsia="微软雅黑" w:hAnsi="微软雅黑" w:cs="微软雅黑"/>
          <w:sz w:val="20"/>
        </w:rPr>
        <w:t>提出了一种基于模型可靠性的决策级融合策略，为了提高可见光和红外图像决策级融合目标检测算法的性能。多数投票法则是根据各个模态的决策结果中出现的频率最高的类别或结果进行决策。相较于之前的早期融合方式，这种融合方式具有处理简单数据异步性的能力，其优势在于允</w:t>
      </w:r>
      <w:r>
        <w:rPr>
          <w:rFonts w:ascii="微软雅黑" w:eastAsia="微软雅黑" w:hAnsi="微软雅黑" w:cs="微软雅黑"/>
          <w:sz w:val="20"/>
        </w:rPr>
        <w:t>许使用最适合其中单模态的提取特征的方法。文献</w:t>
      </w:r>
      <w:r>
        <w:rPr>
          <w:sz w:val="20"/>
        </w:rPr>
        <w:t>[41]</w:t>
      </w:r>
      <w:r>
        <w:rPr>
          <w:rFonts w:ascii="微软雅黑" w:eastAsia="微软雅黑" w:hAnsi="微软雅黑" w:cs="微软雅黑"/>
          <w:sz w:val="20"/>
        </w:rPr>
        <w:t xml:space="preserve">提出了一种称为 </w:t>
      </w:r>
      <w:r>
        <w:rPr>
          <w:sz w:val="20"/>
        </w:rPr>
        <w:t>Bi-Bimodal Fusion Network</w:t>
      </w:r>
      <w:r>
        <w:rPr>
          <w:rFonts w:ascii="微软雅黑" w:eastAsia="微软雅黑" w:hAnsi="微软雅黑" w:cs="微软雅黑"/>
          <w:sz w:val="20"/>
        </w:rPr>
        <w:t>的融合方案，是将多个模态源数据结合起来，对其标签进行预测。文献</w:t>
      </w:r>
      <w:r>
        <w:rPr>
          <w:sz w:val="20"/>
        </w:rPr>
        <w:t xml:space="preserve">[42] </w:t>
      </w:r>
      <w:r>
        <w:rPr>
          <w:rFonts w:ascii="微软雅黑" w:eastAsia="微软雅黑" w:hAnsi="微软雅黑" w:cs="微软雅黑"/>
          <w:sz w:val="20"/>
        </w:rPr>
        <w:t>提出了一个名为两阶段多任务情感分析的多模态框架。它采用两阶段训练策略来充分利用预训练模型和一种新的多任务学习策略来研究每个表征的分类能力。决策级融合方法忽视了模态之间的相互作用和关联性，也难以利用模态之间的互补性，该方法需要为每一个模态训练分类器，学习过程变得耗时且复杂。换句话说，每个模态单独地训练权重，最后整体权衡各子模态的结果。后期融合的处理与特征无关，需要多个网络模型进行训练，能够很好地适应模态缺失问题，有更大的容错性。决策级融合的实验对比如表</w:t>
      </w:r>
      <w:r>
        <w:rPr>
          <w:sz w:val="20"/>
        </w:rPr>
        <w:t>4</w:t>
      </w:r>
      <w:r>
        <w:rPr>
          <w:rFonts w:ascii="微软雅黑" w:eastAsia="微软雅黑" w:hAnsi="微软雅黑" w:cs="微软雅黑"/>
          <w:sz w:val="20"/>
        </w:rPr>
        <w:t>所示。</w:t>
      </w:r>
    </w:p>
    <w:p w14:paraId="2D6398C4" w14:textId="77777777" w:rsidR="00685FF2" w:rsidRDefault="00000000">
      <w:pPr>
        <w:spacing w:after="76" w:line="259" w:lineRule="auto"/>
        <w:ind w:left="1107" w:firstLine="0"/>
        <w:jc w:val="left"/>
      </w:pPr>
      <w:r>
        <w:rPr>
          <w:rFonts w:ascii="微软雅黑" w:eastAsia="微软雅黑" w:hAnsi="微软雅黑" w:cs="微软雅黑"/>
          <w:sz w:val="19"/>
        </w:rPr>
        <w:t>表</w:t>
      </w:r>
      <w:r>
        <w:rPr>
          <w:b/>
          <w:sz w:val="19"/>
        </w:rPr>
        <w:t xml:space="preserve">4 </w:t>
      </w:r>
      <w:r>
        <w:rPr>
          <w:rFonts w:ascii="微软雅黑" w:eastAsia="微软雅黑" w:hAnsi="微软雅黑" w:cs="微软雅黑"/>
          <w:sz w:val="19"/>
        </w:rPr>
        <w:t>决策级融合的实验对比</w:t>
      </w:r>
    </w:p>
    <w:p w14:paraId="60E86893" w14:textId="77777777" w:rsidR="00685FF2" w:rsidRDefault="00000000">
      <w:pPr>
        <w:pStyle w:val="5"/>
        <w:spacing w:after="0" w:line="335" w:lineRule="auto"/>
        <w:ind w:left="260" w:right="383"/>
      </w:pPr>
      <w:r>
        <w:t>Table 4</w:t>
      </w:r>
      <w:r>
        <w:tab/>
        <w:t>Experimental comparison of decision-level fusion</w:t>
      </w:r>
    </w:p>
    <w:p w14:paraId="4F00B348" w14:textId="77777777" w:rsidR="00685FF2" w:rsidRDefault="00000000">
      <w:pPr>
        <w:spacing w:after="56" w:line="259" w:lineRule="auto"/>
        <w:ind w:left="13" w:firstLine="0"/>
        <w:jc w:val="left"/>
      </w:pPr>
      <w:r>
        <w:rPr>
          <w:rFonts w:ascii="Calibri" w:eastAsia="Calibri" w:hAnsi="Calibri" w:cs="Calibri"/>
          <w:noProof/>
          <w:color w:val="000000"/>
          <w:sz w:val="22"/>
        </w:rPr>
        <mc:AlternateContent>
          <mc:Choice Requires="wpg">
            <w:drawing>
              <wp:inline distT="0" distB="0" distL="0" distR="0" wp14:anchorId="12D3F9D1" wp14:editId="69237A8D">
                <wp:extent cx="2988000" cy="10800"/>
                <wp:effectExtent l="0" t="0" r="0" b="0"/>
                <wp:docPr id="49938" name="Group 49938"/>
                <wp:cNvGraphicFramePr/>
                <a:graphic xmlns:a="http://schemas.openxmlformats.org/drawingml/2006/main">
                  <a:graphicData uri="http://schemas.microsoft.com/office/word/2010/wordprocessingGroup">
                    <wpg:wgp>
                      <wpg:cNvGrpSpPr/>
                      <wpg:grpSpPr>
                        <a:xfrm>
                          <a:off x="0" y="0"/>
                          <a:ext cx="2988000" cy="10800"/>
                          <a:chOff x="0" y="0"/>
                          <a:chExt cx="2988000" cy="10800"/>
                        </a:xfrm>
                      </wpg:grpSpPr>
                      <wps:wsp>
                        <wps:cNvPr id="2845" name="Shape 2845"/>
                        <wps:cNvSpPr/>
                        <wps:spPr>
                          <a:xfrm>
                            <a:off x="0" y="0"/>
                            <a:ext cx="2988000" cy="0"/>
                          </a:xfrm>
                          <a:custGeom>
                            <a:avLst/>
                            <a:gdLst/>
                            <a:ahLst/>
                            <a:cxnLst/>
                            <a:rect l="0" t="0" r="0" b="0"/>
                            <a:pathLst>
                              <a:path w="2988000">
                                <a:moveTo>
                                  <a:pt x="0" y="0"/>
                                </a:moveTo>
                                <a:lnTo>
                                  <a:pt x="2988000" y="0"/>
                                </a:lnTo>
                              </a:path>
                            </a:pathLst>
                          </a:custGeom>
                          <a:ln w="108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938" style="width:235.276pt;height:0.8504pt;mso-position-horizontal-relative:char;mso-position-vertical-relative:line" coordsize="29880,108">
                <v:shape id="Shape 2845" style="position:absolute;width:29880;height:0;left:0;top:0;" coordsize="2988000,0" path="m0,0l2988000,0">
                  <v:stroke weight="0.8504pt" endcap="flat" joinstyle="miter" miterlimit="4" on="true" color="#181717"/>
                  <v:fill on="false" color="#000000" opacity="0"/>
                </v:shape>
              </v:group>
            </w:pict>
          </mc:Fallback>
        </mc:AlternateContent>
      </w:r>
    </w:p>
    <w:p w14:paraId="68EAAFDD" w14:textId="77777777" w:rsidR="00685FF2" w:rsidRDefault="00000000">
      <w:pPr>
        <w:tabs>
          <w:tab w:val="center" w:pos="1871"/>
          <w:tab w:val="center" w:pos="3691"/>
        </w:tabs>
        <w:spacing w:after="0" w:line="270" w:lineRule="auto"/>
        <w:ind w:left="0" w:firstLine="0"/>
        <w:jc w:val="left"/>
      </w:pPr>
      <w:r>
        <w:rPr>
          <w:rFonts w:ascii="微软雅黑" w:eastAsia="微软雅黑" w:hAnsi="微软雅黑" w:cs="微软雅黑"/>
          <w:sz w:val="16"/>
        </w:rPr>
        <w:t>文献 任务</w:t>
      </w:r>
      <w:r>
        <w:rPr>
          <w:rFonts w:ascii="微软雅黑" w:eastAsia="微软雅黑" w:hAnsi="微软雅黑" w:cs="微软雅黑"/>
          <w:sz w:val="16"/>
        </w:rPr>
        <w:tab/>
        <w:t>数据集</w:t>
      </w:r>
      <w:r>
        <w:rPr>
          <w:rFonts w:ascii="微软雅黑" w:eastAsia="微软雅黑" w:hAnsi="微软雅黑" w:cs="微软雅黑"/>
          <w:sz w:val="16"/>
        </w:rPr>
        <w:tab/>
        <w:t>评价指标</w:t>
      </w:r>
    </w:p>
    <w:tbl>
      <w:tblPr>
        <w:tblStyle w:val="TableGrid"/>
        <w:tblW w:w="4706" w:type="dxa"/>
        <w:tblInd w:w="13" w:type="dxa"/>
        <w:tblCellMar>
          <w:top w:w="71" w:type="dxa"/>
          <w:left w:w="0" w:type="dxa"/>
          <w:bottom w:w="0" w:type="dxa"/>
          <w:right w:w="9" w:type="dxa"/>
        </w:tblCellMar>
        <w:tblLook w:val="04A0" w:firstRow="1" w:lastRow="0" w:firstColumn="1" w:lastColumn="0" w:noHBand="0" w:noVBand="1"/>
      </w:tblPr>
      <w:tblGrid>
        <w:gridCol w:w="4042"/>
        <w:gridCol w:w="664"/>
      </w:tblGrid>
      <w:tr w:rsidR="00685FF2" w14:paraId="72E727C2" w14:textId="77777777">
        <w:trPr>
          <w:trHeight w:val="283"/>
        </w:trPr>
        <w:tc>
          <w:tcPr>
            <w:tcW w:w="4042" w:type="dxa"/>
            <w:tcBorders>
              <w:top w:val="single" w:sz="4" w:space="0" w:color="181717"/>
              <w:left w:val="nil"/>
              <w:bottom w:val="single" w:sz="4" w:space="0" w:color="181717"/>
              <w:right w:val="nil"/>
            </w:tcBorders>
          </w:tcPr>
          <w:p w14:paraId="0E69A1E8" w14:textId="77777777" w:rsidR="00685FF2" w:rsidRDefault="00000000">
            <w:pPr>
              <w:tabs>
                <w:tab w:val="center" w:pos="3026"/>
              </w:tabs>
              <w:spacing w:after="0" w:line="259" w:lineRule="auto"/>
              <w:ind w:left="0" w:firstLine="0"/>
              <w:jc w:val="left"/>
            </w:pPr>
            <w:r>
              <w:rPr>
                <w:sz w:val="16"/>
              </w:rPr>
              <w:t xml:space="preserve">[38] </w:t>
            </w:r>
            <w:r>
              <w:rPr>
                <w:rFonts w:ascii="微软雅黑" w:eastAsia="微软雅黑" w:hAnsi="微软雅黑" w:cs="微软雅黑"/>
                <w:sz w:val="16"/>
              </w:rPr>
              <w:t xml:space="preserve">情感分类 </w:t>
            </w:r>
            <w:r>
              <w:rPr>
                <w:sz w:val="16"/>
              </w:rPr>
              <w:t>Assamese</w:t>
            </w:r>
            <w:r>
              <w:rPr>
                <w:rFonts w:ascii="微软雅黑" w:eastAsia="微软雅黑" w:hAnsi="微软雅黑" w:cs="微软雅黑"/>
                <w:sz w:val="16"/>
              </w:rPr>
              <w:t>数据集</w:t>
            </w:r>
            <w:r>
              <w:rPr>
                <w:sz w:val="13"/>
                <w:vertAlign w:val="superscript"/>
              </w:rPr>
              <w:t>*</w:t>
            </w:r>
            <w:r>
              <w:rPr>
                <w:sz w:val="13"/>
                <w:vertAlign w:val="superscript"/>
              </w:rPr>
              <w:tab/>
            </w:r>
            <w:r>
              <w:rPr>
                <w:sz w:val="16"/>
              </w:rPr>
              <w:t>ACC/%</w:t>
            </w:r>
          </w:p>
        </w:tc>
        <w:tc>
          <w:tcPr>
            <w:tcW w:w="664" w:type="dxa"/>
            <w:tcBorders>
              <w:top w:val="single" w:sz="4" w:space="0" w:color="181717"/>
              <w:left w:val="nil"/>
              <w:bottom w:val="single" w:sz="4" w:space="0" w:color="181717"/>
              <w:right w:val="nil"/>
            </w:tcBorders>
          </w:tcPr>
          <w:p w14:paraId="0574F4FC" w14:textId="77777777" w:rsidR="00685FF2" w:rsidRDefault="00000000">
            <w:pPr>
              <w:spacing w:after="0" w:line="259" w:lineRule="auto"/>
              <w:ind w:left="0" w:firstLine="0"/>
              <w:jc w:val="center"/>
            </w:pPr>
            <w:r>
              <w:rPr>
                <w:sz w:val="16"/>
              </w:rPr>
              <w:t>95.1</w:t>
            </w:r>
          </w:p>
        </w:tc>
      </w:tr>
      <w:tr w:rsidR="00685FF2" w14:paraId="6D24CFA7" w14:textId="77777777">
        <w:trPr>
          <w:trHeight w:val="567"/>
        </w:trPr>
        <w:tc>
          <w:tcPr>
            <w:tcW w:w="4042" w:type="dxa"/>
            <w:tcBorders>
              <w:top w:val="single" w:sz="4" w:space="0" w:color="181717"/>
              <w:left w:val="nil"/>
              <w:bottom w:val="single" w:sz="4" w:space="0" w:color="181717"/>
              <w:right w:val="nil"/>
            </w:tcBorders>
          </w:tcPr>
          <w:p w14:paraId="28ED30DE" w14:textId="77777777" w:rsidR="00685FF2" w:rsidRDefault="00000000">
            <w:pPr>
              <w:spacing w:after="0" w:line="259" w:lineRule="auto"/>
              <w:ind w:left="1174" w:firstLine="0"/>
              <w:jc w:val="left"/>
            </w:pPr>
            <w:r>
              <w:rPr>
                <w:sz w:val="16"/>
              </w:rPr>
              <w:t>KAIST</w:t>
            </w:r>
            <w:r>
              <w:rPr>
                <w:rFonts w:ascii="微软雅黑" w:eastAsia="微软雅黑" w:hAnsi="微软雅黑" w:cs="微软雅黑"/>
                <w:sz w:val="16"/>
              </w:rPr>
              <w:t>多光谱行人 白天漏检率</w:t>
            </w:r>
            <w:r>
              <w:rPr>
                <w:sz w:val="16"/>
              </w:rPr>
              <w:t>/%</w:t>
            </w:r>
          </w:p>
          <w:p w14:paraId="2E788400" w14:textId="77777777" w:rsidR="00685FF2" w:rsidRDefault="00000000">
            <w:pPr>
              <w:spacing w:after="0" w:line="259" w:lineRule="auto"/>
              <w:ind w:left="47" w:firstLine="0"/>
              <w:jc w:val="left"/>
            </w:pPr>
            <w:r>
              <w:rPr>
                <w:sz w:val="16"/>
              </w:rPr>
              <w:t xml:space="preserve">[40] </w:t>
            </w:r>
            <w:r>
              <w:rPr>
                <w:rFonts w:ascii="微软雅黑" w:eastAsia="微软雅黑" w:hAnsi="微软雅黑" w:cs="微软雅黑"/>
                <w:sz w:val="16"/>
              </w:rPr>
              <w:t>图像融合</w:t>
            </w:r>
          </w:p>
          <w:p w14:paraId="606CB530" w14:textId="77777777" w:rsidR="00685FF2" w:rsidRDefault="00000000">
            <w:pPr>
              <w:tabs>
                <w:tab w:val="center" w:pos="1425"/>
                <w:tab w:val="right" w:pos="4033"/>
              </w:tabs>
              <w:spacing w:after="0" w:line="259" w:lineRule="auto"/>
              <w:ind w:left="0" w:firstLine="0"/>
              <w:jc w:val="left"/>
            </w:pPr>
            <w:r>
              <w:rPr>
                <w:rFonts w:ascii="Calibri" w:eastAsia="Calibri" w:hAnsi="Calibri" w:cs="Calibri"/>
                <w:color w:val="000000"/>
                <w:sz w:val="22"/>
              </w:rPr>
              <w:tab/>
            </w:r>
            <w:r>
              <w:rPr>
                <w:rFonts w:ascii="微软雅黑" w:eastAsia="微软雅黑" w:hAnsi="微软雅黑" w:cs="微软雅黑"/>
                <w:sz w:val="16"/>
              </w:rPr>
              <w:t>数据集</w:t>
            </w:r>
            <w:r>
              <w:rPr>
                <w:rFonts w:ascii="微软雅黑" w:eastAsia="微软雅黑" w:hAnsi="微软雅黑" w:cs="微软雅黑"/>
                <w:sz w:val="16"/>
              </w:rPr>
              <w:tab/>
              <w:t>晚上漏检率</w:t>
            </w:r>
            <w:r>
              <w:rPr>
                <w:sz w:val="16"/>
              </w:rPr>
              <w:t>/%</w:t>
            </w:r>
          </w:p>
        </w:tc>
        <w:tc>
          <w:tcPr>
            <w:tcW w:w="664" w:type="dxa"/>
            <w:tcBorders>
              <w:top w:val="single" w:sz="4" w:space="0" w:color="181717"/>
              <w:left w:val="nil"/>
              <w:bottom w:val="single" w:sz="4" w:space="0" w:color="181717"/>
              <w:right w:val="nil"/>
            </w:tcBorders>
          </w:tcPr>
          <w:p w14:paraId="456FCD53" w14:textId="77777777" w:rsidR="00685FF2" w:rsidRDefault="00000000">
            <w:pPr>
              <w:spacing w:after="0" w:line="259" w:lineRule="auto"/>
              <w:ind w:left="0" w:firstLine="0"/>
              <w:jc w:val="left"/>
            </w:pPr>
            <w:r>
              <w:rPr>
                <w:rFonts w:ascii="微软雅黑" w:eastAsia="微软雅黑" w:hAnsi="微软雅黑" w:cs="微软雅黑"/>
                <w:sz w:val="16"/>
              </w:rPr>
              <w:t>降低</w:t>
            </w:r>
            <w:r>
              <w:rPr>
                <w:sz w:val="16"/>
              </w:rPr>
              <w:t xml:space="preserve">8.16 </w:t>
            </w:r>
            <w:r>
              <w:rPr>
                <w:rFonts w:ascii="微软雅黑" w:eastAsia="微软雅黑" w:hAnsi="微软雅黑" w:cs="微软雅黑"/>
                <w:sz w:val="16"/>
              </w:rPr>
              <w:t>降低</w:t>
            </w:r>
            <w:r>
              <w:rPr>
                <w:sz w:val="16"/>
              </w:rPr>
              <w:t>9.85</w:t>
            </w:r>
          </w:p>
        </w:tc>
      </w:tr>
    </w:tbl>
    <w:p w14:paraId="383F2617" w14:textId="77777777" w:rsidR="00685FF2" w:rsidRDefault="00000000">
      <w:pPr>
        <w:spacing w:after="0" w:line="270" w:lineRule="auto"/>
        <w:ind w:left="2723" w:hanging="10"/>
        <w:jc w:val="left"/>
      </w:pPr>
      <w:r>
        <w:rPr>
          <w:rFonts w:ascii="微软雅黑" w:eastAsia="微软雅黑" w:hAnsi="微软雅黑" w:cs="微软雅黑"/>
          <w:sz w:val="16"/>
        </w:rPr>
        <w:t>（平均绝对误</w:t>
      </w:r>
    </w:p>
    <w:p w14:paraId="69A513E6" w14:textId="77777777" w:rsidR="00685FF2" w:rsidRDefault="00000000">
      <w:pPr>
        <w:spacing w:after="1" w:line="265" w:lineRule="auto"/>
        <w:ind w:left="1181" w:hanging="10"/>
        <w:jc w:val="left"/>
      </w:pPr>
      <w:r>
        <w:rPr>
          <w:sz w:val="16"/>
        </w:rPr>
        <w:t>CMU-MOSI</w:t>
      </w:r>
      <w:r>
        <w:rPr>
          <w:rFonts w:ascii="微软雅黑" w:eastAsia="微软雅黑" w:hAnsi="微软雅黑" w:cs="微软雅黑"/>
          <w:sz w:val="16"/>
        </w:rPr>
        <w:t>、</w:t>
      </w:r>
      <w:r>
        <w:rPr>
          <w:sz w:val="16"/>
        </w:rPr>
        <w:t>CMU-</w:t>
      </w:r>
    </w:p>
    <w:p w14:paraId="7CF94CB2" w14:textId="77777777" w:rsidR="00685FF2" w:rsidRDefault="00000000">
      <w:pPr>
        <w:spacing w:after="0" w:line="270" w:lineRule="auto"/>
        <w:ind w:left="2783" w:hanging="10"/>
        <w:jc w:val="left"/>
      </w:pPr>
      <w:r>
        <w:rPr>
          <w:rFonts w:ascii="微软雅黑" w:eastAsia="微软雅黑" w:hAnsi="微软雅黑" w:cs="微软雅黑"/>
          <w:sz w:val="16"/>
        </w:rPr>
        <w:t>差、</w:t>
      </w:r>
      <w:r>
        <w:rPr>
          <w:sz w:val="16"/>
        </w:rPr>
        <w:t xml:space="preserve">7 </w:t>
      </w:r>
      <w:r>
        <w:rPr>
          <w:rFonts w:ascii="微软雅黑" w:eastAsia="微软雅黑" w:hAnsi="微软雅黑" w:cs="微软雅黑"/>
          <w:sz w:val="16"/>
        </w:rPr>
        <w:t>级精确</w:t>
      </w:r>
    </w:p>
    <w:p w14:paraId="03004952" w14:textId="77777777" w:rsidR="00685FF2" w:rsidRDefault="00000000">
      <w:pPr>
        <w:numPr>
          <w:ilvl w:val="0"/>
          <w:numId w:val="4"/>
        </w:numPr>
        <w:spacing w:after="1" w:line="265" w:lineRule="auto"/>
        <w:ind w:hanging="334"/>
        <w:jc w:val="left"/>
      </w:pPr>
      <w:r>
        <w:rPr>
          <w:rFonts w:ascii="微软雅黑" w:eastAsia="微软雅黑" w:hAnsi="微软雅黑" w:cs="微软雅黑"/>
          <w:sz w:val="16"/>
        </w:rPr>
        <w:t xml:space="preserve">情感分析 </w:t>
      </w:r>
      <w:r>
        <w:rPr>
          <w:sz w:val="16"/>
        </w:rPr>
        <w:t xml:space="preserve">MOSEI </w:t>
      </w:r>
      <w:r>
        <w:rPr>
          <w:rFonts w:ascii="微软雅黑" w:eastAsia="微软雅黑" w:hAnsi="微软雅黑" w:cs="微软雅黑"/>
          <w:sz w:val="16"/>
        </w:rPr>
        <w:t xml:space="preserve">和 </w:t>
      </w:r>
      <w:r>
        <w:rPr>
          <w:sz w:val="16"/>
        </w:rPr>
        <w:t>UR-FUNNY</w:t>
      </w:r>
      <w:r>
        <w:rPr>
          <w:sz w:val="16"/>
        </w:rPr>
        <w:tab/>
      </w:r>
      <w:r>
        <w:rPr>
          <w:rFonts w:ascii="微软雅黑" w:eastAsia="微软雅黑" w:hAnsi="微软雅黑" w:cs="微软雅黑"/>
          <w:sz w:val="16"/>
        </w:rPr>
        <w:t xml:space="preserve">提升 </w:t>
      </w:r>
      <w:r>
        <w:rPr>
          <w:rFonts w:ascii="微软雅黑" w:eastAsia="微软雅黑" w:hAnsi="微软雅黑" w:cs="微软雅黑"/>
          <w:sz w:val="20"/>
        </w:rPr>
        <w:t xml:space="preserve">≈ </w:t>
      </w:r>
      <w:r>
        <w:rPr>
          <w:sz w:val="16"/>
        </w:rPr>
        <w:t>1</w:t>
      </w:r>
    </w:p>
    <w:p w14:paraId="3D097D9F" w14:textId="77777777" w:rsidR="00685FF2" w:rsidRDefault="00000000">
      <w:pPr>
        <w:spacing w:after="0" w:line="216" w:lineRule="auto"/>
        <w:ind w:left="1171" w:right="487" w:firstLine="1586"/>
        <w:jc w:val="left"/>
      </w:pPr>
      <w:r>
        <w:rPr>
          <w:rFonts w:ascii="微软雅黑" w:eastAsia="微软雅黑" w:hAnsi="微软雅黑" w:cs="微软雅黑"/>
          <w:sz w:val="16"/>
        </w:rPr>
        <w:t>度、</w:t>
      </w:r>
      <w:r>
        <w:rPr>
          <w:sz w:val="16"/>
        </w:rPr>
        <w:t xml:space="preserve">ACC2 </w:t>
      </w:r>
      <w:r>
        <w:rPr>
          <w:rFonts w:ascii="微软雅黑" w:eastAsia="微软雅黑" w:hAnsi="微软雅黑" w:cs="微软雅黑"/>
          <w:sz w:val="16"/>
        </w:rPr>
        <w:t>和数据集</w:t>
      </w:r>
    </w:p>
    <w:p w14:paraId="30250466" w14:textId="77777777" w:rsidR="00685FF2" w:rsidRDefault="00000000">
      <w:pPr>
        <w:spacing w:after="85" w:line="259" w:lineRule="auto"/>
        <w:ind w:left="1589" w:firstLine="0"/>
        <w:jc w:val="center"/>
      </w:pPr>
      <w:r>
        <w:rPr>
          <w:sz w:val="16"/>
        </w:rPr>
        <w:t>F1-score</w:t>
      </w:r>
      <w:r>
        <w:rPr>
          <w:rFonts w:ascii="微软雅黑" w:eastAsia="微软雅黑" w:hAnsi="微软雅黑" w:cs="微软雅黑"/>
          <w:sz w:val="16"/>
        </w:rPr>
        <w:t>）</w:t>
      </w:r>
      <w:r>
        <w:rPr>
          <w:sz w:val="16"/>
        </w:rPr>
        <w:t>/%</w:t>
      </w:r>
    </w:p>
    <w:p w14:paraId="17267A0D" w14:textId="77777777" w:rsidR="00685FF2" w:rsidRDefault="00000000">
      <w:pPr>
        <w:tabs>
          <w:tab w:val="center" w:pos="2288"/>
          <w:tab w:val="right" w:pos="4769"/>
        </w:tabs>
        <w:spacing w:after="1" w:line="265"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112152D6" wp14:editId="46738687">
                <wp:simplePos x="0" y="0"/>
                <wp:positionH relativeFrom="column">
                  <wp:posOffset>7981</wp:posOffset>
                </wp:positionH>
                <wp:positionV relativeFrom="paragraph">
                  <wp:posOffset>-51500</wp:posOffset>
                </wp:positionV>
                <wp:extent cx="2988000" cy="359999"/>
                <wp:effectExtent l="0" t="0" r="0" b="0"/>
                <wp:wrapNone/>
                <wp:docPr id="49939" name="Group 49939"/>
                <wp:cNvGraphicFramePr/>
                <a:graphic xmlns:a="http://schemas.openxmlformats.org/drawingml/2006/main">
                  <a:graphicData uri="http://schemas.microsoft.com/office/word/2010/wordprocessingGroup">
                    <wpg:wgp>
                      <wpg:cNvGrpSpPr/>
                      <wpg:grpSpPr>
                        <a:xfrm>
                          <a:off x="0" y="0"/>
                          <a:ext cx="2988000" cy="359999"/>
                          <a:chOff x="0" y="0"/>
                          <a:chExt cx="2988000" cy="359999"/>
                        </a:xfrm>
                      </wpg:grpSpPr>
                      <wps:wsp>
                        <wps:cNvPr id="2849" name="Shape 2849"/>
                        <wps:cNvSpPr/>
                        <wps:spPr>
                          <a:xfrm>
                            <a:off x="0" y="0"/>
                            <a:ext cx="235372" cy="0"/>
                          </a:xfrm>
                          <a:custGeom>
                            <a:avLst/>
                            <a:gdLst/>
                            <a:ahLst/>
                            <a:cxnLst/>
                            <a:rect l="0" t="0" r="0" b="0"/>
                            <a:pathLst>
                              <a:path w="235372">
                                <a:moveTo>
                                  <a:pt x="0" y="0"/>
                                </a:moveTo>
                                <a:lnTo>
                                  <a:pt x="235372"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s:wsp>
                        <wps:cNvPr id="2850" name="Shape 2850"/>
                        <wps:cNvSpPr/>
                        <wps:spPr>
                          <a:xfrm>
                            <a:off x="235372" y="0"/>
                            <a:ext cx="440986" cy="0"/>
                          </a:xfrm>
                          <a:custGeom>
                            <a:avLst/>
                            <a:gdLst/>
                            <a:ahLst/>
                            <a:cxnLst/>
                            <a:rect l="0" t="0" r="0" b="0"/>
                            <a:pathLst>
                              <a:path w="440986">
                                <a:moveTo>
                                  <a:pt x="0" y="0"/>
                                </a:moveTo>
                                <a:lnTo>
                                  <a:pt x="440986"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s:wsp>
                        <wps:cNvPr id="2851" name="Shape 2851"/>
                        <wps:cNvSpPr/>
                        <wps:spPr>
                          <a:xfrm>
                            <a:off x="676358" y="0"/>
                            <a:ext cx="2311643" cy="0"/>
                          </a:xfrm>
                          <a:custGeom>
                            <a:avLst/>
                            <a:gdLst/>
                            <a:ahLst/>
                            <a:cxnLst/>
                            <a:rect l="0" t="0" r="0" b="0"/>
                            <a:pathLst>
                              <a:path w="2311643">
                                <a:moveTo>
                                  <a:pt x="0" y="0"/>
                                </a:moveTo>
                                <a:lnTo>
                                  <a:pt x="2311643"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s:wsp>
                        <wps:cNvPr id="2852" name="Shape 2852"/>
                        <wps:cNvSpPr/>
                        <wps:spPr>
                          <a:xfrm>
                            <a:off x="0" y="359999"/>
                            <a:ext cx="2988000" cy="0"/>
                          </a:xfrm>
                          <a:custGeom>
                            <a:avLst/>
                            <a:gdLst/>
                            <a:ahLst/>
                            <a:cxnLst/>
                            <a:rect l="0" t="0" r="0" b="0"/>
                            <a:pathLst>
                              <a:path w="2988000">
                                <a:moveTo>
                                  <a:pt x="0" y="0"/>
                                </a:moveTo>
                                <a:lnTo>
                                  <a:pt x="2988000" y="0"/>
                                </a:lnTo>
                              </a:path>
                            </a:pathLst>
                          </a:custGeom>
                          <a:ln w="108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39" style="width:235.276pt;height:28.3464pt;position:absolute;z-index:-2147483429;mso-position-horizontal-relative:text;mso-position-horizontal:absolute;margin-left:0.628448pt;mso-position-vertical-relative:text;margin-top:-4.05518pt;" coordsize="29880,3599">
                <v:shape id="Shape 2849" style="position:absolute;width:2353;height:0;left:0;top:0;" coordsize="235372,0" path="m0,0l235372,0">
                  <v:stroke weight="0.5102pt" endcap="flat" joinstyle="miter" miterlimit="4" on="true" color="#181717"/>
                  <v:fill on="false" color="#000000" opacity="0"/>
                </v:shape>
                <v:shape id="Shape 2850" style="position:absolute;width:4409;height:0;left:2353;top:0;" coordsize="440986,0" path="m0,0l440986,0">
                  <v:stroke weight="0.5102pt" endcap="flat" joinstyle="miter" miterlimit="4" on="true" color="#181717"/>
                  <v:fill on="false" color="#000000" opacity="0"/>
                </v:shape>
                <v:shape id="Shape 2851" style="position:absolute;width:23116;height:0;left:6763;top:0;" coordsize="2311643,0" path="m0,0l2311643,0">
                  <v:stroke weight="0.5102pt" endcap="flat" joinstyle="miter" miterlimit="4" on="true" color="#181717"/>
                  <v:fill on="false" color="#000000" opacity="0"/>
                </v:shape>
                <v:shape id="Shape 2852" style="position:absolute;width:29880;height:0;left:0;top:3599;" coordsize="2988000,0" path="m0,0l2988000,0">
                  <v:stroke weight="0.8504pt" endcap="flat" joinstyle="miter" miterlimit="4" on="true" color="#181717"/>
                  <v:fill on="false" color="#000000" opacity="0"/>
                </v:shape>
              </v:group>
            </w:pict>
          </mc:Fallback>
        </mc:AlternateContent>
      </w:r>
      <w:r>
        <w:rPr>
          <w:rFonts w:ascii="Calibri" w:eastAsia="Calibri" w:hAnsi="Calibri" w:cs="Calibri"/>
          <w:color w:val="000000"/>
          <w:sz w:val="22"/>
        </w:rPr>
        <w:tab/>
      </w:r>
      <w:r>
        <w:rPr>
          <w:sz w:val="16"/>
        </w:rPr>
        <w:t>CMU-MOSI</w:t>
      </w:r>
      <w:r>
        <w:rPr>
          <w:rFonts w:ascii="微软雅黑" w:eastAsia="微软雅黑" w:hAnsi="微软雅黑" w:cs="微软雅黑"/>
          <w:sz w:val="16"/>
        </w:rPr>
        <w:t xml:space="preserve">数据集 </w:t>
      </w:r>
      <w:r>
        <w:rPr>
          <w:sz w:val="16"/>
        </w:rPr>
        <w:t>ACC2/%</w:t>
      </w:r>
      <w:r>
        <w:rPr>
          <w:sz w:val="16"/>
        </w:rPr>
        <w:tab/>
        <w:t>87.0</w:t>
      </w:r>
    </w:p>
    <w:p w14:paraId="3A24F2A8" w14:textId="77777777" w:rsidR="00685FF2" w:rsidRDefault="00000000">
      <w:pPr>
        <w:numPr>
          <w:ilvl w:val="0"/>
          <w:numId w:val="4"/>
        </w:numPr>
        <w:spacing w:after="1" w:line="265" w:lineRule="auto"/>
        <w:ind w:hanging="334"/>
        <w:jc w:val="left"/>
      </w:pPr>
      <w:r>
        <w:rPr>
          <w:rFonts w:ascii="微软雅黑" w:eastAsia="微软雅黑" w:hAnsi="微软雅黑" w:cs="微软雅黑"/>
          <w:sz w:val="16"/>
        </w:rPr>
        <w:t>情感分析</w:t>
      </w:r>
    </w:p>
    <w:p w14:paraId="367DD7C5" w14:textId="77777777" w:rsidR="00685FF2" w:rsidRDefault="00000000">
      <w:pPr>
        <w:tabs>
          <w:tab w:val="center" w:pos="2288"/>
          <w:tab w:val="right" w:pos="4769"/>
        </w:tabs>
        <w:spacing w:after="293" w:line="265" w:lineRule="auto"/>
        <w:ind w:left="0" w:firstLine="0"/>
        <w:jc w:val="left"/>
      </w:pPr>
      <w:r>
        <w:rPr>
          <w:rFonts w:ascii="Calibri" w:eastAsia="Calibri" w:hAnsi="Calibri" w:cs="Calibri"/>
          <w:color w:val="000000"/>
          <w:sz w:val="22"/>
        </w:rPr>
        <w:tab/>
      </w:r>
      <w:r>
        <w:rPr>
          <w:sz w:val="16"/>
        </w:rPr>
        <w:t>CMU-MOSEI</w:t>
      </w:r>
      <w:r>
        <w:rPr>
          <w:rFonts w:ascii="微软雅黑" w:eastAsia="微软雅黑" w:hAnsi="微软雅黑" w:cs="微软雅黑"/>
          <w:sz w:val="16"/>
        </w:rPr>
        <w:t xml:space="preserve">数据集 </w:t>
      </w:r>
      <w:r>
        <w:rPr>
          <w:sz w:val="16"/>
        </w:rPr>
        <w:t>ACC2/%</w:t>
      </w:r>
      <w:r>
        <w:rPr>
          <w:sz w:val="16"/>
        </w:rPr>
        <w:tab/>
        <w:t>85.6</w:t>
      </w:r>
    </w:p>
    <w:p w14:paraId="14CB7803" w14:textId="77777777" w:rsidR="00685FF2" w:rsidRDefault="00000000">
      <w:pPr>
        <w:pStyle w:val="4"/>
        <w:ind w:left="-5"/>
      </w:pPr>
      <w:r>
        <w:t xml:space="preserve">1.1.4 </w:t>
      </w:r>
      <w:r>
        <w:rPr>
          <w:rFonts w:ascii="微软雅黑" w:eastAsia="微软雅黑" w:hAnsi="微软雅黑" w:cs="微软雅黑"/>
          <w:b w:val="0"/>
        </w:rPr>
        <w:t>混合级融合</w:t>
      </w:r>
    </w:p>
    <w:p w14:paraId="5CC7BD97" w14:textId="77777777" w:rsidR="00685FF2" w:rsidRDefault="00000000">
      <w:pPr>
        <w:spacing w:after="4" w:line="306" w:lineRule="auto"/>
        <w:ind w:left="-14" w:firstLine="410"/>
        <w:jc w:val="left"/>
      </w:pPr>
      <w:r>
        <w:rPr>
          <w:rFonts w:ascii="微软雅黑" w:eastAsia="微软雅黑" w:hAnsi="微软雅黑" w:cs="微软雅黑"/>
          <w:sz w:val="20"/>
        </w:rPr>
        <w:t>混合融合方法综合特征级融合、模型级融合和决策级融合方法三种融合方式的优点，在不降低性能的同</w:t>
      </w:r>
      <w:r>
        <w:rPr>
          <w:rFonts w:ascii="微软雅黑" w:eastAsia="微软雅黑" w:hAnsi="微软雅黑" w:cs="微软雅黑"/>
          <w:sz w:val="20"/>
        </w:rPr>
        <w:lastRenderedPageBreak/>
        <w:t>时，也可以根据应用场景的融合难易程度选择合适的组合。混合级融合方法示意图如图</w:t>
      </w:r>
      <w:r>
        <w:rPr>
          <w:sz w:val="20"/>
        </w:rPr>
        <w:t>7</w:t>
      </w:r>
      <w:r>
        <w:rPr>
          <w:rFonts w:ascii="微软雅黑" w:eastAsia="微软雅黑" w:hAnsi="微软雅黑" w:cs="微软雅黑"/>
          <w:sz w:val="20"/>
        </w:rPr>
        <w:t>所示。</w:t>
      </w:r>
    </w:p>
    <w:p w14:paraId="75C13407" w14:textId="77777777" w:rsidR="00685FF2" w:rsidRDefault="00000000">
      <w:pPr>
        <w:spacing w:after="214" w:line="259" w:lineRule="auto"/>
        <w:ind w:left="93" w:firstLine="0"/>
        <w:jc w:val="left"/>
      </w:pPr>
      <w:r>
        <w:rPr>
          <w:noProof/>
        </w:rPr>
        <w:drawing>
          <wp:inline distT="0" distB="0" distL="0" distR="0" wp14:anchorId="58FCB804" wp14:editId="722C5C86">
            <wp:extent cx="2886456" cy="1908048"/>
            <wp:effectExtent l="0" t="0" r="0" b="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a:blip r:embed="rId23"/>
                    <a:stretch>
                      <a:fillRect/>
                    </a:stretch>
                  </pic:blipFill>
                  <pic:spPr>
                    <a:xfrm>
                      <a:off x="0" y="0"/>
                      <a:ext cx="2886456" cy="1908048"/>
                    </a:xfrm>
                    <a:prstGeom prst="rect">
                      <a:avLst/>
                    </a:prstGeom>
                  </pic:spPr>
                </pic:pic>
              </a:graphicData>
            </a:graphic>
          </wp:inline>
        </w:drawing>
      </w:r>
    </w:p>
    <w:p w14:paraId="0FF5D925" w14:textId="77777777" w:rsidR="00685FF2" w:rsidRDefault="00000000">
      <w:pPr>
        <w:pStyle w:val="5"/>
        <w:spacing w:after="76" w:line="259" w:lineRule="auto"/>
        <w:ind w:right="88"/>
      </w:pPr>
      <w:r>
        <w:rPr>
          <w:rFonts w:ascii="微软雅黑" w:eastAsia="微软雅黑" w:hAnsi="微软雅黑" w:cs="微软雅黑"/>
        </w:rPr>
        <w:t>图</w:t>
      </w:r>
      <w:r>
        <w:rPr>
          <w:b/>
        </w:rPr>
        <w:t xml:space="preserve">7 </w:t>
      </w:r>
      <w:r>
        <w:rPr>
          <w:rFonts w:ascii="微软雅黑" w:eastAsia="微软雅黑" w:hAnsi="微软雅黑" w:cs="微软雅黑"/>
        </w:rPr>
        <w:t>混合级融合方法</w:t>
      </w:r>
    </w:p>
    <w:p w14:paraId="659829CB" w14:textId="77777777" w:rsidR="00685FF2" w:rsidRDefault="00000000">
      <w:pPr>
        <w:spacing w:after="4" w:line="306" w:lineRule="auto"/>
        <w:ind w:left="-14" w:firstLine="933"/>
        <w:jc w:val="left"/>
      </w:pPr>
      <w:r>
        <w:rPr>
          <w:sz w:val="19"/>
        </w:rPr>
        <w:t>Fig.7</w:t>
      </w:r>
      <w:r>
        <w:rPr>
          <w:sz w:val="19"/>
        </w:rPr>
        <w:tab/>
        <w:t xml:space="preserve">Mixed-level fusion methods </w:t>
      </w:r>
      <w:r>
        <w:rPr>
          <w:rFonts w:ascii="微软雅黑" w:eastAsia="微软雅黑" w:hAnsi="微软雅黑" w:cs="微软雅黑"/>
          <w:sz w:val="20"/>
        </w:rPr>
        <w:t>混合级融合能够综合多个模态的信息，全面地利用不同模态的特点和信息，从而提高了融合结果的综合性和鲁棒性。在应用中，混合级融合方法具有一定的灵活性，能够根据不同的应用场景和数据特点灵活选择融合的方法和策略，提高了系统的适用性和灵活性。同时也面临一些挑战：融合过程相对复杂，可能需要更多的计算资源和时间成本；参数选择和调优相对困难，需要花费较多的精力和时间来确定最优的参数组合；不同的混合级融合方法对</w:t>
      </w:r>
    </w:p>
    <w:p w14:paraId="19884A48" w14:textId="77777777" w:rsidR="00685FF2" w:rsidRDefault="00000000">
      <w:pPr>
        <w:spacing w:after="31" w:line="306" w:lineRule="auto"/>
        <w:ind w:left="-14" w:firstLine="0"/>
        <w:jc w:val="left"/>
      </w:pPr>
      <w:r>
        <w:rPr>
          <w:rFonts w:ascii="微软雅黑" w:eastAsia="微软雅黑" w:hAnsi="微软雅黑" w:cs="微软雅黑"/>
          <w:sz w:val="20"/>
        </w:rPr>
        <w:t>于不同的数据和任务效果并不确定，需要在具体问题中进行实验和验证，方能确定最适合的融合策略。混合级融合方法在充分利用不同模态信息的同时，需要在实际应用中综合考虑其优缺点，并进行合理的选择和平衡。</w:t>
      </w:r>
    </w:p>
    <w:p w14:paraId="1C967776" w14:textId="77777777" w:rsidR="00685FF2" w:rsidRDefault="00000000">
      <w:pPr>
        <w:pStyle w:val="3"/>
        <w:ind w:left="-4"/>
      </w:pPr>
      <w:r>
        <w:rPr>
          <w:rFonts w:ascii="Times New Roman" w:eastAsia="Times New Roman" w:hAnsi="Times New Roman" w:cs="Times New Roman"/>
          <w:b/>
        </w:rPr>
        <w:t xml:space="preserve">1.2 </w:t>
      </w:r>
      <w:r>
        <w:t>协同融合方法</w:t>
      </w:r>
    </w:p>
    <w:p w14:paraId="5371B266" w14:textId="77777777" w:rsidR="00685FF2" w:rsidRDefault="00000000">
      <w:pPr>
        <w:spacing w:after="4" w:line="306" w:lineRule="auto"/>
        <w:ind w:left="-14" w:firstLine="410"/>
        <w:jc w:val="left"/>
      </w:pPr>
      <w:r>
        <w:rPr>
          <w:rFonts w:ascii="微软雅黑" w:eastAsia="微软雅黑" w:hAnsi="微软雅黑" w:cs="微软雅黑"/>
          <w:sz w:val="20"/>
        </w:rPr>
        <w:t>协同融合方法是使用约束条件作用在各个单模态中，使其模态之间相互协同。协同的目标是确保不同模态之间的信息相互补充、相互支持</w:t>
      </w:r>
      <w:r>
        <w:rPr>
          <w:sz w:val="16"/>
          <w:vertAlign w:val="superscript"/>
        </w:rPr>
        <w:t>[11]</w:t>
      </w:r>
      <w:r>
        <w:rPr>
          <w:rFonts w:ascii="微软雅黑" w:eastAsia="微软雅黑" w:hAnsi="微软雅黑" w:cs="微软雅黑"/>
          <w:sz w:val="20"/>
        </w:rPr>
        <w:t>。不同模态的特征有异质性的特性，其包含的信息也是不平等的，学习分离表征有益于保持模态特有的排他和有用的特征</w:t>
      </w:r>
      <w:r>
        <w:rPr>
          <w:sz w:val="16"/>
          <w:vertAlign w:val="superscript"/>
        </w:rPr>
        <w:t>[43]</w:t>
      </w:r>
      <w:r>
        <w:rPr>
          <w:rFonts w:ascii="微软雅黑" w:eastAsia="微软雅黑" w:hAnsi="微软雅黑" w:cs="微软雅黑"/>
          <w:sz w:val="20"/>
        </w:rPr>
        <w:t>，并</w:t>
      </w:r>
      <w:r>
        <w:rPr>
          <w:rFonts w:ascii="微软雅黑" w:eastAsia="微软雅黑" w:hAnsi="微软雅黑" w:cs="微软雅黑"/>
          <w:sz w:val="20"/>
        </w:rPr>
        <w:t>且在整体融合结果中发挥协同作用。由于协调表示学习保留了原始模式的信息，且其优化目标是不同模式之间的合作关系，它适用于仅以一种模式为输入的应用。而联合表示学习最终只能得到统一的表示。其最终优化目标是模型预测性能，适用于多模态输入。目前的在多模态融合领域中，协同融合方法主要分为交叉模态相似方法和层级空间融合方法。协同融合方法示意图如图</w:t>
      </w:r>
      <w:r>
        <w:rPr>
          <w:sz w:val="20"/>
        </w:rPr>
        <w:t>8</w:t>
      </w:r>
      <w:r>
        <w:rPr>
          <w:rFonts w:ascii="微软雅黑" w:eastAsia="微软雅黑" w:hAnsi="微软雅黑" w:cs="微软雅黑"/>
          <w:sz w:val="20"/>
        </w:rPr>
        <w:t>所示。</w:t>
      </w:r>
    </w:p>
    <w:p w14:paraId="4BD5C64D" w14:textId="77777777" w:rsidR="00685FF2" w:rsidRDefault="00000000">
      <w:pPr>
        <w:spacing w:after="215" w:line="259" w:lineRule="auto"/>
        <w:ind w:left="76" w:firstLine="0"/>
        <w:jc w:val="left"/>
      </w:pPr>
      <w:r>
        <w:rPr>
          <w:noProof/>
        </w:rPr>
        <w:drawing>
          <wp:inline distT="0" distB="0" distL="0" distR="0" wp14:anchorId="2AE6702D" wp14:editId="656A2C9C">
            <wp:extent cx="2886456" cy="1213104"/>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24"/>
                    <a:stretch>
                      <a:fillRect/>
                    </a:stretch>
                  </pic:blipFill>
                  <pic:spPr>
                    <a:xfrm>
                      <a:off x="0" y="0"/>
                      <a:ext cx="2886456" cy="1213104"/>
                    </a:xfrm>
                    <a:prstGeom prst="rect">
                      <a:avLst/>
                    </a:prstGeom>
                  </pic:spPr>
                </pic:pic>
              </a:graphicData>
            </a:graphic>
          </wp:inline>
        </w:drawing>
      </w:r>
    </w:p>
    <w:p w14:paraId="63254A3E" w14:textId="77777777" w:rsidR="00685FF2" w:rsidRDefault="00000000">
      <w:pPr>
        <w:spacing w:after="76" w:line="259" w:lineRule="auto"/>
        <w:ind w:left="10" w:right="72" w:hanging="10"/>
        <w:jc w:val="center"/>
      </w:pPr>
      <w:r>
        <w:rPr>
          <w:rFonts w:ascii="微软雅黑" w:eastAsia="微软雅黑" w:hAnsi="微软雅黑" w:cs="微软雅黑"/>
          <w:sz w:val="19"/>
        </w:rPr>
        <w:t>图</w:t>
      </w:r>
      <w:r>
        <w:rPr>
          <w:b/>
          <w:sz w:val="19"/>
        </w:rPr>
        <w:t xml:space="preserve">8 </w:t>
      </w:r>
      <w:r>
        <w:rPr>
          <w:rFonts w:ascii="微软雅黑" w:eastAsia="微软雅黑" w:hAnsi="微软雅黑" w:cs="微软雅黑"/>
          <w:sz w:val="19"/>
        </w:rPr>
        <w:t>协同融合方法</w:t>
      </w:r>
    </w:p>
    <w:p w14:paraId="289E174C" w14:textId="77777777" w:rsidR="00685FF2" w:rsidRDefault="00000000">
      <w:pPr>
        <w:tabs>
          <w:tab w:val="center" w:pos="1067"/>
          <w:tab w:val="center" w:pos="2659"/>
        </w:tabs>
        <w:spacing w:after="198" w:line="265" w:lineRule="auto"/>
        <w:ind w:left="0" w:firstLine="0"/>
        <w:jc w:val="left"/>
      </w:pPr>
      <w:r>
        <w:rPr>
          <w:rFonts w:ascii="Calibri" w:eastAsia="Calibri" w:hAnsi="Calibri" w:cs="Calibri"/>
          <w:color w:val="000000"/>
          <w:sz w:val="22"/>
        </w:rPr>
        <w:tab/>
      </w:r>
      <w:r>
        <w:rPr>
          <w:sz w:val="19"/>
        </w:rPr>
        <w:t>Fig.8</w:t>
      </w:r>
      <w:r>
        <w:rPr>
          <w:sz w:val="19"/>
        </w:rPr>
        <w:tab/>
        <w:t>Collaborative fusion methods</w:t>
      </w:r>
    </w:p>
    <w:p w14:paraId="53F0923A" w14:textId="77777777" w:rsidR="00685FF2" w:rsidRDefault="00000000">
      <w:pPr>
        <w:pStyle w:val="4"/>
        <w:spacing w:after="37"/>
        <w:ind w:left="-5"/>
      </w:pPr>
      <w:r>
        <w:t xml:space="preserve">1.2.1 </w:t>
      </w:r>
      <w:r>
        <w:rPr>
          <w:rFonts w:ascii="微软雅黑" w:eastAsia="微软雅黑" w:hAnsi="微软雅黑" w:cs="微软雅黑"/>
          <w:b w:val="0"/>
        </w:rPr>
        <w:t>交叉模态相似方法</w:t>
      </w:r>
    </w:p>
    <w:p w14:paraId="4F26B02F" w14:textId="77777777" w:rsidR="00685FF2" w:rsidRDefault="00000000">
      <w:pPr>
        <w:spacing w:after="69" w:line="306" w:lineRule="auto"/>
        <w:ind w:left="-14" w:firstLine="410"/>
        <w:jc w:val="left"/>
      </w:pPr>
      <w:r>
        <w:rPr>
          <w:rFonts w:ascii="微软雅黑" w:eastAsia="微软雅黑" w:hAnsi="微软雅黑" w:cs="微软雅黑"/>
          <w:sz w:val="20"/>
        </w:rPr>
        <w:t>交叉模态相似性方法用于比较不同模态数据之间的相似性。旨在通过计算子模态之间相似性来量化它们之间的关系</w:t>
      </w:r>
      <w:r>
        <w:rPr>
          <w:sz w:val="16"/>
          <w:vertAlign w:val="superscript"/>
        </w:rPr>
        <w:t>[44]</w:t>
      </w:r>
      <w:r>
        <w:rPr>
          <w:rFonts w:ascii="微软雅黑" w:eastAsia="微软雅黑" w:hAnsi="微软雅黑" w:cs="微软雅黑"/>
          <w:sz w:val="20"/>
        </w:rPr>
        <w:t>。</w:t>
      </w:r>
    </w:p>
    <w:p w14:paraId="1A41D13F" w14:textId="77777777" w:rsidR="00685FF2" w:rsidRDefault="00000000">
      <w:pPr>
        <w:spacing w:after="283" w:line="306" w:lineRule="auto"/>
        <w:ind w:left="-14" w:firstLine="410"/>
        <w:jc w:val="left"/>
      </w:pPr>
      <w:r>
        <w:rPr>
          <w:rFonts w:ascii="微软雅黑" w:eastAsia="微软雅黑" w:hAnsi="微软雅黑" w:cs="微软雅黑"/>
          <w:sz w:val="20"/>
        </w:rPr>
        <w:t>期望与同一语义或对象相关的模态间相似度距离尽可能小，而与不同语义相关的模态间相似度距离尽可能大。例如单词“</w:t>
      </w:r>
      <w:r>
        <w:rPr>
          <w:sz w:val="20"/>
        </w:rPr>
        <w:t>Dog</w:t>
      </w:r>
      <w:r>
        <w:rPr>
          <w:rFonts w:ascii="微软雅黑" w:eastAsia="微软雅黑" w:hAnsi="微软雅黑" w:cs="微软雅黑"/>
          <w:sz w:val="20"/>
        </w:rPr>
        <w:t>”所表示的含义要和一只狗的图像表示接近，而单词“</w:t>
      </w:r>
      <w:r>
        <w:rPr>
          <w:sz w:val="20"/>
        </w:rPr>
        <w:t>Dog</w:t>
      </w:r>
      <w:r>
        <w:rPr>
          <w:rFonts w:ascii="微软雅黑" w:eastAsia="微软雅黑" w:hAnsi="微软雅黑" w:cs="微软雅黑"/>
          <w:sz w:val="20"/>
        </w:rPr>
        <w:t>”和一辆车的图像要远离</w:t>
      </w:r>
      <w:r>
        <w:rPr>
          <w:sz w:val="16"/>
          <w:vertAlign w:val="superscript"/>
        </w:rPr>
        <w:t>[45]</w:t>
      </w:r>
      <w:r>
        <w:rPr>
          <w:rFonts w:ascii="微软雅黑" w:eastAsia="微软雅黑" w:hAnsi="微软雅黑" w:cs="微软雅黑"/>
          <w:sz w:val="20"/>
        </w:rPr>
        <w:t>。当度量两个文本文档之间的相似度时，余弦相似度比基于距离的度量更有用。由于两个文档之间有更多相同的单词，两个文档不共享大多数单词的可能性非常高，词频用矢量表示。余弦相似度则表示为两个向量之间的夹角</w:t>
      </w:r>
      <w:r>
        <w:rPr>
          <w:sz w:val="16"/>
          <w:vertAlign w:val="superscript"/>
        </w:rPr>
        <w:t>[46-47]</w:t>
      </w:r>
      <w:r>
        <w:rPr>
          <w:rFonts w:ascii="微软雅黑" w:eastAsia="微软雅黑" w:hAnsi="微软雅黑" w:cs="微软雅黑"/>
          <w:sz w:val="20"/>
        </w:rPr>
        <w:t>。其计算公式如式（</w:t>
      </w:r>
      <w:r>
        <w:rPr>
          <w:sz w:val="20"/>
        </w:rPr>
        <w:t>4</w:t>
      </w:r>
      <w:r>
        <w:rPr>
          <w:rFonts w:ascii="微软雅黑" w:eastAsia="微软雅黑" w:hAnsi="微软雅黑" w:cs="微软雅黑"/>
          <w:sz w:val="20"/>
        </w:rPr>
        <w:t>）所示：</w:t>
      </w:r>
    </w:p>
    <w:p w14:paraId="6A050D04" w14:textId="77777777" w:rsidR="00685FF2" w:rsidRDefault="00000000">
      <w:pPr>
        <w:spacing w:after="4" w:line="405" w:lineRule="auto"/>
        <w:ind w:left="-14" w:firstLine="41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1312" behindDoc="0" locked="0" layoutInCell="1" allowOverlap="1" wp14:anchorId="353E5AB4" wp14:editId="342A72CC">
                <wp:simplePos x="0" y="0"/>
                <wp:positionH relativeFrom="column">
                  <wp:posOffset>1070211</wp:posOffset>
                </wp:positionH>
                <wp:positionV relativeFrom="paragraph">
                  <wp:posOffset>49373</wp:posOffset>
                </wp:positionV>
                <wp:extent cx="407190" cy="4680"/>
                <wp:effectExtent l="0" t="0" r="0" b="0"/>
                <wp:wrapNone/>
                <wp:docPr id="48388" name="Group 48388"/>
                <wp:cNvGraphicFramePr/>
                <a:graphic xmlns:a="http://schemas.openxmlformats.org/drawingml/2006/main">
                  <a:graphicData uri="http://schemas.microsoft.com/office/word/2010/wordprocessingGroup">
                    <wpg:wgp>
                      <wpg:cNvGrpSpPr/>
                      <wpg:grpSpPr>
                        <a:xfrm>
                          <a:off x="0" y="0"/>
                          <a:ext cx="407190" cy="4680"/>
                          <a:chOff x="0" y="0"/>
                          <a:chExt cx="407190" cy="4680"/>
                        </a:xfrm>
                      </wpg:grpSpPr>
                      <wps:wsp>
                        <wps:cNvPr id="3168" name="Shape 3168"/>
                        <wps:cNvSpPr/>
                        <wps:spPr>
                          <a:xfrm>
                            <a:off x="0" y="0"/>
                            <a:ext cx="407190" cy="0"/>
                          </a:xfrm>
                          <a:custGeom>
                            <a:avLst/>
                            <a:gdLst/>
                            <a:ahLst/>
                            <a:cxnLst/>
                            <a:rect l="0" t="0" r="0" b="0"/>
                            <a:pathLst>
                              <a:path w="407190">
                                <a:moveTo>
                                  <a:pt x="0" y="0"/>
                                </a:moveTo>
                                <a:lnTo>
                                  <a:pt x="407190" y="0"/>
                                </a:lnTo>
                              </a:path>
                            </a:pathLst>
                          </a:custGeom>
                          <a:ln w="4680" cap="flat">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88" style="width:32.0622pt;height:0.3685pt;position:absolute;z-index:177;mso-position-horizontal-relative:text;mso-position-horizontal:absolute;margin-left:84.2686pt;mso-position-vertical-relative:text;margin-top:3.88762pt;" coordsize="4071,46">
                <v:shape id="Shape 3168" style="position:absolute;width:4071;height:0;left:0;top:0;" coordsize="407190,0" path="m0,0l407190,0">
                  <v:stroke weight="0.3685pt" endcap="flat" joinstyle="round" on="true" color="#181717"/>
                  <v:fill on="false" color="#000000" opacity="0"/>
                </v:shape>
              </v:group>
            </w:pict>
          </mc:Fallback>
        </mc:AlternateContent>
      </w:r>
      <w:r>
        <w:rPr>
          <w:rFonts w:ascii="微软雅黑" w:eastAsia="微软雅黑" w:hAnsi="微软雅黑" w:cs="微软雅黑"/>
          <w:i/>
          <w:sz w:val="20"/>
        </w:rPr>
        <w:t>S</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20"/>
        </w:rPr>
        <w:t>,</w:t>
      </w:r>
      <w:r>
        <w:rPr>
          <w:rFonts w:ascii="微软雅黑" w:eastAsia="微软雅黑" w:hAnsi="微软雅黑" w:cs="微软雅黑"/>
          <w:b/>
          <w:i/>
          <w:sz w:val="20"/>
        </w:rPr>
        <w:t>y</w:t>
      </w:r>
      <w:r>
        <w:rPr>
          <w:rFonts w:ascii="微软雅黑" w:eastAsia="微软雅黑" w:hAnsi="微软雅黑" w:cs="微软雅黑"/>
          <w:sz w:val="20"/>
        </w:rPr>
        <w:t xml:space="preserve">)= cos </w:t>
      </w:r>
      <w:r>
        <w:rPr>
          <w:rFonts w:ascii="微软雅黑" w:eastAsia="微软雅黑" w:hAnsi="微软雅黑" w:cs="微软雅黑"/>
          <w:i/>
          <w:sz w:val="20"/>
        </w:rPr>
        <w:t xml:space="preserve">θ </w:t>
      </w:r>
      <w:r>
        <w:rPr>
          <w:rFonts w:ascii="微软雅黑" w:eastAsia="微软雅黑" w:hAnsi="微软雅黑" w:cs="微软雅黑"/>
          <w:sz w:val="20"/>
        </w:rPr>
        <w:t xml:space="preserve">= </w:t>
      </w:r>
      <w:r>
        <w:rPr>
          <w:sz w:val="20"/>
        </w:rPr>
        <w:t>||</w:t>
      </w:r>
      <w:r>
        <w:rPr>
          <w:rFonts w:ascii="微软雅黑" w:eastAsia="微软雅黑" w:hAnsi="微软雅黑" w:cs="微软雅黑"/>
          <w:b/>
          <w:i/>
          <w:sz w:val="20"/>
        </w:rPr>
        <w:t>xx</w:t>
      </w:r>
      <w:r>
        <w:rPr>
          <w:sz w:val="20"/>
        </w:rPr>
        <w:t>||</w:t>
      </w:r>
      <w:r>
        <w:rPr>
          <w:rFonts w:ascii="微软雅黑" w:eastAsia="微软雅黑" w:hAnsi="微软雅黑" w:cs="微软雅黑"/>
          <w:sz w:val="20"/>
        </w:rPr>
        <w:t>··</w:t>
      </w:r>
      <w:r>
        <w:rPr>
          <w:rFonts w:ascii="微软雅黑" w:eastAsia="微软雅黑" w:hAnsi="微软雅黑" w:cs="微软雅黑"/>
          <w:b/>
          <w:i/>
          <w:sz w:val="20"/>
        </w:rPr>
        <w:t>y</w:t>
      </w:r>
      <w:r>
        <w:rPr>
          <w:sz w:val="20"/>
        </w:rPr>
        <w:t>||</w:t>
      </w:r>
      <w:r>
        <w:rPr>
          <w:b/>
          <w:i/>
          <w:sz w:val="20"/>
        </w:rPr>
        <w:t>y</w:t>
      </w:r>
      <w:r>
        <w:rPr>
          <w:sz w:val="20"/>
        </w:rPr>
        <w:t>||</w:t>
      </w:r>
      <w:r>
        <w:rPr>
          <w:sz w:val="20"/>
        </w:rPr>
        <w:tab/>
      </w:r>
      <w:r>
        <w:rPr>
          <w:rFonts w:ascii="微软雅黑" w:eastAsia="微软雅黑" w:hAnsi="微软雅黑" w:cs="微软雅黑"/>
          <w:sz w:val="20"/>
        </w:rPr>
        <w:t>（</w:t>
      </w:r>
      <w:r>
        <w:rPr>
          <w:sz w:val="20"/>
        </w:rPr>
        <w:t>4</w:t>
      </w:r>
      <w:r>
        <w:rPr>
          <w:rFonts w:ascii="微软雅黑" w:eastAsia="微软雅黑" w:hAnsi="微软雅黑" w:cs="微软雅黑"/>
          <w:sz w:val="20"/>
        </w:rPr>
        <w:t>）交叉模态相似方法可以避免对高维特征向量的处理。在多相似度融合中，融合的相似度值可以通过式（</w:t>
      </w:r>
      <w:r>
        <w:rPr>
          <w:sz w:val="20"/>
        </w:rPr>
        <w:t>5</w:t>
      </w:r>
      <w:r>
        <w:rPr>
          <w:rFonts w:ascii="微软雅黑" w:eastAsia="微软雅黑" w:hAnsi="微软雅黑" w:cs="微软雅黑"/>
          <w:sz w:val="20"/>
        </w:rPr>
        <w:t>）融合规则计算：</w:t>
      </w:r>
    </w:p>
    <w:p w14:paraId="5ED135F5" w14:textId="77777777" w:rsidR="00685FF2" w:rsidRDefault="00000000">
      <w:pPr>
        <w:spacing w:after="3" w:line="316" w:lineRule="auto"/>
        <w:ind w:left="-15" w:right="86" w:firstLine="418"/>
      </w:pPr>
      <w:r>
        <w:rPr>
          <w:rFonts w:ascii="微软雅黑" w:eastAsia="微软雅黑" w:hAnsi="微软雅黑" w:cs="微软雅黑"/>
          <w:i/>
          <w:sz w:val="20"/>
        </w:rPr>
        <w:t>S</w:t>
      </w:r>
      <w:r>
        <w:rPr>
          <w:rFonts w:ascii="微软雅黑" w:eastAsia="微软雅黑" w:hAnsi="微软雅黑" w:cs="微软雅黑"/>
          <w:sz w:val="12"/>
        </w:rPr>
        <w:t>fusion</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20"/>
        </w:rPr>
        <w:t>,</w:t>
      </w:r>
      <w:r>
        <w:rPr>
          <w:rFonts w:ascii="微软雅黑" w:eastAsia="微软雅黑" w:hAnsi="微软雅黑" w:cs="微软雅黑"/>
          <w:b/>
          <w:i/>
          <w:sz w:val="20"/>
        </w:rPr>
        <w:t>y</w:t>
      </w:r>
      <w:r>
        <w:rPr>
          <w:rFonts w:ascii="微软雅黑" w:eastAsia="微软雅黑" w:hAnsi="微软雅黑" w:cs="微软雅黑"/>
          <w:sz w:val="20"/>
        </w:rPr>
        <w:t xml:space="preserve">)= </w:t>
      </w:r>
      <w:r>
        <w:rPr>
          <w:rFonts w:ascii="微软雅黑" w:eastAsia="微软雅黑" w:hAnsi="微软雅黑" w:cs="微软雅黑"/>
          <w:i/>
          <w:sz w:val="20"/>
        </w:rPr>
        <w:t>F</w:t>
      </w:r>
      <w:r>
        <w:rPr>
          <w:rFonts w:ascii="微软雅黑" w:eastAsia="微软雅黑" w:hAnsi="微软雅黑" w:cs="微软雅黑"/>
          <w:i/>
          <w:sz w:val="12"/>
        </w:rPr>
        <w:t>ck</w:t>
      </w:r>
      <w:r>
        <w:rPr>
          <w:rFonts w:ascii="微软雅黑" w:eastAsia="微软雅黑" w:hAnsi="微软雅黑" w:cs="微软雅黑"/>
          <w:sz w:val="12"/>
        </w:rPr>
        <w:t>= 1</w:t>
      </w:r>
      <w:r>
        <w:rPr>
          <w:rFonts w:ascii="微软雅黑" w:eastAsia="微软雅黑" w:hAnsi="微软雅黑" w:cs="微软雅黑"/>
          <w:sz w:val="20"/>
        </w:rPr>
        <w:t>(</w:t>
      </w:r>
      <w:r>
        <w:rPr>
          <w:rFonts w:ascii="微软雅黑" w:eastAsia="微软雅黑" w:hAnsi="微软雅黑" w:cs="微软雅黑"/>
          <w:i/>
          <w:sz w:val="20"/>
        </w:rPr>
        <w:t>S</w:t>
      </w:r>
      <w:r>
        <w:rPr>
          <w:rFonts w:ascii="微软雅黑" w:eastAsia="微软雅黑" w:hAnsi="微软雅黑" w:cs="微软雅黑"/>
          <w:i/>
          <w:sz w:val="12"/>
        </w:rPr>
        <w:t>C</w:t>
      </w:r>
      <w:r>
        <w:rPr>
          <w:rFonts w:ascii="微软雅黑" w:eastAsia="微软雅黑" w:hAnsi="微软雅黑" w:cs="微软雅黑"/>
          <w:sz w:val="20"/>
        </w:rPr>
        <w:t>(</w:t>
      </w:r>
      <w:r>
        <w:rPr>
          <w:rFonts w:ascii="微软雅黑" w:eastAsia="微软雅黑" w:hAnsi="微软雅黑" w:cs="微软雅黑"/>
          <w:b/>
          <w:i/>
          <w:sz w:val="20"/>
        </w:rPr>
        <w:t>x</w:t>
      </w:r>
      <w:r>
        <w:rPr>
          <w:rFonts w:ascii="微软雅黑" w:eastAsia="微软雅黑" w:hAnsi="微软雅黑" w:cs="微软雅黑"/>
          <w:sz w:val="20"/>
        </w:rPr>
        <w:t>,</w:t>
      </w:r>
      <w:r>
        <w:rPr>
          <w:rFonts w:ascii="微软雅黑" w:eastAsia="微软雅黑" w:hAnsi="微软雅黑" w:cs="微软雅黑"/>
          <w:b/>
          <w:i/>
          <w:sz w:val="20"/>
        </w:rPr>
        <w:t>y</w:t>
      </w:r>
      <w:r>
        <w:rPr>
          <w:rFonts w:ascii="微软雅黑" w:eastAsia="微软雅黑" w:hAnsi="微软雅黑" w:cs="微软雅黑"/>
          <w:sz w:val="20"/>
        </w:rPr>
        <w:t>)) （</w:t>
      </w:r>
      <w:r>
        <w:rPr>
          <w:sz w:val="20"/>
        </w:rPr>
        <w:t>5</w:t>
      </w:r>
      <w:r>
        <w:rPr>
          <w:rFonts w:ascii="微软雅黑" w:eastAsia="微软雅黑" w:hAnsi="微软雅黑" w:cs="微软雅黑"/>
          <w:sz w:val="20"/>
        </w:rPr>
        <w:t>）其中，</w:t>
      </w:r>
      <w:r>
        <w:rPr>
          <w:rFonts w:ascii="微软雅黑" w:eastAsia="微软雅黑" w:hAnsi="微软雅黑" w:cs="微软雅黑"/>
          <w:i/>
          <w:sz w:val="20"/>
        </w:rPr>
        <w:t>S</w:t>
      </w:r>
      <w:r>
        <w:rPr>
          <w:rFonts w:ascii="微软雅黑" w:eastAsia="微软雅黑" w:hAnsi="微软雅黑" w:cs="微软雅黑"/>
          <w:i/>
          <w:sz w:val="18"/>
          <w:vertAlign w:val="subscript"/>
        </w:rPr>
        <w:t xml:space="preserve">C </w:t>
      </w:r>
      <w:r>
        <w:rPr>
          <w:rFonts w:ascii="微软雅黑" w:eastAsia="微软雅黑" w:hAnsi="微软雅黑" w:cs="微软雅黑"/>
          <w:sz w:val="20"/>
        </w:rPr>
        <w:t>，</w:t>
      </w:r>
      <w:r>
        <w:rPr>
          <w:rFonts w:ascii="微软雅黑" w:eastAsia="微软雅黑" w:hAnsi="微软雅黑" w:cs="微软雅黑"/>
          <w:i/>
          <w:sz w:val="20"/>
        </w:rPr>
        <w:t xml:space="preserve">c </w:t>
      </w:r>
      <w:r>
        <w:rPr>
          <w:rFonts w:ascii="微软雅黑" w:eastAsia="微软雅黑" w:hAnsi="微软雅黑" w:cs="微软雅黑"/>
          <w:sz w:val="20"/>
        </w:rPr>
        <w:t>=1 ，</w:t>
      </w:r>
      <w:r>
        <w:rPr>
          <w:sz w:val="20"/>
        </w:rPr>
        <w:t>2</w:t>
      </w:r>
      <w:r>
        <w:rPr>
          <w:rFonts w:ascii="微软雅黑" w:eastAsia="微软雅黑" w:hAnsi="微软雅黑" w:cs="微软雅黑"/>
          <w:sz w:val="20"/>
        </w:rPr>
        <w:t>，…，</w:t>
      </w:r>
      <w:r>
        <w:rPr>
          <w:rFonts w:ascii="微软雅黑" w:eastAsia="微软雅黑" w:hAnsi="微软雅黑" w:cs="微软雅黑"/>
          <w:i/>
          <w:sz w:val="20"/>
        </w:rPr>
        <w:t>k</w:t>
      </w:r>
      <w:r>
        <w:rPr>
          <w:rFonts w:ascii="微软雅黑" w:eastAsia="微软雅黑" w:hAnsi="微软雅黑" w:cs="微软雅黑"/>
          <w:sz w:val="20"/>
        </w:rPr>
        <w:t xml:space="preserve">。 </w:t>
      </w:r>
      <w:r>
        <w:rPr>
          <w:rFonts w:ascii="微软雅黑" w:eastAsia="微软雅黑" w:hAnsi="微软雅黑" w:cs="微软雅黑"/>
          <w:i/>
          <w:sz w:val="20"/>
        </w:rPr>
        <w:t>k</w:t>
      </w:r>
      <w:r>
        <w:rPr>
          <w:rFonts w:ascii="微软雅黑" w:eastAsia="微软雅黑" w:hAnsi="微软雅黑" w:cs="微软雅黑"/>
          <w:sz w:val="20"/>
        </w:rPr>
        <w:t xml:space="preserve">为特征向量 </w:t>
      </w:r>
      <w:r>
        <w:rPr>
          <w:rFonts w:ascii="微软雅黑" w:eastAsia="微软雅黑" w:hAnsi="微软雅黑" w:cs="微软雅黑"/>
          <w:b/>
          <w:i/>
          <w:sz w:val="20"/>
        </w:rPr>
        <w:t xml:space="preserve">x </w:t>
      </w:r>
      <w:r>
        <w:rPr>
          <w:rFonts w:ascii="微软雅黑" w:eastAsia="微软雅黑" w:hAnsi="微软雅黑" w:cs="微软雅黑"/>
          <w:sz w:val="20"/>
        </w:rPr>
        <w:t xml:space="preserve">和 </w:t>
      </w:r>
      <w:r>
        <w:rPr>
          <w:rFonts w:ascii="微软雅黑" w:eastAsia="微软雅黑" w:hAnsi="微软雅黑" w:cs="微软雅黑"/>
          <w:b/>
          <w:i/>
          <w:sz w:val="20"/>
        </w:rPr>
        <w:t xml:space="preserve">y </w:t>
      </w:r>
      <w:r>
        <w:rPr>
          <w:rFonts w:ascii="微软雅黑" w:eastAsia="微软雅黑" w:hAnsi="微软雅黑" w:cs="微软雅黑"/>
          <w:sz w:val="20"/>
        </w:rPr>
        <w:t>之间的不同相似度度量，</w:t>
      </w:r>
      <w:r>
        <w:rPr>
          <w:rFonts w:ascii="微软雅黑" w:eastAsia="微软雅黑" w:hAnsi="微软雅黑" w:cs="微软雅黑"/>
          <w:i/>
          <w:sz w:val="20"/>
        </w:rPr>
        <w:t xml:space="preserve">F </w:t>
      </w:r>
      <w:r>
        <w:rPr>
          <w:rFonts w:ascii="微软雅黑" w:eastAsia="微软雅黑" w:hAnsi="微软雅黑" w:cs="微软雅黑"/>
          <w:sz w:val="20"/>
        </w:rPr>
        <w:t xml:space="preserve">为融合规则，包括 </w:t>
      </w:r>
      <w:r>
        <w:rPr>
          <w:sz w:val="20"/>
        </w:rPr>
        <w:t>MIN</w:t>
      </w:r>
      <w:r>
        <w:rPr>
          <w:rFonts w:ascii="微软雅黑" w:eastAsia="微软雅黑" w:hAnsi="微软雅黑" w:cs="微软雅黑"/>
          <w:sz w:val="20"/>
        </w:rPr>
        <w:t>、</w:t>
      </w:r>
      <w:r>
        <w:rPr>
          <w:sz w:val="20"/>
        </w:rPr>
        <w:t xml:space="preserve">MAX </w:t>
      </w:r>
      <w:r>
        <w:rPr>
          <w:rFonts w:ascii="微软雅黑" w:eastAsia="微软雅黑" w:hAnsi="微软雅黑" w:cs="微软雅黑"/>
          <w:sz w:val="20"/>
        </w:rPr>
        <w:t xml:space="preserve">和加权 </w:t>
      </w:r>
      <w:r>
        <w:rPr>
          <w:sz w:val="20"/>
        </w:rPr>
        <w:t xml:space="preserve">AVG </w:t>
      </w:r>
      <w:r>
        <w:rPr>
          <w:rFonts w:ascii="微软雅黑" w:eastAsia="微软雅黑" w:hAnsi="微软雅黑" w:cs="微软雅黑"/>
          <w:sz w:val="20"/>
        </w:rPr>
        <w:t>融合。</w:t>
      </w:r>
      <w:r>
        <w:rPr>
          <w:sz w:val="20"/>
        </w:rPr>
        <w:t xml:space="preserve">MIN </w:t>
      </w:r>
      <w:r>
        <w:rPr>
          <w:rFonts w:ascii="微软雅黑" w:eastAsia="微软雅黑" w:hAnsi="微软雅黑" w:cs="微软雅黑"/>
          <w:sz w:val="20"/>
        </w:rPr>
        <w:t xml:space="preserve">和 </w:t>
      </w:r>
      <w:r>
        <w:rPr>
          <w:sz w:val="20"/>
        </w:rPr>
        <w:t xml:space="preserve">MAX </w:t>
      </w:r>
      <w:r>
        <w:rPr>
          <w:rFonts w:ascii="微软雅黑" w:eastAsia="微软雅黑" w:hAnsi="微软雅黑" w:cs="微软雅黑"/>
          <w:sz w:val="20"/>
        </w:rPr>
        <w:t xml:space="preserve">规则表示相似性的极端值分配，但对“噪声”存在高敏感度，加权 </w:t>
      </w:r>
      <w:r>
        <w:rPr>
          <w:sz w:val="20"/>
        </w:rPr>
        <w:t>AVG</w:t>
      </w:r>
      <w:r>
        <w:rPr>
          <w:rFonts w:ascii="微软雅黑" w:eastAsia="微软雅黑" w:hAnsi="微软雅黑" w:cs="微软雅黑"/>
          <w:sz w:val="20"/>
        </w:rPr>
        <w:t>规则对噪声点具有更好的稳定性。</w:t>
      </w:r>
      <w:r>
        <w:rPr>
          <w:sz w:val="20"/>
        </w:rPr>
        <w:t xml:space="preserve">MIN </w:t>
      </w:r>
      <w:r>
        <w:rPr>
          <w:rFonts w:ascii="微软雅黑" w:eastAsia="微软雅黑" w:hAnsi="微软雅黑" w:cs="微软雅黑"/>
          <w:sz w:val="20"/>
        </w:rPr>
        <w:t xml:space="preserve">和 </w:t>
      </w:r>
      <w:r>
        <w:rPr>
          <w:sz w:val="20"/>
        </w:rPr>
        <w:t xml:space="preserve">MAX </w:t>
      </w:r>
      <w:r>
        <w:rPr>
          <w:rFonts w:ascii="微软雅黑" w:eastAsia="微软雅黑" w:hAnsi="微软雅黑" w:cs="微软雅黑"/>
          <w:sz w:val="20"/>
        </w:rPr>
        <w:t xml:space="preserve">规则可能比加权 </w:t>
      </w:r>
      <w:r>
        <w:rPr>
          <w:sz w:val="20"/>
        </w:rPr>
        <w:t xml:space="preserve">AVG </w:t>
      </w:r>
      <w:r>
        <w:rPr>
          <w:rFonts w:ascii="微软雅黑" w:eastAsia="微软雅黑" w:hAnsi="微软雅黑" w:cs="微软雅黑"/>
          <w:sz w:val="20"/>
        </w:rPr>
        <w:t>规则更具区别性</w:t>
      </w:r>
      <w:r>
        <w:rPr>
          <w:sz w:val="16"/>
          <w:vertAlign w:val="superscript"/>
        </w:rPr>
        <w:t>[48]</w:t>
      </w:r>
      <w:r>
        <w:rPr>
          <w:rFonts w:ascii="微软雅黑" w:eastAsia="微软雅黑" w:hAnsi="微软雅黑" w:cs="微软雅黑"/>
          <w:sz w:val="20"/>
        </w:rPr>
        <w:t>。常见的交叉模态相似性方法包括损失函数</w:t>
      </w:r>
      <w:r>
        <w:rPr>
          <w:sz w:val="16"/>
          <w:vertAlign w:val="superscript"/>
        </w:rPr>
        <w:t>[49]</w:t>
      </w:r>
      <w:r>
        <w:rPr>
          <w:rFonts w:ascii="微软雅黑" w:eastAsia="微软雅黑" w:hAnsi="微软雅黑" w:cs="微软雅黑"/>
          <w:sz w:val="20"/>
        </w:rPr>
        <w:t>、相关系数、基于信息熵的相似度、基于统计距离的相似度。</w:t>
      </w:r>
    </w:p>
    <w:p w14:paraId="1B0FDA3D" w14:textId="77777777" w:rsidR="00685FF2" w:rsidRDefault="00000000">
      <w:pPr>
        <w:spacing w:after="4" w:line="306" w:lineRule="auto"/>
        <w:ind w:left="-14" w:firstLine="410"/>
        <w:jc w:val="left"/>
      </w:pPr>
      <w:r>
        <w:rPr>
          <w:rFonts w:ascii="微软雅黑" w:eastAsia="微软雅黑" w:hAnsi="微软雅黑" w:cs="微软雅黑"/>
          <w:sz w:val="20"/>
        </w:rPr>
        <w:t>交叉模态相似性方法可以更深层次地理解和解释数据，因为它允许模型从一个模态中学到的知识应用到另一个模态上，单一模态可能无法提供足够的信息来完成特定任务。交叉模态相似方法通过整合不同模态的信息，可以克服这一限制。不足是同模态之间存在数量或质量上的不平衡会影响到模型学习过程中各模态信息的有效整合。</w:t>
      </w:r>
    </w:p>
    <w:p w14:paraId="4A340EA8" w14:textId="77777777" w:rsidR="00685FF2" w:rsidRDefault="00000000">
      <w:pPr>
        <w:pStyle w:val="4"/>
        <w:spacing w:after="37"/>
        <w:ind w:left="-5"/>
      </w:pPr>
      <w:r>
        <w:t xml:space="preserve">1.2.2 </w:t>
      </w:r>
      <w:r>
        <w:rPr>
          <w:rFonts w:ascii="微软雅黑" w:eastAsia="微软雅黑" w:hAnsi="微软雅黑" w:cs="微软雅黑"/>
          <w:b w:val="0"/>
        </w:rPr>
        <w:t>层级空间融合方法</w:t>
      </w:r>
    </w:p>
    <w:p w14:paraId="4A231B39" w14:textId="77777777" w:rsidR="00685FF2" w:rsidRDefault="00000000">
      <w:pPr>
        <w:spacing w:after="4" w:line="306" w:lineRule="auto"/>
        <w:ind w:left="-14" w:firstLine="410"/>
        <w:jc w:val="left"/>
      </w:pPr>
      <w:r>
        <w:rPr>
          <w:rFonts w:ascii="微软雅黑" w:eastAsia="微软雅黑" w:hAnsi="微软雅黑" w:cs="微软雅黑"/>
          <w:sz w:val="20"/>
        </w:rPr>
        <w:t>层级空间融合将不同模态的数据在不同层次上进行融合，以捕捉它们之间的相关性和互补性</w:t>
      </w:r>
      <w:r>
        <w:rPr>
          <w:sz w:val="16"/>
          <w:vertAlign w:val="superscript"/>
        </w:rPr>
        <w:t>[50]</w:t>
      </w:r>
      <w:r>
        <w:rPr>
          <w:rFonts w:ascii="微软雅黑" w:eastAsia="微软雅黑" w:hAnsi="微软雅黑" w:cs="微软雅黑"/>
          <w:sz w:val="20"/>
        </w:rPr>
        <w:t>。文献</w:t>
      </w:r>
      <w:r>
        <w:rPr>
          <w:sz w:val="20"/>
        </w:rPr>
        <w:t>[51]</w:t>
      </w:r>
      <w:r>
        <w:rPr>
          <w:rFonts w:ascii="微软雅黑" w:eastAsia="微软雅黑" w:hAnsi="微软雅黑" w:cs="微软雅黑"/>
          <w:sz w:val="20"/>
        </w:rPr>
        <w:t>在层次空间中将图像和文本视为两层并执行顺序嵌入的目的是捕捉文本和图像嵌入的部分顺序，以在协调空间中执行层次结构。顺序嵌入可以在一个单一的模型中学习到整个特征语义。文献</w:t>
      </w:r>
      <w:r>
        <w:rPr>
          <w:sz w:val="20"/>
        </w:rPr>
        <w:t>[52]</w:t>
      </w:r>
      <w:r>
        <w:rPr>
          <w:rFonts w:ascii="微软雅黑" w:eastAsia="微软雅黑" w:hAnsi="微软雅黑" w:cs="微软雅黑"/>
          <w:sz w:val="20"/>
        </w:rPr>
        <w:t>也提出了一个使用表示图的类似模型，其中表示图用于引入这样的层次结构。文献</w:t>
      </w:r>
      <w:r>
        <w:rPr>
          <w:sz w:val="20"/>
        </w:rPr>
        <w:t>[53]</w:t>
      </w:r>
      <w:r>
        <w:rPr>
          <w:rFonts w:ascii="微软雅黑" w:eastAsia="微软雅黑" w:hAnsi="微软雅黑" w:cs="微软雅黑"/>
          <w:sz w:val="20"/>
        </w:rPr>
        <w:t>提出层级特征融合方法应用于多模态情感分析，该策略以一层的方式进行，先融合两种模态，其后融合</w:t>
      </w:r>
      <w:r>
        <w:rPr>
          <w:rFonts w:ascii="微软雅黑" w:eastAsia="微软雅黑" w:hAnsi="微软雅黑" w:cs="微软雅黑"/>
          <w:sz w:val="20"/>
        </w:rPr>
        <w:t>所有模态。该方法相较于特征级融合能够学习双峰和三峰相关性，并使用深度神经网络进行数据融合。文献</w:t>
      </w:r>
      <w:r>
        <w:rPr>
          <w:sz w:val="20"/>
        </w:rPr>
        <w:t>[54]</w:t>
      </w:r>
      <w:r>
        <w:rPr>
          <w:rFonts w:ascii="微软雅黑" w:eastAsia="微软雅黑" w:hAnsi="微软雅黑" w:cs="微软雅黑"/>
          <w:sz w:val="20"/>
        </w:rPr>
        <w:t>提出了一种分层特征融合的连接结构模型，应用于检测路面裂纹，主干网络中间层特征图与高层特征图相结合，从而提高具有更多语义信息的高级特征映射的分辨率，作为主干网络检测裂纹。注意层融合低层特征图和高层特征图，可使高层预测图具有更好的定位和更清晰的裂纹边界，注意力层用于恢复裂纹的边缘信息。文献</w:t>
      </w:r>
      <w:r>
        <w:rPr>
          <w:sz w:val="20"/>
        </w:rPr>
        <w:t>[55]</w:t>
      </w:r>
      <w:r>
        <w:rPr>
          <w:rFonts w:ascii="微软雅黑" w:eastAsia="微软雅黑" w:hAnsi="微软雅黑" w:cs="微软雅黑"/>
          <w:sz w:val="20"/>
        </w:rPr>
        <w:t>提出新的分层多模态融合方法，用于癌症生存预测。该方法采用多种融合策略，将融合问题分解为不同的层次，每个层次从低层次向高层次逐步整合和传递信息，从而使融合过程更加特殊化，多模态表达更加丰富，该方法相较于现有方法显著降低计算复杂度。文献</w:t>
      </w:r>
      <w:r>
        <w:rPr>
          <w:sz w:val="20"/>
        </w:rPr>
        <w:t>[56]</w:t>
      </w:r>
      <w:r>
        <w:rPr>
          <w:rFonts w:ascii="微软雅黑" w:eastAsia="微软雅黑" w:hAnsi="微软雅黑" w:cs="微软雅黑"/>
          <w:sz w:val="20"/>
        </w:rPr>
        <w:t>提出了一种基于层次多模态融合的危机事件摘要生成模型，文中将文本特征向量和视觉特征向量生成对应的文本上下文向量和视觉上下文向量，将每个视觉上下文向量与文本上下文向量层次融合，保持图像信息的独立性。然后生成多模态上下文向量，在一定程度上提高了危机事件多模态输出的质量，并提高了最终输出的质量。文献</w:t>
      </w:r>
      <w:r>
        <w:rPr>
          <w:sz w:val="20"/>
        </w:rPr>
        <w:t>[57]</w:t>
      </w:r>
      <w:r>
        <w:rPr>
          <w:rFonts w:ascii="微软雅黑" w:eastAsia="微软雅黑" w:hAnsi="微软雅黑" w:cs="微软雅黑"/>
          <w:sz w:val="20"/>
        </w:rPr>
        <w:t xml:space="preserve">为了提高多模态特征的融合和分割精度，提出了一种分层多模态融合的多任务感知网络来学习 </w:t>
      </w:r>
      <w:r>
        <w:rPr>
          <w:sz w:val="20"/>
        </w:rPr>
        <w:t>RGB-T</w:t>
      </w:r>
      <w:r>
        <w:rPr>
          <w:rFonts w:ascii="微软雅黑" w:eastAsia="微软雅黑" w:hAnsi="微软雅黑" w:cs="微软雅黑"/>
          <w:sz w:val="20"/>
        </w:rPr>
        <w:t>城市场景。并开发层次多模态融合模块来增强特征融合，并构建了高级语义模块来提取语义信息，以便在不同抽象级别上与粗特征进行合并，利用多级融合模块，利用低、中、高级融合来提高分割精度。该方法相较于传统的融合方法具有效率高、融合充分的优点。</w:t>
      </w:r>
    </w:p>
    <w:p w14:paraId="3FD82B87" w14:textId="77777777" w:rsidR="00685FF2" w:rsidRDefault="00000000">
      <w:pPr>
        <w:spacing w:after="34" w:line="306" w:lineRule="auto"/>
        <w:ind w:left="-14" w:firstLine="410"/>
        <w:jc w:val="left"/>
      </w:pPr>
      <w:r>
        <w:rPr>
          <w:rFonts w:ascii="微软雅黑" w:eastAsia="微软雅黑" w:hAnsi="微软雅黑" w:cs="微软雅黑"/>
          <w:sz w:val="20"/>
        </w:rPr>
        <w:t>层次空间融合的优势在于能够充分利用不同模态数据的互补信息，提高模型的表达能力和性能。同时，不同层次的数据可能面临规模或时间序列上的不一致问题，需要额外的预处理步骤来确保各层次信息的有效整</w:t>
      </w:r>
      <w:r>
        <w:rPr>
          <w:rFonts w:ascii="微软雅黑" w:eastAsia="微软雅黑" w:hAnsi="微软雅黑" w:cs="微软雅黑"/>
          <w:sz w:val="20"/>
        </w:rPr>
        <w:lastRenderedPageBreak/>
        <w:t>合，如果在高维特征空间进行过于复杂的数据融合，可能导致模型过拟合。</w:t>
      </w:r>
    </w:p>
    <w:p w14:paraId="630AC15E" w14:textId="77777777" w:rsidR="00685FF2" w:rsidRDefault="00000000">
      <w:pPr>
        <w:pStyle w:val="3"/>
        <w:ind w:left="-4"/>
      </w:pPr>
      <w:r>
        <w:rPr>
          <w:rFonts w:ascii="Times New Roman" w:eastAsia="Times New Roman" w:hAnsi="Times New Roman" w:cs="Times New Roman"/>
          <w:b/>
        </w:rPr>
        <w:t xml:space="preserve">1.3 </w:t>
      </w:r>
      <w:r>
        <w:t>其他融合方法</w:t>
      </w:r>
    </w:p>
    <w:p w14:paraId="2EA91F7F" w14:textId="77777777" w:rsidR="00685FF2" w:rsidRDefault="00000000">
      <w:pPr>
        <w:spacing w:after="4" w:line="306" w:lineRule="auto"/>
        <w:ind w:left="-14" w:firstLine="410"/>
        <w:jc w:val="left"/>
      </w:pPr>
      <w:r>
        <w:rPr>
          <w:rFonts w:ascii="微软雅黑" w:eastAsia="微软雅黑" w:hAnsi="微软雅黑" w:cs="微软雅黑"/>
          <w:sz w:val="20"/>
        </w:rPr>
        <w:t>除上述的融合方法外，还有一些不是主流的融合方法，如深度学习发展早期出现的编码器融合方法和近几年出现的分裂融合方法。编码器方法已经不能独当一面地在融合中被使用，分裂融合方法也还未发展成熟。</w:t>
      </w:r>
    </w:p>
    <w:p w14:paraId="292A17A4" w14:textId="77777777" w:rsidR="00685FF2" w:rsidRDefault="00000000">
      <w:pPr>
        <w:pStyle w:val="4"/>
        <w:spacing w:after="37"/>
        <w:ind w:left="-5"/>
      </w:pPr>
      <w:r>
        <w:t xml:space="preserve">1.3.1 </w:t>
      </w:r>
      <w:r>
        <w:rPr>
          <w:rFonts w:ascii="微软雅黑" w:eastAsia="微软雅黑" w:hAnsi="微软雅黑" w:cs="微软雅黑"/>
          <w:b w:val="0"/>
        </w:rPr>
        <w:t>编码器融合方法</w:t>
      </w:r>
    </w:p>
    <w:p w14:paraId="4ED9B383" w14:textId="77777777" w:rsidR="00685FF2" w:rsidRDefault="00000000">
      <w:pPr>
        <w:spacing w:after="4" w:line="306" w:lineRule="auto"/>
        <w:ind w:left="-14" w:firstLine="410"/>
        <w:jc w:val="left"/>
      </w:pPr>
      <w:r>
        <w:rPr>
          <w:rFonts w:ascii="微软雅黑" w:eastAsia="微软雅黑" w:hAnsi="微软雅黑" w:cs="微软雅黑"/>
          <w:sz w:val="20"/>
        </w:rPr>
        <w:t>编码器融合方法用于将一个模态特征映射到另一个模态的特征的转化任务中。它由编码器和解码器两个部分组成</w:t>
      </w:r>
      <w:r>
        <w:rPr>
          <w:sz w:val="16"/>
          <w:vertAlign w:val="superscript"/>
        </w:rPr>
        <w:t>[58]</w:t>
      </w:r>
      <w:r>
        <w:rPr>
          <w:rFonts w:ascii="微软雅黑" w:eastAsia="微软雅黑" w:hAnsi="微软雅黑" w:cs="微软雅黑"/>
          <w:sz w:val="20"/>
        </w:rPr>
        <w:t>。该方法中编码器将输入的初始模态转换为一个向量表示。这个向量包含了初始模态的有用特征数据。解码器使用以前的向量作为输入，生成一个新的模态，这种架构的目的是将不同模态之间的信息转换和融合，从而实现模态之间的相互转换和互补。编码器融合方法示意图如图</w:t>
      </w:r>
      <w:r>
        <w:rPr>
          <w:sz w:val="20"/>
        </w:rPr>
        <w:t>9</w:t>
      </w:r>
      <w:r>
        <w:rPr>
          <w:rFonts w:ascii="微软雅黑" w:eastAsia="微软雅黑" w:hAnsi="微软雅黑" w:cs="微软雅黑"/>
          <w:sz w:val="20"/>
        </w:rPr>
        <w:t>所示。</w:t>
      </w:r>
    </w:p>
    <w:p w14:paraId="10C886A1"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[59]</w:t>
      </w:r>
      <w:r>
        <w:rPr>
          <w:rFonts w:ascii="微软雅黑" w:eastAsia="微软雅黑" w:hAnsi="微软雅黑" w:cs="微软雅黑"/>
          <w:sz w:val="20"/>
        </w:rPr>
        <w:t>自适应解码器的多模态对话系统，该系统首先使用多模态上下文编码器嵌入历史话语，根据编码器将用户归为不用的类别和意图，然后在统</w:t>
      </w:r>
    </w:p>
    <w:p w14:paraId="77E18063" w14:textId="77777777" w:rsidR="00685FF2" w:rsidRDefault="00000000">
      <w:pPr>
        <w:spacing w:after="214" w:line="259" w:lineRule="auto"/>
        <w:ind w:left="376" w:firstLine="0"/>
        <w:jc w:val="left"/>
      </w:pPr>
      <w:r>
        <w:rPr>
          <w:noProof/>
        </w:rPr>
        <w:drawing>
          <wp:inline distT="0" distB="0" distL="0" distR="0" wp14:anchorId="5B82D9EB" wp14:editId="45EEF618">
            <wp:extent cx="2526792" cy="1671828"/>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25"/>
                    <a:stretch>
                      <a:fillRect/>
                    </a:stretch>
                  </pic:blipFill>
                  <pic:spPr>
                    <a:xfrm>
                      <a:off x="0" y="0"/>
                      <a:ext cx="2526792" cy="1671828"/>
                    </a:xfrm>
                    <a:prstGeom prst="rect">
                      <a:avLst/>
                    </a:prstGeom>
                  </pic:spPr>
                </pic:pic>
              </a:graphicData>
            </a:graphic>
          </wp:inline>
        </w:drawing>
      </w:r>
    </w:p>
    <w:p w14:paraId="2107551F" w14:textId="77777777" w:rsidR="00685FF2" w:rsidRDefault="00000000">
      <w:pPr>
        <w:spacing w:after="76" w:line="259" w:lineRule="auto"/>
        <w:ind w:left="10" w:right="88" w:hanging="10"/>
        <w:jc w:val="center"/>
      </w:pPr>
      <w:r>
        <w:rPr>
          <w:rFonts w:ascii="微软雅黑" w:eastAsia="微软雅黑" w:hAnsi="微软雅黑" w:cs="微软雅黑"/>
          <w:sz w:val="19"/>
        </w:rPr>
        <w:t>图</w:t>
      </w:r>
      <w:r>
        <w:rPr>
          <w:b/>
          <w:sz w:val="19"/>
        </w:rPr>
        <w:t xml:space="preserve">9 </w:t>
      </w:r>
      <w:r>
        <w:rPr>
          <w:rFonts w:ascii="微软雅黑" w:eastAsia="微软雅黑" w:hAnsi="微软雅黑" w:cs="微软雅黑"/>
          <w:sz w:val="19"/>
        </w:rPr>
        <w:t>编码器融合方法</w:t>
      </w:r>
    </w:p>
    <w:p w14:paraId="3159432E" w14:textId="77777777" w:rsidR="00685FF2" w:rsidRDefault="00000000">
      <w:pPr>
        <w:pStyle w:val="5"/>
        <w:tabs>
          <w:tab w:val="center" w:pos="1334"/>
          <w:tab w:val="center" w:pos="2676"/>
        </w:tabs>
        <w:ind w:left="0" w:right="0" w:firstLine="0"/>
        <w:jc w:val="left"/>
      </w:pPr>
      <w:r>
        <w:rPr>
          <w:rFonts w:ascii="Calibri" w:eastAsia="Calibri" w:hAnsi="Calibri" w:cs="Calibri"/>
          <w:color w:val="000000"/>
          <w:sz w:val="22"/>
        </w:rPr>
        <w:tab/>
      </w:r>
      <w:r>
        <w:t>Fig.9</w:t>
      </w:r>
      <w:r>
        <w:tab/>
        <w:t>Encoder fusion method</w:t>
      </w:r>
    </w:p>
    <w:p w14:paraId="48730909" w14:textId="77777777" w:rsidR="00685FF2" w:rsidRDefault="00000000">
      <w:pPr>
        <w:spacing w:after="4" w:line="306" w:lineRule="auto"/>
        <w:ind w:left="-14" w:firstLine="0"/>
        <w:jc w:val="left"/>
      </w:pPr>
      <w:r>
        <w:rPr>
          <w:rFonts w:ascii="微软雅黑" w:eastAsia="微软雅黑" w:hAnsi="微软雅黑" w:cs="微软雅黑"/>
          <w:sz w:val="20"/>
        </w:rPr>
        <w:t>一的解码器中编码各种形式的领域知识以响应用户的意图。文献</w:t>
      </w:r>
      <w:r>
        <w:rPr>
          <w:sz w:val="20"/>
        </w:rPr>
        <w:t>[60]</w:t>
      </w:r>
      <w:r>
        <w:rPr>
          <w:rFonts w:ascii="微软雅黑" w:eastAsia="微软雅黑" w:hAnsi="微软雅黑" w:cs="微软雅黑"/>
          <w:sz w:val="20"/>
        </w:rPr>
        <w:t>设计了多模态融合方法去生成逼真的人脸</w:t>
      </w:r>
      <w:r>
        <w:rPr>
          <w:rFonts w:ascii="微软雅黑" w:eastAsia="微软雅黑" w:hAnsi="微软雅黑" w:cs="微软雅黑"/>
          <w:sz w:val="20"/>
        </w:rPr>
        <w:t>动作模型，该方法使用编码器融合方法去融合声音和眼部信息。</w:t>
      </w:r>
    </w:p>
    <w:p w14:paraId="002E897F" w14:textId="77777777" w:rsidR="00685FF2" w:rsidRDefault="00000000">
      <w:pPr>
        <w:spacing w:after="4" w:line="306" w:lineRule="auto"/>
        <w:ind w:left="-14" w:firstLine="410"/>
        <w:jc w:val="left"/>
      </w:pPr>
      <w:r>
        <w:rPr>
          <w:rFonts w:ascii="微软雅黑" w:eastAsia="微软雅黑" w:hAnsi="微软雅黑" w:cs="微软雅黑"/>
          <w:sz w:val="20"/>
        </w:rPr>
        <w:t>编码器融合方法的优点是可以生成新的模态输出，但缺点是每个编码器只能处理一种模态，可能增加模型复杂性，并且对于配对数据稀缺的模态存在挑战。在应用中需要权衡这些因素，并选择适合具体任务和数据情况的方法。</w:t>
      </w:r>
    </w:p>
    <w:p w14:paraId="145D7DD8" w14:textId="77777777" w:rsidR="00685FF2" w:rsidRDefault="00000000">
      <w:pPr>
        <w:pStyle w:val="4"/>
        <w:spacing w:after="37"/>
        <w:ind w:left="-5"/>
      </w:pPr>
      <w:r>
        <w:t xml:space="preserve">1.3.2 </w:t>
      </w:r>
      <w:r>
        <w:rPr>
          <w:rFonts w:ascii="微软雅黑" w:eastAsia="微软雅黑" w:hAnsi="微软雅黑" w:cs="微软雅黑"/>
          <w:b w:val="0"/>
        </w:rPr>
        <w:t>分裂融合方法</w:t>
      </w:r>
    </w:p>
    <w:p w14:paraId="61B17D7E" w14:textId="77777777" w:rsidR="00685FF2" w:rsidRDefault="00000000">
      <w:pPr>
        <w:spacing w:after="4" w:line="306" w:lineRule="auto"/>
        <w:ind w:left="-14" w:firstLine="410"/>
        <w:jc w:val="left"/>
      </w:pPr>
      <w:r>
        <w:rPr>
          <w:rFonts w:ascii="微软雅黑" w:eastAsia="微软雅黑" w:hAnsi="微软雅黑" w:cs="微软雅黑"/>
          <w:sz w:val="20"/>
        </w:rPr>
        <w:t>分裂融合方法旨在创建一个新的分离表示集，该表示集相较于输入表示集会更大，反映出内部多模态结构的知识</w:t>
      </w:r>
      <w:r>
        <w:rPr>
          <w:sz w:val="16"/>
          <w:vertAlign w:val="superscript"/>
        </w:rPr>
        <w:t>[50]</w:t>
      </w:r>
      <w:r>
        <w:rPr>
          <w:rFonts w:ascii="微软雅黑" w:eastAsia="微软雅黑" w:hAnsi="微软雅黑" w:cs="微软雅黑"/>
          <w:sz w:val="20"/>
        </w:rPr>
        <w:t>，如数据聚类、独立变异因素或模态特定信息。与联合和协调表征相比，分裂融合方法具有精细解释和细粒度可控性。根据解耦因子的粒度，方法可以分为模态级分裂和细粒度分裂。分裂融合方法示意图如图</w:t>
      </w:r>
      <w:r>
        <w:rPr>
          <w:sz w:val="20"/>
        </w:rPr>
        <w:t>10</w:t>
      </w:r>
      <w:r>
        <w:rPr>
          <w:rFonts w:ascii="微软雅黑" w:eastAsia="微软雅黑" w:hAnsi="微软雅黑" w:cs="微软雅黑"/>
          <w:sz w:val="20"/>
        </w:rPr>
        <w:t>所示。</w:t>
      </w:r>
    </w:p>
    <w:p w14:paraId="7128318E" w14:textId="77777777" w:rsidR="00685FF2" w:rsidRDefault="00000000">
      <w:pPr>
        <w:spacing w:after="217" w:line="259" w:lineRule="auto"/>
        <w:ind w:left="312" w:firstLine="0"/>
        <w:jc w:val="left"/>
      </w:pPr>
      <w:r>
        <w:rPr>
          <w:noProof/>
        </w:rPr>
        <w:drawing>
          <wp:inline distT="0" distB="0" distL="0" distR="0" wp14:anchorId="7B63DBDE" wp14:editId="40F6DC18">
            <wp:extent cx="2607564" cy="2360676"/>
            <wp:effectExtent l="0" t="0" r="0" b="0"/>
            <wp:docPr id="3714" name="Picture 3714"/>
            <wp:cNvGraphicFramePr/>
            <a:graphic xmlns:a="http://schemas.openxmlformats.org/drawingml/2006/main">
              <a:graphicData uri="http://schemas.openxmlformats.org/drawingml/2006/picture">
                <pic:pic xmlns:pic="http://schemas.openxmlformats.org/drawingml/2006/picture">
                  <pic:nvPicPr>
                    <pic:cNvPr id="3714" name="Picture 3714"/>
                    <pic:cNvPicPr/>
                  </pic:nvPicPr>
                  <pic:blipFill>
                    <a:blip r:embed="rId26"/>
                    <a:stretch>
                      <a:fillRect/>
                    </a:stretch>
                  </pic:blipFill>
                  <pic:spPr>
                    <a:xfrm>
                      <a:off x="0" y="0"/>
                      <a:ext cx="2607564" cy="2360676"/>
                    </a:xfrm>
                    <a:prstGeom prst="rect">
                      <a:avLst/>
                    </a:prstGeom>
                  </pic:spPr>
                </pic:pic>
              </a:graphicData>
            </a:graphic>
          </wp:inline>
        </w:drawing>
      </w:r>
    </w:p>
    <w:p w14:paraId="2E01FE63" w14:textId="77777777" w:rsidR="00685FF2" w:rsidRDefault="00000000">
      <w:pPr>
        <w:spacing w:after="76" w:line="259" w:lineRule="auto"/>
        <w:ind w:left="10" w:right="88" w:hanging="10"/>
        <w:jc w:val="center"/>
      </w:pPr>
      <w:r>
        <w:rPr>
          <w:rFonts w:ascii="微软雅黑" w:eastAsia="微软雅黑" w:hAnsi="微软雅黑" w:cs="微软雅黑"/>
          <w:sz w:val="19"/>
        </w:rPr>
        <w:t>图</w:t>
      </w:r>
      <w:r>
        <w:rPr>
          <w:b/>
          <w:sz w:val="19"/>
        </w:rPr>
        <w:t xml:space="preserve">10 </w:t>
      </w:r>
      <w:r>
        <w:rPr>
          <w:rFonts w:ascii="微软雅黑" w:eastAsia="微软雅黑" w:hAnsi="微软雅黑" w:cs="微软雅黑"/>
          <w:sz w:val="19"/>
        </w:rPr>
        <w:t>分裂融合方法</w:t>
      </w:r>
    </w:p>
    <w:p w14:paraId="1D88E1BA" w14:textId="77777777" w:rsidR="00685FF2" w:rsidRDefault="00000000">
      <w:pPr>
        <w:pStyle w:val="5"/>
        <w:tabs>
          <w:tab w:val="center" w:pos="1339"/>
          <w:tab w:val="center" w:pos="2726"/>
        </w:tabs>
        <w:ind w:left="0" w:right="0" w:firstLine="0"/>
        <w:jc w:val="left"/>
      </w:pPr>
      <w:r>
        <w:rPr>
          <w:rFonts w:ascii="Calibri" w:eastAsia="Calibri" w:hAnsi="Calibri" w:cs="Calibri"/>
          <w:color w:val="000000"/>
          <w:sz w:val="22"/>
        </w:rPr>
        <w:tab/>
      </w:r>
      <w:r>
        <w:t>Fig.10</w:t>
      </w:r>
      <w:r>
        <w:tab/>
        <w:t>Fission fusion methods</w:t>
      </w:r>
    </w:p>
    <w:p w14:paraId="2748542B" w14:textId="77777777" w:rsidR="00685FF2" w:rsidRDefault="00000000">
      <w:pPr>
        <w:spacing w:after="4" w:line="306" w:lineRule="auto"/>
        <w:ind w:left="-14" w:firstLine="410"/>
        <w:jc w:val="left"/>
      </w:pPr>
      <w:r>
        <w:rPr>
          <w:rFonts w:ascii="微软雅黑" w:eastAsia="微软雅黑" w:hAnsi="微软雅黑" w:cs="微软雅黑"/>
          <w:sz w:val="20"/>
        </w:rPr>
        <w:t>模态水平分裂的目的主要是在每个模态中分解出特定于模态的信息，在两个模态中分解出冗余的多模态信息</w:t>
      </w:r>
      <w:r>
        <w:rPr>
          <w:sz w:val="16"/>
          <w:vertAlign w:val="superscript"/>
        </w:rPr>
        <w:t>[61]</w:t>
      </w:r>
      <w:r>
        <w:rPr>
          <w:rFonts w:ascii="微软雅黑" w:eastAsia="微软雅黑" w:hAnsi="微软雅黑" w:cs="微软雅黑"/>
          <w:sz w:val="20"/>
        </w:rPr>
        <w:t>。然后将它们融合在一起以获取更全面和准确的信息。这种方法可以提高多模态数据融合的效果，因为它允许每种模态的特点得到更好的发挥，并且可以采用专</w:t>
      </w:r>
      <w:r>
        <w:rPr>
          <w:rFonts w:ascii="微软雅黑" w:eastAsia="微软雅黑" w:hAnsi="微软雅黑" w:cs="微软雅黑"/>
          <w:sz w:val="20"/>
        </w:rPr>
        <w:lastRenderedPageBreak/>
        <w:t>门针对每种模态的处理技术。文献</w:t>
      </w:r>
      <w:r>
        <w:rPr>
          <w:sz w:val="20"/>
        </w:rPr>
        <w:t>[62]</w:t>
      </w:r>
      <w:r>
        <w:rPr>
          <w:rFonts w:ascii="微软雅黑" w:eastAsia="微软雅黑" w:hAnsi="微软雅黑" w:cs="微软雅黑"/>
          <w:sz w:val="20"/>
        </w:rPr>
        <w:t>提出多模态变分自编码器中的模态级分裂去学习不同模式集的生成模型。模态级分裂的目的是最大化每种模态的信息利用，从而提高整体多模态融合系统的性能。</w:t>
      </w:r>
    </w:p>
    <w:p w14:paraId="1CD1C6EC" w14:textId="77777777" w:rsidR="00685FF2" w:rsidRDefault="00000000">
      <w:pPr>
        <w:spacing w:after="4" w:line="306" w:lineRule="auto"/>
        <w:ind w:left="-14" w:firstLine="410"/>
        <w:jc w:val="left"/>
      </w:pPr>
      <w:r>
        <w:rPr>
          <w:rFonts w:ascii="微软雅黑" w:eastAsia="微软雅黑" w:hAnsi="微软雅黑" w:cs="微软雅黑"/>
          <w:sz w:val="20"/>
        </w:rPr>
        <w:t>细粒度分裂是指将每个模态的信息进一步细分为更小的单元或特征。这种分裂可以在不同级别上进行，例如在图像中可以将其分解为区域或局部特征，而在文本中可以将其分解为单词或短语。通过细粒度分裂，可以从多个角度捕捉到每个模态中的更多细节和特征，从而更详细地描述每种模态的内容。文献</w:t>
      </w:r>
      <w:r>
        <w:rPr>
          <w:sz w:val="20"/>
        </w:rPr>
        <w:t>[63]</w:t>
      </w:r>
      <w:r>
        <w:rPr>
          <w:rFonts w:ascii="微软雅黑" w:eastAsia="微软雅黑" w:hAnsi="微软雅黑" w:cs="微软雅黑"/>
          <w:sz w:val="20"/>
        </w:rPr>
        <w:t>使用多模态自我监督学习在没有监督标签的情况下训练大型网络用于视频聚类。</w:t>
      </w:r>
    </w:p>
    <w:p w14:paraId="36C90248" w14:textId="77777777" w:rsidR="00685FF2" w:rsidRDefault="00000000">
      <w:pPr>
        <w:spacing w:after="331" w:line="306" w:lineRule="auto"/>
        <w:ind w:left="-14" w:firstLine="410"/>
        <w:jc w:val="left"/>
      </w:pPr>
      <w:r>
        <w:rPr>
          <w:rFonts w:ascii="微软雅黑" w:eastAsia="微软雅黑" w:hAnsi="微软雅黑" w:cs="微软雅黑"/>
          <w:sz w:val="20"/>
        </w:rPr>
        <w:t>细粒度分裂的目的是为了提供更丰富和准确的特征，以增强多模态融合系统的性能和效果，细粒度分裂可以应用于不同的多模态任务。</w:t>
      </w:r>
    </w:p>
    <w:p w14:paraId="586966FC" w14:textId="77777777" w:rsidR="00685FF2" w:rsidRDefault="00000000">
      <w:pPr>
        <w:pStyle w:val="2"/>
        <w:ind w:left="-4"/>
      </w:pPr>
      <w:r>
        <w:rPr>
          <w:rFonts w:ascii="Times New Roman" w:eastAsia="Times New Roman" w:hAnsi="Times New Roman" w:cs="Times New Roman"/>
          <w:b/>
        </w:rPr>
        <w:t xml:space="preserve">2 </w:t>
      </w:r>
      <w:r>
        <w:t>多模态信息对齐</w:t>
      </w:r>
    </w:p>
    <w:p w14:paraId="5EA0C1CA" w14:textId="77777777" w:rsidR="00685FF2" w:rsidRDefault="00000000">
      <w:pPr>
        <w:spacing w:after="91" w:line="306" w:lineRule="auto"/>
        <w:ind w:left="-14" w:firstLine="410"/>
        <w:jc w:val="left"/>
      </w:pPr>
      <w:r>
        <w:rPr>
          <w:rFonts w:ascii="微软雅黑" w:eastAsia="微软雅黑" w:hAnsi="微软雅黑" w:cs="微软雅黑"/>
          <w:sz w:val="20"/>
        </w:rPr>
        <w:t>多模态融合中，模态之间的信息对齐是重要的核心问题之一</w:t>
      </w:r>
      <w:r>
        <w:rPr>
          <w:sz w:val="16"/>
          <w:vertAlign w:val="superscript"/>
        </w:rPr>
        <w:t>[64]</w:t>
      </w:r>
      <w:r>
        <w:rPr>
          <w:rFonts w:ascii="微软雅黑" w:eastAsia="微软雅黑" w:hAnsi="微软雅黑" w:cs="微软雅黑"/>
          <w:sz w:val="20"/>
        </w:rPr>
        <w:t>。模态对齐问题寻找不同模态信息中来自同一实例的子分支元素之间的对应关系，可以促使学习到的多模态表示更加精确。对齐的关系可以是时间维度的，例如自动对齐电影画面、语音和字幕；也可以是空间维度的，比如在图像语义分割任务中，试图将每个像素对应到某一种类型的标签，完成视觉和词汇的对齐</w:t>
      </w:r>
      <w:r>
        <w:rPr>
          <w:sz w:val="16"/>
          <w:vertAlign w:val="superscript"/>
        </w:rPr>
        <w:t>[65]</w:t>
      </w:r>
      <w:r>
        <w:rPr>
          <w:rFonts w:ascii="微软雅黑" w:eastAsia="微软雅黑" w:hAnsi="微软雅黑" w:cs="微软雅黑"/>
          <w:sz w:val="20"/>
        </w:rPr>
        <w:t>。多模态对齐是在对各单模态数据进行特征提取之前，通过强制执行一定的相似性约束来协调它们，从而得到协调的多模态表示。每个模态都有相对应的映射函数，按照有无对应的标签主要分为显式对齐和隐式对齐</w:t>
      </w:r>
      <w:r>
        <w:rPr>
          <w:sz w:val="16"/>
          <w:vertAlign w:val="superscript"/>
        </w:rPr>
        <w:t>[66]</w:t>
      </w:r>
      <w:r>
        <w:rPr>
          <w:rFonts w:ascii="微软雅黑" w:eastAsia="微软雅黑" w:hAnsi="微软雅黑" w:cs="微软雅黑"/>
          <w:sz w:val="20"/>
        </w:rPr>
        <w:t>。</w:t>
      </w:r>
    </w:p>
    <w:p w14:paraId="58373FF8" w14:textId="77777777" w:rsidR="00685FF2" w:rsidRDefault="00000000">
      <w:pPr>
        <w:pStyle w:val="3"/>
        <w:ind w:left="-4"/>
      </w:pPr>
      <w:r>
        <w:rPr>
          <w:rFonts w:ascii="Times New Roman" w:eastAsia="Times New Roman" w:hAnsi="Times New Roman" w:cs="Times New Roman"/>
          <w:b/>
        </w:rPr>
        <w:t xml:space="preserve">2.1 </w:t>
      </w:r>
      <w:r>
        <w:t>显式对齐</w:t>
      </w:r>
    </w:p>
    <w:p w14:paraId="5A9DE1E9" w14:textId="77777777" w:rsidR="00685FF2" w:rsidRDefault="00000000">
      <w:pPr>
        <w:spacing w:after="4" w:line="306" w:lineRule="auto"/>
        <w:ind w:left="-14" w:firstLine="410"/>
        <w:jc w:val="left"/>
      </w:pPr>
      <w:r>
        <w:rPr>
          <w:rFonts w:ascii="微软雅黑" w:eastAsia="微软雅黑" w:hAnsi="微软雅黑" w:cs="微软雅黑"/>
          <w:sz w:val="20"/>
        </w:rPr>
        <w:t>显式对齐主要处理模态之间子组件的对齐问题。该方法通过明确的算法或标签进行直接关联和对齐不同的模态信息，其目的是提供模态之间的对齐关系，不需要额外地设计模型让信息对齐，提高了信息整合的效率和准确率。其中，显示对齐包含无监督对齐方法和监督对齐方法。</w:t>
      </w:r>
    </w:p>
    <w:p w14:paraId="75F09928" w14:textId="77777777" w:rsidR="00685FF2" w:rsidRDefault="00000000">
      <w:pPr>
        <w:pStyle w:val="4"/>
        <w:ind w:left="-5"/>
      </w:pPr>
      <w:r>
        <w:t xml:space="preserve">2.1.1 </w:t>
      </w:r>
      <w:r>
        <w:rPr>
          <w:rFonts w:ascii="微软雅黑" w:eastAsia="微软雅黑" w:hAnsi="微软雅黑" w:cs="微软雅黑"/>
          <w:b w:val="0"/>
        </w:rPr>
        <w:t>无监督方法</w:t>
      </w:r>
    </w:p>
    <w:p w14:paraId="2A309ADA" w14:textId="77777777" w:rsidR="00685FF2" w:rsidRDefault="00000000">
      <w:pPr>
        <w:spacing w:after="3" w:line="303" w:lineRule="auto"/>
        <w:ind w:left="0" w:firstLine="0"/>
        <w:jc w:val="right"/>
      </w:pPr>
      <w:r>
        <w:rPr>
          <w:rFonts w:ascii="微软雅黑" w:eastAsia="微软雅黑" w:hAnsi="微软雅黑" w:cs="微软雅黑"/>
          <w:sz w:val="20"/>
        </w:rPr>
        <w:t>无监督方法在子组件对齐任务中不依赖人工标注的标签。文献</w:t>
      </w:r>
      <w:r>
        <w:rPr>
          <w:sz w:val="20"/>
        </w:rPr>
        <w:t>[67]</w:t>
      </w:r>
      <w:r>
        <w:rPr>
          <w:rFonts w:ascii="微软雅黑" w:eastAsia="微软雅黑" w:hAnsi="微软雅黑" w:cs="微软雅黑"/>
          <w:sz w:val="20"/>
        </w:rPr>
        <w:t>提出动态时间扭曲的无监督对齐方法用于解决多视图时间序列。文献</w:t>
      </w:r>
      <w:r>
        <w:rPr>
          <w:sz w:val="20"/>
        </w:rPr>
        <w:t>[68]</w:t>
      </w:r>
      <w:r>
        <w:rPr>
          <w:rFonts w:ascii="微软雅黑" w:eastAsia="微软雅黑" w:hAnsi="微软雅黑" w:cs="微软雅黑"/>
          <w:sz w:val="20"/>
        </w:rPr>
        <w:t>提出通过相同物体的外貌特点定义视觉场景和文本之间的相似性来解决电视节目和情节内容的对齐问题。在情感识别领域，词级强制对齐是将各种模态信号分割成相应的词序列，然后进行模态间交互和融合操作。这种对齐只关注基于词的局部融合，忽略了序列关系之间的交叉词的影响。例如文献</w:t>
      </w:r>
      <w:r>
        <w:rPr>
          <w:sz w:val="20"/>
        </w:rPr>
        <w:t>[69]</w:t>
      </w:r>
      <w:r>
        <w:rPr>
          <w:rFonts w:ascii="微软雅黑" w:eastAsia="微软雅黑" w:hAnsi="微软雅黑" w:cs="微软雅黑"/>
          <w:sz w:val="20"/>
        </w:rPr>
        <w:t>提出了一种情感识别模型，该模型在词层面提取不同的模态特征，并采用强制对齐来实现模态间的时间依赖性交互。基于顺序关系的对齐全局检测词与帧之间的关系，实现多模态融合和交互。文献</w:t>
      </w:r>
      <w:r>
        <w:rPr>
          <w:sz w:val="20"/>
        </w:rPr>
        <w:t>[70]</w:t>
      </w:r>
      <w:r>
        <w:rPr>
          <w:rFonts w:ascii="微软雅黑" w:eastAsia="微软雅黑" w:hAnsi="微软雅黑" w:cs="微软雅黑"/>
          <w:sz w:val="20"/>
        </w:rPr>
        <w:t>设计了一种时间对齐均值</w:t>
      </w:r>
      <w:r>
        <w:rPr>
          <w:sz w:val="20"/>
        </w:rPr>
        <w:t>-</w:t>
      </w:r>
      <w:r>
        <w:rPr>
          <w:rFonts w:ascii="微软雅黑" w:eastAsia="微软雅黑" w:hAnsi="微软雅黑" w:cs="微软雅黑"/>
          <w:sz w:val="20"/>
        </w:rPr>
        <w:t>最大值汇集机制，以探索隐藏在模态细粒度特征空间中的情感相关线索。文献</w:t>
      </w:r>
      <w:r>
        <w:rPr>
          <w:sz w:val="20"/>
        </w:rPr>
        <w:t>[71]</w:t>
      </w:r>
      <w:r>
        <w:rPr>
          <w:rFonts w:ascii="微软雅黑" w:eastAsia="微软雅黑" w:hAnsi="微软雅黑" w:cs="微软雅黑"/>
          <w:sz w:val="20"/>
        </w:rPr>
        <w:t>引入了一种时间语义交互网络，该网络具有细粒度的时间对齐机制，用来模拟框架和单词之间的时间依赖性。由于无监督对齐方法不需要依赖标注数据，可节约数据标注的成本，但对不同模态之间的数据规范性要求较高，需要保持时序一致性，并且时序上不能存在较大的波动和不连续性，否则对齐性能会显著下降。</w:t>
      </w:r>
    </w:p>
    <w:p w14:paraId="25B178D6"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[72]</w:t>
      </w:r>
      <w:r>
        <w:rPr>
          <w:rFonts w:ascii="微软雅黑" w:eastAsia="微软雅黑" w:hAnsi="微软雅黑" w:cs="微软雅黑"/>
          <w:sz w:val="20"/>
        </w:rPr>
        <w:t>提出了一种解耦特征对齐与融合的框架。这个框架分为两个阶段：在第一阶段，进行无监督表示学习，并使用模态自适应模块来对齐来自各种模态的特</w:t>
      </w:r>
      <w:r>
        <w:rPr>
          <w:rFonts w:ascii="微软雅黑" w:eastAsia="微软雅黑" w:hAnsi="微软雅黑" w:cs="微软雅黑"/>
          <w:sz w:val="20"/>
        </w:rPr>
        <w:lastRenderedPageBreak/>
        <w:t>征；第二阶段，自注意机制融合模块利用监督学习将医学图像特征与临床数据相结合。该框架成功应用于医疗领域疾病的预测。文献</w:t>
      </w:r>
      <w:r>
        <w:rPr>
          <w:sz w:val="20"/>
        </w:rPr>
        <w:t>[73]</w:t>
      </w:r>
      <w:r>
        <w:rPr>
          <w:rFonts w:ascii="微软雅黑" w:eastAsia="微软雅黑" w:hAnsi="微软雅黑" w:cs="微软雅黑"/>
          <w:sz w:val="20"/>
        </w:rPr>
        <w:t>提出了一个完全无监督的网络对齐框架。基于边缘轨道的高阶拓扑一致性并将其融合到图卷积网络的信息聚合过程中，将对齐一致性转化为节点嵌入的相似性，该方法对结构噪声具有鲁棒性，在该框架中引入信任对的概念，并相应地对嵌入进行细化，以找到更多的信任对，从而缓解了粗浅学习嵌入所带来的中心问题。文献</w:t>
      </w:r>
      <w:r>
        <w:rPr>
          <w:sz w:val="20"/>
        </w:rPr>
        <w:t>[74]</w:t>
      </w:r>
      <w:r>
        <w:rPr>
          <w:rFonts w:ascii="微软雅黑" w:eastAsia="微软雅黑" w:hAnsi="微软雅黑" w:cs="微软雅黑"/>
          <w:sz w:val="20"/>
        </w:rPr>
        <w:t>设计了一种无监督方法用于显微镜图像的无监督分割。首先设计了一个域自适应掩码作为基线，在图像和实例级别进行跨域特征对齐。除了图像级和实例级的域差异之外，上下文信息中还存在语义级的域偏差，并设计一个带有领域鉴别器的语义分割分支，以弥合上下文级别的领域差距。通过整合语义级和实例级的特征自适应，该方法在全景级对跨域特征进行对齐，并在五种数据集中验证了其有效性。文献</w:t>
      </w:r>
      <w:r>
        <w:rPr>
          <w:sz w:val="20"/>
        </w:rPr>
        <w:t>[75]</w:t>
      </w:r>
      <w:r>
        <w:rPr>
          <w:rFonts w:ascii="微软雅黑" w:eastAsia="微软雅黑" w:hAnsi="微软雅黑" w:cs="微软雅黑"/>
          <w:sz w:val="20"/>
        </w:rPr>
        <w:t>分层无监督网络对齐方法用于解决物联网时代在不同的网络中相似的物联网设备对齐问题，提出了一种基于循环对抗网络的无监督网络对齐方法。该方法利用循环对抗网络的对抗特性来实现无监督条件下的实体对齐。</w:t>
      </w:r>
    </w:p>
    <w:p w14:paraId="247562D7" w14:textId="77777777" w:rsidR="00685FF2" w:rsidRDefault="00000000">
      <w:pPr>
        <w:spacing w:after="4" w:line="306" w:lineRule="auto"/>
        <w:ind w:left="-14" w:firstLine="410"/>
        <w:jc w:val="left"/>
      </w:pPr>
      <w:r>
        <w:rPr>
          <w:rFonts w:ascii="微软雅黑" w:eastAsia="微软雅黑" w:hAnsi="微软雅黑" w:cs="微软雅黑"/>
          <w:sz w:val="20"/>
        </w:rPr>
        <w:t>这类方法尤其适用于标注数据稀缺或获取成本高昂的领域，尤其是在大规模数据集的情况下，也能够在不同模态数据间发现潜在、非显性的关联，这些关系可能在有监督的方法中被忽略。同时，由于缺乏明确的指导标签，无监督对齐的结果可能存在较大的不确定性，使得对齐质量在不同应用中有明显差异。某些情况下，无监督对齐方法可能很难达到监督方法在某些任务上的性能水平。</w:t>
      </w:r>
    </w:p>
    <w:p w14:paraId="465D9551" w14:textId="77777777" w:rsidR="00685FF2" w:rsidRDefault="00000000">
      <w:pPr>
        <w:pStyle w:val="4"/>
        <w:ind w:left="-5"/>
      </w:pPr>
      <w:r>
        <w:t xml:space="preserve">2.1.2 </w:t>
      </w:r>
      <w:r>
        <w:rPr>
          <w:rFonts w:ascii="微软雅黑" w:eastAsia="微软雅黑" w:hAnsi="微软雅黑" w:cs="微软雅黑"/>
          <w:b w:val="0"/>
        </w:rPr>
        <w:t>监督方法</w:t>
      </w:r>
    </w:p>
    <w:p w14:paraId="0F361BA5" w14:textId="77777777" w:rsidR="00685FF2" w:rsidRDefault="00000000">
      <w:pPr>
        <w:spacing w:after="4" w:line="306" w:lineRule="auto"/>
        <w:ind w:left="-14" w:firstLine="410"/>
        <w:jc w:val="left"/>
      </w:pPr>
      <w:r>
        <w:rPr>
          <w:rFonts w:ascii="微软雅黑" w:eastAsia="微软雅黑" w:hAnsi="微软雅黑" w:cs="微软雅黑"/>
          <w:sz w:val="20"/>
        </w:rPr>
        <w:t>监督方法使用有标签的数据来训练模型，以便模型学习如何将来自不同模态的数据进行有效的对齐和整合。这种方法借助人工标注的信息，显式地指导模型捕捉不同模态之间的关联。监督对齐方法常用于需要高准确度对齐的任务，实际应用中可以在无监督对齐技术上进行改进，通过增加模型的监督信息来提高性能。它可以对上述无监督方法进行适当的优化，直接应用于模态对齐任务中。该方法旨在在不降低性能的情况下，尽量减少对监督信息的依赖，也被称为弱监督对齐。文献</w:t>
      </w:r>
      <w:r>
        <w:rPr>
          <w:sz w:val="20"/>
        </w:rPr>
        <w:t>[76]</w:t>
      </w:r>
      <w:r>
        <w:rPr>
          <w:rFonts w:ascii="微软雅黑" w:eastAsia="微软雅黑" w:hAnsi="微软雅黑" w:cs="微软雅黑"/>
          <w:sz w:val="20"/>
        </w:rPr>
        <w:t>提出了一种新的有监督的神经自回归模型，以增强学习到的隐藏特征的识别能力，融合多模态数据，通过图卷积网络提取特征，解决了营销意图分析的核心问题。通过加入一定的监督信息，监督方法能够更好地指导模型进行对齐，从而提高对齐的准确性和效果。这种方法可以通过优化无监督方法来实现，以增强模型的性能，也是对无监督学习的进一步发展和延伸。</w:t>
      </w:r>
    </w:p>
    <w:p w14:paraId="29CF4CE7" w14:textId="77777777" w:rsidR="00685FF2" w:rsidRDefault="00000000">
      <w:pPr>
        <w:spacing w:after="37" w:line="306" w:lineRule="auto"/>
        <w:ind w:left="-14" w:firstLine="410"/>
        <w:jc w:val="left"/>
      </w:pPr>
      <w:r>
        <w:rPr>
          <w:rFonts w:ascii="微软雅黑" w:eastAsia="微软雅黑" w:hAnsi="微软雅黑" w:cs="微软雅黑"/>
          <w:sz w:val="20"/>
        </w:rPr>
        <w:t>由于有明确的标签指导对齐过程，监督对齐方法通常能达到较高的性能，相较于无监督方法，监督对齐有明确的优化目标和评价标准，可以更直接高效地训练模型。泛化能力可能不足，原因是在训练数据覆盖的情况下表现优异，但其泛化到未标注或与训练集分布不同的数据上时性能可能下降。当人工标注的数据存在偏差时，将会直接影响模型的准确率。</w:t>
      </w:r>
    </w:p>
    <w:p w14:paraId="10C60A18" w14:textId="77777777" w:rsidR="00685FF2" w:rsidRDefault="00000000">
      <w:pPr>
        <w:pStyle w:val="3"/>
        <w:ind w:left="-4"/>
      </w:pPr>
      <w:r>
        <w:rPr>
          <w:rFonts w:ascii="Times New Roman" w:eastAsia="Times New Roman" w:hAnsi="Times New Roman" w:cs="Times New Roman"/>
          <w:b/>
        </w:rPr>
        <w:t xml:space="preserve">2.2 </w:t>
      </w:r>
      <w:r>
        <w:t>隐式对齐</w:t>
      </w:r>
    </w:p>
    <w:p w14:paraId="187DFBD6" w14:textId="77777777" w:rsidR="00685FF2" w:rsidRDefault="00000000">
      <w:pPr>
        <w:spacing w:after="4" w:line="306" w:lineRule="auto"/>
        <w:ind w:left="-14" w:firstLine="410"/>
        <w:jc w:val="left"/>
      </w:pPr>
      <w:r>
        <w:rPr>
          <w:rFonts w:ascii="微软雅黑" w:eastAsia="微软雅黑" w:hAnsi="微软雅黑" w:cs="微软雅黑"/>
          <w:sz w:val="20"/>
        </w:rPr>
        <w:t>隐式对齐方法是通过模型自身学习来实现不同模态数据之间的对齐，而无需显式指定对齐过程，模态融合的数据集之间的对齐标签数量是巨大的，该方法无疑节省大量人工标注数据标签的成本。在机器翻译的任务中，需要对齐不同语言之间的语义，手工标注工作量大。此时，利用神经网络在模型训练期间对齐不同语言</w:t>
      </w:r>
      <w:r>
        <w:rPr>
          <w:rFonts w:ascii="微软雅黑" w:eastAsia="微软雅黑" w:hAnsi="微软雅黑" w:cs="微软雅黑"/>
          <w:sz w:val="20"/>
        </w:rPr>
        <w:lastRenderedPageBreak/>
        <w:t>的语义取得了成功的应用。目前最热门的隐式对齐方法是基于注意力机制的对齐方法。它可以有效地识别数据中具有价值的特征区域，通过使用注意力机制，系统可以集中在最相关和有意义的信息上，从而提高任务的性能和效果。这种机制已经成功应用于许多领域。通过引入注意力机制，可以更准确地提取和利用多模态数据中的重要特征，从而提高系统的整体性能。</w:t>
      </w:r>
    </w:p>
    <w:p w14:paraId="3432EE4D" w14:textId="77777777" w:rsidR="00685FF2" w:rsidRDefault="00000000">
      <w:pPr>
        <w:spacing w:after="4" w:line="306" w:lineRule="auto"/>
        <w:ind w:left="-14" w:firstLine="410"/>
        <w:jc w:val="left"/>
      </w:pPr>
      <w:r>
        <w:rPr>
          <w:rFonts w:ascii="微软雅黑" w:eastAsia="微软雅黑" w:hAnsi="微软雅黑" w:cs="微软雅黑"/>
          <w:sz w:val="20"/>
        </w:rPr>
        <w:t>文献</w:t>
      </w:r>
      <w:r>
        <w:rPr>
          <w:sz w:val="20"/>
        </w:rPr>
        <w:t>[77]</w:t>
      </w:r>
      <w:r>
        <w:rPr>
          <w:rFonts w:ascii="微软雅黑" w:eastAsia="微软雅黑" w:hAnsi="微软雅黑" w:cs="微软雅黑"/>
          <w:sz w:val="20"/>
        </w:rPr>
        <w:t>为了将图像与具有语义多样性的多个文本描述对齐，提出一种用于上下文感知的多视图摘要网络，旨在解决视觉形式和文本形式之间的语义鸿沟。文章中用于提取视觉区域和单词的表示的自适应门控自注意力模块，该模块通过控制内部信息流，能够自适应地捕获上下文信息。视觉提取到多视图与提取到的文本信息在注意力机制中计算查询和键之间的关系进行对齐，查询和键可能包含嘈杂无意义的信息。为了更好地对齐有用信息舍弃无用信息，提出自适应门控机制，最终设计多视图匹配模块，将多视图图像特征与相应的文本特征进行匹配。文献</w:t>
      </w:r>
      <w:r>
        <w:rPr>
          <w:sz w:val="20"/>
        </w:rPr>
        <w:t>[78]</w:t>
      </w:r>
      <w:r>
        <w:rPr>
          <w:rFonts w:ascii="微软雅黑" w:eastAsia="微软雅黑" w:hAnsi="微软雅黑" w:cs="微软雅黑"/>
          <w:sz w:val="20"/>
        </w:rPr>
        <w:t xml:space="preserve">提出 </w:t>
      </w:r>
      <w:r>
        <w:rPr>
          <w:sz w:val="20"/>
        </w:rPr>
        <w:t xml:space="preserve">Transformer </w:t>
      </w:r>
      <w:r>
        <w:rPr>
          <w:rFonts w:ascii="微软雅黑" w:eastAsia="微软雅黑" w:hAnsi="微软雅黑" w:cs="微软雅黑"/>
          <w:sz w:val="20"/>
        </w:rPr>
        <w:t>编码器推理和对齐网络，使用自注意力模块将视觉信息和文本信息投影到相同的维度空间，用于计算图片和句子的全局相似度矩阵。其不同之处在于采用了最大和池化操作，即计算相似度矩阵每行的最大值并求和，以获取图片和句子的全局相似度，并成功输出细粒度单词区域对齐。</w:t>
      </w:r>
    </w:p>
    <w:p w14:paraId="20ECC43C" w14:textId="77777777" w:rsidR="00685FF2" w:rsidRDefault="00000000">
      <w:pPr>
        <w:spacing w:after="64" w:line="306" w:lineRule="auto"/>
        <w:ind w:left="-14" w:firstLine="410"/>
        <w:jc w:val="left"/>
      </w:pPr>
      <w:r>
        <w:rPr>
          <w:rFonts w:ascii="微软雅黑" w:eastAsia="微软雅黑" w:hAnsi="微软雅黑" w:cs="微软雅黑"/>
          <w:sz w:val="20"/>
        </w:rPr>
        <w:t>文献</w:t>
      </w:r>
      <w:r>
        <w:rPr>
          <w:sz w:val="20"/>
        </w:rPr>
        <w:t>[79]</w:t>
      </w:r>
      <w:r>
        <w:rPr>
          <w:rFonts w:ascii="微软雅黑" w:eastAsia="微软雅黑" w:hAnsi="微软雅黑" w:cs="微软雅黑"/>
          <w:sz w:val="20"/>
        </w:rPr>
        <w:t xml:space="preserve">提出了一种用于多模态情感识别的门控双向对齐网络。这种方法采用两个独立的卷积神经网络和长短期记忆神经网络编码器，分别从语音和文本中提取特征。它利用基于注意力机制的双向对齐网络来捕捉语音和文本之间的时间相关性。基于文本对齐的语音表示和基于语音对齐的文本表示是从截然不同的模态中获得的，因此基于对齐的表征明显优于使用 </w:t>
      </w:r>
      <w:r>
        <w:rPr>
          <w:sz w:val="20"/>
        </w:rPr>
        <w:t xml:space="preserve">BiLSTM </w:t>
      </w:r>
      <w:r>
        <w:rPr>
          <w:rFonts w:ascii="微软雅黑" w:eastAsia="微软雅黑" w:hAnsi="微软雅黑" w:cs="微软雅黑"/>
          <w:sz w:val="20"/>
        </w:rPr>
        <w:t>层的最后一个隐藏状态表征。通过门控融合层，能够以可解</w:t>
      </w:r>
      <w:r>
        <w:rPr>
          <w:rFonts w:ascii="微软雅黑" w:eastAsia="微软雅黑" w:hAnsi="微软雅黑" w:cs="微软雅黑"/>
          <w:sz w:val="20"/>
        </w:rPr>
        <w:t>释的方式自动学习每个表示的贡献，有效地融合多种表示。该网络在情感识别任务中的分类准确性证明了双向对齐网络在提供更具辨别性的情感分类表示方面的有效性。文献</w:t>
      </w:r>
      <w:r>
        <w:rPr>
          <w:sz w:val="20"/>
        </w:rPr>
        <w:t>[80]</w:t>
      </w:r>
      <w:r>
        <w:rPr>
          <w:rFonts w:ascii="微软雅黑" w:eastAsia="微软雅黑" w:hAnsi="微软雅黑" w:cs="微软雅黑"/>
          <w:sz w:val="20"/>
        </w:rPr>
        <w:t xml:space="preserve">提出基于视觉标记 </w:t>
      </w:r>
      <w:r>
        <w:rPr>
          <w:sz w:val="20"/>
        </w:rPr>
        <w:t xml:space="preserve">Transformer </w:t>
      </w:r>
      <w:r>
        <w:rPr>
          <w:rFonts w:ascii="微软雅黑" w:eastAsia="微软雅黑" w:hAnsi="微软雅黑" w:cs="微软雅黑"/>
          <w:sz w:val="20"/>
        </w:rPr>
        <w:t>的句子级框架</w:t>
      </w:r>
      <w:r>
        <w:rPr>
          <w:sz w:val="20"/>
        </w:rPr>
        <w:t>LipFormer</w:t>
      </w:r>
      <w:r>
        <w:rPr>
          <w:rFonts w:ascii="微软雅黑" w:eastAsia="微软雅黑" w:hAnsi="微软雅黑" w:cs="微软雅黑"/>
          <w:sz w:val="20"/>
        </w:rPr>
        <w:t>，其中嘴唇运动流、面部标记流的跨模态融合是相互连接的。由自注意力机制产生的两流嵌入到交叉注意模块中，以实现跨视觉和标记变化的对齐。融合后的特征通过级联序列到序列的翻译解码成语言文本。</w:t>
      </w:r>
    </w:p>
    <w:p w14:paraId="3630F77B" w14:textId="77777777" w:rsidR="00685FF2" w:rsidRDefault="00000000">
      <w:pPr>
        <w:spacing w:after="3" w:line="316" w:lineRule="auto"/>
        <w:ind w:left="-15" w:right="86" w:firstLine="418"/>
      </w:pPr>
      <w:r>
        <w:rPr>
          <w:rFonts w:ascii="微软雅黑" w:eastAsia="微软雅黑" w:hAnsi="微软雅黑" w:cs="微软雅黑"/>
          <w:sz w:val="20"/>
        </w:rPr>
        <w:t xml:space="preserve">虽然基于 </w:t>
      </w:r>
      <w:r>
        <w:rPr>
          <w:sz w:val="20"/>
        </w:rPr>
        <w:t>Transformer</w:t>
      </w:r>
      <w:r>
        <w:rPr>
          <w:rFonts w:ascii="微软雅黑" w:eastAsia="微软雅黑" w:hAnsi="微软雅黑" w:cs="微软雅黑"/>
          <w:sz w:val="20"/>
        </w:rPr>
        <w:t>的模型在视觉问答领域取得了显著的成功，但它们实现视觉和语言特征对齐的方法简单粗糙。文献</w:t>
      </w:r>
      <w:r>
        <w:rPr>
          <w:sz w:val="20"/>
        </w:rPr>
        <w:t>[81]</w:t>
      </w:r>
      <w:r>
        <w:rPr>
          <w:rFonts w:ascii="微软雅黑" w:eastAsia="微软雅黑" w:hAnsi="微软雅黑" w:cs="微软雅黑"/>
          <w:sz w:val="20"/>
        </w:rPr>
        <w:t xml:space="preserve">提出 </w:t>
      </w:r>
      <w:r>
        <w:rPr>
          <w:sz w:val="20"/>
        </w:rPr>
        <w:t>ST-VQA</w:t>
      </w:r>
      <w:r>
        <w:rPr>
          <w:rFonts w:ascii="微软雅黑" w:eastAsia="微软雅黑" w:hAnsi="微软雅黑" w:cs="微软雅黑"/>
          <w:sz w:val="20"/>
        </w:rPr>
        <w:t>（</w:t>
      </w:r>
      <w:r>
        <w:rPr>
          <w:sz w:val="20"/>
        </w:rPr>
        <w:t>shrinkage Transformer-visual question answering</w:t>
      </w:r>
      <w:r>
        <w:rPr>
          <w:rFonts w:ascii="微软雅黑" w:eastAsia="微软雅黑" w:hAnsi="微软雅黑" w:cs="微软雅黑"/>
          <w:sz w:val="20"/>
        </w:rPr>
        <w:t>）模型，</w:t>
      </w:r>
      <w:r>
        <w:rPr>
          <w:sz w:val="20"/>
        </w:rPr>
        <w:t xml:space="preserve">ST-VQA </w:t>
      </w:r>
      <w:r>
        <w:rPr>
          <w:rFonts w:ascii="微软雅黑" w:eastAsia="微软雅黑" w:hAnsi="微软雅黑" w:cs="微软雅黑"/>
          <w:sz w:val="20"/>
        </w:rPr>
        <w:t xml:space="preserve">框架使用图像的区域特征作为视觉表示。在不同的 </w:t>
      </w:r>
      <w:r>
        <w:rPr>
          <w:sz w:val="20"/>
        </w:rPr>
        <w:t>Transformer</w:t>
      </w:r>
      <w:r>
        <w:rPr>
          <w:rFonts w:ascii="微软雅黑" w:eastAsia="微软雅黑" w:hAnsi="微软雅黑" w:cs="微软雅黑"/>
          <w:sz w:val="20"/>
        </w:rPr>
        <w:t>层之间，</w:t>
      </w:r>
      <w:r>
        <w:rPr>
          <w:sz w:val="20"/>
        </w:rPr>
        <w:t>ST-VQA</w:t>
      </w:r>
      <w:r>
        <w:rPr>
          <w:rFonts w:ascii="微软雅黑" w:eastAsia="微软雅黑" w:hAnsi="微软雅黑" w:cs="微软雅黑"/>
          <w:sz w:val="20"/>
        </w:rPr>
        <w:t xml:space="preserve">框架通过特征融合减少了 </w:t>
      </w:r>
      <w:r>
        <w:rPr>
          <w:sz w:val="20"/>
        </w:rPr>
        <w:t xml:space="preserve">Transformer </w:t>
      </w:r>
      <w:r>
        <w:rPr>
          <w:rFonts w:ascii="微软雅黑" w:eastAsia="微软雅黑" w:hAnsi="微软雅黑" w:cs="微软雅黑"/>
          <w:sz w:val="20"/>
        </w:rPr>
        <w:t xml:space="preserve">中的视觉区域数量，并通过对比损失保证了新区域之间的差异，视觉和文本特征被融合并用于决策。该方法比标准的 </w:t>
      </w:r>
      <w:r>
        <w:rPr>
          <w:sz w:val="20"/>
        </w:rPr>
        <w:t>Transformer</w:t>
      </w:r>
      <w:r>
        <w:rPr>
          <w:rFonts w:ascii="微软雅黑" w:eastAsia="微软雅黑" w:hAnsi="微软雅黑" w:cs="微软雅黑"/>
          <w:sz w:val="20"/>
        </w:rPr>
        <w:t>实现更精准的对齐。</w:t>
      </w:r>
    </w:p>
    <w:p w14:paraId="0F9300AE" w14:textId="77777777" w:rsidR="00685FF2" w:rsidRDefault="00000000">
      <w:pPr>
        <w:spacing w:after="3" w:line="316" w:lineRule="auto"/>
        <w:ind w:left="-15" w:right="86" w:firstLine="418"/>
      </w:pPr>
      <w:r>
        <w:rPr>
          <w:rFonts w:ascii="微软雅黑" w:eastAsia="微软雅黑" w:hAnsi="微软雅黑" w:cs="微软雅黑"/>
          <w:sz w:val="20"/>
        </w:rPr>
        <w:t>文献</w:t>
      </w:r>
      <w:r>
        <w:rPr>
          <w:sz w:val="20"/>
        </w:rPr>
        <w:t>[82]</w:t>
      </w:r>
      <w:r>
        <w:rPr>
          <w:rFonts w:ascii="微软雅黑" w:eastAsia="微软雅黑" w:hAnsi="微软雅黑" w:cs="微软雅黑"/>
          <w:sz w:val="20"/>
        </w:rPr>
        <w:t>提出一种基于有限离散令牌（</w:t>
      </w:r>
      <w:r>
        <w:rPr>
          <w:sz w:val="20"/>
        </w:rPr>
        <w:t>finite discrete tokens</w:t>
      </w:r>
      <w:r>
        <w:rPr>
          <w:rFonts w:ascii="微软雅黑" w:eastAsia="微软雅黑" w:hAnsi="微软雅黑" w:cs="微软雅黑"/>
          <w:sz w:val="20"/>
        </w:rPr>
        <w:t>，</w:t>
      </w:r>
      <w:r>
        <w:rPr>
          <w:sz w:val="20"/>
        </w:rPr>
        <w:t>FDT</w:t>
      </w:r>
      <w:r>
        <w:rPr>
          <w:rFonts w:ascii="微软雅黑" w:eastAsia="微软雅黑" w:hAnsi="微软雅黑" w:cs="微软雅黑"/>
          <w:sz w:val="20"/>
        </w:rPr>
        <w:t xml:space="preserve">）的表示，文本信息和图像信息使用各自独立的编码器进行编码，将各自的编码接入到共享的 </w:t>
      </w:r>
      <w:r>
        <w:rPr>
          <w:sz w:val="20"/>
        </w:rPr>
        <w:t>FDT</w:t>
      </w:r>
      <w:r>
        <w:rPr>
          <w:rFonts w:ascii="微软雅黑" w:eastAsia="微软雅黑" w:hAnsi="微软雅黑" w:cs="微软雅黑"/>
          <w:sz w:val="20"/>
        </w:rPr>
        <w:t>。</w:t>
      </w:r>
      <w:r>
        <w:rPr>
          <w:sz w:val="20"/>
        </w:rPr>
        <w:t xml:space="preserve">FDT </w:t>
      </w:r>
      <w:r>
        <w:rPr>
          <w:rFonts w:ascii="微软雅黑" w:eastAsia="微软雅黑" w:hAnsi="微软雅黑" w:cs="微软雅黑"/>
          <w:sz w:val="20"/>
        </w:rPr>
        <w:t xml:space="preserve">是一组可学习的标记，用于编码跨模式共享语义概念。图像和文本都表示为模态之间共享的 </w:t>
      </w:r>
      <w:r>
        <w:rPr>
          <w:sz w:val="20"/>
        </w:rPr>
        <w:t>FDT</w:t>
      </w:r>
      <w:r>
        <w:rPr>
          <w:rFonts w:ascii="微软雅黑" w:eastAsia="微软雅黑" w:hAnsi="微软雅黑" w:cs="微软雅黑"/>
          <w:sz w:val="20"/>
        </w:rPr>
        <w:t>组合，从而使信息粒度统一，进而实现图像与文本语义的对齐。</w:t>
      </w:r>
    </w:p>
    <w:p w14:paraId="158DC245" w14:textId="77777777" w:rsidR="00685FF2" w:rsidRDefault="00000000">
      <w:pPr>
        <w:spacing w:after="346" w:line="306" w:lineRule="auto"/>
        <w:ind w:left="-14" w:firstLine="410"/>
        <w:jc w:val="left"/>
      </w:pPr>
      <w:r>
        <w:rPr>
          <w:rFonts w:ascii="微软雅黑" w:eastAsia="微软雅黑" w:hAnsi="微软雅黑" w:cs="微软雅黑"/>
          <w:sz w:val="20"/>
        </w:rPr>
        <w:t>隐式对齐是在模型内的不同网络层之间巧妙地设计，使得从不同的模态中提取到的特征信息进行映射。例如文献</w:t>
      </w:r>
      <w:r>
        <w:rPr>
          <w:sz w:val="20"/>
        </w:rPr>
        <w:t>[77]</w:t>
      </w:r>
      <w:r>
        <w:rPr>
          <w:rFonts w:ascii="微软雅黑" w:eastAsia="微软雅黑" w:hAnsi="微软雅黑" w:cs="微软雅黑"/>
          <w:sz w:val="20"/>
        </w:rPr>
        <w:t>用自注意力机制的查询和键进行匹配对齐；文献</w:t>
      </w:r>
      <w:r>
        <w:rPr>
          <w:sz w:val="20"/>
        </w:rPr>
        <w:t>[78]</w:t>
      </w:r>
      <w:r>
        <w:rPr>
          <w:rFonts w:ascii="微软雅黑" w:eastAsia="微软雅黑" w:hAnsi="微软雅黑" w:cs="微软雅黑"/>
          <w:sz w:val="20"/>
        </w:rPr>
        <w:t>在模型内采取顺序堆叠的方式对齐，但这</w:t>
      </w:r>
      <w:r>
        <w:rPr>
          <w:rFonts w:ascii="微软雅黑" w:eastAsia="微软雅黑" w:hAnsi="微软雅黑" w:cs="微软雅黑"/>
          <w:sz w:val="20"/>
        </w:rPr>
        <w:lastRenderedPageBreak/>
        <w:t>种方式容易匹配成错误的信息；文献</w:t>
      </w:r>
      <w:r>
        <w:rPr>
          <w:sz w:val="20"/>
        </w:rPr>
        <w:t xml:space="preserve">[79] </w:t>
      </w:r>
      <w:r>
        <w:rPr>
          <w:rFonts w:ascii="微软雅黑" w:eastAsia="微软雅黑" w:hAnsi="微软雅黑" w:cs="微软雅黑"/>
          <w:sz w:val="20"/>
        </w:rPr>
        <w:t>采取门控双向的对齐网络用于对齐子模态的对齐；文献</w:t>
      </w:r>
      <w:r>
        <w:rPr>
          <w:sz w:val="20"/>
        </w:rPr>
        <w:t>[80]</w:t>
      </w:r>
      <w:r>
        <w:rPr>
          <w:rFonts w:ascii="微软雅黑" w:eastAsia="微软雅黑" w:hAnsi="微软雅黑" w:cs="微软雅黑"/>
          <w:sz w:val="20"/>
        </w:rPr>
        <w:t>不同模态的数据流在交叉注意力模块实现对齐；文献</w:t>
      </w:r>
      <w:r>
        <w:rPr>
          <w:sz w:val="20"/>
        </w:rPr>
        <w:t>[81]</w:t>
      </w:r>
      <w:r>
        <w:rPr>
          <w:rFonts w:ascii="微软雅黑" w:eastAsia="微软雅黑" w:hAnsi="微软雅黑" w:cs="微软雅黑"/>
          <w:sz w:val="20"/>
        </w:rPr>
        <w:t>使用收缩的注意力机制可以取得更好的效果。总的来说，隐式对齐方法可以融合没有对齐标签的数据集，可以节省大量的人力标注的成本。通过联合训练或共享表示空间，隐式对齐方法可以实现端到端的学习，直接优化多模态任务的整体性能，也能学习到更加通用的模态对齐，从而提高模型在未见数据上的泛化能力，不足是对齐的质量通常受到模型结构和训练数据的影响，因此其对齐的准确性和稳定性可能难以保证。综上所述，隐式具有自动化、端到端学习和灵活性等优点。其也是未来多模态对齐的主要发展方向。</w:t>
      </w:r>
    </w:p>
    <w:p w14:paraId="7A62873C" w14:textId="77777777" w:rsidR="00685FF2" w:rsidRDefault="00000000">
      <w:pPr>
        <w:pStyle w:val="2"/>
        <w:ind w:left="-4"/>
      </w:pPr>
      <w:r>
        <w:rPr>
          <w:rFonts w:ascii="Times New Roman" w:eastAsia="Times New Roman" w:hAnsi="Times New Roman" w:cs="Times New Roman"/>
          <w:b/>
        </w:rPr>
        <w:t xml:space="preserve">3 </w:t>
      </w:r>
      <w:r>
        <w:t>公开数据集</w:t>
      </w:r>
    </w:p>
    <w:p w14:paraId="30EB1583" w14:textId="77777777" w:rsidR="00685FF2" w:rsidRDefault="00000000">
      <w:pPr>
        <w:spacing w:after="4" w:line="306" w:lineRule="auto"/>
        <w:ind w:left="-14" w:firstLine="410"/>
        <w:jc w:val="left"/>
      </w:pPr>
      <w:r>
        <w:rPr>
          <w:rFonts w:ascii="微软雅黑" w:eastAsia="微软雅黑" w:hAnsi="微软雅黑" w:cs="微软雅黑"/>
          <w:sz w:val="20"/>
        </w:rPr>
        <w:t>多模态融合的基本是利用不同模态的数据的集成，挖掘不同数据的最大价值。研究者们一直在算法和模型的层面不断地改进和探索，在此基础上不断地取得突破。除了在算法结构和模型方面寻求突破，使用完善数据集也是至关重要的努力方向。这样能够提高基于多模态融合的深度学习模型的性能，并提高输出预测的准确性</w:t>
      </w:r>
      <w:r>
        <w:rPr>
          <w:sz w:val="16"/>
          <w:vertAlign w:val="superscript"/>
        </w:rPr>
        <w:t>[83]</w:t>
      </w:r>
      <w:r>
        <w:rPr>
          <w:rFonts w:ascii="微软雅黑" w:eastAsia="微软雅黑" w:hAnsi="微软雅黑" w:cs="微软雅黑"/>
          <w:sz w:val="20"/>
        </w:rPr>
        <w:t xml:space="preserve">。多模态数据集也是多个单模态数据集的合集，可以使用多个单模态数据集组合成多模态数据集使用，也可以使用多模态数据集中的部分数据集完成特定任务。下面将详细介绍 </w:t>
      </w:r>
      <w:r>
        <w:rPr>
          <w:sz w:val="20"/>
        </w:rPr>
        <w:t xml:space="preserve">COCO </w:t>
      </w:r>
      <w:r>
        <w:rPr>
          <w:rFonts w:ascii="微软雅黑" w:eastAsia="微软雅黑" w:hAnsi="微软雅黑" w:cs="微软雅黑"/>
          <w:sz w:val="20"/>
        </w:rPr>
        <w:t xml:space="preserve">多模态数据集和 </w:t>
      </w:r>
      <w:r>
        <w:rPr>
          <w:sz w:val="20"/>
        </w:rPr>
        <w:t xml:space="preserve">CMU-MOSEI </w:t>
      </w:r>
      <w:r>
        <w:rPr>
          <w:rFonts w:ascii="微软雅黑" w:eastAsia="微软雅黑" w:hAnsi="微软雅黑" w:cs="微软雅黑"/>
          <w:sz w:val="20"/>
        </w:rPr>
        <w:t>多模态数据集。</w:t>
      </w:r>
    </w:p>
    <w:p w14:paraId="45A52139" w14:textId="77777777" w:rsidR="00685FF2" w:rsidRDefault="00000000">
      <w:pPr>
        <w:spacing w:after="4" w:line="306" w:lineRule="auto"/>
        <w:ind w:left="-14" w:firstLine="410"/>
        <w:jc w:val="left"/>
      </w:pPr>
      <w:r>
        <w:rPr>
          <w:sz w:val="20"/>
        </w:rPr>
        <w:t xml:space="preserve">COCO </w:t>
      </w:r>
      <w:r>
        <w:rPr>
          <w:rFonts w:ascii="微软雅黑" w:eastAsia="微软雅黑" w:hAnsi="微软雅黑" w:cs="微软雅黑"/>
          <w:sz w:val="20"/>
        </w:rPr>
        <w:t xml:space="preserve">数据集是在多领域使用的双模态的大规模数据集，经过多次的补充与完善，包含 </w:t>
      </w:r>
      <w:r>
        <w:rPr>
          <w:sz w:val="20"/>
        </w:rPr>
        <w:t xml:space="preserve">33 </w:t>
      </w:r>
      <w:r>
        <w:rPr>
          <w:rFonts w:ascii="微软雅黑" w:eastAsia="微软雅黑" w:hAnsi="微软雅黑" w:cs="微软雅黑"/>
          <w:sz w:val="20"/>
        </w:rPr>
        <w:t xml:space="preserve">万张图像，有 </w:t>
      </w:r>
      <w:r>
        <w:rPr>
          <w:sz w:val="20"/>
        </w:rPr>
        <w:t xml:space="preserve">150 </w:t>
      </w:r>
      <w:r>
        <w:rPr>
          <w:rFonts w:ascii="微软雅黑" w:eastAsia="微软雅黑" w:hAnsi="微软雅黑" w:cs="微软雅黑"/>
          <w:sz w:val="20"/>
        </w:rPr>
        <w:t xml:space="preserve">万个目标，分成 </w:t>
      </w:r>
      <w:r>
        <w:rPr>
          <w:sz w:val="20"/>
        </w:rPr>
        <w:t xml:space="preserve">80 </w:t>
      </w:r>
      <w:r>
        <w:rPr>
          <w:rFonts w:ascii="微软雅黑" w:eastAsia="微软雅黑" w:hAnsi="微软雅黑" w:cs="微软雅黑"/>
          <w:sz w:val="20"/>
        </w:rPr>
        <w:t xml:space="preserve">类不同对象的边界框坐标和完整的分割掩膜和 </w:t>
      </w:r>
      <w:r>
        <w:rPr>
          <w:sz w:val="20"/>
        </w:rPr>
        <w:t xml:space="preserve">91 </w:t>
      </w:r>
      <w:r>
        <w:rPr>
          <w:rFonts w:ascii="微软雅黑" w:eastAsia="微软雅黑" w:hAnsi="微软雅黑" w:cs="微软雅黑"/>
          <w:sz w:val="20"/>
        </w:rPr>
        <w:t xml:space="preserve">种无定型的背景区域，每张图像有 </w:t>
      </w:r>
      <w:r>
        <w:rPr>
          <w:sz w:val="20"/>
        </w:rPr>
        <w:t xml:space="preserve">5 </w:t>
      </w:r>
      <w:r>
        <w:rPr>
          <w:rFonts w:ascii="微软雅黑" w:eastAsia="微软雅黑" w:hAnsi="微软雅黑" w:cs="微软雅黑"/>
          <w:sz w:val="20"/>
        </w:rPr>
        <w:t xml:space="preserve">条描述语句，且有 </w:t>
      </w:r>
      <w:r>
        <w:rPr>
          <w:sz w:val="20"/>
        </w:rPr>
        <w:t xml:space="preserve">25 </w:t>
      </w:r>
      <w:r>
        <w:rPr>
          <w:rFonts w:ascii="微软雅黑" w:eastAsia="微软雅黑" w:hAnsi="微软雅黑" w:cs="微软雅黑"/>
          <w:sz w:val="20"/>
        </w:rPr>
        <w:t>万个带关键点标注的行人。利</w:t>
      </w:r>
      <w:r>
        <w:rPr>
          <w:rFonts w:ascii="微软雅黑" w:eastAsia="微软雅黑" w:hAnsi="微软雅黑" w:cs="微软雅黑"/>
          <w:sz w:val="20"/>
        </w:rPr>
        <w:t xml:space="preserve">用图像中的 </w:t>
      </w:r>
      <w:r>
        <w:rPr>
          <w:sz w:val="20"/>
        </w:rPr>
        <w:t xml:space="preserve">150 </w:t>
      </w:r>
      <w:r>
        <w:rPr>
          <w:rFonts w:ascii="微软雅黑" w:eastAsia="微软雅黑" w:hAnsi="微软雅黑" w:cs="微软雅黑"/>
          <w:sz w:val="20"/>
        </w:rPr>
        <w:t>万目标和其类别可以完成目标的检测、部分语义分割等任务。使用图像和每张图像的描述语句可以完成图像标题生成任务</w:t>
      </w:r>
      <w:r>
        <w:rPr>
          <w:sz w:val="16"/>
          <w:vertAlign w:val="superscript"/>
        </w:rPr>
        <w:t>[39]</w:t>
      </w:r>
      <w:r>
        <w:rPr>
          <w:rFonts w:ascii="微软雅黑" w:eastAsia="微软雅黑" w:hAnsi="微软雅黑" w:cs="微软雅黑"/>
          <w:sz w:val="20"/>
        </w:rPr>
        <w:t>。使用带关键点标注的行人可以完成人体姿态估计或者定位行人位置信息等。</w:t>
      </w:r>
    </w:p>
    <w:p w14:paraId="6AF8715B" w14:textId="77777777" w:rsidR="00685FF2" w:rsidRDefault="00000000">
      <w:pPr>
        <w:spacing w:after="335" w:line="316" w:lineRule="auto"/>
        <w:ind w:left="-15" w:firstLine="418"/>
      </w:pPr>
      <w:r>
        <w:rPr>
          <w:sz w:val="20"/>
        </w:rPr>
        <w:t>CMU-MOSEI</w:t>
      </w:r>
      <w:r>
        <w:rPr>
          <w:rFonts w:ascii="微软雅黑" w:eastAsia="微软雅黑" w:hAnsi="微软雅黑" w:cs="微软雅黑"/>
          <w:sz w:val="20"/>
        </w:rPr>
        <w:t xml:space="preserve">数据集包含文本、视觉和声音 </w:t>
      </w:r>
      <w:r>
        <w:rPr>
          <w:sz w:val="20"/>
        </w:rPr>
        <w:t xml:space="preserve">3 </w:t>
      </w:r>
      <w:r>
        <w:rPr>
          <w:rFonts w:ascii="微软雅黑" w:eastAsia="微软雅黑" w:hAnsi="微软雅黑" w:cs="微软雅黑"/>
          <w:sz w:val="20"/>
        </w:rPr>
        <w:t>种模态信息</w:t>
      </w:r>
      <w:r>
        <w:rPr>
          <w:sz w:val="16"/>
          <w:vertAlign w:val="superscript"/>
        </w:rPr>
        <w:t>[31-32]</w:t>
      </w:r>
      <w:r>
        <w:rPr>
          <w:rFonts w:ascii="微软雅黑" w:eastAsia="微软雅黑" w:hAnsi="微软雅黑" w:cs="微软雅黑"/>
          <w:sz w:val="20"/>
        </w:rPr>
        <w:t xml:space="preserve">。该数据集收集于 </w:t>
      </w:r>
      <w:r>
        <w:rPr>
          <w:sz w:val="20"/>
        </w:rPr>
        <w:t xml:space="preserve">You Tube </w:t>
      </w:r>
      <w:r>
        <w:rPr>
          <w:rFonts w:ascii="微软雅黑" w:eastAsia="微软雅黑" w:hAnsi="微软雅黑" w:cs="微软雅黑"/>
          <w:sz w:val="20"/>
        </w:rPr>
        <w:t xml:space="preserve">社交平台上的视频。从 </w:t>
      </w:r>
      <w:r>
        <w:rPr>
          <w:sz w:val="20"/>
        </w:rPr>
        <w:t xml:space="preserve">3 223 </w:t>
      </w:r>
      <w:r>
        <w:rPr>
          <w:rFonts w:ascii="微软雅黑" w:eastAsia="微软雅黑" w:hAnsi="微软雅黑" w:cs="微软雅黑"/>
          <w:sz w:val="20"/>
        </w:rPr>
        <w:t xml:space="preserve">个视频中分割出 </w:t>
      </w:r>
      <w:r>
        <w:rPr>
          <w:sz w:val="20"/>
        </w:rPr>
        <w:t xml:space="preserve">23 453 </w:t>
      </w:r>
      <w:r>
        <w:rPr>
          <w:rFonts w:ascii="微软雅黑" w:eastAsia="微软雅黑" w:hAnsi="微软雅黑" w:cs="微软雅黑"/>
          <w:sz w:val="20"/>
        </w:rPr>
        <w:t>视频片段，每个视频片段包含文本语言、手势和面部表情的视觉画面以及语调和韵律的声音。每个句子注释有七分类的情感标注（高度负面、负面、弱负面、中性、弱正面、正面、高度正面）和六分类的情绪标注（高兴、悲伤、生气、恐惧、厌恶、惊讶）。该数据集成为情感识别领域中最经典的数据集，利用该数据集中的文本语言、视觉画面和声音进行多模态融合的情感识别成为非常热门的研究方向。以上数据集能够典型地反映出多模态数据集的特点。本文还列举了一些在多模态融合任务中其他常用的数据集并简述介绍，如表</w:t>
      </w:r>
      <w:r>
        <w:rPr>
          <w:sz w:val="20"/>
        </w:rPr>
        <w:t>5</w:t>
      </w:r>
      <w:r>
        <w:rPr>
          <w:rFonts w:ascii="微软雅黑" w:eastAsia="微软雅黑" w:hAnsi="微软雅黑" w:cs="微软雅黑"/>
          <w:sz w:val="20"/>
        </w:rPr>
        <w:t>所示。</w:t>
      </w:r>
    </w:p>
    <w:p w14:paraId="58218E3E" w14:textId="77777777" w:rsidR="00685FF2" w:rsidRDefault="00000000">
      <w:pPr>
        <w:pStyle w:val="2"/>
        <w:ind w:left="-4"/>
      </w:pPr>
      <w:r>
        <w:rPr>
          <w:rFonts w:ascii="Times New Roman" w:eastAsia="Times New Roman" w:hAnsi="Times New Roman" w:cs="Times New Roman"/>
          <w:b/>
        </w:rPr>
        <w:t xml:space="preserve">4 </w:t>
      </w:r>
      <w:r>
        <w:t>面临的挑战及未来展望</w:t>
      </w:r>
    </w:p>
    <w:p w14:paraId="1A5AC6CE" w14:textId="77777777" w:rsidR="00685FF2" w:rsidRDefault="00000000">
      <w:pPr>
        <w:spacing w:after="4" w:line="306" w:lineRule="auto"/>
        <w:ind w:left="-14" w:firstLine="410"/>
        <w:jc w:val="left"/>
      </w:pPr>
      <w:r>
        <w:rPr>
          <w:rFonts w:ascii="微软雅黑" w:eastAsia="微软雅黑" w:hAnsi="微软雅黑" w:cs="微软雅黑"/>
          <w:sz w:val="20"/>
        </w:rPr>
        <w:t>现有多模态融合技术已经可以显著提升深度学习模型性能，但在融合方面仍有一些问题亟待解决。</w:t>
      </w:r>
    </w:p>
    <w:p w14:paraId="27897DFE" w14:textId="77777777" w:rsidR="00685FF2" w:rsidRDefault="00000000">
      <w:pPr>
        <w:numPr>
          <w:ilvl w:val="0"/>
          <w:numId w:val="5"/>
        </w:numPr>
        <w:spacing w:after="4" w:line="306" w:lineRule="auto"/>
        <w:ind w:firstLine="347"/>
        <w:jc w:val="left"/>
      </w:pPr>
      <w:r>
        <w:rPr>
          <w:rFonts w:ascii="微软雅黑" w:eastAsia="微软雅黑" w:hAnsi="微软雅黑" w:cs="微软雅黑"/>
          <w:sz w:val="20"/>
        </w:rPr>
        <w:t>多模态数据集目前依旧不够完善，数据集的完善程度将直接影响模型的学习效率与预测准确率的大小，数据量过大，模型参数过多，模型的训练时间过长，引入小样本学习且精度不降低，也是迫切需要解决的问题。下一步将构建更加完善的数据集，对多模态的发展至关重要。</w:t>
      </w:r>
    </w:p>
    <w:p w14:paraId="60B332BE" w14:textId="77777777" w:rsidR="00685FF2" w:rsidRDefault="00000000">
      <w:pPr>
        <w:numPr>
          <w:ilvl w:val="0"/>
          <w:numId w:val="5"/>
        </w:numPr>
        <w:spacing w:after="4" w:line="306" w:lineRule="auto"/>
        <w:ind w:firstLine="347"/>
        <w:jc w:val="left"/>
      </w:pPr>
      <w:r>
        <w:rPr>
          <w:rFonts w:ascii="微软雅黑" w:eastAsia="微软雅黑" w:hAnsi="微软雅黑" w:cs="微软雅黑"/>
          <w:sz w:val="20"/>
        </w:rPr>
        <w:t>多模态的融合过程中，即在学习互补知识的过程中，很容易引入大量单模或多模的噪声信息，导</w:t>
      </w:r>
    </w:p>
    <w:p w14:paraId="55AE8913" w14:textId="77777777" w:rsidR="00685FF2" w:rsidRDefault="00685FF2">
      <w:pPr>
        <w:sectPr w:rsidR="00685FF2">
          <w:type w:val="continuous"/>
          <w:pgSz w:w="12246" w:h="16498"/>
          <w:pgMar w:top="1756" w:right="1090" w:bottom="1179" w:left="1195" w:header="720" w:footer="720" w:gutter="0"/>
          <w:cols w:num="2" w:space="327"/>
        </w:sectPr>
      </w:pPr>
    </w:p>
    <w:tbl>
      <w:tblPr>
        <w:tblStyle w:val="TableGrid"/>
        <w:tblW w:w="9866" w:type="dxa"/>
        <w:tblInd w:w="-108" w:type="dxa"/>
        <w:tblCellMar>
          <w:top w:w="0" w:type="dxa"/>
          <w:left w:w="0" w:type="dxa"/>
          <w:bottom w:w="43" w:type="dxa"/>
          <w:right w:w="109" w:type="dxa"/>
        </w:tblCellMar>
        <w:tblLook w:val="04A0" w:firstRow="1" w:lastRow="0" w:firstColumn="1" w:lastColumn="0" w:noHBand="0" w:noVBand="1"/>
      </w:tblPr>
      <w:tblGrid>
        <w:gridCol w:w="1272"/>
        <w:gridCol w:w="6248"/>
        <w:gridCol w:w="1157"/>
        <w:gridCol w:w="1189"/>
      </w:tblGrid>
      <w:tr w:rsidR="00685FF2" w14:paraId="428E4B45" w14:textId="77777777">
        <w:trPr>
          <w:trHeight w:val="270"/>
        </w:trPr>
        <w:tc>
          <w:tcPr>
            <w:tcW w:w="1272" w:type="dxa"/>
            <w:tcBorders>
              <w:top w:val="nil"/>
              <w:left w:val="nil"/>
              <w:bottom w:val="double" w:sz="5" w:space="0" w:color="181717"/>
              <w:right w:val="nil"/>
            </w:tcBorders>
          </w:tcPr>
          <w:p w14:paraId="23CD86E1" w14:textId="77777777" w:rsidR="00685FF2" w:rsidRDefault="00000000">
            <w:pPr>
              <w:spacing w:after="0" w:line="259" w:lineRule="auto"/>
              <w:ind w:left="106" w:firstLine="0"/>
              <w:jc w:val="left"/>
            </w:pPr>
            <w:r>
              <w:lastRenderedPageBreak/>
              <w:t>2514</w:t>
            </w:r>
          </w:p>
        </w:tc>
        <w:tc>
          <w:tcPr>
            <w:tcW w:w="7406" w:type="dxa"/>
            <w:gridSpan w:val="2"/>
            <w:tcBorders>
              <w:top w:val="nil"/>
              <w:left w:val="nil"/>
              <w:bottom w:val="double" w:sz="5" w:space="0" w:color="181717"/>
              <w:right w:val="nil"/>
            </w:tcBorders>
          </w:tcPr>
          <w:p w14:paraId="1EBC2B93" w14:textId="77777777" w:rsidR="00685FF2" w:rsidRDefault="00000000">
            <w:pPr>
              <w:spacing w:after="0" w:line="259" w:lineRule="auto"/>
              <w:ind w:left="28" w:firstLine="0"/>
              <w:jc w:val="center"/>
            </w:pPr>
            <w:r>
              <w:rPr>
                <w:i/>
                <w:sz w:val="18"/>
              </w:rPr>
              <w:t xml:space="preserve">Journal of Frontiers of Computer Science and Technology </w:t>
            </w:r>
            <w:r>
              <w:rPr>
                <w:rFonts w:ascii="微软雅黑" w:eastAsia="微软雅黑" w:hAnsi="微软雅黑" w:cs="微软雅黑"/>
                <w:sz w:val="18"/>
              </w:rPr>
              <w:t>计算机科学与探索</w:t>
            </w:r>
          </w:p>
        </w:tc>
        <w:tc>
          <w:tcPr>
            <w:tcW w:w="1189" w:type="dxa"/>
            <w:tcBorders>
              <w:top w:val="nil"/>
              <w:left w:val="nil"/>
              <w:bottom w:val="double" w:sz="5" w:space="0" w:color="181717"/>
              <w:right w:val="nil"/>
            </w:tcBorders>
          </w:tcPr>
          <w:p w14:paraId="33E064F8" w14:textId="77777777" w:rsidR="00685FF2" w:rsidRDefault="00000000">
            <w:pPr>
              <w:spacing w:after="0" w:line="259" w:lineRule="auto"/>
              <w:ind w:left="84" w:firstLine="0"/>
              <w:jc w:val="left"/>
            </w:pPr>
            <w:r>
              <w:rPr>
                <w:sz w:val="18"/>
              </w:rPr>
              <w:t>2024, 18(10)</w:t>
            </w:r>
          </w:p>
        </w:tc>
      </w:tr>
      <w:tr w:rsidR="00685FF2" w14:paraId="2BA6B614" w14:textId="77777777">
        <w:trPr>
          <w:trHeight w:val="876"/>
        </w:trPr>
        <w:tc>
          <w:tcPr>
            <w:tcW w:w="1272" w:type="dxa"/>
            <w:tcBorders>
              <w:top w:val="double" w:sz="5" w:space="0" w:color="181717"/>
              <w:left w:val="nil"/>
              <w:bottom w:val="single" w:sz="7" w:space="0" w:color="181717"/>
              <w:right w:val="nil"/>
            </w:tcBorders>
          </w:tcPr>
          <w:p w14:paraId="67EA735A" w14:textId="77777777" w:rsidR="00685FF2" w:rsidRDefault="00685FF2">
            <w:pPr>
              <w:spacing w:after="160" w:line="259" w:lineRule="auto"/>
              <w:ind w:left="0" w:firstLine="0"/>
              <w:jc w:val="left"/>
            </w:pPr>
          </w:p>
        </w:tc>
        <w:tc>
          <w:tcPr>
            <w:tcW w:w="7406" w:type="dxa"/>
            <w:gridSpan w:val="2"/>
            <w:tcBorders>
              <w:top w:val="double" w:sz="5" w:space="0" w:color="181717"/>
              <w:left w:val="nil"/>
              <w:bottom w:val="single" w:sz="7" w:space="0" w:color="181717"/>
              <w:right w:val="nil"/>
            </w:tcBorders>
            <w:vAlign w:val="bottom"/>
          </w:tcPr>
          <w:p w14:paraId="28582302" w14:textId="77777777" w:rsidR="00685FF2" w:rsidRDefault="00000000">
            <w:pPr>
              <w:spacing w:after="76" w:line="259" w:lineRule="auto"/>
              <w:ind w:left="25" w:firstLine="0"/>
              <w:jc w:val="center"/>
            </w:pPr>
            <w:r>
              <w:rPr>
                <w:rFonts w:ascii="微软雅黑" w:eastAsia="微软雅黑" w:hAnsi="微软雅黑" w:cs="微软雅黑"/>
                <w:sz w:val="19"/>
              </w:rPr>
              <w:t>表</w:t>
            </w:r>
            <w:r>
              <w:rPr>
                <w:b/>
                <w:sz w:val="19"/>
              </w:rPr>
              <w:t xml:space="preserve">5 </w:t>
            </w:r>
            <w:r>
              <w:rPr>
                <w:rFonts w:ascii="微软雅黑" w:eastAsia="微软雅黑" w:hAnsi="微软雅黑" w:cs="微软雅黑"/>
                <w:sz w:val="19"/>
              </w:rPr>
              <w:t>多模态融合领域常用经典数据集</w:t>
            </w:r>
          </w:p>
          <w:p w14:paraId="5843B900" w14:textId="77777777" w:rsidR="00685FF2" w:rsidRDefault="00000000">
            <w:pPr>
              <w:tabs>
                <w:tab w:val="center" w:pos="1019"/>
                <w:tab w:val="center" w:pos="4058"/>
              </w:tabs>
              <w:spacing w:after="0" w:line="259" w:lineRule="auto"/>
              <w:ind w:left="0" w:firstLine="0"/>
              <w:jc w:val="left"/>
            </w:pPr>
            <w:r>
              <w:rPr>
                <w:rFonts w:ascii="Calibri" w:eastAsia="Calibri" w:hAnsi="Calibri" w:cs="Calibri"/>
                <w:color w:val="000000"/>
                <w:sz w:val="22"/>
              </w:rPr>
              <w:tab/>
            </w:r>
            <w:r>
              <w:rPr>
                <w:sz w:val="19"/>
              </w:rPr>
              <w:t>Table 5</w:t>
            </w:r>
            <w:r>
              <w:rPr>
                <w:sz w:val="19"/>
              </w:rPr>
              <w:tab/>
              <w:t>Classical datasets commonly used in field of multimodal fusion</w:t>
            </w:r>
          </w:p>
        </w:tc>
        <w:tc>
          <w:tcPr>
            <w:tcW w:w="1189" w:type="dxa"/>
            <w:tcBorders>
              <w:top w:val="double" w:sz="5" w:space="0" w:color="181717"/>
              <w:left w:val="nil"/>
              <w:bottom w:val="single" w:sz="7" w:space="0" w:color="181717"/>
              <w:right w:val="nil"/>
            </w:tcBorders>
          </w:tcPr>
          <w:p w14:paraId="391D1476" w14:textId="77777777" w:rsidR="00685FF2" w:rsidRDefault="00685FF2">
            <w:pPr>
              <w:spacing w:after="160" w:line="259" w:lineRule="auto"/>
              <w:ind w:left="0" w:firstLine="0"/>
              <w:jc w:val="left"/>
            </w:pPr>
          </w:p>
        </w:tc>
      </w:tr>
      <w:tr w:rsidR="00685FF2" w14:paraId="74853690" w14:textId="77777777">
        <w:trPr>
          <w:trHeight w:val="283"/>
        </w:trPr>
        <w:tc>
          <w:tcPr>
            <w:tcW w:w="1272" w:type="dxa"/>
            <w:tcBorders>
              <w:top w:val="single" w:sz="7" w:space="0" w:color="181717"/>
              <w:left w:val="nil"/>
              <w:bottom w:val="single" w:sz="4" w:space="0" w:color="181717"/>
              <w:right w:val="nil"/>
            </w:tcBorders>
          </w:tcPr>
          <w:p w14:paraId="35A3F47C" w14:textId="77777777" w:rsidR="00685FF2" w:rsidRDefault="00000000">
            <w:pPr>
              <w:spacing w:after="0" w:line="259" w:lineRule="auto"/>
              <w:ind w:left="245" w:firstLine="0"/>
              <w:jc w:val="left"/>
            </w:pPr>
            <w:r>
              <w:rPr>
                <w:rFonts w:ascii="微软雅黑" w:eastAsia="微软雅黑" w:hAnsi="微软雅黑" w:cs="微软雅黑"/>
                <w:sz w:val="16"/>
              </w:rPr>
              <w:t>涉及模态</w:t>
            </w:r>
          </w:p>
        </w:tc>
        <w:tc>
          <w:tcPr>
            <w:tcW w:w="6249" w:type="dxa"/>
            <w:tcBorders>
              <w:top w:val="single" w:sz="7" w:space="0" w:color="181717"/>
              <w:left w:val="nil"/>
              <w:bottom w:val="single" w:sz="4" w:space="0" w:color="181717"/>
              <w:right w:val="nil"/>
            </w:tcBorders>
          </w:tcPr>
          <w:p w14:paraId="6DE6FD01" w14:textId="77777777" w:rsidR="00685FF2" w:rsidRDefault="00000000">
            <w:pPr>
              <w:spacing w:after="0" w:line="259" w:lineRule="auto"/>
              <w:ind w:left="0" w:right="205" w:firstLine="0"/>
              <w:jc w:val="center"/>
            </w:pPr>
            <w:r>
              <w:rPr>
                <w:rFonts w:ascii="微软雅黑" w:eastAsia="微软雅黑" w:hAnsi="微软雅黑" w:cs="微软雅黑"/>
                <w:sz w:val="16"/>
              </w:rPr>
              <w:t>数据集介绍</w:t>
            </w:r>
          </w:p>
        </w:tc>
        <w:tc>
          <w:tcPr>
            <w:tcW w:w="1157" w:type="dxa"/>
            <w:tcBorders>
              <w:top w:val="single" w:sz="7" w:space="0" w:color="181717"/>
              <w:left w:val="nil"/>
              <w:bottom w:val="single" w:sz="4" w:space="0" w:color="181717"/>
              <w:right w:val="nil"/>
            </w:tcBorders>
          </w:tcPr>
          <w:p w14:paraId="518505E6" w14:textId="77777777" w:rsidR="00685FF2" w:rsidRDefault="00000000">
            <w:pPr>
              <w:spacing w:after="0" w:line="259" w:lineRule="auto"/>
              <w:ind w:left="85" w:firstLine="0"/>
              <w:jc w:val="left"/>
            </w:pPr>
            <w:r>
              <w:rPr>
                <w:rFonts w:ascii="微软雅黑" w:eastAsia="微软雅黑" w:hAnsi="微软雅黑" w:cs="微软雅黑"/>
                <w:sz w:val="16"/>
              </w:rPr>
              <w:t>参考文献</w:t>
            </w:r>
          </w:p>
        </w:tc>
        <w:tc>
          <w:tcPr>
            <w:tcW w:w="1189" w:type="dxa"/>
            <w:tcBorders>
              <w:top w:val="single" w:sz="7" w:space="0" w:color="181717"/>
              <w:left w:val="nil"/>
              <w:bottom w:val="single" w:sz="4" w:space="0" w:color="181717"/>
              <w:right w:val="nil"/>
            </w:tcBorders>
          </w:tcPr>
          <w:p w14:paraId="7740302D" w14:textId="77777777" w:rsidR="00685FF2" w:rsidRDefault="00000000">
            <w:pPr>
              <w:spacing w:after="0" w:line="259" w:lineRule="auto"/>
              <w:ind w:left="203" w:firstLine="0"/>
              <w:jc w:val="left"/>
            </w:pPr>
            <w:r>
              <w:rPr>
                <w:rFonts w:ascii="微软雅黑" w:eastAsia="微软雅黑" w:hAnsi="微软雅黑" w:cs="微软雅黑"/>
                <w:sz w:val="16"/>
              </w:rPr>
              <w:t>应用领域</w:t>
            </w:r>
          </w:p>
        </w:tc>
      </w:tr>
      <w:tr w:rsidR="00685FF2" w14:paraId="5701D1B9" w14:textId="77777777">
        <w:trPr>
          <w:trHeight w:val="510"/>
        </w:trPr>
        <w:tc>
          <w:tcPr>
            <w:tcW w:w="1272" w:type="dxa"/>
            <w:vMerge w:val="restart"/>
            <w:tcBorders>
              <w:top w:val="single" w:sz="4" w:space="0" w:color="181717"/>
              <w:left w:val="nil"/>
              <w:bottom w:val="nil"/>
              <w:right w:val="nil"/>
            </w:tcBorders>
            <w:vAlign w:val="bottom"/>
          </w:tcPr>
          <w:p w14:paraId="358B3B35" w14:textId="77777777" w:rsidR="00685FF2" w:rsidRDefault="00000000">
            <w:pPr>
              <w:spacing w:after="0" w:line="259" w:lineRule="auto"/>
              <w:ind w:left="108" w:firstLine="0"/>
              <w:jc w:val="left"/>
            </w:pPr>
            <w:r>
              <w:rPr>
                <w:rFonts w:ascii="微软雅黑" w:eastAsia="微软雅黑" w:hAnsi="微软雅黑" w:cs="微软雅黑"/>
                <w:sz w:val="16"/>
              </w:rPr>
              <w:t>图像</w:t>
            </w:r>
            <w:r>
              <w:rPr>
                <w:sz w:val="16"/>
              </w:rPr>
              <w:t>+</w:t>
            </w:r>
            <w:r>
              <w:rPr>
                <w:rFonts w:ascii="微软雅黑" w:eastAsia="微软雅黑" w:hAnsi="微软雅黑" w:cs="微软雅黑"/>
                <w:sz w:val="16"/>
              </w:rPr>
              <w:t>文本</w:t>
            </w:r>
          </w:p>
        </w:tc>
        <w:tc>
          <w:tcPr>
            <w:tcW w:w="6249" w:type="dxa"/>
            <w:tcBorders>
              <w:top w:val="single" w:sz="4" w:space="0" w:color="181717"/>
              <w:left w:val="nil"/>
              <w:bottom w:val="single" w:sz="4" w:space="0" w:color="181717"/>
              <w:right w:val="nil"/>
            </w:tcBorders>
          </w:tcPr>
          <w:p w14:paraId="396B34B3" w14:textId="77777777" w:rsidR="00685FF2" w:rsidRDefault="00000000">
            <w:pPr>
              <w:spacing w:after="30" w:line="259" w:lineRule="auto"/>
              <w:ind w:left="0" w:firstLine="0"/>
              <w:jc w:val="left"/>
            </w:pPr>
            <w:r>
              <w:rPr>
                <w:sz w:val="16"/>
              </w:rPr>
              <w:t>Pascal Sentence</w:t>
            </w:r>
            <w:r>
              <w:rPr>
                <w:rFonts w:ascii="微软雅黑" w:eastAsia="微软雅黑" w:hAnsi="微软雅黑" w:cs="微软雅黑"/>
                <w:sz w:val="16"/>
              </w:rPr>
              <w:t>：内含</w:t>
            </w:r>
            <w:r>
              <w:rPr>
                <w:sz w:val="16"/>
              </w:rPr>
              <w:t>1 000</w:t>
            </w:r>
            <w:r>
              <w:rPr>
                <w:rFonts w:ascii="微软雅黑" w:eastAsia="微软雅黑" w:hAnsi="微软雅黑" w:cs="微软雅黑"/>
                <w:sz w:val="16"/>
              </w:rPr>
              <w:t>张图像，每张图像有</w:t>
            </w:r>
            <w:r>
              <w:rPr>
                <w:sz w:val="16"/>
              </w:rPr>
              <w:t>5</w:t>
            </w:r>
            <w:r>
              <w:rPr>
                <w:rFonts w:ascii="微软雅黑" w:eastAsia="微软雅黑" w:hAnsi="微软雅黑" w:cs="微软雅黑"/>
                <w:sz w:val="16"/>
              </w:rPr>
              <w:t>个标注文本语句</w:t>
            </w:r>
          </w:p>
          <w:p w14:paraId="60D185B3" w14:textId="77777777" w:rsidR="00685FF2" w:rsidRDefault="00000000">
            <w:pPr>
              <w:spacing w:after="0" w:line="259" w:lineRule="auto"/>
              <w:ind w:left="0" w:firstLine="0"/>
              <w:jc w:val="left"/>
            </w:pPr>
            <w:r>
              <w:rPr>
                <w:sz w:val="16"/>
              </w:rPr>
              <w:t>CUB-Bird</w:t>
            </w:r>
            <w:r>
              <w:rPr>
                <w:rFonts w:ascii="微软雅黑" w:eastAsia="微软雅黑" w:hAnsi="微软雅黑" w:cs="微软雅黑"/>
                <w:sz w:val="16"/>
              </w:rPr>
              <w:t>：内含</w:t>
            </w:r>
            <w:r>
              <w:rPr>
                <w:sz w:val="16"/>
              </w:rPr>
              <w:t>11 788</w:t>
            </w:r>
            <w:r>
              <w:rPr>
                <w:rFonts w:ascii="微软雅黑" w:eastAsia="微软雅黑" w:hAnsi="微软雅黑" w:cs="微软雅黑"/>
                <w:sz w:val="16"/>
              </w:rPr>
              <w:t>张图片，每张图片有鸟类标记信息</w:t>
            </w:r>
          </w:p>
        </w:tc>
        <w:tc>
          <w:tcPr>
            <w:tcW w:w="1157" w:type="dxa"/>
            <w:tcBorders>
              <w:top w:val="single" w:sz="4" w:space="0" w:color="181717"/>
              <w:left w:val="nil"/>
              <w:bottom w:val="single" w:sz="4" w:space="0" w:color="181717"/>
              <w:right w:val="nil"/>
            </w:tcBorders>
            <w:vAlign w:val="center"/>
          </w:tcPr>
          <w:p w14:paraId="61031997" w14:textId="77777777" w:rsidR="00685FF2" w:rsidRDefault="00000000">
            <w:pPr>
              <w:spacing w:after="0" w:line="259" w:lineRule="auto"/>
              <w:ind w:left="0" w:firstLine="0"/>
              <w:jc w:val="left"/>
            </w:pPr>
            <w:r>
              <w:rPr>
                <w:sz w:val="16"/>
              </w:rPr>
              <w:t>[84][85][86]</w:t>
            </w:r>
          </w:p>
        </w:tc>
        <w:tc>
          <w:tcPr>
            <w:tcW w:w="1189" w:type="dxa"/>
            <w:tcBorders>
              <w:top w:val="single" w:sz="4" w:space="0" w:color="181717"/>
              <w:left w:val="nil"/>
              <w:bottom w:val="single" w:sz="4" w:space="0" w:color="181717"/>
              <w:right w:val="nil"/>
            </w:tcBorders>
            <w:vAlign w:val="center"/>
          </w:tcPr>
          <w:p w14:paraId="4EF98F78" w14:textId="77777777" w:rsidR="00685FF2" w:rsidRDefault="00000000">
            <w:pPr>
              <w:spacing w:after="0" w:line="259" w:lineRule="auto"/>
              <w:ind w:left="0" w:firstLine="0"/>
              <w:jc w:val="left"/>
            </w:pPr>
            <w:r>
              <w:rPr>
                <w:rFonts w:ascii="微软雅黑" w:eastAsia="微软雅黑" w:hAnsi="微软雅黑" w:cs="微软雅黑"/>
                <w:sz w:val="16"/>
              </w:rPr>
              <w:t>匹配与分类</w:t>
            </w:r>
          </w:p>
        </w:tc>
      </w:tr>
      <w:tr w:rsidR="00685FF2" w14:paraId="2374DA0F" w14:textId="77777777">
        <w:trPr>
          <w:trHeight w:val="510"/>
        </w:trPr>
        <w:tc>
          <w:tcPr>
            <w:tcW w:w="0" w:type="auto"/>
            <w:vMerge/>
            <w:tcBorders>
              <w:top w:val="nil"/>
              <w:left w:val="nil"/>
              <w:bottom w:val="nil"/>
              <w:right w:val="nil"/>
            </w:tcBorders>
          </w:tcPr>
          <w:p w14:paraId="7BD78BF5" w14:textId="77777777" w:rsidR="00685FF2" w:rsidRDefault="00685FF2">
            <w:pPr>
              <w:spacing w:after="160" w:line="259" w:lineRule="auto"/>
              <w:ind w:left="0" w:firstLine="0"/>
              <w:jc w:val="left"/>
            </w:pPr>
          </w:p>
        </w:tc>
        <w:tc>
          <w:tcPr>
            <w:tcW w:w="6249" w:type="dxa"/>
            <w:tcBorders>
              <w:top w:val="single" w:sz="4" w:space="0" w:color="181717"/>
              <w:left w:val="nil"/>
              <w:bottom w:val="single" w:sz="4" w:space="0" w:color="181717"/>
              <w:right w:val="nil"/>
            </w:tcBorders>
            <w:vAlign w:val="center"/>
          </w:tcPr>
          <w:p w14:paraId="17212979" w14:textId="77777777" w:rsidR="00685FF2" w:rsidRDefault="00000000">
            <w:pPr>
              <w:spacing w:after="0" w:line="259" w:lineRule="auto"/>
              <w:ind w:left="0" w:firstLine="0"/>
              <w:jc w:val="left"/>
            </w:pPr>
            <w:r>
              <w:rPr>
                <w:sz w:val="16"/>
              </w:rPr>
              <w:t>COCO</w:t>
            </w:r>
            <w:r>
              <w:rPr>
                <w:rFonts w:ascii="微软雅黑" w:eastAsia="微软雅黑" w:hAnsi="微软雅黑" w:cs="微软雅黑"/>
                <w:sz w:val="16"/>
              </w:rPr>
              <w:t>：内含超</w:t>
            </w:r>
            <w:r>
              <w:rPr>
                <w:sz w:val="16"/>
              </w:rPr>
              <w:t>33</w:t>
            </w:r>
            <w:r>
              <w:rPr>
                <w:rFonts w:ascii="微软雅黑" w:eastAsia="微软雅黑" w:hAnsi="微软雅黑" w:cs="微软雅黑"/>
                <w:sz w:val="16"/>
              </w:rPr>
              <w:t>万张图像，含</w:t>
            </w:r>
            <w:r>
              <w:rPr>
                <w:sz w:val="16"/>
              </w:rPr>
              <w:t>150</w:t>
            </w:r>
            <w:r>
              <w:rPr>
                <w:rFonts w:ascii="微软雅黑" w:eastAsia="微软雅黑" w:hAnsi="微软雅黑" w:cs="微软雅黑"/>
                <w:sz w:val="16"/>
              </w:rPr>
              <w:t>万目标，每张图像包含</w:t>
            </w:r>
            <w:r>
              <w:rPr>
                <w:sz w:val="16"/>
              </w:rPr>
              <w:t>5</w:t>
            </w:r>
            <w:r>
              <w:rPr>
                <w:rFonts w:ascii="微软雅黑" w:eastAsia="微软雅黑" w:hAnsi="微软雅黑" w:cs="微软雅黑"/>
                <w:sz w:val="16"/>
              </w:rPr>
              <w:t>条图像的语句描述</w:t>
            </w:r>
          </w:p>
        </w:tc>
        <w:tc>
          <w:tcPr>
            <w:tcW w:w="1157" w:type="dxa"/>
            <w:tcBorders>
              <w:top w:val="single" w:sz="4" w:space="0" w:color="181717"/>
              <w:left w:val="nil"/>
              <w:bottom w:val="single" w:sz="4" w:space="0" w:color="181717"/>
              <w:right w:val="nil"/>
            </w:tcBorders>
            <w:vAlign w:val="center"/>
          </w:tcPr>
          <w:p w14:paraId="6E40B6FC" w14:textId="77777777" w:rsidR="00685FF2" w:rsidRDefault="00000000">
            <w:pPr>
              <w:spacing w:after="0" w:line="259" w:lineRule="auto"/>
              <w:ind w:left="283" w:firstLine="0"/>
              <w:jc w:val="left"/>
            </w:pPr>
            <w:r>
              <w:rPr>
                <w:sz w:val="16"/>
              </w:rPr>
              <w:t>[87]</w:t>
            </w:r>
          </w:p>
        </w:tc>
        <w:tc>
          <w:tcPr>
            <w:tcW w:w="1189" w:type="dxa"/>
            <w:tcBorders>
              <w:top w:val="single" w:sz="4" w:space="0" w:color="181717"/>
              <w:left w:val="nil"/>
              <w:bottom w:val="single" w:sz="4" w:space="0" w:color="181717"/>
              <w:right w:val="nil"/>
            </w:tcBorders>
          </w:tcPr>
          <w:p w14:paraId="43B8CBF2" w14:textId="77777777" w:rsidR="00685FF2" w:rsidRDefault="00000000">
            <w:pPr>
              <w:spacing w:after="0" w:line="259" w:lineRule="auto"/>
              <w:ind w:left="0" w:firstLine="0"/>
              <w:jc w:val="left"/>
            </w:pPr>
            <w:r>
              <w:rPr>
                <w:rFonts w:ascii="微软雅黑" w:eastAsia="微软雅黑" w:hAnsi="微软雅黑" w:cs="微软雅黑"/>
                <w:sz w:val="16"/>
              </w:rPr>
              <w:t>目标检测图像标题生成</w:t>
            </w:r>
          </w:p>
        </w:tc>
      </w:tr>
      <w:tr w:rsidR="00685FF2" w14:paraId="42F36188" w14:textId="77777777">
        <w:trPr>
          <w:trHeight w:val="510"/>
        </w:trPr>
        <w:tc>
          <w:tcPr>
            <w:tcW w:w="0" w:type="auto"/>
            <w:vMerge/>
            <w:tcBorders>
              <w:top w:val="nil"/>
              <w:left w:val="nil"/>
              <w:bottom w:val="nil"/>
              <w:right w:val="nil"/>
            </w:tcBorders>
          </w:tcPr>
          <w:p w14:paraId="54DE2E71" w14:textId="77777777" w:rsidR="00685FF2" w:rsidRDefault="00685FF2">
            <w:pPr>
              <w:spacing w:after="160" w:line="259" w:lineRule="auto"/>
              <w:ind w:left="0" w:firstLine="0"/>
              <w:jc w:val="left"/>
            </w:pPr>
          </w:p>
        </w:tc>
        <w:tc>
          <w:tcPr>
            <w:tcW w:w="6249" w:type="dxa"/>
            <w:tcBorders>
              <w:top w:val="single" w:sz="4" w:space="0" w:color="181717"/>
              <w:left w:val="nil"/>
              <w:bottom w:val="single" w:sz="4" w:space="0" w:color="181717"/>
              <w:right w:val="nil"/>
            </w:tcBorders>
          </w:tcPr>
          <w:p w14:paraId="6AA87958" w14:textId="77777777" w:rsidR="00685FF2" w:rsidRDefault="00000000">
            <w:pPr>
              <w:spacing w:after="30" w:line="259" w:lineRule="auto"/>
              <w:ind w:left="0" w:firstLine="0"/>
              <w:jc w:val="left"/>
            </w:pPr>
            <w:r>
              <w:rPr>
                <w:sz w:val="16"/>
              </w:rPr>
              <w:t>Flickr30k</w:t>
            </w:r>
            <w:r>
              <w:rPr>
                <w:rFonts w:ascii="微软雅黑" w:eastAsia="微软雅黑" w:hAnsi="微软雅黑" w:cs="微软雅黑"/>
                <w:sz w:val="16"/>
              </w:rPr>
              <w:t>：包含</w:t>
            </w:r>
            <w:r>
              <w:rPr>
                <w:sz w:val="16"/>
              </w:rPr>
              <w:t>30 000</w:t>
            </w:r>
            <w:r>
              <w:rPr>
                <w:rFonts w:ascii="微软雅黑" w:eastAsia="微软雅黑" w:hAnsi="微软雅黑" w:cs="微软雅黑"/>
                <w:sz w:val="16"/>
              </w:rPr>
              <w:t>张图片和对应的描述句子</w:t>
            </w:r>
          </w:p>
          <w:p w14:paraId="5C440C12" w14:textId="77777777" w:rsidR="00685FF2" w:rsidRDefault="00000000">
            <w:pPr>
              <w:spacing w:after="0" w:line="259" w:lineRule="auto"/>
              <w:ind w:left="0" w:firstLine="0"/>
              <w:jc w:val="left"/>
            </w:pPr>
            <w:r>
              <w:rPr>
                <w:sz w:val="16"/>
              </w:rPr>
              <w:t>Twitter</w:t>
            </w:r>
            <w:r>
              <w:rPr>
                <w:rFonts w:ascii="微软雅黑" w:eastAsia="微软雅黑" w:hAnsi="微软雅黑" w:cs="微软雅黑"/>
                <w:sz w:val="16"/>
              </w:rPr>
              <w:t>：有</w:t>
            </w:r>
            <w:r>
              <w:rPr>
                <w:sz w:val="16"/>
              </w:rPr>
              <w:t>24 653</w:t>
            </w:r>
            <w:r>
              <w:rPr>
                <w:rFonts w:ascii="微软雅黑" w:eastAsia="微软雅黑" w:hAnsi="微软雅黑" w:cs="微软雅黑"/>
                <w:sz w:val="16"/>
              </w:rPr>
              <w:t>图像，有两类别的情感标注</w:t>
            </w:r>
          </w:p>
        </w:tc>
        <w:tc>
          <w:tcPr>
            <w:tcW w:w="1157" w:type="dxa"/>
            <w:tcBorders>
              <w:top w:val="single" w:sz="4" w:space="0" w:color="181717"/>
              <w:left w:val="nil"/>
              <w:bottom w:val="single" w:sz="4" w:space="0" w:color="181717"/>
              <w:right w:val="nil"/>
            </w:tcBorders>
            <w:vAlign w:val="center"/>
          </w:tcPr>
          <w:p w14:paraId="398FE5FB" w14:textId="77777777" w:rsidR="00685FF2" w:rsidRDefault="00000000">
            <w:pPr>
              <w:spacing w:after="0" w:line="259" w:lineRule="auto"/>
              <w:ind w:left="142" w:firstLine="0"/>
              <w:jc w:val="left"/>
            </w:pPr>
            <w:r>
              <w:rPr>
                <w:sz w:val="16"/>
              </w:rPr>
              <w:t>[88][89]</w:t>
            </w:r>
          </w:p>
        </w:tc>
        <w:tc>
          <w:tcPr>
            <w:tcW w:w="1189" w:type="dxa"/>
            <w:tcBorders>
              <w:top w:val="single" w:sz="4" w:space="0" w:color="181717"/>
              <w:left w:val="nil"/>
              <w:bottom w:val="single" w:sz="4" w:space="0" w:color="181717"/>
              <w:right w:val="nil"/>
            </w:tcBorders>
            <w:vAlign w:val="center"/>
          </w:tcPr>
          <w:p w14:paraId="6076A70C" w14:textId="77777777" w:rsidR="00685FF2" w:rsidRDefault="00000000">
            <w:pPr>
              <w:spacing w:after="0" w:line="259" w:lineRule="auto"/>
              <w:ind w:left="0" w:firstLine="0"/>
              <w:jc w:val="left"/>
            </w:pPr>
            <w:r>
              <w:rPr>
                <w:rFonts w:ascii="微软雅黑" w:eastAsia="微软雅黑" w:hAnsi="微软雅黑" w:cs="微软雅黑"/>
                <w:sz w:val="16"/>
              </w:rPr>
              <w:t>情感分析</w:t>
            </w:r>
          </w:p>
        </w:tc>
      </w:tr>
      <w:tr w:rsidR="00685FF2" w14:paraId="1DCDD4D4" w14:textId="77777777">
        <w:trPr>
          <w:trHeight w:val="794"/>
        </w:trPr>
        <w:tc>
          <w:tcPr>
            <w:tcW w:w="0" w:type="auto"/>
            <w:vMerge/>
            <w:tcBorders>
              <w:top w:val="nil"/>
              <w:left w:val="nil"/>
              <w:bottom w:val="nil"/>
              <w:right w:val="nil"/>
            </w:tcBorders>
          </w:tcPr>
          <w:p w14:paraId="0DF18702" w14:textId="77777777" w:rsidR="00685FF2" w:rsidRDefault="00685FF2">
            <w:pPr>
              <w:spacing w:after="160" w:line="259" w:lineRule="auto"/>
              <w:ind w:left="0" w:firstLine="0"/>
              <w:jc w:val="left"/>
            </w:pPr>
          </w:p>
        </w:tc>
        <w:tc>
          <w:tcPr>
            <w:tcW w:w="6249" w:type="dxa"/>
            <w:tcBorders>
              <w:top w:val="single" w:sz="4" w:space="0" w:color="181717"/>
              <w:left w:val="nil"/>
              <w:bottom w:val="single" w:sz="4" w:space="0" w:color="181717"/>
              <w:right w:val="nil"/>
            </w:tcBorders>
          </w:tcPr>
          <w:p w14:paraId="05D52116" w14:textId="77777777" w:rsidR="00685FF2" w:rsidRDefault="00000000">
            <w:pPr>
              <w:spacing w:after="31" w:line="259" w:lineRule="auto"/>
              <w:ind w:left="0" w:firstLine="0"/>
              <w:jc w:val="left"/>
            </w:pPr>
            <w:r>
              <w:rPr>
                <w:sz w:val="16"/>
              </w:rPr>
              <w:t>VQAv1.0</w:t>
            </w:r>
            <w:r>
              <w:rPr>
                <w:rFonts w:ascii="微软雅黑" w:eastAsia="微软雅黑" w:hAnsi="微软雅黑" w:cs="微软雅黑"/>
                <w:sz w:val="16"/>
              </w:rPr>
              <w:t>：在</w:t>
            </w:r>
            <w:r>
              <w:rPr>
                <w:sz w:val="16"/>
              </w:rPr>
              <w:t>MS-COCO</w:t>
            </w:r>
            <w:r>
              <w:rPr>
                <w:rFonts w:ascii="微软雅黑" w:eastAsia="微软雅黑" w:hAnsi="微软雅黑" w:cs="微软雅黑"/>
                <w:sz w:val="16"/>
              </w:rPr>
              <w:t>数据集上添加</w:t>
            </w:r>
            <w:r>
              <w:rPr>
                <w:sz w:val="16"/>
              </w:rPr>
              <w:t>614 000</w:t>
            </w:r>
            <w:r>
              <w:rPr>
                <w:rFonts w:ascii="微软雅黑" w:eastAsia="微软雅黑" w:hAnsi="微软雅黑" w:cs="微软雅黑"/>
                <w:sz w:val="16"/>
              </w:rPr>
              <w:t>个问题答案对</w:t>
            </w:r>
          </w:p>
          <w:p w14:paraId="5C62F5CC" w14:textId="77777777" w:rsidR="00685FF2" w:rsidRDefault="00000000">
            <w:pPr>
              <w:spacing w:after="34" w:line="259" w:lineRule="auto"/>
              <w:ind w:left="0" w:firstLine="0"/>
              <w:jc w:val="left"/>
            </w:pPr>
            <w:r>
              <w:rPr>
                <w:sz w:val="16"/>
              </w:rPr>
              <w:t>VQAv2.0</w:t>
            </w:r>
            <w:r>
              <w:rPr>
                <w:rFonts w:ascii="微软雅黑" w:eastAsia="微软雅黑" w:hAnsi="微软雅黑" w:cs="微软雅黑"/>
                <w:sz w:val="16"/>
              </w:rPr>
              <w:t>：内含</w:t>
            </w:r>
            <w:r>
              <w:rPr>
                <w:sz w:val="16"/>
              </w:rPr>
              <w:t>265 016</w:t>
            </w:r>
            <w:r>
              <w:rPr>
                <w:rFonts w:ascii="微软雅黑" w:eastAsia="微软雅黑" w:hAnsi="微软雅黑" w:cs="微软雅黑"/>
                <w:sz w:val="16"/>
              </w:rPr>
              <w:t>图像，平均每张图像</w:t>
            </w:r>
            <w:r>
              <w:rPr>
                <w:sz w:val="16"/>
              </w:rPr>
              <w:t>5.4</w:t>
            </w:r>
            <w:r>
              <w:rPr>
                <w:rFonts w:ascii="微软雅黑" w:eastAsia="微软雅黑" w:hAnsi="微软雅黑" w:cs="微软雅黑"/>
                <w:sz w:val="16"/>
              </w:rPr>
              <w:t>个问题和</w:t>
            </w:r>
            <w:r>
              <w:rPr>
                <w:sz w:val="16"/>
              </w:rPr>
              <w:t>10</w:t>
            </w:r>
            <w:r>
              <w:rPr>
                <w:rFonts w:ascii="微软雅黑" w:eastAsia="微软雅黑" w:hAnsi="微软雅黑" w:cs="微软雅黑"/>
                <w:sz w:val="16"/>
              </w:rPr>
              <w:t>个基本事实答案</w:t>
            </w:r>
          </w:p>
          <w:p w14:paraId="5B7C84C6" w14:textId="77777777" w:rsidR="00685FF2" w:rsidRDefault="00000000">
            <w:pPr>
              <w:spacing w:after="0" w:line="259" w:lineRule="auto"/>
              <w:ind w:left="0" w:firstLine="0"/>
              <w:jc w:val="left"/>
            </w:pPr>
            <w:r>
              <w:rPr>
                <w:sz w:val="16"/>
              </w:rPr>
              <w:t>GQA</w:t>
            </w:r>
            <w:r>
              <w:rPr>
                <w:rFonts w:ascii="微软雅黑" w:eastAsia="微软雅黑" w:hAnsi="微软雅黑" w:cs="微软雅黑"/>
                <w:sz w:val="16"/>
              </w:rPr>
              <w:t>：内含</w:t>
            </w:r>
            <w:r>
              <w:rPr>
                <w:sz w:val="16"/>
              </w:rPr>
              <w:t>113 018</w:t>
            </w:r>
            <w:r>
              <w:rPr>
                <w:rFonts w:ascii="微软雅黑" w:eastAsia="微软雅黑" w:hAnsi="微软雅黑" w:cs="微软雅黑"/>
                <w:sz w:val="16"/>
              </w:rPr>
              <w:t>张图像和</w:t>
            </w:r>
            <w:r>
              <w:rPr>
                <w:sz w:val="16"/>
              </w:rPr>
              <w:t>22 669 678</w:t>
            </w:r>
            <w:r>
              <w:rPr>
                <w:rFonts w:ascii="微软雅黑" w:eastAsia="微软雅黑" w:hAnsi="微软雅黑" w:cs="微软雅黑"/>
                <w:sz w:val="16"/>
              </w:rPr>
              <w:t>个不同的推理问题</w:t>
            </w:r>
          </w:p>
        </w:tc>
        <w:tc>
          <w:tcPr>
            <w:tcW w:w="1157" w:type="dxa"/>
            <w:tcBorders>
              <w:top w:val="single" w:sz="4" w:space="0" w:color="181717"/>
              <w:left w:val="nil"/>
              <w:bottom w:val="single" w:sz="4" w:space="0" w:color="181717"/>
              <w:right w:val="nil"/>
            </w:tcBorders>
            <w:vAlign w:val="center"/>
          </w:tcPr>
          <w:p w14:paraId="52FE8ED3" w14:textId="77777777" w:rsidR="00685FF2" w:rsidRDefault="00000000">
            <w:pPr>
              <w:spacing w:after="0" w:line="259" w:lineRule="auto"/>
              <w:ind w:left="0" w:firstLine="0"/>
              <w:jc w:val="left"/>
            </w:pPr>
            <w:r>
              <w:rPr>
                <w:sz w:val="16"/>
              </w:rPr>
              <w:t>[90][91][92]</w:t>
            </w:r>
          </w:p>
        </w:tc>
        <w:tc>
          <w:tcPr>
            <w:tcW w:w="1189" w:type="dxa"/>
            <w:tcBorders>
              <w:top w:val="single" w:sz="4" w:space="0" w:color="181717"/>
              <w:left w:val="nil"/>
              <w:bottom w:val="single" w:sz="4" w:space="0" w:color="181717"/>
              <w:right w:val="nil"/>
            </w:tcBorders>
            <w:vAlign w:val="center"/>
          </w:tcPr>
          <w:p w14:paraId="0ABA07E7" w14:textId="77777777" w:rsidR="00685FF2" w:rsidRDefault="00000000">
            <w:pPr>
              <w:spacing w:after="0" w:line="259" w:lineRule="auto"/>
              <w:ind w:left="0" w:firstLine="0"/>
              <w:jc w:val="left"/>
            </w:pPr>
            <w:r>
              <w:rPr>
                <w:rFonts w:ascii="微软雅黑" w:eastAsia="微软雅黑" w:hAnsi="微软雅黑" w:cs="微软雅黑"/>
                <w:sz w:val="16"/>
              </w:rPr>
              <w:t>视觉问答</w:t>
            </w:r>
          </w:p>
        </w:tc>
      </w:tr>
      <w:tr w:rsidR="00685FF2" w14:paraId="15273376" w14:textId="77777777">
        <w:trPr>
          <w:trHeight w:val="794"/>
        </w:trPr>
        <w:tc>
          <w:tcPr>
            <w:tcW w:w="0" w:type="auto"/>
            <w:vMerge/>
            <w:tcBorders>
              <w:top w:val="nil"/>
              <w:left w:val="nil"/>
              <w:bottom w:val="nil"/>
              <w:right w:val="nil"/>
            </w:tcBorders>
          </w:tcPr>
          <w:p w14:paraId="7C6A8D6C" w14:textId="77777777" w:rsidR="00685FF2" w:rsidRDefault="00685FF2">
            <w:pPr>
              <w:spacing w:after="160" w:line="259" w:lineRule="auto"/>
              <w:ind w:left="0" w:firstLine="0"/>
              <w:jc w:val="left"/>
            </w:pPr>
          </w:p>
        </w:tc>
        <w:tc>
          <w:tcPr>
            <w:tcW w:w="6249" w:type="dxa"/>
            <w:tcBorders>
              <w:top w:val="single" w:sz="4" w:space="0" w:color="181717"/>
              <w:left w:val="nil"/>
              <w:bottom w:val="single" w:sz="4" w:space="0" w:color="181717"/>
              <w:right w:val="nil"/>
            </w:tcBorders>
          </w:tcPr>
          <w:p w14:paraId="1EC06238" w14:textId="77777777" w:rsidR="00685FF2" w:rsidRDefault="00000000">
            <w:pPr>
              <w:spacing w:after="29" w:line="259" w:lineRule="auto"/>
              <w:ind w:left="0" w:firstLine="0"/>
              <w:jc w:val="left"/>
            </w:pPr>
            <w:r>
              <w:rPr>
                <w:sz w:val="16"/>
              </w:rPr>
              <w:t>COCO-QA</w:t>
            </w:r>
            <w:r>
              <w:rPr>
                <w:rFonts w:ascii="微软雅黑" w:eastAsia="微软雅黑" w:hAnsi="微软雅黑" w:cs="微软雅黑"/>
                <w:sz w:val="16"/>
              </w:rPr>
              <w:t>：内含</w:t>
            </w:r>
            <w:r>
              <w:rPr>
                <w:sz w:val="16"/>
              </w:rPr>
              <w:t>123 287</w:t>
            </w:r>
            <w:r>
              <w:rPr>
                <w:rFonts w:ascii="微软雅黑" w:eastAsia="微软雅黑" w:hAnsi="微软雅黑" w:cs="微软雅黑"/>
                <w:sz w:val="16"/>
              </w:rPr>
              <w:t>张图像，每张图像有一对问答语句</w:t>
            </w:r>
          </w:p>
          <w:p w14:paraId="5584CD18" w14:textId="77777777" w:rsidR="00685FF2" w:rsidRDefault="00000000">
            <w:pPr>
              <w:spacing w:after="30" w:line="259" w:lineRule="auto"/>
              <w:ind w:left="0" w:firstLine="0"/>
              <w:jc w:val="left"/>
            </w:pPr>
            <w:r>
              <w:rPr>
                <w:sz w:val="16"/>
              </w:rPr>
              <w:t>HoME</w:t>
            </w:r>
            <w:r>
              <w:rPr>
                <w:rFonts w:ascii="微软雅黑" w:eastAsia="微软雅黑" w:hAnsi="微软雅黑" w:cs="微软雅黑"/>
                <w:sz w:val="16"/>
              </w:rPr>
              <w:t>：内含</w:t>
            </w:r>
            <w:r>
              <w:rPr>
                <w:sz w:val="16"/>
              </w:rPr>
              <w:t>45 000</w:t>
            </w:r>
            <w:r>
              <w:rPr>
                <w:rFonts w:ascii="微软雅黑" w:eastAsia="微软雅黑" w:hAnsi="微软雅黑" w:cs="微软雅黑"/>
                <w:sz w:val="16"/>
              </w:rPr>
              <w:t>张</w:t>
            </w:r>
            <w:r>
              <w:rPr>
                <w:sz w:val="16"/>
              </w:rPr>
              <w:t>3D</w:t>
            </w:r>
            <w:r>
              <w:rPr>
                <w:rFonts w:ascii="微软雅黑" w:eastAsia="微软雅黑" w:hAnsi="微软雅黑" w:cs="微软雅黑"/>
                <w:sz w:val="16"/>
              </w:rPr>
              <w:t>图像，每张图像都有描述语句和复杂标注</w:t>
            </w:r>
          </w:p>
          <w:p w14:paraId="62BCE7E2" w14:textId="77777777" w:rsidR="00685FF2" w:rsidRDefault="00000000">
            <w:pPr>
              <w:spacing w:after="0" w:line="259" w:lineRule="auto"/>
              <w:ind w:left="0" w:firstLine="0"/>
              <w:jc w:val="left"/>
            </w:pPr>
            <w:r>
              <w:rPr>
                <w:sz w:val="16"/>
              </w:rPr>
              <w:t>CLEVR</w:t>
            </w:r>
            <w:r>
              <w:rPr>
                <w:rFonts w:ascii="微软雅黑" w:eastAsia="微软雅黑" w:hAnsi="微软雅黑" w:cs="微软雅黑"/>
                <w:sz w:val="16"/>
              </w:rPr>
              <w:t>：内含</w:t>
            </w:r>
            <w:r>
              <w:rPr>
                <w:sz w:val="16"/>
              </w:rPr>
              <w:t>100 000</w:t>
            </w:r>
            <w:r>
              <w:rPr>
                <w:rFonts w:ascii="微软雅黑" w:eastAsia="微软雅黑" w:hAnsi="微软雅黑" w:cs="微软雅黑"/>
                <w:sz w:val="16"/>
              </w:rPr>
              <w:t>张图像，每张图像都有问答语句对</w:t>
            </w:r>
          </w:p>
        </w:tc>
        <w:tc>
          <w:tcPr>
            <w:tcW w:w="1157" w:type="dxa"/>
            <w:tcBorders>
              <w:top w:val="single" w:sz="4" w:space="0" w:color="181717"/>
              <w:left w:val="nil"/>
              <w:bottom w:val="single" w:sz="4" w:space="0" w:color="181717"/>
              <w:right w:val="nil"/>
            </w:tcBorders>
            <w:vAlign w:val="center"/>
          </w:tcPr>
          <w:p w14:paraId="0418C4F6" w14:textId="77777777" w:rsidR="00685FF2" w:rsidRDefault="00000000">
            <w:pPr>
              <w:spacing w:after="0" w:line="259" w:lineRule="auto"/>
              <w:ind w:left="142" w:firstLine="0"/>
              <w:jc w:val="left"/>
            </w:pPr>
            <w:r>
              <w:rPr>
                <w:sz w:val="16"/>
              </w:rPr>
              <w:t>[83][93]</w:t>
            </w:r>
          </w:p>
        </w:tc>
        <w:tc>
          <w:tcPr>
            <w:tcW w:w="1189" w:type="dxa"/>
            <w:tcBorders>
              <w:top w:val="single" w:sz="4" w:space="0" w:color="181717"/>
              <w:left w:val="nil"/>
              <w:bottom w:val="single" w:sz="4" w:space="0" w:color="181717"/>
              <w:right w:val="nil"/>
            </w:tcBorders>
            <w:vAlign w:val="center"/>
          </w:tcPr>
          <w:p w14:paraId="4548CE82" w14:textId="77777777" w:rsidR="00685FF2" w:rsidRDefault="00000000">
            <w:pPr>
              <w:spacing w:after="0" w:line="259" w:lineRule="auto"/>
              <w:ind w:left="0" w:firstLine="0"/>
              <w:jc w:val="left"/>
            </w:pPr>
            <w:r>
              <w:rPr>
                <w:rFonts w:ascii="微软雅黑" w:eastAsia="微软雅黑" w:hAnsi="微软雅黑" w:cs="微软雅黑"/>
                <w:sz w:val="16"/>
              </w:rPr>
              <w:t>视觉问答</w:t>
            </w:r>
          </w:p>
        </w:tc>
      </w:tr>
    </w:tbl>
    <w:p w14:paraId="1BEDEE5E" w14:textId="77777777" w:rsidR="00685FF2" w:rsidRDefault="00000000">
      <w:pPr>
        <w:tabs>
          <w:tab w:val="center" w:pos="3410"/>
          <w:tab w:val="center" w:pos="7836"/>
        </w:tabs>
        <w:spacing w:after="348" w:line="265" w:lineRule="auto"/>
        <w:ind w:left="0" w:firstLine="0"/>
        <w:jc w:val="left"/>
      </w:pPr>
      <w:r>
        <w:rPr>
          <w:rFonts w:ascii="Calibri" w:eastAsia="Calibri" w:hAnsi="Calibri" w:cs="Calibri"/>
          <w:color w:val="000000"/>
          <w:sz w:val="22"/>
        </w:rPr>
        <w:tab/>
      </w:r>
      <w:r>
        <w:rPr>
          <w:sz w:val="16"/>
        </w:rPr>
        <w:t>MSCOCO</w:t>
      </w:r>
      <w:r>
        <w:rPr>
          <w:rFonts w:ascii="微软雅黑" w:eastAsia="微软雅黑" w:hAnsi="微软雅黑" w:cs="微软雅黑"/>
          <w:sz w:val="16"/>
        </w:rPr>
        <w:t>：内含</w:t>
      </w:r>
      <w:r>
        <w:rPr>
          <w:sz w:val="16"/>
        </w:rPr>
        <w:t>123 287</w:t>
      </w:r>
      <w:r>
        <w:rPr>
          <w:rFonts w:ascii="微软雅黑" w:eastAsia="微软雅黑" w:hAnsi="微软雅黑" w:cs="微软雅黑"/>
          <w:sz w:val="16"/>
        </w:rPr>
        <w:t>张图像，每张图像有</w:t>
      </w:r>
      <w:r>
        <w:rPr>
          <w:sz w:val="16"/>
        </w:rPr>
        <w:t>5</w:t>
      </w:r>
      <w:r>
        <w:rPr>
          <w:rFonts w:ascii="微软雅黑" w:eastAsia="微软雅黑" w:hAnsi="微软雅黑" w:cs="微软雅黑"/>
          <w:sz w:val="16"/>
        </w:rPr>
        <w:t>个注释文本语句</w:t>
      </w:r>
      <w:r>
        <w:rPr>
          <w:rFonts w:ascii="微软雅黑" w:eastAsia="微软雅黑" w:hAnsi="微软雅黑" w:cs="微软雅黑"/>
          <w:sz w:val="16"/>
        </w:rPr>
        <w:tab/>
      </w:r>
      <w:r>
        <w:rPr>
          <w:sz w:val="16"/>
        </w:rPr>
        <w:t>[94][95]</w:t>
      </w:r>
    </w:p>
    <w:tbl>
      <w:tblPr>
        <w:tblStyle w:val="TableGrid"/>
        <w:tblpPr w:vertAnchor="text" w:tblpX="1055" w:tblpY="-336"/>
        <w:tblOverlap w:val="never"/>
        <w:tblW w:w="7406" w:type="dxa"/>
        <w:tblInd w:w="0" w:type="dxa"/>
        <w:tblCellMar>
          <w:top w:w="61" w:type="dxa"/>
          <w:left w:w="0" w:type="dxa"/>
          <w:bottom w:w="0" w:type="dxa"/>
          <w:right w:w="115" w:type="dxa"/>
        </w:tblCellMar>
        <w:tblLook w:val="04A0" w:firstRow="1" w:lastRow="0" w:firstColumn="1" w:lastColumn="0" w:noHBand="0" w:noVBand="1"/>
      </w:tblPr>
      <w:tblGrid>
        <w:gridCol w:w="6499"/>
        <w:gridCol w:w="907"/>
      </w:tblGrid>
      <w:tr w:rsidR="00685FF2" w14:paraId="798A9543" w14:textId="77777777">
        <w:trPr>
          <w:trHeight w:val="510"/>
        </w:trPr>
        <w:tc>
          <w:tcPr>
            <w:tcW w:w="6499" w:type="dxa"/>
            <w:tcBorders>
              <w:top w:val="single" w:sz="4" w:space="0" w:color="181717"/>
              <w:left w:val="nil"/>
              <w:bottom w:val="single" w:sz="4" w:space="0" w:color="181717"/>
              <w:right w:val="nil"/>
            </w:tcBorders>
          </w:tcPr>
          <w:p w14:paraId="11DE3DFB" w14:textId="77777777" w:rsidR="00685FF2" w:rsidRDefault="00000000">
            <w:pPr>
              <w:spacing w:after="30" w:line="259" w:lineRule="auto"/>
              <w:ind w:left="108" w:firstLine="0"/>
              <w:jc w:val="left"/>
            </w:pPr>
            <w:r>
              <w:rPr>
                <w:sz w:val="16"/>
              </w:rPr>
              <w:t>Flickr8k</w:t>
            </w:r>
            <w:r>
              <w:rPr>
                <w:rFonts w:ascii="微软雅黑" w:eastAsia="微软雅黑" w:hAnsi="微软雅黑" w:cs="微软雅黑"/>
                <w:sz w:val="16"/>
              </w:rPr>
              <w:t>：内含</w:t>
            </w:r>
            <w:r>
              <w:rPr>
                <w:sz w:val="16"/>
              </w:rPr>
              <w:t>8 000</w:t>
            </w:r>
            <w:r>
              <w:rPr>
                <w:rFonts w:ascii="微软雅黑" w:eastAsia="微软雅黑" w:hAnsi="微软雅黑" w:cs="微软雅黑"/>
                <w:sz w:val="16"/>
              </w:rPr>
              <w:t>张图像，每张图像有</w:t>
            </w:r>
            <w:r>
              <w:rPr>
                <w:sz w:val="16"/>
              </w:rPr>
              <w:t>5</w:t>
            </w:r>
            <w:r>
              <w:rPr>
                <w:rFonts w:ascii="微软雅黑" w:eastAsia="微软雅黑" w:hAnsi="微软雅黑" w:cs="微软雅黑"/>
                <w:sz w:val="16"/>
              </w:rPr>
              <w:t>个注释文本语句</w:t>
            </w:r>
          </w:p>
          <w:p w14:paraId="15FC71A5" w14:textId="77777777" w:rsidR="00685FF2" w:rsidRDefault="00000000">
            <w:pPr>
              <w:spacing w:after="0" w:line="259" w:lineRule="auto"/>
              <w:ind w:left="108" w:firstLine="0"/>
              <w:jc w:val="left"/>
            </w:pPr>
            <w:r>
              <w:rPr>
                <w:sz w:val="16"/>
              </w:rPr>
              <w:t>Flickr30k</w:t>
            </w:r>
            <w:r>
              <w:rPr>
                <w:rFonts w:ascii="微软雅黑" w:eastAsia="微软雅黑" w:hAnsi="微软雅黑" w:cs="微软雅黑"/>
                <w:sz w:val="16"/>
              </w:rPr>
              <w:t>：内含</w:t>
            </w:r>
            <w:r>
              <w:rPr>
                <w:sz w:val="16"/>
              </w:rPr>
              <w:t>31 783</w:t>
            </w:r>
            <w:r>
              <w:rPr>
                <w:rFonts w:ascii="微软雅黑" w:eastAsia="微软雅黑" w:hAnsi="微软雅黑" w:cs="微软雅黑"/>
                <w:sz w:val="16"/>
              </w:rPr>
              <w:t>张图像，每张图像有</w:t>
            </w:r>
            <w:r>
              <w:rPr>
                <w:sz w:val="16"/>
              </w:rPr>
              <w:t>5</w:t>
            </w:r>
            <w:r>
              <w:rPr>
                <w:rFonts w:ascii="微软雅黑" w:eastAsia="微软雅黑" w:hAnsi="微软雅黑" w:cs="微软雅黑"/>
                <w:sz w:val="16"/>
              </w:rPr>
              <w:t>个注释文本语句</w:t>
            </w:r>
          </w:p>
        </w:tc>
        <w:tc>
          <w:tcPr>
            <w:tcW w:w="907" w:type="dxa"/>
            <w:tcBorders>
              <w:top w:val="single" w:sz="4" w:space="0" w:color="181717"/>
              <w:left w:val="nil"/>
              <w:bottom w:val="single" w:sz="4" w:space="0" w:color="181717"/>
              <w:right w:val="nil"/>
            </w:tcBorders>
            <w:vAlign w:val="center"/>
          </w:tcPr>
          <w:p w14:paraId="10A087E8" w14:textId="77777777" w:rsidR="00685FF2" w:rsidRDefault="00000000">
            <w:pPr>
              <w:spacing w:after="0" w:line="259" w:lineRule="auto"/>
              <w:ind w:left="142" w:firstLine="0"/>
              <w:jc w:val="left"/>
            </w:pPr>
            <w:r>
              <w:rPr>
                <w:sz w:val="16"/>
              </w:rPr>
              <w:t>[77]</w:t>
            </w:r>
          </w:p>
        </w:tc>
      </w:tr>
      <w:tr w:rsidR="00685FF2" w14:paraId="78939B57" w14:textId="77777777">
        <w:trPr>
          <w:trHeight w:val="283"/>
        </w:trPr>
        <w:tc>
          <w:tcPr>
            <w:tcW w:w="6499" w:type="dxa"/>
            <w:tcBorders>
              <w:top w:val="single" w:sz="4" w:space="0" w:color="181717"/>
              <w:left w:val="nil"/>
              <w:bottom w:val="single" w:sz="4" w:space="0" w:color="181717"/>
              <w:right w:val="nil"/>
            </w:tcBorders>
          </w:tcPr>
          <w:p w14:paraId="548D1E34" w14:textId="77777777" w:rsidR="00685FF2" w:rsidRDefault="00000000">
            <w:pPr>
              <w:spacing w:after="0" w:line="259" w:lineRule="auto"/>
              <w:ind w:left="108" w:firstLine="0"/>
              <w:jc w:val="left"/>
            </w:pPr>
            <w:r>
              <w:rPr>
                <w:sz w:val="16"/>
              </w:rPr>
              <w:t>NUS_WIDE</w:t>
            </w:r>
            <w:r>
              <w:rPr>
                <w:rFonts w:ascii="微软雅黑" w:eastAsia="微软雅黑" w:hAnsi="微软雅黑" w:cs="微软雅黑"/>
                <w:sz w:val="16"/>
              </w:rPr>
              <w:t>：内含</w:t>
            </w:r>
            <w:r>
              <w:rPr>
                <w:sz w:val="16"/>
              </w:rPr>
              <w:t>269 648</w:t>
            </w:r>
            <w:r>
              <w:rPr>
                <w:rFonts w:ascii="微软雅黑" w:eastAsia="微软雅黑" w:hAnsi="微软雅黑" w:cs="微软雅黑"/>
                <w:sz w:val="16"/>
              </w:rPr>
              <w:t>张图像和相关标签，共有</w:t>
            </w:r>
            <w:r>
              <w:rPr>
                <w:sz w:val="16"/>
              </w:rPr>
              <w:t>5 018</w:t>
            </w:r>
            <w:r>
              <w:rPr>
                <w:rFonts w:ascii="微软雅黑" w:eastAsia="微软雅黑" w:hAnsi="微软雅黑" w:cs="微软雅黑"/>
                <w:sz w:val="16"/>
              </w:rPr>
              <w:t>个独特标签</w:t>
            </w:r>
          </w:p>
        </w:tc>
        <w:tc>
          <w:tcPr>
            <w:tcW w:w="907" w:type="dxa"/>
            <w:tcBorders>
              <w:top w:val="single" w:sz="4" w:space="0" w:color="181717"/>
              <w:left w:val="nil"/>
              <w:bottom w:val="single" w:sz="4" w:space="0" w:color="181717"/>
              <w:right w:val="nil"/>
            </w:tcBorders>
          </w:tcPr>
          <w:p w14:paraId="44CC9C43" w14:textId="77777777" w:rsidR="00685FF2" w:rsidRDefault="00000000">
            <w:pPr>
              <w:spacing w:after="0" w:line="259" w:lineRule="auto"/>
              <w:ind w:left="0" w:firstLine="0"/>
              <w:jc w:val="left"/>
            </w:pPr>
            <w:r>
              <w:rPr>
                <w:sz w:val="16"/>
              </w:rPr>
              <w:t>[96][97]</w:t>
            </w:r>
          </w:p>
        </w:tc>
      </w:tr>
      <w:tr w:rsidR="00685FF2" w14:paraId="630A8A94" w14:textId="77777777">
        <w:trPr>
          <w:trHeight w:val="283"/>
        </w:trPr>
        <w:tc>
          <w:tcPr>
            <w:tcW w:w="6499" w:type="dxa"/>
            <w:tcBorders>
              <w:top w:val="single" w:sz="4" w:space="0" w:color="181717"/>
              <w:left w:val="nil"/>
              <w:bottom w:val="single" w:sz="4" w:space="0" w:color="181717"/>
              <w:right w:val="nil"/>
            </w:tcBorders>
          </w:tcPr>
          <w:p w14:paraId="51BB531D" w14:textId="77777777" w:rsidR="00685FF2" w:rsidRDefault="00000000">
            <w:pPr>
              <w:spacing w:after="0" w:line="259" w:lineRule="auto"/>
              <w:ind w:left="108" w:firstLine="0"/>
              <w:jc w:val="left"/>
            </w:pPr>
            <w:r>
              <w:rPr>
                <w:sz w:val="16"/>
              </w:rPr>
              <w:t>Conceptual Captions</w:t>
            </w:r>
            <w:r>
              <w:rPr>
                <w:rFonts w:ascii="微软雅黑" w:eastAsia="微软雅黑" w:hAnsi="微软雅黑" w:cs="微软雅黑"/>
                <w:sz w:val="16"/>
              </w:rPr>
              <w:t>：内含</w:t>
            </w:r>
            <w:r>
              <w:rPr>
                <w:sz w:val="16"/>
              </w:rPr>
              <w:t>330</w:t>
            </w:r>
            <w:r>
              <w:rPr>
                <w:rFonts w:ascii="微软雅黑" w:eastAsia="微软雅黑" w:hAnsi="微软雅黑" w:cs="微软雅黑"/>
                <w:sz w:val="16"/>
              </w:rPr>
              <w:t>万个图像</w:t>
            </w:r>
            <w:r>
              <w:rPr>
                <w:sz w:val="16"/>
              </w:rPr>
              <w:t>-</w:t>
            </w:r>
            <w:r>
              <w:rPr>
                <w:rFonts w:ascii="微软雅黑" w:eastAsia="微软雅黑" w:hAnsi="微软雅黑" w:cs="微软雅黑"/>
                <w:sz w:val="16"/>
              </w:rPr>
              <w:t>标题对</w:t>
            </w:r>
          </w:p>
        </w:tc>
        <w:tc>
          <w:tcPr>
            <w:tcW w:w="907" w:type="dxa"/>
            <w:tcBorders>
              <w:top w:val="single" w:sz="4" w:space="0" w:color="181717"/>
              <w:left w:val="nil"/>
              <w:bottom w:val="single" w:sz="4" w:space="0" w:color="181717"/>
              <w:right w:val="nil"/>
            </w:tcBorders>
          </w:tcPr>
          <w:p w14:paraId="1A7058C7" w14:textId="77777777" w:rsidR="00685FF2" w:rsidRDefault="00000000">
            <w:pPr>
              <w:spacing w:after="0" w:line="259" w:lineRule="auto"/>
              <w:ind w:left="0" w:firstLine="0"/>
              <w:jc w:val="left"/>
            </w:pPr>
            <w:r>
              <w:rPr>
                <w:sz w:val="16"/>
              </w:rPr>
              <w:t>[98][99]</w:t>
            </w:r>
          </w:p>
        </w:tc>
      </w:tr>
    </w:tbl>
    <w:p w14:paraId="26734A20" w14:textId="77777777" w:rsidR="00685FF2" w:rsidRDefault="00000000">
      <w:pPr>
        <w:spacing w:after="357" w:line="270" w:lineRule="auto"/>
        <w:ind w:left="1181" w:hanging="10"/>
        <w:jc w:val="left"/>
      </w:pPr>
      <w:r>
        <w:rPr>
          <w:rFonts w:ascii="微软雅黑" w:eastAsia="微软雅黑" w:hAnsi="微软雅黑" w:cs="微软雅黑"/>
          <w:sz w:val="16"/>
        </w:rPr>
        <w:t>图片字幕匹配图像标注</w:t>
      </w:r>
    </w:p>
    <w:p w14:paraId="2FEF78DB" w14:textId="77777777" w:rsidR="00685FF2" w:rsidRDefault="00000000">
      <w:pPr>
        <w:tabs>
          <w:tab w:val="center" w:pos="2777"/>
          <w:tab w:val="center" w:pos="7836"/>
        </w:tabs>
        <w:spacing w:after="1" w:line="265" w:lineRule="auto"/>
        <w:ind w:left="0" w:firstLine="0"/>
        <w:jc w:val="left"/>
      </w:pPr>
      <w:r>
        <w:rPr>
          <w:rFonts w:ascii="Calibri" w:eastAsia="Calibri" w:hAnsi="Calibri" w:cs="Calibri"/>
          <w:color w:val="000000"/>
          <w:sz w:val="22"/>
        </w:rPr>
        <w:tab/>
      </w:r>
      <w:r>
        <w:rPr>
          <w:sz w:val="16"/>
        </w:rPr>
        <w:t>RUC-CAS-WenLan</w:t>
      </w:r>
      <w:r>
        <w:rPr>
          <w:rFonts w:ascii="微软雅黑" w:eastAsia="微软雅黑" w:hAnsi="微软雅黑" w:cs="微软雅黑"/>
          <w:sz w:val="16"/>
        </w:rPr>
        <w:t>：内含</w:t>
      </w:r>
      <w:r>
        <w:rPr>
          <w:sz w:val="16"/>
        </w:rPr>
        <w:t>5 500</w:t>
      </w:r>
      <w:r>
        <w:rPr>
          <w:rFonts w:ascii="微软雅黑" w:eastAsia="微软雅黑" w:hAnsi="微软雅黑" w:cs="微软雅黑"/>
          <w:sz w:val="16"/>
        </w:rPr>
        <w:t>万对图文数据</w:t>
      </w:r>
      <w:r>
        <w:rPr>
          <w:rFonts w:ascii="微软雅黑" w:eastAsia="微软雅黑" w:hAnsi="微软雅黑" w:cs="微软雅黑"/>
          <w:sz w:val="16"/>
        </w:rPr>
        <w:tab/>
      </w:r>
      <w:r>
        <w:rPr>
          <w:sz w:val="16"/>
        </w:rPr>
        <w:t>[100]</w:t>
      </w:r>
    </w:p>
    <w:tbl>
      <w:tblPr>
        <w:tblStyle w:val="TableGrid"/>
        <w:tblW w:w="9865" w:type="dxa"/>
        <w:tblInd w:w="-108" w:type="dxa"/>
        <w:tblCellMar>
          <w:top w:w="56" w:type="dxa"/>
          <w:left w:w="0" w:type="dxa"/>
          <w:bottom w:w="0" w:type="dxa"/>
          <w:right w:w="115" w:type="dxa"/>
        </w:tblCellMar>
        <w:tblLook w:val="04A0" w:firstRow="1" w:lastRow="0" w:firstColumn="1" w:lastColumn="0" w:noHBand="0" w:noVBand="1"/>
      </w:tblPr>
      <w:tblGrid>
        <w:gridCol w:w="1272"/>
        <w:gridCol w:w="6306"/>
        <w:gridCol w:w="1100"/>
        <w:gridCol w:w="1187"/>
      </w:tblGrid>
      <w:tr w:rsidR="00685FF2" w14:paraId="4994CB6B" w14:textId="77777777">
        <w:trPr>
          <w:trHeight w:val="283"/>
        </w:trPr>
        <w:tc>
          <w:tcPr>
            <w:tcW w:w="1272" w:type="dxa"/>
            <w:vMerge w:val="restart"/>
            <w:tcBorders>
              <w:top w:val="single" w:sz="4" w:space="0" w:color="181717"/>
              <w:left w:val="nil"/>
              <w:bottom w:val="single" w:sz="4" w:space="0" w:color="181717"/>
              <w:right w:val="nil"/>
            </w:tcBorders>
            <w:vAlign w:val="center"/>
          </w:tcPr>
          <w:p w14:paraId="10FC2B20" w14:textId="77777777" w:rsidR="00685FF2" w:rsidRDefault="00000000">
            <w:pPr>
              <w:spacing w:after="0" w:line="259" w:lineRule="auto"/>
              <w:ind w:left="108" w:firstLine="0"/>
              <w:jc w:val="left"/>
            </w:pPr>
            <w:r>
              <w:rPr>
                <w:rFonts w:ascii="微软雅黑" w:eastAsia="微软雅黑" w:hAnsi="微软雅黑" w:cs="微软雅黑"/>
                <w:sz w:val="16"/>
              </w:rPr>
              <w:t>图像</w:t>
            </w:r>
            <w:r>
              <w:rPr>
                <w:sz w:val="16"/>
              </w:rPr>
              <w:t>+</w:t>
            </w:r>
            <w:r>
              <w:rPr>
                <w:rFonts w:ascii="微软雅黑" w:eastAsia="微软雅黑" w:hAnsi="微软雅黑" w:cs="微软雅黑"/>
                <w:sz w:val="16"/>
              </w:rPr>
              <w:t>音频</w:t>
            </w:r>
          </w:p>
        </w:tc>
        <w:tc>
          <w:tcPr>
            <w:tcW w:w="6305" w:type="dxa"/>
            <w:tcBorders>
              <w:top w:val="single" w:sz="4" w:space="0" w:color="181717"/>
              <w:left w:val="nil"/>
              <w:bottom w:val="single" w:sz="4" w:space="0" w:color="181717"/>
              <w:right w:val="nil"/>
            </w:tcBorders>
          </w:tcPr>
          <w:p w14:paraId="350F1BA1" w14:textId="77777777" w:rsidR="00685FF2" w:rsidRDefault="00000000">
            <w:pPr>
              <w:spacing w:after="0" w:line="259" w:lineRule="auto"/>
              <w:ind w:left="0" w:firstLine="0"/>
              <w:jc w:val="left"/>
            </w:pPr>
            <w:r>
              <w:rPr>
                <w:sz w:val="16"/>
              </w:rPr>
              <w:t>MAHNOB-Mimicry</w:t>
            </w:r>
            <w:r>
              <w:rPr>
                <w:rFonts w:ascii="微软雅黑" w:eastAsia="微软雅黑" w:hAnsi="微软雅黑" w:cs="微软雅黑"/>
                <w:sz w:val="16"/>
              </w:rPr>
              <w:t>：总计</w:t>
            </w:r>
            <w:r>
              <w:rPr>
                <w:sz w:val="16"/>
              </w:rPr>
              <w:t>11 h</w:t>
            </w:r>
            <w:r>
              <w:rPr>
                <w:rFonts w:ascii="微软雅黑" w:eastAsia="微软雅黑" w:hAnsi="微软雅黑" w:cs="微软雅黑"/>
                <w:sz w:val="16"/>
              </w:rPr>
              <w:t>的双人互动视频和音频的记录</w:t>
            </w:r>
          </w:p>
        </w:tc>
        <w:tc>
          <w:tcPr>
            <w:tcW w:w="1100" w:type="dxa"/>
            <w:tcBorders>
              <w:top w:val="single" w:sz="4" w:space="0" w:color="181717"/>
              <w:left w:val="nil"/>
              <w:bottom w:val="single" w:sz="4" w:space="0" w:color="181717"/>
              <w:right w:val="nil"/>
            </w:tcBorders>
          </w:tcPr>
          <w:p w14:paraId="1FA3C163" w14:textId="77777777" w:rsidR="00685FF2" w:rsidRDefault="00000000">
            <w:pPr>
              <w:spacing w:after="0" w:line="259" w:lineRule="auto"/>
              <w:ind w:left="0" w:firstLine="0"/>
              <w:jc w:val="left"/>
            </w:pPr>
            <w:r>
              <w:rPr>
                <w:sz w:val="16"/>
              </w:rPr>
              <w:t>[101][102]</w:t>
            </w:r>
          </w:p>
        </w:tc>
        <w:tc>
          <w:tcPr>
            <w:tcW w:w="1187" w:type="dxa"/>
            <w:tcBorders>
              <w:top w:val="single" w:sz="4" w:space="0" w:color="181717"/>
              <w:left w:val="nil"/>
              <w:bottom w:val="single" w:sz="4" w:space="0" w:color="181717"/>
              <w:right w:val="nil"/>
            </w:tcBorders>
          </w:tcPr>
          <w:p w14:paraId="683EBAE5" w14:textId="77777777" w:rsidR="00685FF2" w:rsidRDefault="00000000">
            <w:pPr>
              <w:spacing w:after="0" w:line="259" w:lineRule="auto"/>
              <w:ind w:left="0" w:firstLine="0"/>
              <w:jc w:val="left"/>
            </w:pPr>
            <w:r>
              <w:rPr>
                <w:rFonts w:ascii="微软雅黑" w:eastAsia="微软雅黑" w:hAnsi="微软雅黑" w:cs="微软雅黑"/>
                <w:sz w:val="16"/>
              </w:rPr>
              <w:t>视觉问答</w:t>
            </w:r>
          </w:p>
        </w:tc>
      </w:tr>
      <w:tr w:rsidR="00685FF2" w14:paraId="1CF46BE3" w14:textId="77777777">
        <w:trPr>
          <w:trHeight w:val="510"/>
        </w:trPr>
        <w:tc>
          <w:tcPr>
            <w:tcW w:w="0" w:type="auto"/>
            <w:vMerge/>
            <w:tcBorders>
              <w:top w:val="nil"/>
              <w:left w:val="nil"/>
              <w:bottom w:val="single" w:sz="4" w:space="0" w:color="181717"/>
              <w:right w:val="nil"/>
            </w:tcBorders>
          </w:tcPr>
          <w:p w14:paraId="6C4C94BF" w14:textId="77777777" w:rsidR="00685FF2" w:rsidRDefault="00685FF2">
            <w:pPr>
              <w:spacing w:after="160" w:line="259" w:lineRule="auto"/>
              <w:ind w:left="0" w:firstLine="0"/>
              <w:jc w:val="left"/>
            </w:pPr>
          </w:p>
        </w:tc>
        <w:tc>
          <w:tcPr>
            <w:tcW w:w="6305" w:type="dxa"/>
            <w:tcBorders>
              <w:top w:val="single" w:sz="4" w:space="0" w:color="181717"/>
              <w:left w:val="nil"/>
              <w:bottom w:val="single" w:sz="4" w:space="0" w:color="181717"/>
              <w:right w:val="nil"/>
            </w:tcBorders>
          </w:tcPr>
          <w:p w14:paraId="50F34B29" w14:textId="77777777" w:rsidR="00685FF2" w:rsidRDefault="00000000">
            <w:pPr>
              <w:spacing w:after="33" w:line="259" w:lineRule="auto"/>
              <w:ind w:left="0" w:firstLine="0"/>
              <w:jc w:val="left"/>
            </w:pPr>
            <w:r>
              <w:rPr>
                <w:sz w:val="16"/>
              </w:rPr>
              <w:t>EPIC-Kitchens</w:t>
            </w:r>
            <w:r>
              <w:rPr>
                <w:rFonts w:ascii="微软雅黑" w:eastAsia="微软雅黑" w:hAnsi="微软雅黑" w:cs="微软雅黑"/>
                <w:sz w:val="16"/>
              </w:rPr>
              <w:t>：内含</w:t>
            </w:r>
            <w:r>
              <w:rPr>
                <w:sz w:val="16"/>
              </w:rPr>
              <w:t>39 594</w:t>
            </w:r>
            <w:r>
              <w:rPr>
                <w:rFonts w:ascii="微软雅黑" w:eastAsia="微软雅黑" w:hAnsi="微软雅黑" w:cs="微软雅黑"/>
                <w:sz w:val="16"/>
              </w:rPr>
              <w:t>个动作片段，每个动作都有标注</w:t>
            </w:r>
          </w:p>
          <w:p w14:paraId="209753C4" w14:textId="77777777" w:rsidR="00685FF2" w:rsidRDefault="00000000">
            <w:pPr>
              <w:spacing w:after="0" w:line="259" w:lineRule="auto"/>
              <w:ind w:left="0" w:firstLine="0"/>
              <w:jc w:val="left"/>
            </w:pPr>
            <w:r>
              <w:rPr>
                <w:sz w:val="16"/>
              </w:rPr>
              <w:t>EPIC-Kitchens-100</w:t>
            </w:r>
            <w:r>
              <w:rPr>
                <w:rFonts w:ascii="微软雅黑" w:eastAsia="微软雅黑" w:hAnsi="微软雅黑" w:cs="微软雅黑"/>
                <w:sz w:val="16"/>
              </w:rPr>
              <w:t>：内含</w:t>
            </w:r>
            <w:r>
              <w:rPr>
                <w:sz w:val="16"/>
              </w:rPr>
              <w:t>9</w:t>
            </w:r>
            <w:r>
              <w:rPr>
                <w:rFonts w:ascii="微软雅黑" w:eastAsia="微软雅黑" w:hAnsi="微软雅黑" w:cs="微软雅黑"/>
                <w:sz w:val="16"/>
              </w:rPr>
              <w:t>万个动作片段累计</w:t>
            </w:r>
            <w:r>
              <w:rPr>
                <w:sz w:val="16"/>
              </w:rPr>
              <w:t>100 h</w:t>
            </w:r>
            <w:r>
              <w:rPr>
                <w:rFonts w:ascii="微软雅黑" w:eastAsia="微软雅黑" w:hAnsi="微软雅黑" w:cs="微软雅黑"/>
                <w:sz w:val="16"/>
              </w:rPr>
              <w:t>，每个动作都有标注</w:t>
            </w:r>
          </w:p>
        </w:tc>
        <w:tc>
          <w:tcPr>
            <w:tcW w:w="1100" w:type="dxa"/>
            <w:tcBorders>
              <w:top w:val="single" w:sz="4" w:space="0" w:color="181717"/>
              <w:left w:val="nil"/>
              <w:bottom w:val="single" w:sz="4" w:space="0" w:color="181717"/>
              <w:right w:val="nil"/>
            </w:tcBorders>
            <w:vAlign w:val="center"/>
          </w:tcPr>
          <w:p w14:paraId="687540F2" w14:textId="77777777" w:rsidR="00685FF2" w:rsidRDefault="00000000">
            <w:pPr>
              <w:spacing w:after="0" w:line="259" w:lineRule="auto"/>
              <w:ind w:left="0" w:firstLine="0"/>
              <w:jc w:val="left"/>
            </w:pPr>
            <w:r>
              <w:rPr>
                <w:sz w:val="16"/>
              </w:rPr>
              <w:t>[103][104]</w:t>
            </w:r>
          </w:p>
        </w:tc>
        <w:tc>
          <w:tcPr>
            <w:tcW w:w="1187" w:type="dxa"/>
            <w:tcBorders>
              <w:top w:val="single" w:sz="4" w:space="0" w:color="181717"/>
              <w:left w:val="nil"/>
              <w:bottom w:val="single" w:sz="4" w:space="0" w:color="181717"/>
              <w:right w:val="nil"/>
            </w:tcBorders>
            <w:vAlign w:val="center"/>
          </w:tcPr>
          <w:p w14:paraId="75496D56" w14:textId="77777777" w:rsidR="00685FF2" w:rsidRDefault="00000000">
            <w:pPr>
              <w:spacing w:after="0" w:line="259" w:lineRule="auto"/>
              <w:ind w:left="0" w:firstLine="0"/>
              <w:jc w:val="left"/>
            </w:pPr>
            <w:r>
              <w:rPr>
                <w:rFonts w:ascii="微软雅黑" w:eastAsia="微软雅黑" w:hAnsi="微软雅黑" w:cs="微软雅黑"/>
                <w:sz w:val="16"/>
              </w:rPr>
              <w:t>物体识别</w:t>
            </w:r>
          </w:p>
        </w:tc>
      </w:tr>
    </w:tbl>
    <w:p w14:paraId="67DBAFD1" w14:textId="77777777" w:rsidR="00685FF2" w:rsidRDefault="00000000">
      <w:pPr>
        <w:tabs>
          <w:tab w:val="center" w:pos="2708"/>
          <w:tab w:val="center" w:pos="7836"/>
        </w:tabs>
        <w:spacing w:after="1" w:line="265" w:lineRule="auto"/>
        <w:ind w:left="0" w:firstLine="0"/>
        <w:jc w:val="left"/>
      </w:pPr>
      <w:r>
        <w:rPr>
          <w:rFonts w:ascii="Calibri" w:eastAsia="Calibri" w:hAnsi="Calibri" w:cs="Calibri"/>
          <w:color w:val="000000"/>
          <w:sz w:val="22"/>
        </w:rPr>
        <w:tab/>
      </w:r>
      <w:r>
        <w:rPr>
          <w:sz w:val="16"/>
        </w:rPr>
        <w:t>WebVid-2M</w:t>
      </w:r>
      <w:r>
        <w:rPr>
          <w:rFonts w:ascii="微软雅黑" w:eastAsia="微软雅黑" w:hAnsi="微软雅黑" w:cs="微软雅黑"/>
          <w:sz w:val="16"/>
        </w:rPr>
        <w:t>：包含</w:t>
      </w:r>
      <w:r>
        <w:rPr>
          <w:sz w:val="16"/>
        </w:rPr>
        <w:t>200</w:t>
      </w:r>
      <w:r>
        <w:rPr>
          <w:rFonts w:ascii="微软雅黑" w:eastAsia="微软雅黑" w:hAnsi="微软雅黑" w:cs="微软雅黑"/>
          <w:sz w:val="16"/>
        </w:rPr>
        <w:t>万个视频和文本字幕</w:t>
      </w:r>
      <w:r>
        <w:rPr>
          <w:rFonts w:ascii="微软雅黑" w:eastAsia="微软雅黑" w:hAnsi="微软雅黑" w:cs="微软雅黑"/>
          <w:sz w:val="16"/>
        </w:rPr>
        <w:tab/>
      </w:r>
      <w:r>
        <w:rPr>
          <w:sz w:val="16"/>
        </w:rPr>
        <w:t>[105][106]</w:t>
      </w:r>
    </w:p>
    <w:p w14:paraId="71F4C249" w14:textId="77777777" w:rsidR="00685FF2" w:rsidRDefault="00000000">
      <w:pPr>
        <w:spacing w:after="64" w:line="259" w:lineRule="auto"/>
        <w:ind w:left="1055" w:firstLine="0"/>
        <w:jc w:val="left"/>
      </w:pPr>
      <w:r>
        <w:rPr>
          <w:rFonts w:ascii="Calibri" w:eastAsia="Calibri" w:hAnsi="Calibri" w:cs="Calibri"/>
          <w:noProof/>
          <w:color w:val="000000"/>
          <w:sz w:val="22"/>
        </w:rPr>
        <mc:AlternateContent>
          <mc:Choice Requires="wpg">
            <w:drawing>
              <wp:inline distT="0" distB="0" distL="0" distR="0" wp14:anchorId="596655B7" wp14:editId="45F334E2">
                <wp:extent cx="4702681" cy="6480"/>
                <wp:effectExtent l="0" t="0" r="0" b="0"/>
                <wp:docPr id="52658" name="Group 52658"/>
                <wp:cNvGraphicFramePr/>
                <a:graphic xmlns:a="http://schemas.openxmlformats.org/drawingml/2006/main">
                  <a:graphicData uri="http://schemas.microsoft.com/office/word/2010/wordprocessingGroup">
                    <wpg:wgp>
                      <wpg:cNvGrpSpPr/>
                      <wpg:grpSpPr>
                        <a:xfrm>
                          <a:off x="0" y="0"/>
                          <a:ext cx="4702681" cy="6480"/>
                          <a:chOff x="0" y="0"/>
                          <a:chExt cx="4702681" cy="6480"/>
                        </a:xfrm>
                      </wpg:grpSpPr>
                      <wps:wsp>
                        <wps:cNvPr id="5064" name="Shape 5064"/>
                        <wps:cNvSpPr/>
                        <wps:spPr>
                          <a:xfrm>
                            <a:off x="0" y="0"/>
                            <a:ext cx="4702681" cy="0"/>
                          </a:xfrm>
                          <a:custGeom>
                            <a:avLst/>
                            <a:gdLst/>
                            <a:ahLst/>
                            <a:cxnLst/>
                            <a:rect l="0" t="0" r="0" b="0"/>
                            <a:pathLst>
                              <a:path w="4702681">
                                <a:moveTo>
                                  <a:pt x="0" y="0"/>
                                </a:moveTo>
                                <a:lnTo>
                                  <a:pt x="4702681"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658" style="width:370.29pt;height:0.5102pt;mso-position-horizontal-relative:char;mso-position-vertical-relative:line" coordsize="47026,64">
                <v:shape id="Shape 5064" style="position:absolute;width:47026;height:0;left:0;top:0;" coordsize="4702681,0" path="m0,0l4702681,0">
                  <v:stroke weight="0.5102pt" endcap="flat" joinstyle="miter" miterlimit="4" on="true" color="#181717"/>
                  <v:fill on="false" color="#000000" opacity="0"/>
                </v:shape>
              </v:group>
            </w:pict>
          </mc:Fallback>
        </mc:AlternateContent>
      </w:r>
    </w:p>
    <w:p w14:paraId="55CE50CC" w14:textId="77777777" w:rsidR="00685FF2" w:rsidRDefault="00000000">
      <w:pPr>
        <w:spacing w:after="0" w:line="270" w:lineRule="auto"/>
        <w:ind w:left="1181" w:hanging="10"/>
        <w:jc w:val="left"/>
      </w:pPr>
      <w:r>
        <w:rPr>
          <w:sz w:val="16"/>
        </w:rPr>
        <w:t>HowTo100M</w:t>
      </w:r>
      <w:r>
        <w:rPr>
          <w:rFonts w:ascii="微软雅黑" w:eastAsia="微软雅黑" w:hAnsi="微软雅黑" w:cs="微软雅黑"/>
          <w:sz w:val="16"/>
        </w:rPr>
        <w:t>：总计</w:t>
      </w:r>
      <w:r>
        <w:rPr>
          <w:sz w:val="16"/>
        </w:rPr>
        <w:t>15</w:t>
      </w:r>
      <w:r>
        <w:rPr>
          <w:rFonts w:ascii="微软雅黑" w:eastAsia="微软雅黑" w:hAnsi="微软雅黑" w:cs="微软雅黑"/>
          <w:sz w:val="16"/>
        </w:rPr>
        <w:t>年时长的</w:t>
      </w:r>
      <w:r>
        <w:rPr>
          <w:sz w:val="16"/>
        </w:rPr>
        <w:t>23 611</w:t>
      </w:r>
      <w:r>
        <w:rPr>
          <w:rFonts w:ascii="微软雅黑" w:eastAsia="微软雅黑" w:hAnsi="微软雅黑" w:cs="微软雅黑"/>
          <w:sz w:val="16"/>
        </w:rPr>
        <w:t>个物理世界交互任务，平均时长</w:t>
      </w:r>
      <w:r>
        <w:rPr>
          <w:sz w:val="16"/>
        </w:rPr>
        <w:t>6.5 min</w:t>
      </w:r>
      <w:r>
        <w:rPr>
          <w:rFonts w:ascii="微软雅黑" w:eastAsia="微软雅黑" w:hAnsi="微软雅黑" w:cs="微软雅黑"/>
          <w:sz w:val="16"/>
        </w:rPr>
        <w:t>，每</w:t>
      </w:r>
    </w:p>
    <w:p w14:paraId="66FE79B3" w14:textId="77777777" w:rsidR="00685FF2" w:rsidRDefault="00000000">
      <w:pPr>
        <w:tabs>
          <w:tab w:val="right" w:pos="9582"/>
        </w:tabs>
        <w:spacing w:after="1" w:line="265" w:lineRule="auto"/>
        <w:ind w:left="0" w:firstLine="0"/>
        <w:jc w:val="left"/>
      </w:pPr>
      <w:r>
        <w:rPr>
          <w:rFonts w:ascii="微软雅黑" w:eastAsia="微软雅黑" w:hAnsi="微软雅黑" w:cs="微软雅黑"/>
          <w:sz w:val="16"/>
        </w:rPr>
        <w:t>视频</w:t>
      </w:r>
      <w:r>
        <w:rPr>
          <w:sz w:val="16"/>
        </w:rPr>
        <w:t>+</w:t>
      </w:r>
      <w:r>
        <w:rPr>
          <w:rFonts w:ascii="微软雅黑" w:eastAsia="微软雅黑" w:hAnsi="微软雅黑" w:cs="微软雅黑"/>
          <w:sz w:val="16"/>
        </w:rPr>
        <w:t>文本</w:t>
      </w:r>
      <w:r>
        <w:rPr>
          <w:rFonts w:ascii="微软雅黑" w:eastAsia="微软雅黑" w:hAnsi="微软雅黑" w:cs="微软雅黑"/>
          <w:sz w:val="16"/>
        </w:rPr>
        <w:tab/>
      </w:r>
      <w:r>
        <w:rPr>
          <w:sz w:val="16"/>
        </w:rPr>
        <w:t xml:space="preserve">[107][108] </w:t>
      </w:r>
      <w:r>
        <w:rPr>
          <w:rFonts w:ascii="微软雅黑" w:eastAsia="微软雅黑" w:hAnsi="微软雅黑" w:cs="微软雅黑"/>
          <w:sz w:val="16"/>
        </w:rPr>
        <w:t>多模态检索</w:t>
      </w:r>
    </w:p>
    <w:p w14:paraId="4B8FAED4" w14:textId="77777777" w:rsidR="00685FF2" w:rsidRDefault="00000000">
      <w:pPr>
        <w:spacing w:after="0" w:line="270" w:lineRule="auto"/>
        <w:ind w:left="1181" w:hanging="10"/>
        <w:jc w:val="left"/>
      </w:pPr>
      <w:r>
        <w:rPr>
          <w:rFonts w:ascii="微软雅黑" w:eastAsia="微软雅黑" w:hAnsi="微软雅黑" w:cs="微软雅黑"/>
          <w:sz w:val="16"/>
        </w:rPr>
        <w:t>段视频平均</w:t>
      </w:r>
      <w:r>
        <w:rPr>
          <w:sz w:val="16"/>
        </w:rPr>
        <w:t>110</w:t>
      </w:r>
      <w:r>
        <w:rPr>
          <w:rFonts w:ascii="微软雅黑" w:eastAsia="微软雅黑" w:hAnsi="微软雅黑" w:cs="微软雅黑"/>
          <w:sz w:val="16"/>
        </w:rPr>
        <w:t>视频文本对</w:t>
      </w:r>
    </w:p>
    <w:p w14:paraId="6232DCF2" w14:textId="77777777" w:rsidR="00685FF2" w:rsidRDefault="00000000">
      <w:pPr>
        <w:spacing w:after="74" w:line="259" w:lineRule="auto"/>
        <w:ind w:left="1055" w:firstLine="0"/>
        <w:jc w:val="left"/>
      </w:pPr>
      <w:r>
        <w:rPr>
          <w:rFonts w:ascii="Calibri" w:eastAsia="Calibri" w:hAnsi="Calibri" w:cs="Calibri"/>
          <w:noProof/>
          <w:color w:val="000000"/>
          <w:sz w:val="22"/>
        </w:rPr>
        <mc:AlternateContent>
          <mc:Choice Requires="wpg">
            <w:drawing>
              <wp:inline distT="0" distB="0" distL="0" distR="0" wp14:anchorId="1E408F0E" wp14:editId="2DBCD478">
                <wp:extent cx="4702681" cy="6480"/>
                <wp:effectExtent l="0" t="0" r="0" b="0"/>
                <wp:docPr id="52659" name="Group 52659"/>
                <wp:cNvGraphicFramePr/>
                <a:graphic xmlns:a="http://schemas.openxmlformats.org/drawingml/2006/main">
                  <a:graphicData uri="http://schemas.microsoft.com/office/word/2010/wordprocessingGroup">
                    <wpg:wgp>
                      <wpg:cNvGrpSpPr/>
                      <wpg:grpSpPr>
                        <a:xfrm>
                          <a:off x="0" y="0"/>
                          <a:ext cx="4702681" cy="6480"/>
                          <a:chOff x="0" y="0"/>
                          <a:chExt cx="4702681" cy="6480"/>
                        </a:xfrm>
                      </wpg:grpSpPr>
                      <wps:wsp>
                        <wps:cNvPr id="5065" name="Shape 5065"/>
                        <wps:cNvSpPr/>
                        <wps:spPr>
                          <a:xfrm>
                            <a:off x="0" y="0"/>
                            <a:ext cx="4702681" cy="0"/>
                          </a:xfrm>
                          <a:custGeom>
                            <a:avLst/>
                            <a:gdLst/>
                            <a:ahLst/>
                            <a:cxnLst/>
                            <a:rect l="0" t="0" r="0" b="0"/>
                            <a:pathLst>
                              <a:path w="4702681">
                                <a:moveTo>
                                  <a:pt x="0" y="0"/>
                                </a:moveTo>
                                <a:lnTo>
                                  <a:pt x="4702681" y="0"/>
                                </a:lnTo>
                              </a:path>
                            </a:pathLst>
                          </a:custGeom>
                          <a:ln w="648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659" style="width:370.29pt;height:0.5102pt;mso-position-horizontal-relative:char;mso-position-vertical-relative:line" coordsize="47026,64">
                <v:shape id="Shape 5065" style="position:absolute;width:47026;height:0;left:0;top:0;" coordsize="4702681,0" path="m0,0l4702681,0">
                  <v:stroke weight="0.5102pt" endcap="flat" joinstyle="miter" miterlimit="4" on="true" color="#181717"/>
                  <v:fill on="false" color="#000000" opacity="0"/>
                </v:shape>
              </v:group>
            </w:pict>
          </mc:Fallback>
        </mc:AlternateContent>
      </w:r>
    </w:p>
    <w:p w14:paraId="54531943" w14:textId="77777777" w:rsidR="00685FF2" w:rsidRDefault="00000000">
      <w:pPr>
        <w:tabs>
          <w:tab w:val="center" w:pos="2891"/>
          <w:tab w:val="center" w:pos="7836"/>
        </w:tabs>
        <w:spacing w:after="1" w:line="265" w:lineRule="auto"/>
        <w:ind w:left="0" w:firstLine="0"/>
        <w:jc w:val="left"/>
      </w:pPr>
      <w:r>
        <w:rPr>
          <w:rFonts w:ascii="Calibri" w:eastAsia="Calibri" w:hAnsi="Calibri" w:cs="Calibri"/>
          <w:color w:val="000000"/>
          <w:sz w:val="22"/>
        </w:rPr>
        <w:tab/>
      </w:r>
      <w:r>
        <w:rPr>
          <w:sz w:val="16"/>
        </w:rPr>
        <w:t>YT-Temporal-180M</w:t>
      </w:r>
      <w:r>
        <w:rPr>
          <w:rFonts w:ascii="微软雅黑" w:eastAsia="微软雅黑" w:hAnsi="微软雅黑" w:cs="微软雅黑"/>
          <w:sz w:val="16"/>
        </w:rPr>
        <w:t>：约</w:t>
      </w:r>
      <w:r>
        <w:rPr>
          <w:sz w:val="16"/>
        </w:rPr>
        <w:t>600</w:t>
      </w:r>
      <w:r>
        <w:rPr>
          <w:rFonts w:ascii="微软雅黑" w:eastAsia="微软雅黑" w:hAnsi="微软雅黑" w:cs="微软雅黑"/>
          <w:sz w:val="16"/>
        </w:rPr>
        <w:t>万视频段和对应字幕</w:t>
      </w:r>
      <w:r>
        <w:rPr>
          <w:rFonts w:ascii="微软雅黑" w:eastAsia="微软雅黑" w:hAnsi="微软雅黑" w:cs="微软雅黑"/>
          <w:sz w:val="16"/>
        </w:rPr>
        <w:tab/>
      </w:r>
      <w:r>
        <w:rPr>
          <w:sz w:val="16"/>
        </w:rPr>
        <w:t>[109][110]</w:t>
      </w:r>
    </w:p>
    <w:tbl>
      <w:tblPr>
        <w:tblStyle w:val="TableGrid"/>
        <w:tblW w:w="9865" w:type="dxa"/>
        <w:tblInd w:w="-108" w:type="dxa"/>
        <w:tblCellMar>
          <w:top w:w="56" w:type="dxa"/>
          <w:left w:w="0" w:type="dxa"/>
          <w:bottom w:w="0" w:type="dxa"/>
          <w:right w:w="115" w:type="dxa"/>
        </w:tblCellMar>
        <w:tblLook w:val="04A0" w:firstRow="1" w:lastRow="0" w:firstColumn="1" w:lastColumn="0" w:noHBand="0" w:noVBand="1"/>
      </w:tblPr>
      <w:tblGrid>
        <w:gridCol w:w="1272"/>
        <w:gridCol w:w="6306"/>
        <w:gridCol w:w="1100"/>
        <w:gridCol w:w="1187"/>
      </w:tblGrid>
      <w:tr w:rsidR="00685FF2" w14:paraId="5FF23C30" w14:textId="77777777">
        <w:trPr>
          <w:trHeight w:val="567"/>
        </w:trPr>
        <w:tc>
          <w:tcPr>
            <w:tcW w:w="1272" w:type="dxa"/>
            <w:tcBorders>
              <w:top w:val="single" w:sz="4" w:space="0" w:color="181717"/>
              <w:left w:val="nil"/>
              <w:bottom w:val="single" w:sz="4" w:space="0" w:color="181717"/>
              <w:right w:val="nil"/>
            </w:tcBorders>
            <w:vAlign w:val="center"/>
          </w:tcPr>
          <w:p w14:paraId="12FD0805" w14:textId="77777777" w:rsidR="00685FF2" w:rsidRDefault="00000000">
            <w:pPr>
              <w:spacing w:after="0" w:line="259" w:lineRule="auto"/>
              <w:ind w:left="108" w:firstLine="0"/>
              <w:jc w:val="left"/>
            </w:pPr>
            <w:r>
              <w:rPr>
                <w:rFonts w:ascii="微软雅黑" w:eastAsia="微软雅黑" w:hAnsi="微软雅黑" w:cs="微软雅黑"/>
                <w:sz w:val="16"/>
              </w:rPr>
              <w:t>视频</w:t>
            </w:r>
            <w:r>
              <w:rPr>
                <w:sz w:val="16"/>
              </w:rPr>
              <w:t>+</w:t>
            </w:r>
            <w:r>
              <w:rPr>
                <w:rFonts w:ascii="微软雅黑" w:eastAsia="微软雅黑" w:hAnsi="微软雅黑" w:cs="微软雅黑"/>
                <w:sz w:val="16"/>
              </w:rPr>
              <w:t>音频</w:t>
            </w:r>
          </w:p>
        </w:tc>
        <w:tc>
          <w:tcPr>
            <w:tcW w:w="6305" w:type="dxa"/>
            <w:tcBorders>
              <w:top w:val="single" w:sz="4" w:space="0" w:color="181717"/>
              <w:left w:val="nil"/>
              <w:bottom w:val="single" w:sz="4" w:space="0" w:color="181717"/>
              <w:right w:val="nil"/>
            </w:tcBorders>
          </w:tcPr>
          <w:p w14:paraId="102951C8" w14:textId="77777777" w:rsidR="00685FF2" w:rsidRDefault="00000000">
            <w:pPr>
              <w:spacing w:after="87" w:line="259" w:lineRule="auto"/>
              <w:ind w:left="0" w:firstLine="0"/>
              <w:jc w:val="left"/>
            </w:pPr>
            <w:r>
              <w:rPr>
                <w:sz w:val="16"/>
              </w:rPr>
              <w:t>IBM AV-ASR Large Vocabulary Studio Dataset</w:t>
            </w:r>
          </w:p>
          <w:p w14:paraId="1C330E58" w14:textId="77777777" w:rsidR="00685FF2" w:rsidRDefault="00000000">
            <w:pPr>
              <w:spacing w:after="0" w:line="259" w:lineRule="auto"/>
              <w:ind w:left="0" w:firstLine="0"/>
              <w:jc w:val="left"/>
            </w:pPr>
            <w:r>
              <w:rPr>
                <w:sz w:val="16"/>
              </w:rPr>
              <w:t>XM2VTS</w:t>
            </w:r>
            <w:r>
              <w:rPr>
                <w:rFonts w:ascii="微软雅黑" w:eastAsia="微软雅黑" w:hAnsi="微软雅黑" w:cs="微软雅黑"/>
                <w:sz w:val="16"/>
              </w:rPr>
              <w:t>：内含</w:t>
            </w:r>
            <w:r>
              <w:rPr>
                <w:sz w:val="16"/>
              </w:rPr>
              <w:t>25</w:t>
            </w:r>
            <w:r>
              <w:rPr>
                <w:rFonts w:ascii="微软雅黑" w:eastAsia="微软雅黑" w:hAnsi="微软雅黑" w:cs="微软雅黑"/>
                <w:sz w:val="16"/>
              </w:rPr>
              <w:t>位男性和</w:t>
            </w:r>
            <w:r>
              <w:rPr>
                <w:sz w:val="16"/>
              </w:rPr>
              <w:t>12</w:t>
            </w:r>
            <w:r>
              <w:rPr>
                <w:rFonts w:ascii="微软雅黑" w:eastAsia="微软雅黑" w:hAnsi="微软雅黑" w:cs="微软雅黑"/>
                <w:sz w:val="16"/>
              </w:rPr>
              <w:t>位女性讲话的声音的视频</w:t>
            </w:r>
          </w:p>
        </w:tc>
        <w:tc>
          <w:tcPr>
            <w:tcW w:w="1100" w:type="dxa"/>
            <w:tcBorders>
              <w:top w:val="single" w:sz="4" w:space="0" w:color="181717"/>
              <w:left w:val="nil"/>
              <w:bottom w:val="single" w:sz="4" w:space="0" w:color="181717"/>
              <w:right w:val="nil"/>
            </w:tcBorders>
          </w:tcPr>
          <w:p w14:paraId="6DBA11A5" w14:textId="77777777" w:rsidR="00685FF2" w:rsidRDefault="00000000">
            <w:pPr>
              <w:spacing w:after="79" w:line="259" w:lineRule="auto"/>
              <w:ind w:left="190" w:firstLine="0"/>
              <w:jc w:val="left"/>
            </w:pPr>
            <w:r>
              <w:rPr>
                <w:sz w:val="16"/>
              </w:rPr>
              <w:t>[111]</w:t>
            </w:r>
          </w:p>
          <w:p w14:paraId="1643D251" w14:textId="77777777" w:rsidR="00685FF2" w:rsidRDefault="00000000">
            <w:pPr>
              <w:spacing w:after="0" w:line="259" w:lineRule="auto"/>
              <w:ind w:left="6" w:firstLine="0"/>
              <w:jc w:val="left"/>
            </w:pPr>
            <w:r>
              <w:rPr>
                <w:sz w:val="16"/>
              </w:rPr>
              <w:t>[112][113]</w:t>
            </w:r>
          </w:p>
        </w:tc>
        <w:tc>
          <w:tcPr>
            <w:tcW w:w="1187" w:type="dxa"/>
            <w:tcBorders>
              <w:top w:val="single" w:sz="4" w:space="0" w:color="181717"/>
              <w:left w:val="nil"/>
              <w:bottom w:val="single" w:sz="4" w:space="0" w:color="181717"/>
              <w:right w:val="nil"/>
            </w:tcBorders>
            <w:vAlign w:val="center"/>
          </w:tcPr>
          <w:p w14:paraId="42E82C24" w14:textId="77777777" w:rsidR="00685FF2" w:rsidRDefault="00000000">
            <w:pPr>
              <w:spacing w:after="0" w:line="259" w:lineRule="auto"/>
              <w:ind w:left="0" w:firstLine="0"/>
              <w:jc w:val="left"/>
            </w:pPr>
            <w:r>
              <w:rPr>
                <w:rFonts w:ascii="微软雅黑" w:eastAsia="微软雅黑" w:hAnsi="微软雅黑" w:cs="微软雅黑"/>
                <w:sz w:val="16"/>
              </w:rPr>
              <w:t>语音识别</w:t>
            </w:r>
          </w:p>
        </w:tc>
      </w:tr>
      <w:tr w:rsidR="00685FF2" w14:paraId="1AC9B21E" w14:textId="77777777">
        <w:trPr>
          <w:trHeight w:val="567"/>
        </w:trPr>
        <w:tc>
          <w:tcPr>
            <w:tcW w:w="1272" w:type="dxa"/>
            <w:tcBorders>
              <w:top w:val="single" w:sz="4" w:space="0" w:color="181717"/>
              <w:left w:val="nil"/>
              <w:bottom w:val="single" w:sz="4" w:space="0" w:color="181717"/>
              <w:right w:val="nil"/>
            </w:tcBorders>
            <w:vAlign w:val="center"/>
          </w:tcPr>
          <w:p w14:paraId="6AFBF8D8" w14:textId="77777777" w:rsidR="00685FF2" w:rsidRDefault="00000000">
            <w:pPr>
              <w:spacing w:after="0" w:line="259" w:lineRule="auto"/>
              <w:ind w:left="108" w:firstLine="0"/>
              <w:jc w:val="left"/>
            </w:pPr>
            <w:r>
              <w:rPr>
                <w:rFonts w:ascii="微软雅黑" w:eastAsia="微软雅黑" w:hAnsi="微软雅黑" w:cs="微软雅黑"/>
                <w:sz w:val="16"/>
              </w:rPr>
              <w:t>文本</w:t>
            </w:r>
            <w:r>
              <w:rPr>
                <w:sz w:val="16"/>
              </w:rPr>
              <w:t>+</w:t>
            </w:r>
            <w:r>
              <w:rPr>
                <w:rFonts w:ascii="微软雅黑" w:eastAsia="微软雅黑" w:hAnsi="微软雅黑" w:cs="微软雅黑"/>
                <w:sz w:val="16"/>
              </w:rPr>
              <w:t>音频</w:t>
            </w:r>
          </w:p>
        </w:tc>
        <w:tc>
          <w:tcPr>
            <w:tcW w:w="6305" w:type="dxa"/>
            <w:tcBorders>
              <w:top w:val="single" w:sz="4" w:space="0" w:color="181717"/>
              <w:left w:val="nil"/>
              <w:bottom w:val="single" w:sz="4" w:space="0" w:color="181717"/>
              <w:right w:val="nil"/>
            </w:tcBorders>
          </w:tcPr>
          <w:p w14:paraId="5F865686" w14:textId="77777777" w:rsidR="00685FF2" w:rsidRDefault="00000000">
            <w:pPr>
              <w:spacing w:after="82" w:line="259" w:lineRule="auto"/>
              <w:ind w:left="0" w:firstLine="0"/>
              <w:jc w:val="left"/>
            </w:pPr>
            <w:r>
              <w:rPr>
                <w:sz w:val="16"/>
              </w:rPr>
              <w:t>AudioSet</w:t>
            </w:r>
            <w:r>
              <w:rPr>
                <w:rFonts w:ascii="微软雅黑" w:eastAsia="微软雅黑" w:hAnsi="微软雅黑" w:cs="微软雅黑"/>
                <w:sz w:val="16"/>
              </w:rPr>
              <w:t>：内含</w:t>
            </w:r>
            <w:r>
              <w:rPr>
                <w:sz w:val="16"/>
              </w:rPr>
              <w:t>2 084 320</w:t>
            </w:r>
            <w:r>
              <w:rPr>
                <w:rFonts w:ascii="微软雅黑" w:eastAsia="微软雅黑" w:hAnsi="微软雅黑" w:cs="微软雅黑"/>
                <w:sz w:val="16"/>
              </w:rPr>
              <w:t>个</w:t>
            </w:r>
            <w:r>
              <w:rPr>
                <w:sz w:val="16"/>
              </w:rPr>
              <w:t>10 s</w:t>
            </w:r>
            <w:r>
              <w:rPr>
                <w:rFonts w:ascii="微软雅黑" w:eastAsia="微软雅黑" w:hAnsi="微软雅黑" w:cs="微软雅黑"/>
                <w:sz w:val="16"/>
              </w:rPr>
              <w:t>音频，总计约</w:t>
            </w:r>
            <w:r>
              <w:rPr>
                <w:sz w:val="16"/>
              </w:rPr>
              <w:t>5 800 h</w:t>
            </w:r>
            <w:r>
              <w:rPr>
                <w:rFonts w:ascii="微软雅黑" w:eastAsia="微软雅黑" w:hAnsi="微软雅黑" w:cs="微软雅黑"/>
                <w:sz w:val="16"/>
              </w:rPr>
              <w:t>和</w:t>
            </w:r>
            <w:r>
              <w:rPr>
                <w:sz w:val="16"/>
              </w:rPr>
              <w:t>527</w:t>
            </w:r>
            <w:r>
              <w:rPr>
                <w:rFonts w:ascii="微软雅黑" w:eastAsia="微软雅黑" w:hAnsi="微软雅黑" w:cs="微软雅黑"/>
                <w:sz w:val="16"/>
              </w:rPr>
              <w:t>类的人工标注</w:t>
            </w:r>
          </w:p>
          <w:p w14:paraId="3FB24DCA" w14:textId="77777777" w:rsidR="00685FF2" w:rsidRDefault="00000000">
            <w:pPr>
              <w:spacing w:after="0" w:line="259" w:lineRule="auto"/>
              <w:ind w:left="0" w:firstLine="0"/>
              <w:jc w:val="left"/>
            </w:pPr>
            <w:r>
              <w:rPr>
                <w:sz w:val="16"/>
              </w:rPr>
              <w:t>Aishell-2</w:t>
            </w:r>
            <w:r>
              <w:rPr>
                <w:rFonts w:ascii="微软雅黑" w:eastAsia="微软雅黑" w:hAnsi="微软雅黑" w:cs="微软雅黑"/>
                <w:sz w:val="16"/>
              </w:rPr>
              <w:t>：约</w:t>
            </w:r>
            <w:r>
              <w:rPr>
                <w:sz w:val="16"/>
              </w:rPr>
              <w:t>100</w:t>
            </w:r>
            <w:r>
              <w:rPr>
                <w:rFonts w:ascii="微软雅黑" w:eastAsia="微软雅黑" w:hAnsi="微软雅黑" w:cs="微软雅黑"/>
                <w:sz w:val="16"/>
              </w:rPr>
              <w:t>万对话，总计约</w:t>
            </w:r>
            <w:r>
              <w:rPr>
                <w:sz w:val="16"/>
              </w:rPr>
              <w:t>1 000 h</w:t>
            </w:r>
            <w:r>
              <w:rPr>
                <w:rFonts w:ascii="微软雅黑" w:eastAsia="微软雅黑" w:hAnsi="微软雅黑" w:cs="微软雅黑"/>
                <w:sz w:val="16"/>
              </w:rPr>
              <w:t>的音频，包含文本</w:t>
            </w:r>
          </w:p>
        </w:tc>
        <w:tc>
          <w:tcPr>
            <w:tcW w:w="1100" w:type="dxa"/>
            <w:tcBorders>
              <w:top w:val="single" w:sz="4" w:space="0" w:color="181717"/>
              <w:left w:val="nil"/>
              <w:bottom w:val="single" w:sz="4" w:space="0" w:color="181717"/>
              <w:right w:val="nil"/>
            </w:tcBorders>
          </w:tcPr>
          <w:p w14:paraId="365F0292" w14:textId="77777777" w:rsidR="00685FF2" w:rsidRDefault="00000000">
            <w:pPr>
              <w:spacing w:after="79" w:line="259" w:lineRule="auto"/>
              <w:ind w:left="6" w:firstLine="0"/>
              <w:jc w:val="left"/>
            </w:pPr>
            <w:r>
              <w:rPr>
                <w:sz w:val="16"/>
              </w:rPr>
              <w:t>[114][115]</w:t>
            </w:r>
          </w:p>
          <w:p w14:paraId="75F259C0" w14:textId="77777777" w:rsidR="00685FF2" w:rsidRDefault="00000000">
            <w:pPr>
              <w:spacing w:after="0" w:line="259" w:lineRule="auto"/>
              <w:ind w:left="6" w:firstLine="0"/>
              <w:jc w:val="left"/>
            </w:pPr>
            <w:r>
              <w:rPr>
                <w:sz w:val="16"/>
              </w:rPr>
              <w:t>[116][117]</w:t>
            </w:r>
          </w:p>
        </w:tc>
        <w:tc>
          <w:tcPr>
            <w:tcW w:w="1187" w:type="dxa"/>
            <w:tcBorders>
              <w:top w:val="single" w:sz="4" w:space="0" w:color="181717"/>
              <w:left w:val="nil"/>
              <w:bottom w:val="single" w:sz="4" w:space="0" w:color="181717"/>
              <w:right w:val="nil"/>
            </w:tcBorders>
          </w:tcPr>
          <w:p w14:paraId="6D6A1C39" w14:textId="77777777" w:rsidR="00685FF2" w:rsidRDefault="00000000">
            <w:pPr>
              <w:spacing w:after="0" w:line="259" w:lineRule="auto"/>
              <w:ind w:left="0" w:firstLine="0"/>
              <w:jc w:val="left"/>
            </w:pPr>
            <w:r>
              <w:rPr>
                <w:rFonts w:ascii="微软雅黑" w:eastAsia="微软雅黑" w:hAnsi="微软雅黑" w:cs="微软雅黑"/>
                <w:sz w:val="16"/>
              </w:rPr>
              <w:t>事件检测语义对齐</w:t>
            </w:r>
          </w:p>
        </w:tc>
      </w:tr>
      <w:tr w:rsidR="00685FF2" w14:paraId="64666E05" w14:textId="77777777">
        <w:trPr>
          <w:trHeight w:val="567"/>
        </w:trPr>
        <w:tc>
          <w:tcPr>
            <w:tcW w:w="1272" w:type="dxa"/>
            <w:tcBorders>
              <w:top w:val="single" w:sz="4" w:space="0" w:color="181717"/>
              <w:left w:val="nil"/>
              <w:bottom w:val="single" w:sz="4" w:space="0" w:color="181717"/>
              <w:right w:val="nil"/>
            </w:tcBorders>
          </w:tcPr>
          <w:p w14:paraId="46C2E2AB" w14:textId="77777777" w:rsidR="00685FF2" w:rsidRDefault="00000000">
            <w:pPr>
              <w:spacing w:after="0" w:line="259" w:lineRule="auto"/>
              <w:ind w:left="108" w:firstLine="0"/>
              <w:jc w:val="left"/>
            </w:pPr>
            <w:r>
              <w:rPr>
                <w:rFonts w:ascii="微软雅黑" w:eastAsia="微软雅黑" w:hAnsi="微软雅黑" w:cs="微软雅黑"/>
                <w:sz w:val="16"/>
              </w:rPr>
              <w:t>音频</w:t>
            </w:r>
            <w:r>
              <w:rPr>
                <w:sz w:val="16"/>
              </w:rPr>
              <w:t>+</w:t>
            </w:r>
            <w:r>
              <w:rPr>
                <w:rFonts w:ascii="微软雅黑" w:eastAsia="微软雅黑" w:hAnsi="微软雅黑" w:cs="微软雅黑"/>
                <w:sz w:val="16"/>
              </w:rPr>
              <w:t>文本</w:t>
            </w:r>
            <w:r>
              <w:rPr>
                <w:sz w:val="16"/>
              </w:rPr>
              <w:t xml:space="preserve">+ </w:t>
            </w:r>
            <w:r>
              <w:rPr>
                <w:rFonts w:ascii="微软雅黑" w:eastAsia="微软雅黑" w:hAnsi="微软雅黑" w:cs="微软雅黑"/>
                <w:sz w:val="16"/>
              </w:rPr>
              <w:t>图像</w:t>
            </w:r>
          </w:p>
        </w:tc>
        <w:tc>
          <w:tcPr>
            <w:tcW w:w="6305" w:type="dxa"/>
            <w:tcBorders>
              <w:top w:val="single" w:sz="4" w:space="0" w:color="181717"/>
              <w:left w:val="nil"/>
              <w:bottom w:val="single" w:sz="4" w:space="0" w:color="181717"/>
              <w:right w:val="nil"/>
            </w:tcBorders>
          </w:tcPr>
          <w:p w14:paraId="3D7E95AF" w14:textId="77777777" w:rsidR="00685FF2" w:rsidRDefault="00000000">
            <w:pPr>
              <w:spacing w:after="0" w:line="259" w:lineRule="auto"/>
              <w:ind w:left="0" w:firstLine="0"/>
              <w:jc w:val="left"/>
            </w:pPr>
            <w:r>
              <w:rPr>
                <w:sz w:val="16"/>
              </w:rPr>
              <w:t>UR-FUNNY</w:t>
            </w:r>
            <w:r>
              <w:rPr>
                <w:rFonts w:ascii="微软雅黑" w:eastAsia="微软雅黑" w:hAnsi="微软雅黑" w:cs="微软雅黑"/>
                <w:sz w:val="16"/>
              </w:rPr>
              <w:t>：内含</w:t>
            </w:r>
            <w:r>
              <w:rPr>
                <w:sz w:val="16"/>
              </w:rPr>
              <w:t>1 866</w:t>
            </w:r>
            <w:r>
              <w:rPr>
                <w:rFonts w:ascii="微软雅黑" w:eastAsia="微软雅黑" w:hAnsi="微软雅黑" w:cs="微软雅黑"/>
                <w:sz w:val="16"/>
              </w:rPr>
              <w:t>个英文演讲视频及字幕，基于</w:t>
            </w:r>
            <w:r>
              <w:rPr>
                <w:sz w:val="16"/>
              </w:rPr>
              <w:t>laughter</w:t>
            </w:r>
            <w:r>
              <w:rPr>
                <w:rFonts w:ascii="微软雅黑" w:eastAsia="微软雅黑" w:hAnsi="微软雅黑" w:cs="微软雅黑"/>
                <w:sz w:val="16"/>
              </w:rPr>
              <w:t xml:space="preserve">标记的文本数据 </w:t>
            </w:r>
            <w:r>
              <w:rPr>
                <w:sz w:val="16"/>
              </w:rPr>
              <w:t>CH-SIMS</w:t>
            </w:r>
            <w:r>
              <w:rPr>
                <w:rFonts w:ascii="微软雅黑" w:eastAsia="微软雅黑" w:hAnsi="微软雅黑" w:cs="微软雅黑"/>
                <w:sz w:val="16"/>
              </w:rPr>
              <w:t>：内含</w:t>
            </w:r>
            <w:r>
              <w:rPr>
                <w:sz w:val="16"/>
              </w:rPr>
              <w:t>2 281</w:t>
            </w:r>
            <w:r>
              <w:rPr>
                <w:rFonts w:ascii="微软雅黑" w:eastAsia="微软雅黑" w:hAnsi="微软雅黑" w:cs="微软雅黑"/>
                <w:sz w:val="16"/>
              </w:rPr>
              <w:t>个视频片段，图像与声音同时出现，都有人工标注的注释</w:t>
            </w:r>
          </w:p>
        </w:tc>
        <w:tc>
          <w:tcPr>
            <w:tcW w:w="1100" w:type="dxa"/>
            <w:tcBorders>
              <w:top w:val="single" w:sz="4" w:space="0" w:color="181717"/>
              <w:left w:val="nil"/>
              <w:bottom w:val="single" w:sz="4" w:space="0" w:color="181717"/>
              <w:right w:val="nil"/>
            </w:tcBorders>
          </w:tcPr>
          <w:p w14:paraId="3C413311" w14:textId="77777777" w:rsidR="00685FF2" w:rsidRDefault="00000000">
            <w:pPr>
              <w:spacing w:after="79" w:line="259" w:lineRule="auto"/>
              <w:ind w:left="6" w:firstLine="0"/>
              <w:jc w:val="left"/>
            </w:pPr>
            <w:r>
              <w:rPr>
                <w:sz w:val="16"/>
              </w:rPr>
              <w:t>[118][119]</w:t>
            </w:r>
          </w:p>
          <w:p w14:paraId="2C50DA82" w14:textId="77777777" w:rsidR="00685FF2" w:rsidRDefault="00000000">
            <w:pPr>
              <w:spacing w:after="0" w:line="259" w:lineRule="auto"/>
              <w:ind w:left="184" w:firstLine="0"/>
              <w:jc w:val="left"/>
            </w:pPr>
            <w:r>
              <w:rPr>
                <w:sz w:val="16"/>
              </w:rPr>
              <w:t>[120]</w:t>
            </w:r>
          </w:p>
        </w:tc>
        <w:tc>
          <w:tcPr>
            <w:tcW w:w="1187" w:type="dxa"/>
            <w:tcBorders>
              <w:top w:val="single" w:sz="4" w:space="0" w:color="181717"/>
              <w:left w:val="nil"/>
              <w:bottom w:val="single" w:sz="4" w:space="0" w:color="181717"/>
              <w:right w:val="nil"/>
            </w:tcBorders>
          </w:tcPr>
          <w:p w14:paraId="34DB8412" w14:textId="77777777" w:rsidR="00685FF2" w:rsidRDefault="00000000">
            <w:pPr>
              <w:spacing w:after="0" w:line="259" w:lineRule="auto"/>
              <w:ind w:left="0" w:firstLine="0"/>
              <w:jc w:val="left"/>
            </w:pPr>
            <w:r>
              <w:rPr>
                <w:rFonts w:ascii="微软雅黑" w:eastAsia="微软雅黑" w:hAnsi="微软雅黑" w:cs="微软雅黑"/>
                <w:sz w:val="16"/>
              </w:rPr>
              <w:t>幽默检测情绪分类</w:t>
            </w:r>
          </w:p>
        </w:tc>
      </w:tr>
      <w:tr w:rsidR="00685FF2" w14:paraId="6D5B2E78" w14:textId="77777777">
        <w:trPr>
          <w:trHeight w:val="850"/>
        </w:trPr>
        <w:tc>
          <w:tcPr>
            <w:tcW w:w="1272" w:type="dxa"/>
            <w:tcBorders>
              <w:top w:val="single" w:sz="4" w:space="0" w:color="181717"/>
              <w:left w:val="nil"/>
              <w:bottom w:val="single" w:sz="7" w:space="0" w:color="181717"/>
              <w:right w:val="nil"/>
            </w:tcBorders>
            <w:vAlign w:val="center"/>
          </w:tcPr>
          <w:p w14:paraId="48979A98" w14:textId="77777777" w:rsidR="00685FF2" w:rsidRDefault="00000000">
            <w:pPr>
              <w:spacing w:after="0" w:line="259" w:lineRule="auto"/>
              <w:ind w:left="108" w:firstLine="0"/>
              <w:jc w:val="left"/>
            </w:pPr>
            <w:r>
              <w:rPr>
                <w:rFonts w:ascii="微软雅黑" w:eastAsia="微软雅黑" w:hAnsi="微软雅黑" w:cs="微软雅黑"/>
                <w:sz w:val="16"/>
              </w:rPr>
              <w:lastRenderedPageBreak/>
              <w:t>音频</w:t>
            </w:r>
            <w:r>
              <w:rPr>
                <w:sz w:val="16"/>
              </w:rPr>
              <w:t>+</w:t>
            </w:r>
            <w:r>
              <w:rPr>
                <w:rFonts w:ascii="微软雅黑" w:eastAsia="微软雅黑" w:hAnsi="微软雅黑" w:cs="微软雅黑"/>
                <w:sz w:val="16"/>
              </w:rPr>
              <w:t>文本</w:t>
            </w:r>
            <w:r>
              <w:rPr>
                <w:sz w:val="16"/>
              </w:rPr>
              <w:t xml:space="preserve">+ </w:t>
            </w:r>
            <w:r>
              <w:rPr>
                <w:rFonts w:ascii="微软雅黑" w:eastAsia="微软雅黑" w:hAnsi="微软雅黑" w:cs="微软雅黑"/>
                <w:sz w:val="16"/>
              </w:rPr>
              <w:t>视频</w:t>
            </w:r>
          </w:p>
        </w:tc>
        <w:tc>
          <w:tcPr>
            <w:tcW w:w="6305" w:type="dxa"/>
            <w:tcBorders>
              <w:top w:val="single" w:sz="4" w:space="0" w:color="181717"/>
              <w:left w:val="nil"/>
              <w:bottom w:val="single" w:sz="7" w:space="0" w:color="181717"/>
              <w:right w:val="nil"/>
            </w:tcBorders>
          </w:tcPr>
          <w:p w14:paraId="7B129ED1" w14:textId="77777777" w:rsidR="00685FF2" w:rsidRDefault="00000000">
            <w:pPr>
              <w:spacing w:after="76" w:line="259" w:lineRule="auto"/>
              <w:ind w:left="0" w:firstLine="0"/>
              <w:jc w:val="left"/>
            </w:pPr>
            <w:r>
              <w:rPr>
                <w:sz w:val="16"/>
              </w:rPr>
              <w:t>IEMOCAP</w:t>
            </w:r>
            <w:r>
              <w:rPr>
                <w:rFonts w:ascii="微软雅黑" w:eastAsia="微软雅黑" w:hAnsi="微软雅黑" w:cs="微软雅黑"/>
                <w:sz w:val="16"/>
              </w:rPr>
              <w:t>：内含</w:t>
            </w:r>
            <w:r>
              <w:rPr>
                <w:sz w:val="16"/>
              </w:rPr>
              <w:t>488</w:t>
            </w:r>
            <w:r>
              <w:rPr>
                <w:rFonts w:ascii="微软雅黑" w:eastAsia="微软雅黑" w:hAnsi="微软雅黑" w:cs="微软雅黑"/>
                <w:sz w:val="16"/>
              </w:rPr>
              <w:t>个演员的动作和表情片段，每个演员有</w:t>
            </w:r>
            <w:r>
              <w:rPr>
                <w:sz w:val="16"/>
              </w:rPr>
              <w:t>9</w:t>
            </w:r>
            <w:r>
              <w:rPr>
                <w:rFonts w:ascii="微软雅黑" w:eastAsia="微软雅黑" w:hAnsi="微软雅黑" w:cs="微软雅黑"/>
                <w:sz w:val="16"/>
              </w:rPr>
              <w:t>个情感文本标注</w:t>
            </w:r>
          </w:p>
          <w:p w14:paraId="1463C3D2" w14:textId="77777777" w:rsidR="00685FF2" w:rsidRDefault="00000000">
            <w:pPr>
              <w:spacing w:after="75" w:line="259" w:lineRule="auto"/>
              <w:ind w:left="0" w:firstLine="0"/>
              <w:jc w:val="left"/>
            </w:pPr>
            <w:r>
              <w:rPr>
                <w:sz w:val="16"/>
              </w:rPr>
              <w:t>MM-IMDB</w:t>
            </w:r>
            <w:r>
              <w:rPr>
                <w:rFonts w:ascii="微软雅黑" w:eastAsia="微软雅黑" w:hAnsi="微软雅黑" w:cs="微软雅黑"/>
                <w:sz w:val="16"/>
              </w:rPr>
              <w:t>：来自</w:t>
            </w:r>
            <w:r>
              <w:rPr>
                <w:sz w:val="16"/>
              </w:rPr>
              <w:t>IMDB</w:t>
            </w:r>
            <w:r>
              <w:rPr>
                <w:rFonts w:ascii="微软雅黑" w:eastAsia="微软雅黑" w:hAnsi="微软雅黑" w:cs="微软雅黑"/>
                <w:sz w:val="16"/>
              </w:rPr>
              <w:t>网站电影的评论，包含正面评论和负面评论各</w:t>
            </w:r>
            <w:r>
              <w:rPr>
                <w:sz w:val="16"/>
              </w:rPr>
              <w:t>5</w:t>
            </w:r>
            <w:r>
              <w:rPr>
                <w:rFonts w:ascii="微软雅黑" w:eastAsia="微软雅黑" w:hAnsi="微软雅黑" w:cs="微软雅黑"/>
                <w:sz w:val="16"/>
              </w:rPr>
              <w:t>万条</w:t>
            </w:r>
          </w:p>
          <w:p w14:paraId="525C078F" w14:textId="77777777" w:rsidR="00685FF2" w:rsidRDefault="00000000">
            <w:pPr>
              <w:spacing w:after="0" w:line="259" w:lineRule="auto"/>
              <w:ind w:left="0" w:firstLine="0"/>
              <w:jc w:val="left"/>
            </w:pPr>
            <w:r>
              <w:rPr>
                <w:sz w:val="16"/>
              </w:rPr>
              <w:t>How2</w:t>
            </w:r>
            <w:r>
              <w:rPr>
                <w:rFonts w:ascii="微软雅黑" w:eastAsia="微软雅黑" w:hAnsi="微软雅黑" w:cs="微软雅黑"/>
                <w:sz w:val="16"/>
              </w:rPr>
              <w:t>：内含</w:t>
            </w:r>
            <w:r>
              <w:rPr>
                <w:sz w:val="16"/>
              </w:rPr>
              <w:t>80 000</w:t>
            </w:r>
            <w:r>
              <w:rPr>
                <w:rFonts w:ascii="微软雅黑" w:eastAsia="微软雅黑" w:hAnsi="微软雅黑" w:cs="微软雅黑"/>
                <w:sz w:val="16"/>
              </w:rPr>
              <w:t>视频片段和单词级别对齐的时间字幕</w:t>
            </w:r>
          </w:p>
        </w:tc>
        <w:tc>
          <w:tcPr>
            <w:tcW w:w="1100" w:type="dxa"/>
            <w:tcBorders>
              <w:top w:val="single" w:sz="4" w:space="0" w:color="181717"/>
              <w:left w:val="nil"/>
              <w:bottom w:val="single" w:sz="7" w:space="0" w:color="181717"/>
              <w:right w:val="nil"/>
            </w:tcBorders>
          </w:tcPr>
          <w:p w14:paraId="2F9AE299" w14:textId="77777777" w:rsidR="00685FF2" w:rsidRDefault="00000000">
            <w:pPr>
              <w:spacing w:after="79" w:line="259" w:lineRule="auto"/>
              <w:ind w:left="184" w:firstLine="0"/>
              <w:jc w:val="left"/>
            </w:pPr>
            <w:r>
              <w:rPr>
                <w:sz w:val="16"/>
              </w:rPr>
              <w:t>[121]</w:t>
            </w:r>
          </w:p>
          <w:p w14:paraId="63F3E5C4" w14:textId="77777777" w:rsidR="00685FF2" w:rsidRDefault="00000000">
            <w:pPr>
              <w:spacing w:after="79" w:line="259" w:lineRule="auto"/>
              <w:ind w:left="184" w:firstLine="0"/>
              <w:jc w:val="left"/>
            </w:pPr>
            <w:r>
              <w:rPr>
                <w:sz w:val="16"/>
              </w:rPr>
              <w:t>[122]</w:t>
            </w:r>
          </w:p>
          <w:p w14:paraId="1EC27668" w14:textId="77777777" w:rsidR="00685FF2" w:rsidRDefault="00000000">
            <w:pPr>
              <w:spacing w:after="0" w:line="259" w:lineRule="auto"/>
              <w:ind w:left="0" w:firstLine="0"/>
              <w:jc w:val="left"/>
            </w:pPr>
            <w:r>
              <w:rPr>
                <w:sz w:val="16"/>
              </w:rPr>
              <w:t>[123][124]</w:t>
            </w:r>
          </w:p>
        </w:tc>
        <w:tc>
          <w:tcPr>
            <w:tcW w:w="1187" w:type="dxa"/>
            <w:tcBorders>
              <w:top w:val="single" w:sz="4" w:space="0" w:color="181717"/>
              <w:left w:val="nil"/>
              <w:bottom w:val="single" w:sz="7" w:space="0" w:color="181717"/>
              <w:right w:val="nil"/>
            </w:tcBorders>
          </w:tcPr>
          <w:p w14:paraId="25454455" w14:textId="77777777" w:rsidR="00685FF2" w:rsidRDefault="00000000">
            <w:pPr>
              <w:spacing w:after="0" w:line="259" w:lineRule="auto"/>
              <w:ind w:left="0" w:firstLine="0"/>
              <w:jc w:val="left"/>
            </w:pPr>
            <w:r>
              <w:rPr>
                <w:rFonts w:ascii="微软雅黑" w:eastAsia="微软雅黑" w:hAnsi="微软雅黑" w:cs="微软雅黑"/>
                <w:sz w:val="16"/>
              </w:rPr>
              <w:t>视频情感分类影视类型分类多模态生成</w:t>
            </w:r>
          </w:p>
        </w:tc>
      </w:tr>
    </w:tbl>
    <w:p w14:paraId="5E129745" w14:textId="77777777" w:rsidR="00685FF2" w:rsidRDefault="00685FF2">
      <w:pPr>
        <w:sectPr w:rsidR="00685FF2">
          <w:headerReference w:type="even" r:id="rId27"/>
          <w:headerReference w:type="default" r:id="rId28"/>
          <w:footerReference w:type="even" r:id="rId29"/>
          <w:footerReference w:type="default" r:id="rId30"/>
          <w:headerReference w:type="first" r:id="rId31"/>
          <w:footerReference w:type="first" r:id="rId32"/>
          <w:pgSz w:w="12246" w:h="16498"/>
          <w:pgMar w:top="1221" w:right="1365" w:bottom="1203" w:left="1299" w:header="720" w:footer="354" w:gutter="0"/>
          <w:cols w:space="720"/>
          <w:titlePg/>
        </w:sectPr>
      </w:pPr>
    </w:p>
    <w:p w14:paraId="0A421EA4" w14:textId="77777777" w:rsidR="00685FF2" w:rsidRDefault="00000000">
      <w:pPr>
        <w:spacing w:after="51" w:line="306" w:lineRule="auto"/>
        <w:ind w:left="-14" w:firstLine="0"/>
        <w:jc w:val="left"/>
      </w:pPr>
      <w:r>
        <w:rPr>
          <w:rFonts w:ascii="微软雅黑" w:eastAsia="微软雅黑" w:hAnsi="微软雅黑" w:cs="微软雅黑"/>
          <w:sz w:val="20"/>
        </w:rPr>
        <w:t>致出现语义冲突和重复，并最终导致模型过拟合。语义冲突、重复、缺失和噪声等问题仍未有好的解决方法，这些也会影响模型学习的好坏。深入挖掘模态之间的关联关系和互补信息，同时去除冗余信息也是一个难点问题。在多模态融合中注意力机制为融合的首选方法，注意力机制为隐式的融合方法，将数据输入到模型中，就不可进行干预，具有不可解释性。下一步可以构建完善的多模态应用为主的理论体系结构，让模型从多模态数据中发现因果结构并进行定量推断，主动选择可以自我解释的知识，赋予机器智能认知自我推理的能力。</w:t>
      </w:r>
    </w:p>
    <w:p w14:paraId="259E34A0" w14:textId="77777777" w:rsidR="00685FF2" w:rsidRDefault="00000000">
      <w:pPr>
        <w:numPr>
          <w:ilvl w:val="0"/>
          <w:numId w:val="6"/>
        </w:numPr>
        <w:spacing w:after="4" w:line="306" w:lineRule="auto"/>
        <w:ind w:firstLine="347"/>
        <w:jc w:val="left"/>
      </w:pPr>
      <w:r>
        <w:rPr>
          <w:rFonts w:ascii="微软雅黑" w:eastAsia="微软雅黑" w:hAnsi="微软雅黑" w:cs="微软雅黑"/>
          <w:sz w:val="20"/>
        </w:rPr>
        <w:t>多模态对齐过程中，无监督学习被广泛用于处理无标注数据集，实现数据降维和特征提取；而弱监督学习则更适用于发现不同模态之间的关联关系。监督学习中不同数据集之间需要人工标注，其成本高，有标签的数据集稀缺，导致模型无法进行匹配，迁移学习便可以更好地解决该问题，迁移学习在多模态融合领域的应用可能是未来重要的研究方向之一。</w:t>
      </w:r>
    </w:p>
    <w:p w14:paraId="415596B2" w14:textId="77777777" w:rsidR="00685FF2" w:rsidRDefault="00000000">
      <w:pPr>
        <w:numPr>
          <w:ilvl w:val="0"/>
          <w:numId w:val="6"/>
        </w:numPr>
        <w:spacing w:after="4" w:line="306" w:lineRule="auto"/>
        <w:ind w:firstLine="347"/>
        <w:jc w:val="left"/>
      </w:pPr>
      <w:r>
        <w:rPr>
          <w:rFonts w:ascii="微软雅黑" w:eastAsia="微软雅黑" w:hAnsi="微软雅黑" w:cs="微软雅黑"/>
          <w:sz w:val="20"/>
        </w:rPr>
        <w:t>多模态融合结果的量化研究还尚有不足，异质性的模态如何影响后续的建模，例如不同模态信息融合后对于后续的模型训练，哪种模态更有实质性的贡献，以及在融合之后如何评价不同模态的重要性。因此多模态融合下一步将更深入研究，并提高其在现实应用中的鲁棒性、可解释性和可靠性。</w:t>
      </w:r>
    </w:p>
    <w:p w14:paraId="0B8309D4" w14:textId="77777777" w:rsidR="00685FF2" w:rsidRDefault="00000000">
      <w:pPr>
        <w:numPr>
          <w:ilvl w:val="0"/>
          <w:numId w:val="6"/>
        </w:numPr>
        <w:spacing w:after="348" w:line="306" w:lineRule="auto"/>
        <w:ind w:firstLine="347"/>
        <w:jc w:val="left"/>
      </w:pPr>
      <w:r>
        <w:rPr>
          <w:rFonts w:ascii="微软雅黑" w:eastAsia="微软雅黑" w:hAnsi="微软雅黑" w:cs="微软雅黑"/>
          <w:sz w:val="20"/>
        </w:rPr>
        <w:t>模态噪声拓扑的研究旨在基准测试和改善多模态模型在真实数据不完美情况下的表现。每种模式都有一个独特的噪声拓扑结构，它决定了噪声的</w:t>
      </w:r>
      <w:r>
        <w:rPr>
          <w:rFonts w:ascii="微软雅黑" w:eastAsia="微软雅黑" w:hAnsi="微软雅黑" w:cs="微软雅黑"/>
          <w:sz w:val="20"/>
        </w:rPr>
        <w:t>分布和它经常遇到的缺陷。例如，图像容易出现模糊和偏移，输入的文本容易在键盘位置后出现打字错误，多模态时间序列数据容易在同步的时间步骤中出现相关缺陷。如何解决该问题也是下一步需要研究的方向。</w:t>
      </w:r>
    </w:p>
    <w:p w14:paraId="3D1CB15A" w14:textId="77777777" w:rsidR="00685FF2" w:rsidRDefault="00000000">
      <w:pPr>
        <w:pStyle w:val="2"/>
        <w:ind w:left="-4"/>
      </w:pPr>
      <w:r>
        <w:rPr>
          <w:rFonts w:ascii="Times New Roman" w:eastAsia="Times New Roman" w:hAnsi="Times New Roman" w:cs="Times New Roman"/>
          <w:b/>
        </w:rPr>
        <w:t xml:space="preserve">5 </w:t>
      </w:r>
      <w:r>
        <w:t>结束语</w:t>
      </w:r>
    </w:p>
    <w:p w14:paraId="10CCB166" w14:textId="77777777" w:rsidR="00685FF2" w:rsidRDefault="00000000">
      <w:pPr>
        <w:spacing w:after="342" w:line="306" w:lineRule="auto"/>
        <w:ind w:left="-14" w:firstLine="410"/>
        <w:jc w:val="left"/>
      </w:pPr>
      <w:r>
        <w:rPr>
          <w:rFonts w:ascii="微软雅黑" w:eastAsia="微软雅黑" w:hAnsi="微软雅黑" w:cs="微软雅黑"/>
          <w:sz w:val="20"/>
        </w:rPr>
        <w:t>本文总结了当前深度学习领域中多模态融合技术的最新研究现状，分析阐述了多模态信息融合和多模态信息对齐方面的最新应用。在多模态融合中，根据融合方式的不同，将其分为联合融合方法、协同融合方法、编码器融合方法和分裂融合方法。另一方面，模态对齐作为多模态融合技术的难点，根据数据集是否有监督对齐的标签将对齐方式分为显式对齐和隐式对齐。人工智能领域的研究发展迅速，每一个应用场景都可以使用多模态融合的技术，近期也有大量新型多模态算法的提出，同时也拓展了多模态学习的应用范围，在不同领域的应用中发挥各自的优势和作用。多模态学习是一个充满活力的多学科领域，具有日益重要和巨大的潜力，有望在今后设计出能够实现与人类智能相匹敌的智能计算机系统。接下来，研究将重点关注多模态组合量化和跨模态迁移学习等问题，旨在推动多模态融合技术在深度学习等新兴领域的应用与发展。</w:t>
      </w:r>
    </w:p>
    <w:p w14:paraId="17BE5885" w14:textId="77777777" w:rsidR="00685FF2" w:rsidRDefault="00000000">
      <w:pPr>
        <w:pStyle w:val="2"/>
        <w:ind w:left="-4"/>
      </w:pPr>
      <w:r>
        <w:t>参考文献：</w:t>
      </w:r>
    </w:p>
    <w:p w14:paraId="7C569E36" w14:textId="77777777" w:rsidR="00685FF2" w:rsidRDefault="00000000">
      <w:pPr>
        <w:numPr>
          <w:ilvl w:val="0"/>
          <w:numId w:val="7"/>
        </w:numPr>
        <w:ind w:right="1" w:hanging="450"/>
      </w:pPr>
      <w:r>
        <w:t>DING M, YANG Z, HONG W, et al. CogView: mastering textto-image generation via transformers[C]//Advances in Neural Information Processing Systems 34, Dec 6-14, 2021: 19822-</w:t>
      </w:r>
    </w:p>
    <w:p w14:paraId="22006ACA" w14:textId="77777777" w:rsidR="00685FF2" w:rsidRDefault="00000000">
      <w:pPr>
        <w:spacing w:after="90" w:line="259" w:lineRule="auto"/>
        <w:ind w:left="360" w:right="1" w:firstLine="0"/>
      </w:pPr>
      <w:r>
        <w:t>19835.</w:t>
      </w:r>
    </w:p>
    <w:p w14:paraId="050D93E3" w14:textId="77777777" w:rsidR="00685FF2" w:rsidRDefault="00000000">
      <w:pPr>
        <w:numPr>
          <w:ilvl w:val="0"/>
          <w:numId w:val="7"/>
        </w:numPr>
        <w:ind w:right="1" w:hanging="450"/>
      </w:pPr>
      <w:r>
        <w:lastRenderedPageBreak/>
        <w:t>LIU S, FAN H, QIAN S, et al. HiT: hierarchical transformer with momentum contrast for video- text retrieval[C]//Proceedings of the 2021 IEEE/CVF International Conference on Computer Vision. Piscataway: IEEE, 2021: 11915-11925.</w:t>
      </w:r>
    </w:p>
    <w:p w14:paraId="74EF3065" w14:textId="77777777" w:rsidR="00685FF2" w:rsidRDefault="00000000">
      <w:pPr>
        <w:numPr>
          <w:ilvl w:val="0"/>
          <w:numId w:val="7"/>
        </w:numPr>
        <w:ind w:right="1" w:hanging="450"/>
      </w:pPr>
      <w:r>
        <w:t>MA L, LU Z, LI H. Learning to answer questions from image using convolutional neural network[C]//Proceedings of the 2016 AAAI Conference on Artificial Intelligence. Menlo Park: AAAI, 2016: 3567-3573.</w:t>
      </w:r>
    </w:p>
    <w:p w14:paraId="17209718" w14:textId="77777777" w:rsidR="00685FF2" w:rsidRDefault="00000000">
      <w:pPr>
        <w:numPr>
          <w:ilvl w:val="0"/>
          <w:numId w:val="7"/>
        </w:numPr>
        <w:ind w:right="1" w:hanging="450"/>
      </w:pPr>
      <w:r>
        <w:t>MARGE M, ESPY-WILSON C, WARD N G, et al. Spoken language interaction with robots: recommendations for future research[J]. Computer Speech &amp; Language, 2022, 71: 101255.</w:t>
      </w:r>
    </w:p>
    <w:p w14:paraId="585125B2" w14:textId="77777777" w:rsidR="00685FF2" w:rsidRDefault="00000000">
      <w:pPr>
        <w:numPr>
          <w:ilvl w:val="0"/>
          <w:numId w:val="7"/>
        </w:numPr>
        <w:ind w:right="1" w:hanging="450"/>
      </w:pPr>
      <w:r>
        <w:t>LIANG P P, LYU Y, FAN X, et al. MultiBench: multiscale benchmarks for multimodal representation learning[EB/OL]. [2024-01-06]. https://arxiv.org/abs/2107.07502.</w:t>
      </w:r>
    </w:p>
    <w:p w14:paraId="3C1FFD6C" w14:textId="77777777" w:rsidR="00685FF2" w:rsidRDefault="00000000">
      <w:pPr>
        <w:numPr>
          <w:ilvl w:val="0"/>
          <w:numId w:val="7"/>
        </w:numPr>
        <w:ind w:right="1" w:hanging="450"/>
      </w:pPr>
      <w:r>
        <w:t>HUANG Y, DU C, XUE Z, et al. What makes multi-modal learning better than single (provably)[C]//Advances in Neural Information Processing Systems 34, Dec 6-14, 2021: 1094410956.</w:t>
      </w:r>
    </w:p>
    <w:p w14:paraId="3249F752" w14:textId="77777777" w:rsidR="00685FF2" w:rsidRDefault="00000000">
      <w:pPr>
        <w:numPr>
          <w:ilvl w:val="0"/>
          <w:numId w:val="7"/>
        </w:numPr>
        <w:ind w:right="1" w:hanging="450"/>
      </w:pPr>
      <w:r>
        <w:t>KARLE P, FENT F, HUCH S, et al. Multi-modal sensor fusion and object tracking for autonomous racing[J]. IEEE Transactions on Intelligent Vehicles, 2023, 8(7): 3871-3883.</w:t>
      </w:r>
    </w:p>
    <w:p w14:paraId="5AA1CB85" w14:textId="77777777" w:rsidR="00685FF2" w:rsidRDefault="00000000">
      <w:pPr>
        <w:numPr>
          <w:ilvl w:val="0"/>
          <w:numId w:val="7"/>
        </w:numPr>
        <w:ind w:right="1" w:hanging="450"/>
      </w:pPr>
      <w:r>
        <w:t>XIE J, WANG J, WANG Q, et al. A multimodal fusion emotion recognition method based on multitask learning and attention mechanism[J]. Neurocomputing, 2023, 556: 126649.</w:t>
      </w:r>
    </w:p>
    <w:p w14:paraId="0C099924" w14:textId="77777777" w:rsidR="00685FF2" w:rsidRDefault="00000000">
      <w:pPr>
        <w:numPr>
          <w:ilvl w:val="0"/>
          <w:numId w:val="7"/>
        </w:numPr>
        <w:ind w:right="1" w:hanging="450"/>
      </w:pPr>
      <w:r>
        <w:t>XU P, ZHU X, CLIFTON D A. Multimodal learning with transformers: a survey[J]. IEEE Transactions on Pattern Analysis and Machine Intelligence, 2023, 45(10): 12113-12132.</w:t>
      </w:r>
    </w:p>
    <w:p w14:paraId="6744BC2A" w14:textId="77777777" w:rsidR="00685FF2" w:rsidRDefault="00000000">
      <w:pPr>
        <w:numPr>
          <w:ilvl w:val="0"/>
          <w:numId w:val="7"/>
        </w:numPr>
        <w:ind w:right="1" w:hanging="450"/>
      </w:pPr>
      <w:r>
        <w:t>LIANG P P, MORENCY L P. Tutorial on multimodal machine learning: principles, challenges, and open questions[C]// Proceedings of the 2023 International Conference on Multimodal Interaction, Paris, Oct 9-13, 2023. New York: ACM, 2023: 101-104.</w:t>
      </w:r>
    </w:p>
    <w:p w14:paraId="52F3790A" w14:textId="77777777" w:rsidR="00685FF2" w:rsidRDefault="00000000">
      <w:pPr>
        <w:numPr>
          <w:ilvl w:val="0"/>
          <w:numId w:val="7"/>
        </w:numPr>
        <w:ind w:right="1" w:hanging="450"/>
      </w:pPr>
      <w:r>
        <w:t>BALTRUŠAITIS T, AHUJA C, MORENCY L P. Multimodal machine learning: a survey and taxonomy[J]. IEEE Transactions on Pattern analysis and Machine Intelligence, 2018, 41 (2): 423-443.</w:t>
      </w:r>
    </w:p>
    <w:p w14:paraId="6177500B" w14:textId="77777777" w:rsidR="00685FF2" w:rsidRDefault="00000000">
      <w:pPr>
        <w:numPr>
          <w:ilvl w:val="0"/>
          <w:numId w:val="7"/>
        </w:numPr>
        <w:ind w:right="1" w:hanging="450"/>
      </w:pPr>
      <w:r>
        <w:t>LIU K, FENG G, JIANG X, et al. A feature fusion method for driving fatigue of shield machine drivers based on multiple physiological signals and auto-encoder[J]. Sustainability, 2023,</w:t>
      </w:r>
    </w:p>
    <w:p w14:paraId="3946A6EA" w14:textId="77777777" w:rsidR="00685FF2" w:rsidRDefault="00000000">
      <w:pPr>
        <w:spacing w:after="76" w:line="259" w:lineRule="auto"/>
        <w:ind w:left="360" w:right="1" w:firstLine="0"/>
      </w:pPr>
      <w:r>
        <w:t>15(12): 9405.</w:t>
      </w:r>
    </w:p>
    <w:p w14:paraId="667E2E94" w14:textId="77777777" w:rsidR="00685FF2" w:rsidRDefault="00000000">
      <w:pPr>
        <w:numPr>
          <w:ilvl w:val="0"/>
          <w:numId w:val="7"/>
        </w:numPr>
        <w:spacing w:after="15" w:line="333" w:lineRule="auto"/>
        <w:ind w:right="1" w:hanging="450"/>
      </w:pPr>
      <w:r>
        <w:rPr>
          <w:rFonts w:ascii="微软雅黑" w:eastAsia="微软雅黑" w:hAnsi="微软雅黑" w:cs="微软雅黑"/>
        </w:rPr>
        <w:t>王梓衡</w:t>
      </w:r>
      <w:r>
        <w:t xml:space="preserve">, </w:t>
      </w:r>
      <w:r>
        <w:rPr>
          <w:rFonts w:ascii="微软雅黑" w:eastAsia="微软雅黑" w:hAnsi="微软雅黑" w:cs="微软雅黑"/>
        </w:rPr>
        <w:t>沈继锋</w:t>
      </w:r>
      <w:r>
        <w:t xml:space="preserve">, </w:t>
      </w:r>
      <w:r>
        <w:rPr>
          <w:rFonts w:ascii="微软雅黑" w:eastAsia="微软雅黑" w:hAnsi="微软雅黑" w:cs="微软雅黑"/>
        </w:rPr>
        <w:t>左欣</w:t>
      </w:r>
      <w:r>
        <w:t>,</w:t>
      </w:r>
      <w:r>
        <w:rPr>
          <w:rFonts w:ascii="微软雅黑" w:eastAsia="微软雅黑" w:hAnsi="微软雅黑" w:cs="微软雅黑"/>
        </w:rPr>
        <w:t>等</w:t>
      </w:r>
      <w:r>
        <w:t xml:space="preserve">. </w:t>
      </w:r>
      <w:r>
        <w:rPr>
          <w:rFonts w:ascii="微软雅黑" w:eastAsia="微软雅黑" w:hAnsi="微软雅黑" w:cs="微软雅黑"/>
        </w:rPr>
        <w:t>基于特征级与决策级融合的农作物叶片病害识别</w:t>
      </w:r>
      <w:r>
        <w:t xml:space="preserve">[J]. </w:t>
      </w:r>
      <w:r>
        <w:rPr>
          <w:rFonts w:ascii="微软雅黑" w:eastAsia="微软雅黑" w:hAnsi="微软雅黑" w:cs="微软雅黑"/>
        </w:rPr>
        <w:t>江苏大学学报</w:t>
      </w:r>
      <w:r>
        <w:t>(</w:t>
      </w:r>
      <w:r>
        <w:rPr>
          <w:rFonts w:ascii="微软雅黑" w:eastAsia="微软雅黑" w:hAnsi="微软雅黑" w:cs="微软雅黑"/>
        </w:rPr>
        <w:t>自然科学版</w:t>
      </w:r>
      <w:r>
        <w:t>), 2024,</w:t>
      </w:r>
    </w:p>
    <w:p w14:paraId="11CDE03A" w14:textId="77777777" w:rsidR="00685FF2" w:rsidRDefault="00000000">
      <w:pPr>
        <w:spacing w:after="72" w:line="259" w:lineRule="auto"/>
        <w:ind w:left="360" w:right="1" w:firstLine="0"/>
      </w:pPr>
      <w:r>
        <w:t>45(3): 286-294.</w:t>
      </w:r>
    </w:p>
    <w:p w14:paraId="221FB93C" w14:textId="77777777" w:rsidR="00685FF2" w:rsidRDefault="00000000">
      <w:pPr>
        <w:ind w:left="360" w:right="1" w:firstLine="0"/>
      </w:pPr>
      <w:r>
        <w:t xml:space="preserve">WANG Z H, SHEN J F, ZUO X, et al. Crop leaf disease recognition based on feature-level and decision-level fusion[J]. </w:t>
      </w:r>
      <w:r>
        <w:t>Journal of Jiangsu University (Natural Science Edition), 2024, 45(3): 286-294.</w:t>
      </w:r>
    </w:p>
    <w:p w14:paraId="3611F40F" w14:textId="77777777" w:rsidR="00685FF2" w:rsidRDefault="00000000">
      <w:pPr>
        <w:numPr>
          <w:ilvl w:val="0"/>
          <w:numId w:val="7"/>
        </w:numPr>
        <w:ind w:right="1" w:hanging="450"/>
      </w:pPr>
      <w:r>
        <w:t>HE C, XU P, PEI X, et al. Fatigue at the wheel: a non-visual approach to truck driver fatigue detection by multi-feature fusion[J]. Accident Analysis &amp; Prevention, 2024, 199: 107511.</w:t>
      </w:r>
    </w:p>
    <w:p w14:paraId="69CCC54E" w14:textId="77777777" w:rsidR="00685FF2" w:rsidRDefault="00000000">
      <w:pPr>
        <w:numPr>
          <w:ilvl w:val="0"/>
          <w:numId w:val="7"/>
        </w:numPr>
        <w:ind w:right="1" w:hanging="450"/>
      </w:pPr>
      <w:r>
        <w:t>ZHANG N, WU H, ZHU H, et al. Tomato disease classification and identification method based on multimodal fusion deep learning[J]. Agriculture, 2022, 12(12): 2014.</w:t>
      </w:r>
    </w:p>
    <w:p w14:paraId="6FBA23B7" w14:textId="77777777" w:rsidR="00685FF2" w:rsidRDefault="00000000">
      <w:pPr>
        <w:numPr>
          <w:ilvl w:val="0"/>
          <w:numId w:val="7"/>
        </w:numPr>
        <w:ind w:right="1" w:hanging="450"/>
      </w:pPr>
      <w:r>
        <w:t>YEH Y R, LIN T C, CHUNG Y Y, et al. A novel multiple kernel learning framework for heterogeneous feature fusion and variable selection[J]. IEEE Transactions on Multimedia, 2012, 14(3): 563-574.</w:t>
      </w:r>
    </w:p>
    <w:p w14:paraId="52F91047" w14:textId="77777777" w:rsidR="00685FF2" w:rsidRDefault="00000000">
      <w:pPr>
        <w:numPr>
          <w:ilvl w:val="0"/>
          <w:numId w:val="7"/>
        </w:numPr>
        <w:ind w:right="1" w:hanging="450"/>
      </w:pPr>
      <w:r>
        <w:t>WANG M, SHAO W, HUANG S, et al. Hypergraph-regularized multimodal learning by graph diffusion for imaging genetics based Alzheimer</w:t>
      </w:r>
      <w:r>
        <w:rPr>
          <w:rFonts w:ascii="微软雅黑" w:eastAsia="微软雅黑" w:hAnsi="微软雅黑" w:cs="微软雅黑"/>
        </w:rPr>
        <w:t>'</w:t>
      </w:r>
      <w:r>
        <w:t>s disease diagnosis[J]. Medical Image Analysis, 2023, 89: 102883.</w:t>
      </w:r>
    </w:p>
    <w:p w14:paraId="37F243BE" w14:textId="77777777" w:rsidR="00685FF2" w:rsidRDefault="00000000">
      <w:pPr>
        <w:numPr>
          <w:ilvl w:val="0"/>
          <w:numId w:val="7"/>
        </w:numPr>
        <w:ind w:right="1" w:hanging="450"/>
      </w:pPr>
      <w:r>
        <w:t>MCFEE B, LANCKRIET G, JEBARA T. Learning multimodal similarity[J]. Journal of Machine Learning Research,</w:t>
      </w:r>
    </w:p>
    <w:p w14:paraId="641DA298" w14:textId="77777777" w:rsidR="00685FF2" w:rsidRDefault="00000000">
      <w:pPr>
        <w:spacing w:after="77" w:line="259" w:lineRule="auto"/>
        <w:ind w:left="360" w:right="1" w:firstLine="0"/>
      </w:pPr>
      <w:r>
        <w:t>2011, 12(2): 491-523.</w:t>
      </w:r>
    </w:p>
    <w:p w14:paraId="5FF38180" w14:textId="77777777" w:rsidR="00685FF2" w:rsidRDefault="00000000">
      <w:pPr>
        <w:numPr>
          <w:ilvl w:val="0"/>
          <w:numId w:val="7"/>
        </w:numPr>
        <w:spacing w:after="15" w:line="333" w:lineRule="auto"/>
        <w:ind w:right="1" w:hanging="450"/>
      </w:pPr>
      <w:r>
        <w:rPr>
          <w:rFonts w:ascii="微软雅黑" w:eastAsia="微软雅黑" w:hAnsi="微软雅黑" w:cs="微软雅黑"/>
        </w:rPr>
        <w:t>陈辉</w:t>
      </w:r>
      <w:r>
        <w:t xml:space="preserve">, </w:t>
      </w:r>
      <w:r>
        <w:rPr>
          <w:rFonts w:ascii="微软雅黑" w:eastAsia="微软雅黑" w:hAnsi="微软雅黑" w:cs="微软雅黑"/>
        </w:rPr>
        <w:t>王硕</w:t>
      </w:r>
      <w:r>
        <w:t xml:space="preserve">, </w:t>
      </w:r>
      <w:r>
        <w:rPr>
          <w:rFonts w:ascii="微软雅黑" w:eastAsia="微软雅黑" w:hAnsi="微软雅黑" w:cs="微软雅黑"/>
        </w:rPr>
        <w:t>许家昌</w:t>
      </w:r>
      <w:r>
        <w:t xml:space="preserve">, </w:t>
      </w:r>
      <w:r>
        <w:rPr>
          <w:rFonts w:ascii="微软雅黑" w:eastAsia="微软雅黑" w:hAnsi="微软雅黑" w:cs="微软雅黑"/>
        </w:rPr>
        <w:t>等</w:t>
      </w:r>
      <w:r>
        <w:t xml:space="preserve">. </w:t>
      </w:r>
      <w:r>
        <w:rPr>
          <w:rFonts w:ascii="微软雅黑" w:eastAsia="微软雅黑" w:hAnsi="微软雅黑" w:cs="微软雅黑"/>
        </w:rPr>
        <w:t>基于多尺度特征融合生成对抗网络的水下图像增强</w:t>
      </w:r>
      <w:r>
        <w:t xml:space="preserve">[J]. </w:t>
      </w:r>
      <w:r>
        <w:rPr>
          <w:rFonts w:ascii="微软雅黑" w:eastAsia="微软雅黑" w:hAnsi="微软雅黑" w:cs="微软雅黑"/>
        </w:rPr>
        <w:t>计算机工程与应用</w:t>
      </w:r>
      <w:r>
        <w:t>, 2023, 59(21):</w:t>
      </w:r>
    </w:p>
    <w:p w14:paraId="1BBBF500" w14:textId="77777777" w:rsidR="00685FF2" w:rsidRDefault="00000000">
      <w:pPr>
        <w:spacing w:after="69" w:line="259" w:lineRule="auto"/>
        <w:ind w:left="360" w:right="1" w:firstLine="0"/>
      </w:pPr>
      <w:r>
        <w:t>231-241.</w:t>
      </w:r>
    </w:p>
    <w:p w14:paraId="14B2D140" w14:textId="77777777" w:rsidR="00685FF2" w:rsidRDefault="00000000">
      <w:pPr>
        <w:ind w:left="360" w:right="1" w:firstLine="0"/>
      </w:pPr>
      <w:r>
        <w:t>CHEN H, WANG S, XU J C, et al. Underwater image enhancement based on generate adversarial network with multiscale feature fusion[J]. Computer Engineering and Applications, 2023, 59(21): 231-241.</w:t>
      </w:r>
    </w:p>
    <w:p w14:paraId="2B124C55" w14:textId="77777777" w:rsidR="00685FF2" w:rsidRDefault="00000000">
      <w:pPr>
        <w:numPr>
          <w:ilvl w:val="0"/>
          <w:numId w:val="7"/>
        </w:numPr>
        <w:ind w:right="1" w:hanging="450"/>
      </w:pPr>
      <w:r>
        <w:t>ZHAO Z, BAI H, ZHU Y, et al. DDFM: denoising diffusion model for multi-modality image fusion[C]//Proceedings of the 2023 IEEE/CVF International Conference on Computer Vision. Piscataway: IEEE, 2023: 8082-8093.</w:t>
      </w:r>
    </w:p>
    <w:p w14:paraId="780728AD" w14:textId="77777777" w:rsidR="00685FF2" w:rsidRDefault="00000000">
      <w:pPr>
        <w:numPr>
          <w:ilvl w:val="0"/>
          <w:numId w:val="7"/>
        </w:numPr>
        <w:spacing w:after="15" w:line="348" w:lineRule="auto"/>
        <w:ind w:right="1" w:hanging="450"/>
      </w:pPr>
      <w:r>
        <w:t>LI Y, QI T, MA Z, et al. Seeking a hierarchical prototype for multimodal gesture recognition[J]. IEEE Transactions on Neural Networks and Learning Systems, 2023. DOI: 10.1109/TNNLS. 2023.3295811.</w:t>
      </w:r>
    </w:p>
    <w:p w14:paraId="45B05FD8" w14:textId="77777777" w:rsidR="00685FF2" w:rsidRDefault="00000000">
      <w:pPr>
        <w:numPr>
          <w:ilvl w:val="0"/>
          <w:numId w:val="7"/>
        </w:numPr>
        <w:ind w:right="1" w:hanging="450"/>
      </w:pPr>
      <w:r>
        <w:t>ZHANG H, KOH J Y, BALDRIDGE J, et al. Cross-modal contrastive learning for text- to- image generation[C]//Proceedings of the 2021 IEEE/CVF Conference on Computer Vision and Pattern Recognition. Piscataway: IEEE, 2021: 833-842.</w:t>
      </w:r>
    </w:p>
    <w:p w14:paraId="1A59C9FF" w14:textId="77777777" w:rsidR="00685FF2" w:rsidRDefault="00000000">
      <w:pPr>
        <w:numPr>
          <w:ilvl w:val="0"/>
          <w:numId w:val="7"/>
        </w:numPr>
        <w:ind w:right="1" w:hanging="450"/>
      </w:pPr>
      <w:r>
        <w:t>ZHANG X, HE L, CHEN J, et al. Multiattention mechanism 3D object detection algorithm based on RGB and LiDAR fusion for intelligent driving[J]. Sensors, 2023, 23(21): 8732.</w:t>
      </w:r>
    </w:p>
    <w:p w14:paraId="01A6FE07" w14:textId="77777777" w:rsidR="00685FF2" w:rsidRDefault="00000000">
      <w:pPr>
        <w:numPr>
          <w:ilvl w:val="0"/>
          <w:numId w:val="7"/>
        </w:numPr>
        <w:ind w:right="1" w:hanging="450"/>
      </w:pPr>
      <w:r>
        <w:t xml:space="preserve">CHEN J, HU Y, LAI Q, et al. IIFDD: intra and inter-modal fusion for depression detection with multi-modal information </w:t>
      </w:r>
      <w:r>
        <w:lastRenderedPageBreak/>
        <w:t>from Internet of medical things[J]. Information Fusion, 2024, 102: 102017.</w:t>
      </w:r>
    </w:p>
    <w:p w14:paraId="7E6C0378" w14:textId="77777777" w:rsidR="00685FF2" w:rsidRDefault="00000000">
      <w:pPr>
        <w:numPr>
          <w:ilvl w:val="0"/>
          <w:numId w:val="7"/>
        </w:numPr>
        <w:ind w:right="1" w:hanging="450"/>
      </w:pPr>
      <w:r>
        <w:t>SINGH A, HU R, GOSWAMI V, et al. FLAVA: a foundational language and vision alignment model[C]//Proceedings of the 2022 IEEE/CVF Conference on Computer Vision and Pattern Recognition. Piscataway: IEEE, 2022: 15638-15650.</w:t>
      </w:r>
    </w:p>
    <w:p w14:paraId="10CE03E4" w14:textId="77777777" w:rsidR="00685FF2" w:rsidRDefault="00000000">
      <w:pPr>
        <w:numPr>
          <w:ilvl w:val="0"/>
          <w:numId w:val="7"/>
        </w:numPr>
        <w:ind w:right="1" w:hanging="450"/>
      </w:pPr>
      <w:r>
        <w:t>LI J, LI D, SAVARESE S, et al. BLIP-2: bootstrapping language-image pre-training with frozen image encoders and large language models[C]//Proceedings of the 2023 International Conference on Machine Learning, Honolulu, Jul 2329, 2023: 19730-19742.</w:t>
      </w:r>
    </w:p>
    <w:p w14:paraId="4A77F30E" w14:textId="77777777" w:rsidR="00685FF2" w:rsidRDefault="00000000">
      <w:pPr>
        <w:numPr>
          <w:ilvl w:val="0"/>
          <w:numId w:val="7"/>
        </w:numPr>
        <w:ind w:right="1" w:hanging="450"/>
      </w:pPr>
      <w:r>
        <w:t>LIANG S, ZHAO M, SCHÜTZE H. Modular and parameterefficient multimodal fusion with prompting[EB/OL]. [202401-06]. https://arxiv.org/abs/2203.08055.</w:t>
      </w:r>
    </w:p>
    <w:p w14:paraId="76B446E2" w14:textId="77777777" w:rsidR="00685FF2" w:rsidRDefault="00000000">
      <w:pPr>
        <w:numPr>
          <w:ilvl w:val="0"/>
          <w:numId w:val="7"/>
        </w:numPr>
        <w:ind w:right="1" w:hanging="450"/>
      </w:pPr>
      <w:r>
        <w:t>KUMARI R, EKBAL A. AMFB: attention based multimodal factorized bilinear pooling for multimodal fake news detection [J]. Expert Systems with Applications, 2021, 184: 115412.</w:t>
      </w:r>
    </w:p>
    <w:p w14:paraId="7D105465" w14:textId="77777777" w:rsidR="00685FF2" w:rsidRDefault="00000000">
      <w:pPr>
        <w:numPr>
          <w:ilvl w:val="0"/>
          <w:numId w:val="7"/>
        </w:numPr>
        <w:ind w:right="1" w:hanging="450"/>
      </w:pPr>
      <w:r>
        <w:t>XU Q, MEI Y, LIU J, et al. Multimodal cross-layer bilinear pooling for RGBT tracking[J]. IEEE Transactions on Multimedia, 2021, 24: 567-580.</w:t>
      </w:r>
    </w:p>
    <w:p w14:paraId="7682901D" w14:textId="77777777" w:rsidR="00685FF2" w:rsidRDefault="00000000">
      <w:pPr>
        <w:numPr>
          <w:ilvl w:val="0"/>
          <w:numId w:val="7"/>
        </w:numPr>
        <w:ind w:right="1" w:hanging="450"/>
      </w:pPr>
      <w:r>
        <w:t>GOEL T, SHARMA R, TANVEER M, et al. Multimodal neuroimaging based Alzheimer</w:t>
      </w:r>
      <w:r>
        <w:rPr>
          <w:rFonts w:ascii="微软雅黑" w:eastAsia="微软雅黑" w:hAnsi="微软雅黑" w:cs="微软雅黑"/>
        </w:rPr>
        <w:t>'</w:t>
      </w:r>
      <w:r>
        <w:t>s disease diagnosis using evolutionary RVFL classifier[J]. IEEE Journal of Biomedical and Health Informatics, 2023, 6: 1-9.</w:t>
      </w:r>
    </w:p>
    <w:p w14:paraId="09DF9842" w14:textId="77777777" w:rsidR="00685FF2" w:rsidRDefault="00000000">
      <w:pPr>
        <w:numPr>
          <w:ilvl w:val="0"/>
          <w:numId w:val="7"/>
        </w:numPr>
        <w:ind w:right="1" w:hanging="450"/>
      </w:pPr>
      <w:r>
        <w:t>HAN G, WANG M, ZHU H, et al. UIEGAN: adversarial learningbased photo-realistic image enhancement for intelligent underwater environment perception[J]. IEEE Transactions on Geoscience and Remote Sensing, 2023, 61: 5611514.</w:t>
      </w:r>
    </w:p>
    <w:p w14:paraId="61E0C8DB" w14:textId="77777777" w:rsidR="00685FF2" w:rsidRDefault="00000000">
      <w:pPr>
        <w:numPr>
          <w:ilvl w:val="0"/>
          <w:numId w:val="7"/>
        </w:numPr>
        <w:ind w:right="1" w:hanging="450"/>
      </w:pPr>
      <w:r>
        <w:t>ZHAO C, YANG P, ZHOU F, et al. MHW-GAN: multidiscriminator hierarchical wavelet generative adversarial network for multimodal image fusion[J]. IEEE Transactions on Neural Networks and Learning Systems, 2023. DOI: 10.1109/ TNNLS.2023.3271059.</w:t>
      </w:r>
    </w:p>
    <w:p w14:paraId="07867232" w14:textId="77777777" w:rsidR="00685FF2" w:rsidRDefault="00000000">
      <w:pPr>
        <w:numPr>
          <w:ilvl w:val="0"/>
          <w:numId w:val="7"/>
        </w:numPr>
        <w:ind w:right="1" w:hanging="450"/>
      </w:pPr>
      <w:r>
        <w:t>ELAKKIYA R, VIJAYAKUMAR P, KUMAR N. An optimized generative adversarial network based continuous sign language classification[J]. Expert Systems with Applications, 2021, 182: 115276.</w:t>
      </w:r>
    </w:p>
    <w:p w14:paraId="4BD7AC93" w14:textId="77777777" w:rsidR="00685FF2" w:rsidRDefault="00000000">
      <w:pPr>
        <w:numPr>
          <w:ilvl w:val="0"/>
          <w:numId w:val="7"/>
        </w:numPr>
        <w:ind w:right="1" w:hanging="450"/>
      </w:pPr>
      <w:r>
        <w:t>YANG B, XIANG X, KONG W, et al. DMF- GAN: deep multimodal fusion generative adversarial networks for textto- image synthesis[J]. IEEE Transactions on Multimedia, 2024, 26: 6956-6967.</w:t>
      </w:r>
    </w:p>
    <w:p w14:paraId="2C045706" w14:textId="77777777" w:rsidR="00685FF2" w:rsidRDefault="00000000">
      <w:pPr>
        <w:numPr>
          <w:ilvl w:val="0"/>
          <w:numId w:val="7"/>
        </w:numPr>
        <w:ind w:right="1" w:hanging="450"/>
      </w:pPr>
      <w:r>
        <w:t>FAN H, ZHANG X, XU Y, et al. Transformer-based multimodal feature enhancement networks for multimodal depression detection integrating video, audio and remote photoplethysmograph signals[J]. Information Fusion, 2024, 104: 102161.</w:t>
      </w:r>
    </w:p>
    <w:p w14:paraId="3D8B4FEE" w14:textId="77777777" w:rsidR="00685FF2" w:rsidRDefault="00000000">
      <w:pPr>
        <w:numPr>
          <w:ilvl w:val="0"/>
          <w:numId w:val="7"/>
        </w:numPr>
        <w:ind w:right="1" w:hanging="450"/>
      </w:pPr>
      <w:r>
        <w:t>LIU Y, BING W, REN S, et al. BC-FND: an approach based on hierarchical bilinear fusion and multimodal consistency for fake news detection[J]. IEEE Access, 2024, 12: 6273862749.</w:t>
      </w:r>
    </w:p>
    <w:p w14:paraId="248633A1" w14:textId="77777777" w:rsidR="00685FF2" w:rsidRDefault="00000000">
      <w:pPr>
        <w:numPr>
          <w:ilvl w:val="0"/>
          <w:numId w:val="7"/>
        </w:numPr>
        <w:ind w:right="1" w:hanging="450"/>
      </w:pPr>
      <w:r>
        <w:t>KANG B, LIANG D, MEI J, et al. Robust RGB-T tracking via graph attention-based bilinear pooling[J]. IEEE Transactions on Neural Networks and Learning Systems, 2023, 34 (12): 9900-9911.</w:t>
      </w:r>
    </w:p>
    <w:p w14:paraId="4B777CFB" w14:textId="77777777" w:rsidR="00685FF2" w:rsidRDefault="00000000">
      <w:pPr>
        <w:numPr>
          <w:ilvl w:val="0"/>
          <w:numId w:val="7"/>
        </w:numPr>
        <w:ind w:right="1" w:hanging="450"/>
      </w:pPr>
      <w:r>
        <w:t>DAS R, SINGH T D. Image-text multimodal sentiment analysis framework of assamese news articles using late fusion[J]. ACM Transactions on Asian and Low-Resource Language</w:t>
      </w:r>
    </w:p>
    <w:p w14:paraId="42028CB0" w14:textId="77777777" w:rsidR="00685FF2" w:rsidRDefault="00000000">
      <w:pPr>
        <w:spacing w:after="77" w:line="259" w:lineRule="auto"/>
        <w:ind w:left="360" w:right="1" w:firstLine="0"/>
      </w:pPr>
      <w:r>
        <w:t>Information Processing, 2023, 22(6): 1-30.</w:t>
      </w:r>
    </w:p>
    <w:p w14:paraId="76DC1E2A" w14:textId="77777777" w:rsidR="00685FF2" w:rsidRDefault="00000000">
      <w:pPr>
        <w:numPr>
          <w:ilvl w:val="0"/>
          <w:numId w:val="7"/>
        </w:numPr>
        <w:spacing w:after="82" w:line="259" w:lineRule="auto"/>
        <w:ind w:right="1" w:hanging="450"/>
      </w:pPr>
      <w:r>
        <w:rPr>
          <w:rFonts w:ascii="微软雅黑" w:eastAsia="微软雅黑" w:hAnsi="微软雅黑" w:cs="微软雅黑"/>
        </w:rPr>
        <w:t>黄忠</w:t>
      </w:r>
      <w:r>
        <w:t xml:space="preserve">, </w:t>
      </w:r>
      <w:r>
        <w:rPr>
          <w:rFonts w:ascii="微软雅黑" w:eastAsia="微软雅黑" w:hAnsi="微软雅黑" w:cs="微软雅黑"/>
        </w:rPr>
        <w:t>胡敏</w:t>
      </w:r>
      <w:r>
        <w:t xml:space="preserve">, </w:t>
      </w:r>
      <w:r>
        <w:rPr>
          <w:rFonts w:ascii="微软雅黑" w:eastAsia="微软雅黑" w:hAnsi="微软雅黑" w:cs="微软雅黑"/>
        </w:rPr>
        <w:t>刘娟</w:t>
      </w:r>
      <w:r>
        <w:t xml:space="preserve">. </w:t>
      </w:r>
      <w:r>
        <w:rPr>
          <w:rFonts w:ascii="微软雅黑" w:eastAsia="微软雅黑" w:hAnsi="微软雅黑" w:cs="微软雅黑"/>
        </w:rPr>
        <w:t>基于多特征决策级融合的表情识别方</w:t>
      </w:r>
    </w:p>
    <w:p w14:paraId="757E367A" w14:textId="77777777" w:rsidR="00685FF2" w:rsidRDefault="00000000">
      <w:pPr>
        <w:spacing w:line="259" w:lineRule="auto"/>
        <w:ind w:left="360" w:right="1" w:firstLine="0"/>
      </w:pPr>
      <w:r>
        <w:rPr>
          <w:rFonts w:ascii="微软雅黑" w:eastAsia="微软雅黑" w:hAnsi="微软雅黑" w:cs="微软雅黑"/>
        </w:rPr>
        <w:t>法</w:t>
      </w:r>
      <w:r>
        <w:t xml:space="preserve">[J]. </w:t>
      </w:r>
      <w:r>
        <w:rPr>
          <w:rFonts w:ascii="微软雅黑" w:eastAsia="微软雅黑" w:hAnsi="微软雅黑" w:cs="微软雅黑"/>
        </w:rPr>
        <w:t>计算机工程</w:t>
      </w:r>
      <w:r>
        <w:t>, 2015, 41(10): 171-176.</w:t>
      </w:r>
    </w:p>
    <w:p w14:paraId="05FCE507" w14:textId="77777777" w:rsidR="00685FF2" w:rsidRDefault="00000000">
      <w:pPr>
        <w:ind w:left="360" w:right="1" w:firstLine="0"/>
      </w:pPr>
      <w:r>
        <w:t>HUANG Z, HU M, LIU J. Facial expression recognition method based on multi-feature decision-level fusion[J]. Computer</w:t>
      </w:r>
    </w:p>
    <w:p w14:paraId="51EAF703" w14:textId="77777777" w:rsidR="00685FF2" w:rsidRDefault="00000000">
      <w:pPr>
        <w:spacing w:after="76" w:line="259" w:lineRule="auto"/>
        <w:ind w:left="360" w:right="1" w:firstLine="0"/>
      </w:pPr>
      <w:r>
        <w:t>Engineering, 2015, 41(10): 171-176.</w:t>
      </w:r>
    </w:p>
    <w:p w14:paraId="3E131425" w14:textId="77777777" w:rsidR="00685FF2" w:rsidRDefault="00000000">
      <w:pPr>
        <w:numPr>
          <w:ilvl w:val="0"/>
          <w:numId w:val="7"/>
        </w:numPr>
        <w:spacing w:after="83" w:line="259" w:lineRule="auto"/>
        <w:ind w:right="1" w:hanging="450"/>
      </w:pPr>
      <w:r>
        <w:rPr>
          <w:rFonts w:ascii="微软雅黑" w:eastAsia="微软雅黑" w:hAnsi="微软雅黑" w:cs="微软雅黑"/>
        </w:rPr>
        <w:t>宁大海</w:t>
      </w:r>
      <w:r>
        <w:t xml:space="preserve">, </w:t>
      </w:r>
      <w:r>
        <w:rPr>
          <w:rFonts w:ascii="微软雅黑" w:eastAsia="微软雅黑" w:hAnsi="微软雅黑" w:cs="微软雅黑"/>
        </w:rPr>
        <w:t>郑晟</w:t>
      </w:r>
      <w:r>
        <w:t xml:space="preserve">. </w:t>
      </w:r>
      <w:r>
        <w:rPr>
          <w:rFonts w:ascii="微软雅黑" w:eastAsia="微软雅黑" w:hAnsi="微软雅黑" w:cs="微软雅黑"/>
        </w:rPr>
        <w:t>可见光和红外图像决策级融合目标检测算</w:t>
      </w:r>
    </w:p>
    <w:p w14:paraId="7CF8920D" w14:textId="77777777" w:rsidR="00685FF2" w:rsidRDefault="00000000">
      <w:pPr>
        <w:spacing w:after="61" w:line="259" w:lineRule="auto"/>
        <w:ind w:left="360" w:right="1" w:firstLine="0"/>
      </w:pPr>
      <w:r>
        <w:rPr>
          <w:rFonts w:ascii="微软雅黑" w:eastAsia="微软雅黑" w:hAnsi="微软雅黑" w:cs="微软雅黑"/>
        </w:rPr>
        <w:t>法</w:t>
      </w:r>
      <w:r>
        <w:t xml:space="preserve">[J]. </w:t>
      </w:r>
      <w:r>
        <w:rPr>
          <w:rFonts w:ascii="微软雅黑" w:eastAsia="微软雅黑" w:hAnsi="微软雅黑" w:cs="微软雅黑"/>
        </w:rPr>
        <w:t>红外技术</w:t>
      </w:r>
      <w:r>
        <w:t>, 2023, 45(3): 282-291.</w:t>
      </w:r>
    </w:p>
    <w:p w14:paraId="6707E8EB" w14:textId="77777777" w:rsidR="00685FF2" w:rsidRDefault="00000000">
      <w:pPr>
        <w:ind w:left="360" w:right="1" w:firstLine="0"/>
      </w:pPr>
      <w:r>
        <w:t>NING D H, ZHENG S. An object detection algorithm based on decision-level fusion of visible and infrared images[J]. Infrared Technology, 2023, 45(3): 282-291.</w:t>
      </w:r>
    </w:p>
    <w:p w14:paraId="357F644D" w14:textId="77777777" w:rsidR="00685FF2" w:rsidRDefault="00000000">
      <w:pPr>
        <w:numPr>
          <w:ilvl w:val="0"/>
          <w:numId w:val="7"/>
        </w:numPr>
        <w:ind w:right="1" w:hanging="450"/>
      </w:pPr>
      <w:r>
        <w:t>HAN W, CHEN H, GELBUKH A, et al. Bi-bimodal modality fusion for correlation-controlled multimodal sentiment analysis[C]//Proceedings of the 2021 International Conference on Multimodal Interaction, Montréal, Oct 18-22, 2021. New York: ACM, 2021: 6-15.</w:t>
      </w:r>
    </w:p>
    <w:p w14:paraId="7337AB25" w14:textId="77777777" w:rsidR="00685FF2" w:rsidRDefault="00000000">
      <w:pPr>
        <w:numPr>
          <w:ilvl w:val="0"/>
          <w:numId w:val="7"/>
        </w:numPr>
        <w:ind w:right="1" w:hanging="450"/>
      </w:pPr>
      <w:r>
        <w:t>YANG B, WU L, ZHU J, et al. Multimodal sentiment analysis with two-phase multi-task learning[J]. IEEE/ACM Transactions on Audio, Speech, and Language Processing, 2022, 30: 2015-2024.</w:t>
      </w:r>
    </w:p>
    <w:p w14:paraId="39ADAE17" w14:textId="77777777" w:rsidR="00685FF2" w:rsidRDefault="00000000">
      <w:pPr>
        <w:numPr>
          <w:ilvl w:val="0"/>
          <w:numId w:val="7"/>
        </w:numPr>
        <w:ind w:right="1" w:hanging="450"/>
      </w:pPr>
      <w:r>
        <w:t>PENG Y, QI J, YUAN Y. Modality-specific cross-modal similarity measurement with recurrent attention network[J]. IEEE Transactions on Image Processing, 2018, 27(11): 5585-5599.</w:t>
      </w:r>
    </w:p>
    <w:p w14:paraId="56FC87BD" w14:textId="77777777" w:rsidR="00685FF2" w:rsidRDefault="00000000">
      <w:pPr>
        <w:numPr>
          <w:ilvl w:val="0"/>
          <w:numId w:val="7"/>
        </w:numPr>
        <w:ind w:right="1" w:hanging="450"/>
      </w:pPr>
      <w:r>
        <w:t>RASIWASIA N, COSTA PEREIRA J, COVIELLO E, et al. A new approach to cross-modal multimedia retrieval[C]// Proceedings of the 18th ACM International Conference on Multimedia. New York: ACM, 2010: 251-260.</w:t>
      </w:r>
    </w:p>
    <w:p w14:paraId="30F04044" w14:textId="77777777" w:rsidR="00685FF2" w:rsidRDefault="00000000">
      <w:pPr>
        <w:numPr>
          <w:ilvl w:val="0"/>
          <w:numId w:val="7"/>
        </w:numPr>
        <w:spacing w:after="15" w:line="348" w:lineRule="auto"/>
        <w:ind w:right="1" w:hanging="450"/>
      </w:pPr>
      <w:r>
        <w:t>FROME A, CORRADO G S, SHLENS J. DeViSE: a deep visualsemantic embedding model[C]//Advances in Neural Information Processing Systems 26, Lake Tahoe, Dec 5-8, 2013: 21212129.</w:t>
      </w:r>
    </w:p>
    <w:p w14:paraId="0BDE4C0B" w14:textId="77777777" w:rsidR="00685FF2" w:rsidRDefault="00000000">
      <w:pPr>
        <w:numPr>
          <w:ilvl w:val="0"/>
          <w:numId w:val="7"/>
        </w:numPr>
        <w:ind w:right="1" w:hanging="450"/>
      </w:pPr>
      <w:r>
        <w:t xml:space="preserve">MEKHALDI D. Multimodal document alignment: towards a fully-indexed multimedia archive[C]//Proceedings of the 2007 </w:t>
      </w:r>
      <w:r>
        <w:lastRenderedPageBreak/>
        <w:t>Multimedia Information Retrieval Workshop, Amsterdam, Jul 23-27, 2007.</w:t>
      </w:r>
    </w:p>
    <w:p w14:paraId="6A180594" w14:textId="77777777" w:rsidR="00685FF2" w:rsidRDefault="00000000">
      <w:pPr>
        <w:numPr>
          <w:ilvl w:val="0"/>
          <w:numId w:val="7"/>
        </w:numPr>
        <w:ind w:right="1" w:hanging="450"/>
      </w:pPr>
      <w:r>
        <w:t>WEHRMANN J, MATTJIE A, BARROS R C. Order embeddings and character-level convolutions for multimodal alignment[J]. Pattern Recognition Letters, 2018, 102: 15-22.</w:t>
      </w:r>
    </w:p>
    <w:p w14:paraId="369AF8D3" w14:textId="77777777" w:rsidR="00685FF2" w:rsidRDefault="00000000">
      <w:pPr>
        <w:numPr>
          <w:ilvl w:val="0"/>
          <w:numId w:val="7"/>
        </w:numPr>
        <w:ind w:right="1" w:hanging="450"/>
      </w:pPr>
      <w:r>
        <w:t>SONG G, WANG S, TIAN Q. Fusing feature and similarity for multimodal search[C]//Proceedings of the 2015 IEEE China Summit and International Conference on Signal and Information Processing. Piscataway: IEEE, 2015: 787-791.</w:t>
      </w:r>
    </w:p>
    <w:p w14:paraId="72488C5E" w14:textId="77777777" w:rsidR="00685FF2" w:rsidRDefault="00000000">
      <w:pPr>
        <w:numPr>
          <w:ilvl w:val="0"/>
          <w:numId w:val="7"/>
        </w:numPr>
        <w:ind w:right="1" w:hanging="450"/>
      </w:pPr>
      <w:r>
        <w:t>HU D, NIE F, LI X. Deep multimodal clustering for unsupervised audiovisual learning[C]//Proceedings of the 2019 IEEE/CVF Conference on Computer Vision and Pattern Recognition. Piscataway: IEEE, 2019: 9248-9257.</w:t>
      </w:r>
    </w:p>
    <w:p w14:paraId="643DEA8E" w14:textId="77777777" w:rsidR="00685FF2" w:rsidRDefault="00000000">
      <w:pPr>
        <w:numPr>
          <w:ilvl w:val="0"/>
          <w:numId w:val="7"/>
        </w:numPr>
        <w:ind w:right="1" w:hanging="450"/>
      </w:pPr>
      <w:r>
        <w:t>LIANG P P, ZADEH A, MORENCY L P. Foundations &amp; trends in multimodal machine learning: principles, challenges, and open questions[J]. ACM Computing Surveys, 2024, 56</w:t>
      </w:r>
    </w:p>
    <w:p w14:paraId="365C45E5" w14:textId="77777777" w:rsidR="00685FF2" w:rsidRDefault="00000000">
      <w:pPr>
        <w:spacing w:line="259" w:lineRule="auto"/>
        <w:ind w:left="360" w:right="1" w:firstLine="0"/>
      </w:pPr>
      <w:r>
        <w:t>(10): 264.</w:t>
      </w:r>
    </w:p>
    <w:p w14:paraId="0CF222C8" w14:textId="77777777" w:rsidR="00685FF2" w:rsidRDefault="00000000">
      <w:pPr>
        <w:numPr>
          <w:ilvl w:val="0"/>
          <w:numId w:val="7"/>
        </w:numPr>
        <w:ind w:right="1" w:hanging="450"/>
      </w:pPr>
      <w:r>
        <w:t>VENDROV I, KIROS R, FIDLER S, et al. Order-embeddings of images and language[EB/OL]. [2024-01-06]. https://arxiv. org/abs/1511.06361.</w:t>
      </w:r>
    </w:p>
    <w:p w14:paraId="402D1C29" w14:textId="77777777" w:rsidR="00685FF2" w:rsidRDefault="00000000">
      <w:pPr>
        <w:numPr>
          <w:ilvl w:val="0"/>
          <w:numId w:val="7"/>
        </w:numPr>
        <w:ind w:right="1" w:hanging="450"/>
      </w:pPr>
      <w:r>
        <w:t>YOUNG P, LAI A, HODOSH M, et al. From image descriptions to visual denotations: new similarity metrics for semantic inference over event descriptions[J]. Transactions of the Association for Computational Linguistics, 2014, 2: 67-78.</w:t>
      </w:r>
    </w:p>
    <w:p w14:paraId="1D9E3201" w14:textId="77777777" w:rsidR="00685FF2" w:rsidRDefault="00000000">
      <w:pPr>
        <w:numPr>
          <w:ilvl w:val="0"/>
          <w:numId w:val="7"/>
        </w:numPr>
        <w:ind w:right="1" w:hanging="450"/>
      </w:pPr>
      <w:r>
        <w:t>MAJUMDER N, HAZARIKA D, GELBUKH A, et al. Multimodal sentiment analysis using hierarchical fusion with context modeling[J]. Knowledge-Based Systems, 2018, 161: 124-133.</w:t>
      </w:r>
    </w:p>
    <w:p w14:paraId="58F1136C" w14:textId="77777777" w:rsidR="00685FF2" w:rsidRDefault="00000000">
      <w:pPr>
        <w:numPr>
          <w:ilvl w:val="0"/>
          <w:numId w:val="7"/>
        </w:numPr>
        <w:ind w:right="1" w:hanging="450"/>
      </w:pPr>
      <w:r>
        <w:t>QU Z, WANG C Y, WANG S Y, et al. A method of hierarchical feature fusion and connected attention architecture for pavement crack detection[J]. IEEE Transactions on Intelligent Transportation Systems, 2022, 23(9): 16038-16047.</w:t>
      </w:r>
    </w:p>
    <w:p w14:paraId="338305E1" w14:textId="77777777" w:rsidR="00685FF2" w:rsidRDefault="00000000">
      <w:pPr>
        <w:numPr>
          <w:ilvl w:val="0"/>
          <w:numId w:val="7"/>
        </w:numPr>
        <w:ind w:right="1" w:hanging="450"/>
      </w:pPr>
      <w:r>
        <w:t>LI R, WU X, LI A, et al. HFBSurv: hierarchical multimodal fusion with factorized bilinear models for cancer survival prediction[J]. Bioinformatics, 2022, 38(9): 2587-2594.</w:t>
      </w:r>
    </w:p>
    <w:p w14:paraId="448554F1" w14:textId="77777777" w:rsidR="00685FF2" w:rsidRDefault="00000000">
      <w:pPr>
        <w:numPr>
          <w:ilvl w:val="0"/>
          <w:numId w:val="7"/>
        </w:numPr>
        <w:ind w:right="1" w:hanging="450"/>
      </w:pPr>
      <w:r>
        <w:t>WANG J, YANG S, ZHAO H. Crisis event summary generative model based on hierarchical multimodal fusion[J]. Pattern Recognition, 2023, 144: 109890.</w:t>
      </w:r>
    </w:p>
    <w:p w14:paraId="4A1870F9" w14:textId="77777777" w:rsidR="00685FF2" w:rsidRDefault="00000000">
      <w:pPr>
        <w:numPr>
          <w:ilvl w:val="0"/>
          <w:numId w:val="7"/>
        </w:numPr>
        <w:ind w:right="1" w:hanging="450"/>
      </w:pPr>
      <w:r>
        <w:t>ZHOU W, DONG S, LEI J, et al. MTANet: multitask-aware network with hierarchical multimodal fusion for RGB-T urban scene understanding[J]. IEEE Transactions on Intelligent</w:t>
      </w:r>
    </w:p>
    <w:p w14:paraId="26B2EEFA" w14:textId="77777777" w:rsidR="00685FF2" w:rsidRDefault="00000000">
      <w:pPr>
        <w:spacing w:after="79" w:line="259" w:lineRule="auto"/>
        <w:ind w:left="360" w:right="1" w:firstLine="0"/>
      </w:pPr>
      <w:r>
        <w:t>Vehicles, 2022, 8(1): 48-58.</w:t>
      </w:r>
    </w:p>
    <w:p w14:paraId="3986C397" w14:textId="77777777" w:rsidR="00685FF2" w:rsidRDefault="00000000">
      <w:pPr>
        <w:numPr>
          <w:ilvl w:val="0"/>
          <w:numId w:val="7"/>
        </w:numPr>
        <w:spacing w:after="79" w:line="259" w:lineRule="auto"/>
        <w:ind w:right="1" w:hanging="450"/>
      </w:pPr>
      <w:r>
        <w:rPr>
          <w:rFonts w:ascii="微软雅黑" w:eastAsia="微软雅黑" w:hAnsi="微软雅黑" w:cs="微软雅黑"/>
        </w:rPr>
        <w:t>任泽裕</w:t>
      </w:r>
      <w:r>
        <w:t xml:space="preserve">, </w:t>
      </w:r>
      <w:r>
        <w:rPr>
          <w:rFonts w:ascii="微软雅黑" w:eastAsia="微软雅黑" w:hAnsi="微软雅黑" w:cs="微软雅黑"/>
        </w:rPr>
        <w:t>王振超</w:t>
      </w:r>
      <w:r>
        <w:t xml:space="preserve">, </w:t>
      </w:r>
      <w:r>
        <w:rPr>
          <w:rFonts w:ascii="微软雅黑" w:eastAsia="微软雅黑" w:hAnsi="微软雅黑" w:cs="微软雅黑"/>
        </w:rPr>
        <w:t>柯尊旺</w:t>
      </w:r>
      <w:r>
        <w:t xml:space="preserve">, </w:t>
      </w:r>
      <w:r>
        <w:rPr>
          <w:rFonts w:ascii="微软雅黑" w:eastAsia="微软雅黑" w:hAnsi="微软雅黑" w:cs="微软雅黑"/>
        </w:rPr>
        <w:t>等</w:t>
      </w:r>
      <w:r>
        <w:t xml:space="preserve">. </w:t>
      </w:r>
      <w:r>
        <w:rPr>
          <w:rFonts w:ascii="微软雅黑" w:eastAsia="微软雅黑" w:hAnsi="微软雅黑" w:cs="微软雅黑"/>
        </w:rPr>
        <w:t>多模态数据融合综述</w:t>
      </w:r>
      <w:r>
        <w:t xml:space="preserve">[J]. </w:t>
      </w:r>
      <w:r>
        <w:rPr>
          <w:rFonts w:ascii="微软雅黑" w:eastAsia="微软雅黑" w:hAnsi="微软雅黑" w:cs="微软雅黑"/>
        </w:rPr>
        <w:t>计</w:t>
      </w:r>
    </w:p>
    <w:p w14:paraId="020A385F" w14:textId="77777777" w:rsidR="00685FF2" w:rsidRDefault="00000000">
      <w:pPr>
        <w:spacing w:after="61" w:line="259" w:lineRule="auto"/>
        <w:ind w:left="360" w:right="1" w:firstLine="0"/>
      </w:pPr>
      <w:r>
        <w:rPr>
          <w:rFonts w:ascii="微软雅黑" w:eastAsia="微软雅黑" w:hAnsi="微软雅黑" w:cs="微软雅黑"/>
        </w:rPr>
        <w:t>算机工程与应用</w:t>
      </w:r>
      <w:r>
        <w:t>, 2021, 57(18): 49-64.</w:t>
      </w:r>
    </w:p>
    <w:p w14:paraId="5D21570C" w14:textId="77777777" w:rsidR="00685FF2" w:rsidRDefault="00000000">
      <w:pPr>
        <w:ind w:left="360" w:right="1" w:firstLine="0"/>
      </w:pPr>
      <w:r>
        <w:t>REN Z Y, WANG Z C, KE Z W, et al. Survey of multimodal data fusion[J]. Computer Engineering and Applications, 2021, 57(18): 49-64.</w:t>
      </w:r>
    </w:p>
    <w:p w14:paraId="63154C97" w14:textId="77777777" w:rsidR="00685FF2" w:rsidRDefault="00000000">
      <w:pPr>
        <w:numPr>
          <w:ilvl w:val="0"/>
          <w:numId w:val="7"/>
        </w:numPr>
        <w:ind w:right="1" w:hanging="450"/>
      </w:pPr>
      <w:r>
        <w:t>NIE L, WANG W, HONG R, et al. Multimodal dialog system: generating responses via adaptive decoders[C]//Proceedings of the 27th ACM International Conference on Multimedia. New York: ACM, 2019: 1098-1106.</w:t>
      </w:r>
    </w:p>
    <w:p w14:paraId="4328168B" w14:textId="77777777" w:rsidR="00685FF2" w:rsidRDefault="00000000">
      <w:pPr>
        <w:numPr>
          <w:ilvl w:val="0"/>
          <w:numId w:val="7"/>
        </w:numPr>
        <w:ind w:right="1" w:hanging="450"/>
      </w:pPr>
      <w:r>
        <w:t>RICHARD A, LEA C, MA S, et al. Audio-and gaze-driven facial animation of codec avatars[C]//Proceedings of the 2021 IEEE/CVF Winter Conference on Applications of Computer Vision. Piscataway: IEEE, 2021: 41-50.</w:t>
      </w:r>
    </w:p>
    <w:p w14:paraId="73F5BC97" w14:textId="77777777" w:rsidR="00685FF2" w:rsidRDefault="00000000">
      <w:pPr>
        <w:numPr>
          <w:ilvl w:val="0"/>
          <w:numId w:val="7"/>
        </w:numPr>
        <w:ind w:right="1" w:hanging="450"/>
      </w:pPr>
      <w:r>
        <w:t>TSAI Y H H, LIANG P P, ZADEH A, et al. Learning factorized multimodal representations[EB/OL]. [2024-01-06]. https:// arxiv.org/abs/1806.06176.</w:t>
      </w:r>
    </w:p>
    <w:p w14:paraId="3550F4DA" w14:textId="77777777" w:rsidR="00685FF2" w:rsidRDefault="00000000">
      <w:pPr>
        <w:numPr>
          <w:ilvl w:val="0"/>
          <w:numId w:val="7"/>
        </w:numPr>
        <w:ind w:right="1" w:hanging="450"/>
      </w:pPr>
      <w:r>
        <w:t>SHI Y, PAIGE B, TORR P. Variational mixture-of-experts autoencoders for multi-modal deep generative models[C]// Advances in Neural Information Processing Systems 32, Vancouver, Dec 8-14, 2019: 15692-15703.</w:t>
      </w:r>
    </w:p>
    <w:p w14:paraId="7DCE1CBE" w14:textId="77777777" w:rsidR="00685FF2" w:rsidRDefault="00000000">
      <w:pPr>
        <w:numPr>
          <w:ilvl w:val="0"/>
          <w:numId w:val="7"/>
        </w:numPr>
        <w:ind w:right="1" w:hanging="450"/>
      </w:pPr>
      <w:r>
        <w:t>CHEN B, ROUDITCHENKO A, DUARTE K, et al. Multimodal clustering networks for self-supervised learning from unlabeled videos[C]//Proceedings of the 2021 IEEE/CVF International Conference on Computer Vision. Piscataway: IEEE, 2021: 8012-8021.</w:t>
      </w:r>
    </w:p>
    <w:p w14:paraId="6731A526" w14:textId="77777777" w:rsidR="00685FF2" w:rsidRDefault="00000000">
      <w:pPr>
        <w:numPr>
          <w:ilvl w:val="0"/>
          <w:numId w:val="7"/>
        </w:numPr>
        <w:ind w:right="1" w:hanging="450"/>
      </w:pPr>
      <w:r>
        <w:t>WANG L, QIAO Y, TANG X. Action recognition with trajectory- pooled deep- convolutional descriptors[C]//Proceedings of the 2015 IEEE Conference on Computer Vision and Pattern Recognition. Washington: IEEE Computer Society, 2015: 4305-4314.</w:t>
      </w:r>
    </w:p>
    <w:p w14:paraId="76999405" w14:textId="77777777" w:rsidR="00685FF2" w:rsidRDefault="00000000">
      <w:pPr>
        <w:numPr>
          <w:ilvl w:val="0"/>
          <w:numId w:val="7"/>
        </w:numPr>
        <w:ind w:right="1" w:hanging="450"/>
      </w:pPr>
      <w:r>
        <w:t>KARPATHY A, FEI-FEI L. Deep visual-semantic alignments for generating image descriptions[C]//Proceedings of the 2015 IEEE Conference on Computer Vision and Pattern Recognition. Washington: IEEE Computer Society, 2015: 3128-3137.</w:t>
      </w:r>
    </w:p>
    <w:p w14:paraId="7CD06F43" w14:textId="77777777" w:rsidR="00685FF2" w:rsidRDefault="00000000">
      <w:pPr>
        <w:numPr>
          <w:ilvl w:val="0"/>
          <w:numId w:val="7"/>
        </w:numPr>
        <w:ind w:right="1" w:hanging="450"/>
      </w:pPr>
      <w:r>
        <w:t>SRIVASTAVA N, SALAKHUTDINOV R R. Multimodal learning with deep Boltzmann machines[C]//Advances in Neural Information Processing Systems 25, Lake Tahoe, Dec 3-6, 2012: 2231-2239.</w:t>
      </w:r>
    </w:p>
    <w:p w14:paraId="63494976" w14:textId="77777777" w:rsidR="00685FF2" w:rsidRDefault="00000000">
      <w:pPr>
        <w:numPr>
          <w:ilvl w:val="0"/>
          <w:numId w:val="7"/>
        </w:numPr>
        <w:ind w:right="1" w:hanging="450"/>
      </w:pPr>
      <w:r>
        <w:t>TAPASWI M, BÄUML M, STIEFELHAGEN R. Aligning plot synopses to videos for story-based retrieval[J]. International Journal of Multimedia Information Retrieval, 2015, 4: 3-16.</w:t>
      </w:r>
    </w:p>
    <w:p w14:paraId="0D9411E8" w14:textId="77777777" w:rsidR="00685FF2" w:rsidRDefault="00000000">
      <w:pPr>
        <w:numPr>
          <w:ilvl w:val="0"/>
          <w:numId w:val="7"/>
        </w:numPr>
        <w:ind w:right="1" w:hanging="450"/>
      </w:pPr>
      <w:r>
        <w:t>TAPASWI M, BAUML M, STIEFELHAGEN R. Book2movie: aligning video scenes with book chapters[C]//Proceedings of the 2015 IEEE Conference on Computer Vision and Pattern Recognition. Washington: IEEE Computer Society, 2015: 18271835.</w:t>
      </w:r>
    </w:p>
    <w:p w14:paraId="047FA330" w14:textId="77777777" w:rsidR="00685FF2" w:rsidRDefault="00000000">
      <w:pPr>
        <w:numPr>
          <w:ilvl w:val="0"/>
          <w:numId w:val="7"/>
        </w:numPr>
        <w:ind w:right="1" w:hanging="450"/>
      </w:pPr>
      <w:r>
        <w:t xml:space="preserve">HUDDAR M G, SANNAKKI S S, RAJPUROHIT V S. Attentionbased word-level contextual feature extraction and </w:t>
      </w:r>
      <w:r>
        <w:lastRenderedPageBreak/>
        <w:t>cross-modality fusion for sentiment analysis and emotion classification[J]. International Journal of Intelligent Engineering Informatics, 2020, 8(1): 1-18.</w:t>
      </w:r>
    </w:p>
    <w:p w14:paraId="2FA41ADE" w14:textId="77777777" w:rsidR="00685FF2" w:rsidRDefault="00000000">
      <w:pPr>
        <w:numPr>
          <w:ilvl w:val="0"/>
          <w:numId w:val="7"/>
        </w:numPr>
        <w:ind w:right="1" w:hanging="450"/>
      </w:pPr>
      <w:r>
        <w:t>LI H, DING W, WU Z, et al. Learning fine-grained cross modality excitement for speech emotion recognition[EB/OL]. [2024-01-06]. https://arxiv.org/abs/2010.12733.</w:t>
      </w:r>
    </w:p>
    <w:p w14:paraId="45A7737D" w14:textId="77777777" w:rsidR="00685FF2" w:rsidRDefault="00000000">
      <w:pPr>
        <w:numPr>
          <w:ilvl w:val="0"/>
          <w:numId w:val="7"/>
        </w:numPr>
        <w:ind w:right="1" w:hanging="450"/>
      </w:pPr>
      <w:r>
        <w:t>CHEN B, CAO Q, HOU M, et al. Multimodal emotion recognition with temporal and semantic consistency[J]. IEEE/ ACM Transactions on Audio, Speech, and Language Processing, 2021, 29: 3592-3603.</w:t>
      </w:r>
    </w:p>
    <w:p w14:paraId="44066F22" w14:textId="77777777" w:rsidR="00685FF2" w:rsidRDefault="00000000">
      <w:pPr>
        <w:numPr>
          <w:ilvl w:val="0"/>
          <w:numId w:val="7"/>
        </w:numPr>
        <w:ind w:right="1" w:hanging="450"/>
      </w:pPr>
      <w:r>
        <w:t>LI K, CHEN C, CAO W, et al. DeAF: a multimodal deep learning framework for disease prediction[J]. Computers in Biology and Medicine, 2023, 156: 106715.</w:t>
      </w:r>
    </w:p>
    <w:p w14:paraId="45E23455" w14:textId="77777777" w:rsidR="00685FF2" w:rsidRDefault="00000000">
      <w:pPr>
        <w:numPr>
          <w:ilvl w:val="0"/>
          <w:numId w:val="7"/>
        </w:numPr>
        <w:ind w:right="1" w:hanging="450"/>
      </w:pPr>
      <w:r>
        <w:t>SUN Q, LIN X, ZHANG Y, et al. Towards higher-order topological consistency for unsupervised network alignment[C]// Proceedings of the 2023 IEEE 39th International Conference on Data Engineering. Piscataway: IEEE, 2023: 177-190.</w:t>
      </w:r>
    </w:p>
    <w:p w14:paraId="11FE7793" w14:textId="77777777" w:rsidR="00685FF2" w:rsidRDefault="00000000">
      <w:pPr>
        <w:numPr>
          <w:ilvl w:val="0"/>
          <w:numId w:val="7"/>
        </w:numPr>
        <w:spacing w:after="15" w:line="348" w:lineRule="auto"/>
        <w:ind w:right="1" w:hanging="450"/>
      </w:pPr>
      <w:r>
        <w:t>LIU D, ZHANG D, SONG Y, et al. PDAM: a panoptic-level feature alignment framework for unsupervised domain adaptive instance segmentation in microscopy images[J]. IEEE Transactions on Medical Imaging, 2020, 40(1): 154-165.</w:t>
      </w:r>
    </w:p>
    <w:p w14:paraId="6A3DFBF2" w14:textId="77777777" w:rsidR="00685FF2" w:rsidRDefault="00000000">
      <w:pPr>
        <w:numPr>
          <w:ilvl w:val="0"/>
          <w:numId w:val="7"/>
        </w:numPr>
        <w:ind w:right="1" w:hanging="450"/>
      </w:pPr>
      <w:r>
        <w:t>ZHU D, SUN Y, DU H, et al. HUNA: a method of hierarchical unsupervised network alignment for IoT[J]. IEEE Internet of Things Journal, 2020, 8(5): 3201-3210.</w:t>
      </w:r>
    </w:p>
    <w:p w14:paraId="66F75FEF" w14:textId="77777777" w:rsidR="00685FF2" w:rsidRDefault="00000000">
      <w:pPr>
        <w:numPr>
          <w:ilvl w:val="0"/>
          <w:numId w:val="7"/>
        </w:numPr>
        <w:ind w:right="1" w:hanging="450"/>
      </w:pPr>
      <w:r>
        <w:t>ZHANG L, SHEN J, ZHANG J, et al. Multimodal marketing intent analysis for effective targeted advertising[J]. IEEE Transactions on Multimedia, 2021, 24: 1830-1843.</w:t>
      </w:r>
    </w:p>
    <w:p w14:paraId="3B2838AE" w14:textId="77777777" w:rsidR="00685FF2" w:rsidRDefault="00000000">
      <w:pPr>
        <w:numPr>
          <w:ilvl w:val="0"/>
          <w:numId w:val="7"/>
        </w:numPr>
        <w:ind w:right="1" w:hanging="450"/>
      </w:pPr>
      <w:r>
        <w:t>QU L, LIU M, CAO D, et al. Context-aware multi-view summarization network for image-text matching[C]//Proceedings of the 28th ACM International Conference on Multimedia. New York: ACM, 2020: 1047-1055.</w:t>
      </w:r>
    </w:p>
    <w:p w14:paraId="1113316C" w14:textId="77777777" w:rsidR="00685FF2" w:rsidRDefault="00000000">
      <w:pPr>
        <w:numPr>
          <w:ilvl w:val="0"/>
          <w:numId w:val="7"/>
        </w:numPr>
        <w:ind w:right="1" w:hanging="450"/>
      </w:pPr>
      <w:r>
        <w:t>MESSINA N, AMATO G, ESULI A, et al. Fine-grained visual textual alignment for cross-modal retrieval using transformer encoders[J]. ACM Transactions on Multimedia Computing, Communications, and Applications, 2021, 17(4): 1-23.</w:t>
      </w:r>
    </w:p>
    <w:p w14:paraId="285BB748" w14:textId="77777777" w:rsidR="00685FF2" w:rsidRDefault="00000000">
      <w:pPr>
        <w:numPr>
          <w:ilvl w:val="0"/>
          <w:numId w:val="7"/>
        </w:numPr>
        <w:ind w:right="1" w:hanging="450"/>
      </w:pPr>
      <w:r>
        <w:t>LIU P, LI K, MENG H, et al. Group gated fusion on attention-based bidirectional alignment for multimodal emotion recognition[J]. Neurocomputing, 2022, 496: 46-55.</w:t>
      </w:r>
    </w:p>
    <w:p w14:paraId="6192FDBA" w14:textId="77777777" w:rsidR="00685FF2" w:rsidRDefault="00000000">
      <w:pPr>
        <w:numPr>
          <w:ilvl w:val="0"/>
          <w:numId w:val="7"/>
        </w:numPr>
        <w:ind w:right="1" w:hanging="450"/>
      </w:pPr>
      <w:r>
        <w:t>XUE F, LI Y, LIU D, et al. LipFormer: learning to lipread unseen speakers based on visual-landmark transformers[J]. IEEE Transactions on Circuits and Systems for Video Technology, 2023, 33(9): 4507-4517.</w:t>
      </w:r>
    </w:p>
    <w:p w14:paraId="5F1CA7BA" w14:textId="77777777" w:rsidR="00685FF2" w:rsidRDefault="00000000">
      <w:pPr>
        <w:numPr>
          <w:ilvl w:val="0"/>
          <w:numId w:val="7"/>
        </w:numPr>
        <w:ind w:right="1" w:hanging="450"/>
      </w:pPr>
      <w:r>
        <w:t>XIA H, LAN R, LI H, et al. ST-VQA: shrinkage transformer with accurate alignment for visual question answering[J]. Applied Intelligence, 2023, 53(18): 20967-20978.</w:t>
      </w:r>
    </w:p>
    <w:p w14:paraId="695B7EA2" w14:textId="77777777" w:rsidR="00685FF2" w:rsidRDefault="00000000">
      <w:pPr>
        <w:numPr>
          <w:ilvl w:val="0"/>
          <w:numId w:val="7"/>
        </w:numPr>
        <w:ind w:right="1" w:hanging="450"/>
      </w:pPr>
      <w:r>
        <w:t>CHEN Y, YUAN J, TIAN Y, et al. Revisiting multimodal representation in contrastive learning: from patch and token embeddings to finite discrete tokens[C]//Proceedings of the 2023 IEEE/CVF Conference on Computer Vision and Pattern Recognition. Piscataway: IEEE, 2023: 15095-15104.</w:t>
      </w:r>
    </w:p>
    <w:p w14:paraId="7615F48D" w14:textId="77777777" w:rsidR="00685FF2" w:rsidRDefault="00000000">
      <w:pPr>
        <w:numPr>
          <w:ilvl w:val="0"/>
          <w:numId w:val="7"/>
        </w:numPr>
        <w:spacing w:after="73" w:line="259" w:lineRule="auto"/>
        <w:ind w:right="1" w:hanging="450"/>
      </w:pPr>
      <w:r>
        <w:rPr>
          <w:rFonts w:ascii="微软雅黑" w:eastAsia="微软雅黑" w:hAnsi="微软雅黑" w:cs="微软雅黑"/>
        </w:rPr>
        <w:t>梁斌</w:t>
      </w:r>
      <w:r>
        <w:t xml:space="preserve">, </w:t>
      </w:r>
      <w:r>
        <w:rPr>
          <w:rFonts w:ascii="微软雅黑" w:eastAsia="微软雅黑" w:hAnsi="微软雅黑" w:cs="微软雅黑"/>
        </w:rPr>
        <w:t>刘全</w:t>
      </w:r>
      <w:r>
        <w:t xml:space="preserve">, </w:t>
      </w:r>
      <w:r>
        <w:rPr>
          <w:rFonts w:ascii="微软雅黑" w:eastAsia="微软雅黑" w:hAnsi="微软雅黑" w:cs="微软雅黑"/>
        </w:rPr>
        <w:t>徐进</w:t>
      </w:r>
      <w:r>
        <w:t xml:space="preserve">, </w:t>
      </w:r>
      <w:r>
        <w:rPr>
          <w:rFonts w:ascii="微软雅黑" w:eastAsia="微软雅黑" w:hAnsi="微软雅黑" w:cs="微软雅黑"/>
        </w:rPr>
        <w:t>等</w:t>
      </w:r>
      <w:r>
        <w:t xml:space="preserve">. </w:t>
      </w:r>
      <w:r>
        <w:rPr>
          <w:rFonts w:ascii="微软雅黑" w:eastAsia="微软雅黑" w:hAnsi="微软雅黑" w:cs="微软雅黑"/>
        </w:rPr>
        <w:t>基于多注意力卷积神经网络的特定</w:t>
      </w:r>
    </w:p>
    <w:p w14:paraId="4353AE0C" w14:textId="77777777" w:rsidR="00685FF2" w:rsidRDefault="00000000">
      <w:pPr>
        <w:spacing w:after="61" w:line="259" w:lineRule="auto"/>
        <w:ind w:left="0" w:right="8" w:firstLine="0"/>
        <w:jc w:val="right"/>
      </w:pPr>
      <w:r>
        <w:rPr>
          <w:rFonts w:ascii="微软雅黑" w:eastAsia="微软雅黑" w:hAnsi="微软雅黑" w:cs="微软雅黑"/>
        </w:rPr>
        <w:t>目标情感分析</w:t>
      </w:r>
      <w:r>
        <w:t xml:space="preserve">[J]. </w:t>
      </w:r>
      <w:r>
        <w:rPr>
          <w:rFonts w:ascii="微软雅黑" w:eastAsia="微软雅黑" w:hAnsi="微软雅黑" w:cs="微软雅黑"/>
        </w:rPr>
        <w:t>计算机研究与发展</w:t>
      </w:r>
      <w:r>
        <w:t>, 2017, 54(8): 1724-</w:t>
      </w:r>
    </w:p>
    <w:p w14:paraId="7C48E0B1" w14:textId="77777777" w:rsidR="00685FF2" w:rsidRDefault="00000000">
      <w:pPr>
        <w:spacing w:after="69" w:line="259" w:lineRule="auto"/>
        <w:ind w:left="360" w:right="1" w:firstLine="0"/>
      </w:pPr>
      <w:r>
        <w:t>1735.</w:t>
      </w:r>
    </w:p>
    <w:p w14:paraId="12E0DA71" w14:textId="77777777" w:rsidR="00685FF2" w:rsidRDefault="00000000">
      <w:pPr>
        <w:ind w:left="360" w:right="1" w:firstLine="0"/>
      </w:pPr>
      <w:r>
        <w:t>LIANG B, LIU Q, XU J, et al. Aspect-based sentiment analysis based on multi-attention CNN[J]. Journal of Computer Research and Development, 2017, 54(8): 1724-1735.</w:t>
      </w:r>
    </w:p>
    <w:p w14:paraId="5728E981" w14:textId="77777777" w:rsidR="00685FF2" w:rsidRDefault="00000000">
      <w:pPr>
        <w:numPr>
          <w:ilvl w:val="0"/>
          <w:numId w:val="7"/>
        </w:numPr>
        <w:ind w:right="1" w:hanging="450"/>
      </w:pPr>
      <w:r>
        <w:t>CHENG Q, TAN Z, WEN K, et al. Semantic pre-alignment and ranking learning with unified framework for cross-modal retrieval[J]. IEEE Transactions on Circuits and Systems for Video Technology, 2022. DOI: 10.1109/TCSVT.2022.3182549.</w:t>
      </w:r>
    </w:p>
    <w:p w14:paraId="5792EC81" w14:textId="77777777" w:rsidR="00685FF2" w:rsidRDefault="00000000">
      <w:pPr>
        <w:numPr>
          <w:ilvl w:val="0"/>
          <w:numId w:val="7"/>
        </w:numPr>
        <w:ind w:right="1" w:hanging="450"/>
      </w:pPr>
      <w:r>
        <w:t>LIAO L, YANG M, ZHANG B. Deep supervised dual cycle adversarial network for cross-modal retrieval[J]. IEEE Transactions on Circuits and Systems for Video Technology, 2022, 33(2): 920-934.</w:t>
      </w:r>
    </w:p>
    <w:p w14:paraId="3A87E742" w14:textId="77777777" w:rsidR="00685FF2" w:rsidRDefault="00000000">
      <w:pPr>
        <w:numPr>
          <w:ilvl w:val="0"/>
          <w:numId w:val="7"/>
        </w:numPr>
        <w:ind w:right="1" w:hanging="450"/>
      </w:pPr>
      <w:r>
        <w:t>LIAO W, HU K, YANG M Y, et al. Text to image generation with semantic-spatial aware GAN[C]//Proceedings of the 2022 IEEE/CVF Conference on Computer Vision and Pattern recognition. Piscataway: IEEE, 2022: 18187-18196.</w:t>
      </w:r>
    </w:p>
    <w:p w14:paraId="0ABF9304" w14:textId="77777777" w:rsidR="00685FF2" w:rsidRDefault="00000000">
      <w:pPr>
        <w:numPr>
          <w:ilvl w:val="0"/>
          <w:numId w:val="7"/>
        </w:numPr>
        <w:ind w:right="1" w:hanging="450"/>
      </w:pPr>
      <w:r>
        <w:t>LIN T Y, MAIRE M, BELONGIE S, et al. Microsoft COCO: common objects in context[C]//Proceedings of the 13th European Conference on Computer Vision, Zurich, Sep 6-12, 2014. Cham: Springer, 2014: 740-755.</w:t>
      </w:r>
    </w:p>
    <w:p w14:paraId="7277B13B" w14:textId="77777777" w:rsidR="00685FF2" w:rsidRDefault="00000000">
      <w:pPr>
        <w:numPr>
          <w:ilvl w:val="0"/>
          <w:numId w:val="7"/>
        </w:numPr>
        <w:ind w:right="1" w:hanging="450"/>
      </w:pPr>
      <w:r>
        <w:t>ZHAO D, CHANG Z, GUO S. A multimodal fusion approach for image captioning[J]. Neurocomputing, 2019, 329: 476-485.</w:t>
      </w:r>
    </w:p>
    <w:p w14:paraId="74D707C9" w14:textId="77777777" w:rsidR="00685FF2" w:rsidRDefault="00000000">
      <w:pPr>
        <w:numPr>
          <w:ilvl w:val="0"/>
          <w:numId w:val="7"/>
        </w:numPr>
        <w:ind w:right="1" w:hanging="450"/>
      </w:pPr>
      <w:r>
        <w:t>BIBI M, ABBASI W A, AZIZ W, et al. A novel unsupervised ensemble framework using concept-based linguistic methods and machine learning for Twitter sentiment analysis[J]. Pattern Recognition Letters, 2022, 158: 80-86.</w:t>
      </w:r>
    </w:p>
    <w:p w14:paraId="7852A4D3" w14:textId="77777777" w:rsidR="00685FF2" w:rsidRDefault="00000000">
      <w:pPr>
        <w:numPr>
          <w:ilvl w:val="0"/>
          <w:numId w:val="7"/>
        </w:numPr>
        <w:ind w:right="1" w:hanging="450"/>
      </w:pPr>
      <w:r>
        <w:t>HUDSON D A, MANNING C D. GQA: a new dataset for real-world visual reasoning and compositional question answering [C]//Proceedings of the 2019 IEEE/CVF Conference on Computer Vision and Pattern Recognition. Piscataway: IEEE, 2019: 6700-6709.</w:t>
      </w:r>
    </w:p>
    <w:p w14:paraId="158A27C5" w14:textId="77777777" w:rsidR="00685FF2" w:rsidRDefault="00000000">
      <w:pPr>
        <w:numPr>
          <w:ilvl w:val="0"/>
          <w:numId w:val="7"/>
        </w:numPr>
        <w:ind w:right="1" w:hanging="450"/>
      </w:pPr>
      <w:r>
        <w:t>GAO Y, CAO Y, KOU T, et al. VDPVE: VQA dataset for perceptual video enhancement[C]//Proceedings of the 2023 IEEE/CVF Conference on Computer Vision and Pattern Recognition. Piscataway: IEEE, 2023: 1474-1483.</w:t>
      </w:r>
    </w:p>
    <w:p w14:paraId="70246071" w14:textId="77777777" w:rsidR="00685FF2" w:rsidRDefault="00000000">
      <w:pPr>
        <w:numPr>
          <w:ilvl w:val="0"/>
          <w:numId w:val="7"/>
        </w:numPr>
        <w:ind w:right="1" w:hanging="450"/>
      </w:pPr>
      <w:r>
        <w:t>YANG G, ZHANG Z, LIU X. Visual question answering model based on fusing global-local feature[C]//Proceedings of the 3rd International Conference on Computer Vision and Pattern Analysis, Hangzhou, Mar 31-Apr 2, 2023: 6-11.</w:t>
      </w:r>
    </w:p>
    <w:p w14:paraId="3E94D1E0" w14:textId="77777777" w:rsidR="00685FF2" w:rsidRDefault="00000000">
      <w:pPr>
        <w:numPr>
          <w:ilvl w:val="0"/>
          <w:numId w:val="7"/>
        </w:numPr>
        <w:ind w:right="1" w:hanging="450"/>
      </w:pPr>
      <w:r>
        <w:lastRenderedPageBreak/>
        <w:t>YANG Z, XIANG J, YOU J, et al. Event- oriented visual question answering: the E-VQA dataset and benchmark[J]. IEEE Transactions on Knowledge and Data Engineering, 2023, 35(10): 10210-10223.</w:t>
      </w:r>
    </w:p>
    <w:p w14:paraId="6E445DE8" w14:textId="77777777" w:rsidR="00685FF2" w:rsidRDefault="00000000">
      <w:pPr>
        <w:numPr>
          <w:ilvl w:val="0"/>
          <w:numId w:val="7"/>
        </w:numPr>
        <w:ind w:right="1" w:hanging="450"/>
      </w:pPr>
      <w:r>
        <w:t>ZHANG Z, ZHANG Y, ZHANG Y, et al. Vital information is only worth one thumbnail: towards efficient human pose estimation[J]. Pattern Recognition, 2024, 147: 110111.</w:t>
      </w:r>
    </w:p>
    <w:p w14:paraId="4FD37DD3" w14:textId="77777777" w:rsidR="00685FF2" w:rsidRDefault="00000000">
      <w:pPr>
        <w:numPr>
          <w:ilvl w:val="0"/>
          <w:numId w:val="7"/>
        </w:numPr>
        <w:ind w:right="1" w:hanging="450"/>
      </w:pPr>
      <w:r>
        <w:t>CHENA Y, LIUA J, YANG Z, et al. Active mining sample pair semantics for image-text matching[EB/OL]. [2024-0106]. https://arxiv.org/abs/2311.05425.</w:t>
      </w:r>
    </w:p>
    <w:p w14:paraId="7F8EDAE5" w14:textId="77777777" w:rsidR="00685FF2" w:rsidRDefault="00000000">
      <w:pPr>
        <w:numPr>
          <w:ilvl w:val="0"/>
          <w:numId w:val="7"/>
        </w:numPr>
        <w:ind w:right="1" w:hanging="450"/>
      </w:pPr>
      <w:r>
        <w:t>CHUA T S, TANG J, HONG R, et al. NUS-WIDE: a real-world web image database from National University of Singapore [C]//Proceedings of the 2009 ACM International Conference on Image and Video Retrieval. New York: ACM, 2009: 1-9.</w:t>
      </w:r>
    </w:p>
    <w:p w14:paraId="26707BD4" w14:textId="77777777" w:rsidR="00685FF2" w:rsidRDefault="00000000">
      <w:pPr>
        <w:numPr>
          <w:ilvl w:val="0"/>
          <w:numId w:val="7"/>
        </w:numPr>
        <w:ind w:right="1" w:hanging="450"/>
      </w:pPr>
      <w:r>
        <w:t>GUPTAA, NARAYAN S, KHAN S, et al. Generative multi-label zero-shot learning[J]. IEEE Transactions on Pattern Analysis and Machine Intelligence, 2023, 45(12): 14611-14624.</w:t>
      </w:r>
    </w:p>
    <w:p w14:paraId="444B3893" w14:textId="77777777" w:rsidR="00685FF2" w:rsidRDefault="00000000">
      <w:pPr>
        <w:numPr>
          <w:ilvl w:val="0"/>
          <w:numId w:val="7"/>
        </w:numPr>
        <w:ind w:right="1" w:hanging="450"/>
      </w:pPr>
      <w:r>
        <w:t>HU X, GAN Z, WANG J, et al. Scaling up vision-language pretraining for image captioning[C]//Proceedings of the 2022 IEEE/CVF Conference on Computer Vision and Pattern Recognition. Piscataway: IEEE, 2022: 17980-17989.</w:t>
      </w:r>
    </w:p>
    <w:p w14:paraId="14C640F6" w14:textId="77777777" w:rsidR="00685FF2" w:rsidRDefault="00000000">
      <w:pPr>
        <w:numPr>
          <w:ilvl w:val="0"/>
          <w:numId w:val="7"/>
        </w:numPr>
        <w:spacing w:after="95"/>
        <w:ind w:right="1" w:hanging="450"/>
      </w:pPr>
      <w:r>
        <w:t>CHEN J, GUO H, YI K, et al. VisualGPT: data-efficient adaptation of pretrained language models for image captioning[C]// Proceedings of the 2022 IEEE/CVF Conference on Computer Vision and Pattern Recognition. Piscataway: IEEE, 2022: 18030-18040.</w:t>
      </w:r>
    </w:p>
    <w:p w14:paraId="14B6E3E1" w14:textId="77777777" w:rsidR="00685FF2" w:rsidRDefault="00000000">
      <w:pPr>
        <w:numPr>
          <w:ilvl w:val="0"/>
          <w:numId w:val="7"/>
        </w:numPr>
        <w:ind w:right="1" w:hanging="450"/>
      </w:pPr>
      <w:r>
        <w:t>HUO Y, ZHANG M, LIU G, et al. WenLan: bridging vision and language by large-scale multi-modal pre-training[EB/ OL]. [2024-01-06]. https://arxiv.org/abs/2103.06561.</w:t>
      </w:r>
    </w:p>
    <w:p w14:paraId="4750DF4B" w14:textId="77777777" w:rsidR="00685FF2" w:rsidRDefault="00000000">
      <w:pPr>
        <w:numPr>
          <w:ilvl w:val="0"/>
          <w:numId w:val="7"/>
        </w:numPr>
        <w:ind w:right="1" w:hanging="450"/>
      </w:pPr>
      <w:r>
        <w:t>TUYEN N T V, GEORGESCU A L, DI GIULIO I, et al. A multimodal dataset for robot learning to imitate social humanhuman interaction[C]//Companion of the 2023 ACM/IEEE International Conference on Human-Robot Interaction. New York: ACM, 2023: 238-242.</w:t>
      </w:r>
    </w:p>
    <w:p w14:paraId="04930EB3" w14:textId="77777777" w:rsidR="00685FF2" w:rsidRDefault="00000000">
      <w:pPr>
        <w:numPr>
          <w:ilvl w:val="0"/>
          <w:numId w:val="7"/>
        </w:numPr>
        <w:ind w:right="1" w:hanging="450"/>
      </w:pPr>
      <w:r>
        <w:t>VILCHIS C, GONZALEZ-MENDOZA M, CHANG L, et al. A study of the frameworks for digital humans: analyzing facial tracking evolution and new research directions with AI[C]//Proceedings of the 17th International Joint Conference on Computer Vision, Imaging and Computer Graphics Theory and Applications, Feb 6-8, 2022: 154-162.</w:t>
      </w:r>
    </w:p>
    <w:p w14:paraId="18A7A353" w14:textId="77777777" w:rsidR="00685FF2" w:rsidRDefault="00000000">
      <w:pPr>
        <w:numPr>
          <w:ilvl w:val="0"/>
          <w:numId w:val="7"/>
        </w:numPr>
        <w:spacing w:after="72" w:line="259" w:lineRule="auto"/>
        <w:ind w:right="1" w:hanging="450"/>
      </w:pPr>
      <w:r>
        <w:t>DAMEN D, DOUGHTY H, FARINELLA G M, et al. The</w:t>
      </w:r>
    </w:p>
    <w:p w14:paraId="723166C4" w14:textId="77777777" w:rsidR="00685FF2" w:rsidRDefault="00000000">
      <w:pPr>
        <w:ind w:left="450" w:right="1" w:firstLine="0"/>
      </w:pPr>
      <w:r>
        <w:t>EPIC- Kitchens dataset: collection, challenges and baselines [J]. IEEE Transactions on Pattern Analysis and Machine Intelligence, 2020, 43(11): 4125-4141.</w:t>
      </w:r>
    </w:p>
    <w:p w14:paraId="6C404F35" w14:textId="77777777" w:rsidR="00685FF2" w:rsidRDefault="00000000">
      <w:pPr>
        <w:numPr>
          <w:ilvl w:val="0"/>
          <w:numId w:val="7"/>
        </w:numPr>
        <w:ind w:right="1" w:hanging="450"/>
      </w:pPr>
      <w:r>
        <w:t xml:space="preserve">HUANG Z, QING Z, WANG X, et al. Towards training stronger video vision transformers for EPIC-Kitchens-100 action </w:t>
      </w:r>
      <w:r>
        <w:t>recognition[EB/OL]. [2024-01-06]. https://arxiv.org/abs/2106.05058.</w:t>
      </w:r>
    </w:p>
    <w:p w14:paraId="7A2B9491" w14:textId="77777777" w:rsidR="00685FF2" w:rsidRDefault="00000000">
      <w:pPr>
        <w:numPr>
          <w:ilvl w:val="0"/>
          <w:numId w:val="7"/>
        </w:numPr>
        <w:ind w:right="1" w:hanging="450"/>
      </w:pPr>
      <w:r>
        <w:t>WANG J, GE Y, CAI G, et al. Object-aware video-language pre-training for retrieval[C]//Proceedings of the 2022 IEEE/ CVF Conference on Computer Vision and Pattern Recognition. Piscataway: IEEE, 2022: 3313-3322.</w:t>
      </w:r>
    </w:p>
    <w:p w14:paraId="74EF89AA" w14:textId="77777777" w:rsidR="00685FF2" w:rsidRDefault="00000000">
      <w:pPr>
        <w:numPr>
          <w:ilvl w:val="0"/>
          <w:numId w:val="7"/>
        </w:numPr>
        <w:ind w:right="1" w:hanging="450"/>
      </w:pPr>
      <w:r>
        <w:t>SHI Y, LIU H, XU H, et al. Learning semantics-grounded vocabulary representation for video-text retrieval[C]//Proceedings of the 31st ACM International Conference on Multimedia. New York: ACM, 2023: 4460-4470.</w:t>
      </w:r>
    </w:p>
    <w:p w14:paraId="24813CDD" w14:textId="77777777" w:rsidR="00685FF2" w:rsidRDefault="00000000">
      <w:pPr>
        <w:numPr>
          <w:ilvl w:val="0"/>
          <w:numId w:val="7"/>
        </w:numPr>
        <w:spacing w:after="15" w:line="348" w:lineRule="auto"/>
        <w:ind w:right="1" w:hanging="450"/>
      </w:pPr>
      <w:r>
        <w:t>HUANG P Y, PATRICK M, HU J, et al. Multilingual multimodal pre-training for zero-shot cross-lingual transfer of vision-language models[EB/OL]. [2024-01-06]. https://arxiv. org/abs/2103.08849.</w:t>
      </w:r>
    </w:p>
    <w:p w14:paraId="0D08B8BD" w14:textId="77777777" w:rsidR="00685FF2" w:rsidRDefault="00000000">
      <w:pPr>
        <w:numPr>
          <w:ilvl w:val="0"/>
          <w:numId w:val="7"/>
        </w:numPr>
        <w:ind w:right="1" w:hanging="450"/>
      </w:pPr>
      <w:r>
        <w:t>HAN T, XIE W, ZISSERMAN A. Temporal alignment networks for long-term video[C]//Proceedings of the 2022 IEEE/ CVF Conference on Computer Vision and Pattern Recognition. Piscataway: IEEE, 2022: 2906-2916.</w:t>
      </w:r>
    </w:p>
    <w:p w14:paraId="22A3E4F5" w14:textId="77777777" w:rsidR="00685FF2" w:rsidRDefault="00000000">
      <w:pPr>
        <w:numPr>
          <w:ilvl w:val="0"/>
          <w:numId w:val="7"/>
        </w:numPr>
        <w:ind w:right="1" w:hanging="450"/>
      </w:pPr>
      <w:r>
        <w:t>CHEN S, LI H, WANG Q, et al. VAST: a vision-audio-subtitletext omni-modality foundation model and dataset[C]//Advances in Neural Information Processing Systems 36, New Orleans, Dec 10-16, 2023.</w:t>
      </w:r>
    </w:p>
    <w:p w14:paraId="04934A9F" w14:textId="77777777" w:rsidR="00685FF2" w:rsidRDefault="00000000">
      <w:pPr>
        <w:numPr>
          <w:ilvl w:val="0"/>
          <w:numId w:val="7"/>
        </w:numPr>
        <w:ind w:right="1" w:hanging="450"/>
      </w:pPr>
      <w:r>
        <w:t>YANG Z</w:t>
      </w:r>
      <w:r>
        <w:rPr>
          <w:rFonts w:ascii="微软雅黑" w:eastAsia="微软雅黑" w:hAnsi="微软雅黑" w:cs="微软雅黑"/>
        </w:rPr>
        <w:t>，</w:t>
      </w:r>
      <w:r>
        <w:t>FANG Y</w:t>
      </w:r>
      <w:r>
        <w:rPr>
          <w:rFonts w:ascii="微软雅黑" w:eastAsia="微软雅黑" w:hAnsi="微软雅黑" w:cs="微软雅黑"/>
        </w:rPr>
        <w:t>，</w:t>
      </w:r>
      <w:r>
        <w:t>ZHU C</w:t>
      </w:r>
      <w:r>
        <w:rPr>
          <w:rFonts w:ascii="微软雅黑" w:eastAsia="微软雅黑" w:hAnsi="微软雅黑" w:cs="微软雅黑"/>
        </w:rPr>
        <w:t>，</w:t>
      </w:r>
      <w:r>
        <w:t>et al. i-Code</w:t>
      </w:r>
      <w:r>
        <w:rPr>
          <w:rFonts w:ascii="微软雅黑" w:eastAsia="微软雅黑" w:hAnsi="微软雅黑" w:cs="微软雅黑"/>
        </w:rPr>
        <w:t>：</w:t>
      </w:r>
      <w:r>
        <w:t>an integrative and composable multimodal learning framework[C]//Proceedings of the 2023 AAAI Conference on Artificial Intelligence. Menlo Park: AAAI, 2023: 10880-10890.</w:t>
      </w:r>
    </w:p>
    <w:p w14:paraId="21A27168" w14:textId="77777777" w:rsidR="00685FF2" w:rsidRDefault="00000000">
      <w:pPr>
        <w:numPr>
          <w:ilvl w:val="0"/>
          <w:numId w:val="7"/>
        </w:numPr>
        <w:ind w:right="1" w:hanging="450"/>
      </w:pPr>
      <w:r>
        <w:t>GAONKAR A, CHUKKAPALLI Y, RAMAN P J, et al. A comprehensive survey on multimodal data representation</w:t>
      </w:r>
    </w:p>
    <w:p w14:paraId="6FE56CBC" w14:textId="77777777" w:rsidR="00685FF2" w:rsidRDefault="00000000">
      <w:pPr>
        <w:ind w:left="450" w:right="1" w:firstLine="0"/>
      </w:pPr>
      <w:r>
        <w:t>and information fusion algorithms[C]//Proceedings of the 2021 International Conference on Intelligent Technologies. Piscataway: IEEE, 2021: 1-8.</w:t>
      </w:r>
    </w:p>
    <w:p w14:paraId="4F894CDA" w14:textId="77777777" w:rsidR="00685FF2" w:rsidRDefault="00000000">
      <w:pPr>
        <w:numPr>
          <w:ilvl w:val="0"/>
          <w:numId w:val="7"/>
        </w:numPr>
        <w:ind w:right="1" w:hanging="450"/>
      </w:pPr>
      <w:r>
        <w:t>TORRIE S, SUMSION A, SUN Z, et al. Automated dataset collection pipeline for lip motion authentication[J]. Electronic Imaging, 2023, 35(5).</w:t>
      </w:r>
    </w:p>
    <w:p w14:paraId="6156180B" w14:textId="77777777" w:rsidR="00685FF2" w:rsidRDefault="00000000">
      <w:pPr>
        <w:numPr>
          <w:ilvl w:val="0"/>
          <w:numId w:val="7"/>
        </w:numPr>
        <w:ind w:right="1" w:hanging="450"/>
      </w:pPr>
      <w:r>
        <w:t>RADMAN A, SALLAM A, SUANDI S A. Deep residual network for face sketch synthesis[J]. Expert Systems with Applications, 2022, 190: 115980.</w:t>
      </w:r>
    </w:p>
    <w:p w14:paraId="3EE53776" w14:textId="77777777" w:rsidR="00685FF2" w:rsidRDefault="00000000">
      <w:pPr>
        <w:numPr>
          <w:ilvl w:val="0"/>
          <w:numId w:val="7"/>
        </w:numPr>
        <w:ind w:right="1" w:hanging="450"/>
      </w:pPr>
      <w:r>
        <w:t>FONSECA E, FAVORY X, PONS J, et al. Fsd50k: an open dataset of human-labeled sound events[J]. IEEE/ACM Transactions on Audio, Speech, and Language Processing, 2021, 30: 829-852.</w:t>
      </w:r>
    </w:p>
    <w:p w14:paraId="7A8D7F0F" w14:textId="77777777" w:rsidR="00685FF2" w:rsidRDefault="00000000">
      <w:pPr>
        <w:numPr>
          <w:ilvl w:val="0"/>
          <w:numId w:val="7"/>
        </w:numPr>
        <w:ind w:right="1" w:hanging="450"/>
      </w:pPr>
      <w:r>
        <w:t>CHONG D, WANG H, ZHOU P, et al. Masked spectrogram prediction for self-supervised audio pre-training[C]//Proceedings of the 2023 IEEE International Conference on Acoustics, Speech and Signal Processing. Piscataway: IEEE, 2023: 1-5.</w:t>
      </w:r>
    </w:p>
    <w:p w14:paraId="21505072" w14:textId="77777777" w:rsidR="00685FF2" w:rsidRDefault="00000000">
      <w:pPr>
        <w:numPr>
          <w:ilvl w:val="0"/>
          <w:numId w:val="7"/>
        </w:numPr>
        <w:ind w:right="1" w:hanging="450"/>
      </w:pPr>
      <w:r>
        <w:lastRenderedPageBreak/>
        <w:t>WANG M, CHEN J, ZHANG X L, et al. End-to-end multimodal speech recognition on an air and bone conducted speech corpus[J]. IEEE/ACM Transactions on Audio, Speech, and Language Processing, 2022, 31: 513-524.</w:t>
      </w:r>
    </w:p>
    <w:p w14:paraId="212AF1C5" w14:textId="77777777" w:rsidR="00685FF2" w:rsidRDefault="00000000">
      <w:pPr>
        <w:numPr>
          <w:ilvl w:val="0"/>
          <w:numId w:val="7"/>
        </w:numPr>
        <w:ind w:right="1" w:hanging="450"/>
      </w:pPr>
      <w:r>
        <w:t>ZHOU X, WANG J, CUI Z, et al. MMSpeech: multi-modal multi-task encoder-decoder pre-training for speech recognition[EB/OL]. [2024-01-06]. https://arxiv.org/abs/2212.00500.</w:t>
      </w:r>
    </w:p>
    <w:p w14:paraId="0789C991" w14:textId="77777777" w:rsidR="00685FF2" w:rsidRDefault="00000000">
      <w:pPr>
        <w:numPr>
          <w:ilvl w:val="0"/>
          <w:numId w:val="7"/>
        </w:numPr>
        <w:ind w:right="1" w:hanging="450"/>
      </w:pPr>
      <w:r>
        <w:t>ZENG Y, LI Z, CHEN Z, et al. A feature-based restoration dynamic interaction network for multimodal sentiment analysis [J]. Engineering Applications of Artificial Intelligence, 2024, 127: 107335.</w:t>
      </w:r>
    </w:p>
    <w:p w14:paraId="4C067F97" w14:textId="77777777" w:rsidR="00685FF2" w:rsidRDefault="00000000">
      <w:pPr>
        <w:numPr>
          <w:ilvl w:val="0"/>
          <w:numId w:val="7"/>
        </w:numPr>
        <w:ind w:right="1" w:hanging="450"/>
      </w:pPr>
      <w:r>
        <w:t>KIM K, PARK S. AOBERT: all-modalities-in-one BERT for multimodal sentiment analysis[J]. Information Fusion, 2023, 92: 37-45.</w:t>
      </w:r>
    </w:p>
    <w:p w14:paraId="30599B5F" w14:textId="77777777" w:rsidR="00685FF2" w:rsidRDefault="00000000">
      <w:pPr>
        <w:numPr>
          <w:ilvl w:val="0"/>
          <w:numId w:val="7"/>
        </w:numPr>
        <w:ind w:right="1" w:hanging="450"/>
      </w:pPr>
      <w:r>
        <w:t>ZHANG L, LIU C, JIA N. Uni2mul: a conformer-based multimodal emotion classification model by considering unimodal expression differences with multi-task learning [J]. Applied Sciences, 2023, 13(17): 9910.</w:t>
      </w:r>
    </w:p>
    <w:p w14:paraId="78AA6B58" w14:textId="77777777" w:rsidR="00685FF2" w:rsidRDefault="00000000">
      <w:pPr>
        <w:numPr>
          <w:ilvl w:val="0"/>
          <w:numId w:val="7"/>
        </w:numPr>
        <w:ind w:right="1" w:hanging="450"/>
      </w:pPr>
      <w:r>
        <w:t>REN M, HUANG X, LIU J, et al. MALN: multimodal adversarial learning network for conversational emotion recognition[J]. IEEE Transactions on Circuits and Systems for Video Technology, 2023, 33(11): 6965-6980.</w:t>
      </w:r>
    </w:p>
    <w:p w14:paraId="3CE4F506" w14:textId="77777777" w:rsidR="00685FF2" w:rsidRDefault="00000000">
      <w:pPr>
        <w:numPr>
          <w:ilvl w:val="0"/>
          <w:numId w:val="7"/>
        </w:numPr>
        <w:ind w:right="1" w:hanging="450"/>
      </w:pPr>
      <w:r>
        <w:t>SEO S B, NAM H, DELGOSHA P. MM-GATBT: enriching multimodal representation using graph attention network[C]// Proceedings of the 2022 Conference of the North American Chapter of the Association for Computational Linguistics: Human Language Technologies: Student Research Workshop.</w:t>
      </w:r>
    </w:p>
    <w:p w14:paraId="3698A9F1" w14:textId="77777777" w:rsidR="00685FF2" w:rsidRDefault="00000000">
      <w:pPr>
        <w:spacing w:after="95" w:line="259" w:lineRule="auto"/>
        <w:ind w:left="450" w:right="1" w:firstLine="0"/>
      </w:pPr>
      <w:r>
        <w:t>Stroudsburg: ACL, 2022: 106-112.</w:t>
      </w:r>
    </w:p>
    <w:p w14:paraId="19BC5653" w14:textId="77777777" w:rsidR="00685FF2" w:rsidRDefault="00000000">
      <w:pPr>
        <w:numPr>
          <w:ilvl w:val="0"/>
          <w:numId w:val="7"/>
        </w:numPr>
        <w:ind w:right="1" w:hanging="450"/>
      </w:pPr>
      <w:r>
        <w:t>LIU N, WEI K, SUN X, et al. Assist non-native viewers: multimodal cross-lingual summarization for how2 videos[C]// Proceedings of the 2022 Conference on Empirical Methods in Natural Language Processing. Stroudsburg: ACL, 2022: 6959-6969.</w:t>
      </w:r>
    </w:p>
    <w:p w14:paraId="69486479" w14:textId="77777777" w:rsidR="00685FF2" w:rsidRDefault="00000000">
      <w:pPr>
        <w:numPr>
          <w:ilvl w:val="0"/>
          <w:numId w:val="7"/>
        </w:numPr>
        <w:spacing w:after="309"/>
        <w:ind w:right="1" w:hanging="450"/>
      </w:pPr>
      <w:r>
        <w:t>LIU N, SUN X, YU H, et al. Abstractive summarization for video: a revisit in multistage fusion network with forget gate[J]. IEEE Transactions on Multimedia, 2023, 25: 32963310.</w:t>
      </w:r>
    </w:p>
    <w:p w14:paraId="19436A40" w14:textId="77777777" w:rsidR="00685FF2" w:rsidRDefault="00000000">
      <w:pPr>
        <w:spacing w:after="15" w:line="333" w:lineRule="auto"/>
        <w:ind w:left="10" w:right="-7" w:hanging="10"/>
        <w:jc w:val="left"/>
      </w:pPr>
      <w:r>
        <w:rPr>
          <w:noProof/>
        </w:rPr>
        <w:drawing>
          <wp:anchor distT="0" distB="0" distL="114300" distR="114300" simplePos="0" relativeHeight="251662336" behindDoc="0" locked="0" layoutInCell="1" allowOverlap="0" wp14:anchorId="402FC4E7" wp14:editId="03A1AC6F">
            <wp:simplePos x="0" y="0"/>
            <wp:positionH relativeFrom="column">
              <wp:posOffset>-4284</wp:posOffset>
            </wp:positionH>
            <wp:positionV relativeFrom="paragraph">
              <wp:posOffset>-9912</wp:posOffset>
            </wp:positionV>
            <wp:extent cx="684276" cy="827999"/>
            <wp:effectExtent l="0" t="0" r="0" b="0"/>
            <wp:wrapSquare wrapText="bothSides"/>
            <wp:docPr id="8263" name="Picture 8263"/>
            <wp:cNvGraphicFramePr/>
            <a:graphic xmlns:a="http://schemas.openxmlformats.org/drawingml/2006/main">
              <a:graphicData uri="http://schemas.openxmlformats.org/drawingml/2006/picture">
                <pic:pic xmlns:pic="http://schemas.openxmlformats.org/drawingml/2006/picture">
                  <pic:nvPicPr>
                    <pic:cNvPr id="8263" name="Picture 8263"/>
                    <pic:cNvPicPr/>
                  </pic:nvPicPr>
                  <pic:blipFill>
                    <a:blip r:embed="rId33"/>
                    <a:stretch>
                      <a:fillRect/>
                    </a:stretch>
                  </pic:blipFill>
                  <pic:spPr>
                    <a:xfrm>
                      <a:off x="0" y="0"/>
                      <a:ext cx="684276" cy="827999"/>
                    </a:xfrm>
                    <a:prstGeom prst="rect">
                      <a:avLst/>
                    </a:prstGeom>
                  </pic:spPr>
                </pic:pic>
              </a:graphicData>
            </a:graphic>
          </wp:anchor>
        </w:drawing>
      </w:r>
      <w:r>
        <w:rPr>
          <w:rFonts w:ascii="微软雅黑" w:eastAsia="微软雅黑" w:hAnsi="微软雅黑" w:cs="微软雅黑"/>
        </w:rPr>
        <w:t>张虎成（</w:t>
      </w:r>
      <w:r>
        <w:t>1998</w:t>
      </w:r>
      <w:r>
        <w:rPr>
          <w:rFonts w:ascii="微软雅黑" w:eastAsia="微软雅黑" w:hAnsi="微软雅黑" w:cs="微软雅黑"/>
        </w:rPr>
        <w:t>—），男，硕士研究生，主要研究方向为数据处理、多模态融合等。</w:t>
      </w:r>
    </w:p>
    <w:p w14:paraId="4A4FC921" w14:textId="77777777" w:rsidR="00685FF2" w:rsidRDefault="00000000">
      <w:pPr>
        <w:spacing w:after="313"/>
        <w:ind w:left="0" w:right="1" w:firstLine="0"/>
      </w:pPr>
      <w:r>
        <w:rPr>
          <w:b/>
        </w:rPr>
        <w:t>ZHANG Hucheng</w:t>
      </w:r>
      <w:r>
        <w:t>, born in 1998, M.S. candidate. His research interests include data processing, multimodal fusion, etc.</w:t>
      </w:r>
    </w:p>
    <w:p w14:paraId="71E3D372" w14:textId="77777777" w:rsidR="00685FF2" w:rsidRDefault="00000000">
      <w:pPr>
        <w:spacing w:after="15" w:line="333" w:lineRule="auto"/>
        <w:ind w:left="10" w:right="-7" w:hanging="10"/>
        <w:jc w:val="left"/>
      </w:pPr>
      <w:r>
        <w:rPr>
          <w:noProof/>
        </w:rPr>
        <w:drawing>
          <wp:anchor distT="0" distB="0" distL="114300" distR="114300" simplePos="0" relativeHeight="251663360" behindDoc="0" locked="0" layoutInCell="1" allowOverlap="0" wp14:anchorId="6C60E1FB" wp14:editId="5BCA5B35">
            <wp:simplePos x="0" y="0"/>
            <wp:positionH relativeFrom="column">
              <wp:posOffset>-3600</wp:posOffset>
            </wp:positionH>
            <wp:positionV relativeFrom="paragraph">
              <wp:posOffset>15486</wp:posOffset>
            </wp:positionV>
            <wp:extent cx="684276" cy="827999"/>
            <wp:effectExtent l="0" t="0" r="0" b="0"/>
            <wp:wrapSquare wrapText="bothSides"/>
            <wp:docPr id="8265" name="Picture 8265"/>
            <wp:cNvGraphicFramePr/>
            <a:graphic xmlns:a="http://schemas.openxmlformats.org/drawingml/2006/main">
              <a:graphicData uri="http://schemas.openxmlformats.org/drawingml/2006/picture">
                <pic:pic xmlns:pic="http://schemas.openxmlformats.org/drawingml/2006/picture">
                  <pic:nvPicPr>
                    <pic:cNvPr id="8265" name="Picture 8265"/>
                    <pic:cNvPicPr/>
                  </pic:nvPicPr>
                  <pic:blipFill>
                    <a:blip r:embed="rId34"/>
                    <a:stretch>
                      <a:fillRect/>
                    </a:stretch>
                  </pic:blipFill>
                  <pic:spPr>
                    <a:xfrm>
                      <a:off x="0" y="0"/>
                      <a:ext cx="684276" cy="827999"/>
                    </a:xfrm>
                    <a:prstGeom prst="rect">
                      <a:avLst/>
                    </a:prstGeom>
                  </pic:spPr>
                </pic:pic>
              </a:graphicData>
            </a:graphic>
          </wp:anchor>
        </w:drawing>
      </w:r>
      <w:r>
        <w:rPr>
          <w:rFonts w:ascii="微软雅黑" w:eastAsia="微软雅黑" w:hAnsi="微软雅黑" w:cs="微软雅黑"/>
        </w:rPr>
        <w:t>李雷孝（</w:t>
      </w:r>
      <w:r>
        <w:t>1978</w:t>
      </w:r>
      <w:r>
        <w:rPr>
          <w:rFonts w:ascii="微软雅黑" w:eastAsia="微软雅黑" w:hAnsi="微软雅黑" w:cs="微软雅黑"/>
        </w:rPr>
        <w:t>—），男，博士，教授，</w:t>
      </w:r>
      <w:r>
        <w:t>CCF</w:t>
      </w:r>
      <w:r>
        <w:rPr>
          <w:rFonts w:ascii="微软雅黑" w:eastAsia="微软雅黑" w:hAnsi="微软雅黑" w:cs="微软雅黑"/>
        </w:rPr>
        <w:t>会员，主要研究方向为数据分析与数据挖掘、网络空间安全、区块链技术等。</w:t>
      </w:r>
    </w:p>
    <w:p w14:paraId="4C33C229" w14:textId="77777777" w:rsidR="00685FF2" w:rsidRDefault="00000000">
      <w:pPr>
        <w:spacing w:after="310"/>
        <w:ind w:left="0" w:right="1" w:firstLine="0"/>
      </w:pPr>
      <w:r>
        <w:rPr>
          <w:b/>
        </w:rPr>
        <w:t>LI Leixiao</w:t>
      </w:r>
      <w:r>
        <w:t>, born in 1978, Ph.D., professor, CCF member. His research interests include data analysis and data mining, cyberspace security, block chain technology, etc.</w:t>
      </w:r>
    </w:p>
    <w:p w14:paraId="78AC8192" w14:textId="77777777" w:rsidR="00685FF2" w:rsidRDefault="00000000">
      <w:pPr>
        <w:spacing w:after="15" w:line="333" w:lineRule="auto"/>
        <w:ind w:left="10" w:right="-7" w:hanging="10"/>
        <w:jc w:val="left"/>
      </w:pPr>
      <w:r>
        <w:rPr>
          <w:noProof/>
        </w:rPr>
        <w:drawing>
          <wp:anchor distT="0" distB="0" distL="114300" distR="114300" simplePos="0" relativeHeight="251664384" behindDoc="0" locked="0" layoutInCell="1" allowOverlap="0" wp14:anchorId="7D19F85C" wp14:editId="6859E824">
            <wp:simplePos x="0" y="0"/>
            <wp:positionH relativeFrom="column">
              <wp:posOffset>-6178</wp:posOffset>
            </wp:positionH>
            <wp:positionV relativeFrom="paragraph">
              <wp:posOffset>-8858</wp:posOffset>
            </wp:positionV>
            <wp:extent cx="684276" cy="827999"/>
            <wp:effectExtent l="0" t="0" r="0" b="0"/>
            <wp:wrapSquare wrapText="bothSides"/>
            <wp:docPr id="8267" name="Picture 8267"/>
            <wp:cNvGraphicFramePr/>
            <a:graphic xmlns:a="http://schemas.openxmlformats.org/drawingml/2006/main">
              <a:graphicData uri="http://schemas.openxmlformats.org/drawingml/2006/picture">
                <pic:pic xmlns:pic="http://schemas.openxmlformats.org/drawingml/2006/picture">
                  <pic:nvPicPr>
                    <pic:cNvPr id="8267" name="Picture 8267"/>
                    <pic:cNvPicPr/>
                  </pic:nvPicPr>
                  <pic:blipFill>
                    <a:blip r:embed="rId35"/>
                    <a:stretch>
                      <a:fillRect/>
                    </a:stretch>
                  </pic:blipFill>
                  <pic:spPr>
                    <a:xfrm>
                      <a:off x="0" y="0"/>
                      <a:ext cx="684276" cy="827999"/>
                    </a:xfrm>
                    <a:prstGeom prst="rect">
                      <a:avLst/>
                    </a:prstGeom>
                  </pic:spPr>
                </pic:pic>
              </a:graphicData>
            </a:graphic>
          </wp:anchor>
        </w:drawing>
      </w:r>
      <w:r>
        <w:rPr>
          <w:rFonts w:ascii="微软雅黑" w:eastAsia="微软雅黑" w:hAnsi="微软雅黑" w:cs="微软雅黑"/>
        </w:rPr>
        <w:t>刘东江（</w:t>
      </w:r>
      <w:r>
        <w:t>1988</w:t>
      </w:r>
      <w:r>
        <w:rPr>
          <w:rFonts w:ascii="微软雅黑" w:eastAsia="微软雅黑" w:hAnsi="微软雅黑" w:cs="微软雅黑"/>
        </w:rPr>
        <w:t>—），男，博士，主要研究方向为数据挖掘、图计算、机器学习、区块链。</w:t>
      </w:r>
    </w:p>
    <w:p w14:paraId="0CF3C6B6" w14:textId="77777777" w:rsidR="00685FF2" w:rsidRDefault="00000000">
      <w:pPr>
        <w:ind w:left="0" w:right="1" w:firstLine="0"/>
      </w:pPr>
      <w:r>
        <w:rPr>
          <w:b/>
        </w:rPr>
        <w:t>LIU Dongjiang</w:t>
      </w:r>
      <w:r>
        <w:t>, born in 1988, Ph.D. His research interests include data mining, graph computing, machine learning and blockchain.</w:t>
      </w:r>
    </w:p>
    <w:sectPr w:rsidR="00685FF2">
      <w:type w:val="continuous"/>
      <w:pgSz w:w="12246" w:h="16498"/>
      <w:pgMar w:top="1756" w:right="1181" w:bottom="1203" w:left="1194" w:header="720" w:footer="720" w:gutter="0"/>
      <w:cols w:num="2" w:space="3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0DB2B" w14:textId="77777777" w:rsidR="00A43433" w:rsidRDefault="00A43433">
      <w:pPr>
        <w:spacing w:after="0" w:line="240" w:lineRule="auto"/>
      </w:pPr>
      <w:r>
        <w:separator/>
      </w:r>
    </w:p>
  </w:endnote>
  <w:endnote w:type="continuationSeparator" w:id="0">
    <w:p w14:paraId="1D65CB5F" w14:textId="77777777" w:rsidR="00A43433" w:rsidRDefault="00A4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04349" w14:textId="77777777" w:rsidR="00685FF2" w:rsidRDefault="00000000">
    <w:pPr>
      <w:spacing w:after="0" w:line="259" w:lineRule="auto"/>
      <w:ind w:left="-1194" w:right="7257"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CB66CFA" wp14:editId="7D7FB03F">
              <wp:simplePos x="0" y="0"/>
              <wp:positionH relativeFrom="page">
                <wp:posOffset>269240</wp:posOffset>
              </wp:positionH>
              <wp:positionV relativeFrom="page">
                <wp:posOffset>10092436</wp:posOffset>
              </wp:positionV>
              <wp:extent cx="2145030" cy="158750"/>
              <wp:effectExtent l="0" t="0" r="0" b="0"/>
              <wp:wrapSquare wrapText="bothSides"/>
              <wp:docPr id="53183" name="Group 53183"/>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184" name="Shape 53184"/>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85" name="Shape 53185"/>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86" name="Shape 53186"/>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87" name="Shape 53187"/>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88" name="Shape 53188"/>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89" name="Shape 53189"/>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0" name="Shape 53190"/>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1" name="Shape 53191"/>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2" name="Shape 53192"/>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3" name="Shape 53193"/>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4" name="Shape 53194"/>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5" name="Shape 53195"/>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6" name="Shape 53196"/>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7" name="Shape 53197"/>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8" name="Shape 53198"/>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99" name="Shape 53199"/>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0" name="Shape 53200"/>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1" name="Shape 53201"/>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2" name="Shape 53202"/>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3" name="Shape 53203"/>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4" name="Shape 53204"/>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5" name="Shape 53205"/>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6" name="Shape 53206"/>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09" name="Shape 54509"/>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10" name="Shape 54510"/>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09" name="Shape 53209"/>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0" name="Shape 53210"/>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1" name="Shape 53211"/>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2" name="Shape 53212"/>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3" name="Shape 53213"/>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11" name="Shape 54511"/>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5" name="Shape 53215"/>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6" name="Shape 53216"/>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17" name="Shape 53217"/>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12" name="Shape 54512"/>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13" name="Shape 54513"/>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14" name="Shape 54514"/>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21" name="Shape 53221"/>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22" name="Shape 53222"/>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23" name="Shape 53223"/>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24" name="Shape 53224"/>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25" name="Shape 53225"/>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183" style="width:168.9pt;height:12.5pt;position:absolute;mso-position-horizontal-relative:page;mso-position-horizontal:absolute;margin-left:21.2pt;mso-position-vertical-relative:page;margin-top:794.68pt;" coordsize="21450,1587">
              <v:shape id="Shape 53184"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185"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186"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187"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188"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189"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190"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191"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192" style="position:absolute;width:69;height:139;left:2393;top:622;" coordsize="6985,13970" path="m6985,0l6985,13970l0,13970l0,998l6985,0x">
                <v:stroke weight="0pt" endcap="flat" joinstyle="miter" miterlimit="10" on="false" color="#000000" opacity="0"/>
                <v:fill on="true" color="#999999"/>
              </v:shape>
              <v:shape id="Shape 53193"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194"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195"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196"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197"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198" style="position:absolute;width:12;height:0;left:5461;top:1308;" coordsize="1270,0" path="m1270,0l0,0x">
                <v:stroke weight="0pt" endcap="flat" joinstyle="miter" miterlimit="10" on="false" color="#000000" opacity="0"/>
                <v:fill on="true" color="#999999"/>
              </v:shape>
              <v:shape id="Shape 53199" style="position:absolute;width:0;height:12;left:5270;top:368;" coordsize="0,1270" path="m0,1270l0,0x">
                <v:stroke weight="0pt" endcap="flat" joinstyle="miter" miterlimit="10" on="false" color="#000000" opacity="0"/>
                <v:fill on="true" color="#999999"/>
              </v:shape>
              <v:shape id="Shape 53200"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201"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202"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203"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204"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205"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206"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515" style="position:absolute;width:152;height:165;left:11290;top:1130;" coordsize="15240,16510" path="m0,0l15240,0l15240,16510l0,16510l0,0">
                <v:stroke weight="0pt" endcap="flat" joinstyle="miter" miterlimit="10" on="false" color="#000000" opacity="0"/>
                <v:fill on="true" color="#999999"/>
              </v:shape>
              <v:shape id="Shape 54516" style="position:absolute;width:152;height:165;left:11290;top:685;" coordsize="15240,16510" path="m0,0l15240,0l15240,16510l0,16510l0,0">
                <v:stroke weight="0pt" endcap="flat" joinstyle="miter" miterlimit="10" on="false" color="#000000" opacity="0"/>
                <v:fill on="true" color="#999999"/>
              </v:shape>
              <v:shape id="Shape 53209" style="position:absolute;width:444;height:1143;left:11518;top:190;" coordsize="44450,114300" path="m35560,0l44450,0l8890,114300l0,114300l35560,0x">
                <v:stroke weight="0pt" endcap="flat" joinstyle="miter" miterlimit="10" on="false" color="#000000" opacity="0"/>
                <v:fill on="true" color="#999999"/>
              </v:shape>
              <v:shape id="Shape 53210" style="position:absolute;width:444;height:1143;left:11899;top:190;" coordsize="44450,114300" path="m35560,0l44450,0l8890,114300l0,114300l35560,0x">
                <v:stroke weight="0pt" endcap="flat" joinstyle="miter" miterlimit="10" on="false" color="#000000" opacity="0"/>
                <v:fill on="true" color="#999999"/>
              </v:shape>
              <v:shape id="Shape 53211"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212"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213"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517" style="position:absolute;width:165;height:152;left:15849;top:1143;" coordsize="16510,15240" path="m0,0l16510,0l16510,15240l0,15240l0,0">
                <v:stroke weight="0pt" endcap="flat" joinstyle="miter" miterlimit="10" on="false" color="#000000" opacity="0"/>
                <v:fill on="true" color="#999999"/>
              </v:shape>
              <v:shape id="Shape 53215"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216"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217"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518" style="position:absolute;width:139;height:800;left:18618;top:495;" coordsize="13970,80010" path="m0,0l13970,0l13970,80010l0,80010l0,0">
                <v:stroke weight="0pt" endcap="flat" joinstyle="miter" miterlimit="10" on="false" color="#000000" opacity="0"/>
                <v:fill on="true" color="#999999"/>
              </v:shape>
              <v:shape id="Shape 54519" style="position:absolute;width:139;height:139;left:18618;top:228;" coordsize="13970,13970" path="m0,0l13970,0l13970,13970l0,13970l0,0">
                <v:stroke weight="0pt" endcap="flat" joinstyle="miter" miterlimit="10" on="false" color="#000000" opacity="0"/>
                <v:fill on="true" color="#999999"/>
              </v:shape>
              <v:shape id="Shape 54520" style="position:absolute;width:165;height:152;left:19024;top:1143;" coordsize="16510,15240" path="m0,0l16510,0l16510,15240l0,15240l0,0">
                <v:stroke weight="0pt" endcap="flat" joinstyle="miter" miterlimit="10" on="false" color="#000000" opacity="0"/>
                <v:fill on="true" color="#999999"/>
              </v:shape>
              <v:shape id="Shape 53221"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222"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223"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224"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225"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F4401" w14:textId="77777777" w:rsidR="00685FF2" w:rsidRDefault="00000000">
    <w:pPr>
      <w:spacing w:after="0" w:line="259" w:lineRule="auto"/>
      <w:ind w:left="-1194" w:right="7257"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69963CA" wp14:editId="6595FC72">
              <wp:simplePos x="0" y="0"/>
              <wp:positionH relativeFrom="page">
                <wp:posOffset>269240</wp:posOffset>
              </wp:positionH>
              <wp:positionV relativeFrom="page">
                <wp:posOffset>10092436</wp:posOffset>
              </wp:positionV>
              <wp:extent cx="2145030" cy="158750"/>
              <wp:effectExtent l="0" t="0" r="0" b="0"/>
              <wp:wrapSquare wrapText="bothSides"/>
              <wp:docPr id="53114" name="Group 53114"/>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115" name="Shape 53115"/>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16" name="Shape 53116"/>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17" name="Shape 53117"/>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18" name="Shape 53118"/>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19" name="Shape 53119"/>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0" name="Shape 53120"/>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1" name="Shape 53121"/>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2" name="Shape 53122"/>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3" name="Shape 53123"/>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4" name="Shape 53124"/>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5" name="Shape 53125"/>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6" name="Shape 53126"/>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7" name="Shape 53127"/>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8" name="Shape 53128"/>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29" name="Shape 53129"/>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0" name="Shape 53130"/>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1" name="Shape 53131"/>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2" name="Shape 53132"/>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3" name="Shape 53133"/>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4" name="Shape 53134"/>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5" name="Shape 53135"/>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6" name="Shape 53136"/>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37" name="Shape 53137"/>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97" name="Shape 54497"/>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98" name="Shape 54498"/>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0" name="Shape 53140"/>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1" name="Shape 53141"/>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2" name="Shape 53142"/>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3" name="Shape 53143"/>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4" name="Shape 53144"/>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99" name="Shape 54499"/>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6" name="Shape 53146"/>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7" name="Shape 53147"/>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48" name="Shape 53148"/>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00" name="Shape 54500"/>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01" name="Shape 54501"/>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02" name="Shape 54502"/>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52" name="Shape 53152"/>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53" name="Shape 53153"/>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54" name="Shape 53154"/>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55" name="Shape 53155"/>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156" name="Shape 53156"/>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114" style="width:168.9pt;height:12.5pt;position:absolute;mso-position-horizontal-relative:page;mso-position-horizontal:absolute;margin-left:21.2pt;mso-position-vertical-relative:page;margin-top:794.68pt;" coordsize="21450,1587">
              <v:shape id="Shape 53115"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116"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117"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118"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119"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120"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121"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122"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123" style="position:absolute;width:69;height:139;left:2393;top:622;" coordsize="6985,13970" path="m6985,0l6985,13970l0,13970l0,998l6985,0x">
                <v:stroke weight="0pt" endcap="flat" joinstyle="miter" miterlimit="10" on="false" color="#000000" opacity="0"/>
                <v:fill on="true" color="#999999"/>
              </v:shape>
              <v:shape id="Shape 53124"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125"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126"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127"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128"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129" style="position:absolute;width:12;height:0;left:5461;top:1308;" coordsize="1270,0" path="m1270,0l0,0x">
                <v:stroke weight="0pt" endcap="flat" joinstyle="miter" miterlimit="10" on="false" color="#000000" opacity="0"/>
                <v:fill on="true" color="#999999"/>
              </v:shape>
              <v:shape id="Shape 53130" style="position:absolute;width:0;height:12;left:5270;top:368;" coordsize="0,1270" path="m0,1270l0,0x">
                <v:stroke weight="0pt" endcap="flat" joinstyle="miter" miterlimit="10" on="false" color="#000000" opacity="0"/>
                <v:fill on="true" color="#999999"/>
              </v:shape>
              <v:shape id="Shape 53131"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132"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133"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134"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135"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136"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137"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503" style="position:absolute;width:152;height:165;left:11290;top:1130;" coordsize="15240,16510" path="m0,0l15240,0l15240,16510l0,16510l0,0">
                <v:stroke weight="0pt" endcap="flat" joinstyle="miter" miterlimit="10" on="false" color="#000000" opacity="0"/>
                <v:fill on="true" color="#999999"/>
              </v:shape>
              <v:shape id="Shape 54504" style="position:absolute;width:152;height:165;left:11290;top:685;" coordsize="15240,16510" path="m0,0l15240,0l15240,16510l0,16510l0,0">
                <v:stroke weight="0pt" endcap="flat" joinstyle="miter" miterlimit="10" on="false" color="#000000" opacity="0"/>
                <v:fill on="true" color="#999999"/>
              </v:shape>
              <v:shape id="Shape 53140" style="position:absolute;width:444;height:1143;left:11518;top:190;" coordsize="44450,114300" path="m35560,0l44450,0l8890,114300l0,114300l35560,0x">
                <v:stroke weight="0pt" endcap="flat" joinstyle="miter" miterlimit="10" on="false" color="#000000" opacity="0"/>
                <v:fill on="true" color="#999999"/>
              </v:shape>
              <v:shape id="Shape 53141" style="position:absolute;width:444;height:1143;left:11899;top:190;" coordsize="44450,114300" path="m35560,0l44450,0l8890,114300l0,114300l35560,0x">
                <v:stroke weight="0pt" endcap="flat" joinstyle="miter" miterlimit="10" on="false" color="#000000" opacity="0"/>
                <v:fill on="true" color="#999999"/>
              </v:shape>
              <v:shape id="Shape 53142"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143"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144"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505" style="position:absolute;width:165;height:152;left:15849;top:1143;" coordsize="16510,15240" path="m0,0l16510,0l16510,15240l0,15240l0,0">
                <v:stroke weight="0pt" endcap="flat" joinstyle="miter" miterlimit="10" on="false" color="#000000" opacity="0"/>
                <v:fill on="true" color="#999999"/>
              </v:shape>
              <v:shape id="Shape 53146"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147"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148"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506" style="position:absolute;width:139;height:800;left:18618;top:495;" coordsize="13970,80010" path="m0,0l13970,0l13970,80010l0,80010l0,0">
                <v:stroke weight="0pt" endcap="flat" joinstyle="miter" miterlimit="10" on="false" color="#000000" opacity="0"/>
                <v:fill on="true" color="#999999"/>
              </v:shape>
              <v:shape id="Shape 54507" style="position:absolute;width:139;height:139;left:18618;top:228;" coordsize="13970,13970" path="m0,0l13970,0l13970,13970l0,13970l0,0">
                <v:stroke weight="0pt" endcap="flat" joinstyle="miter" miterlimit="10" on="false" color="#000000" opacity="0"/>
                <v:fill on="true" color="#999999"/>
              </v:shape>
              <v:shape id="Shape 54508" style="position:absolute;width:165;height:152;left:19024;top:1143;" coordsize="16510,15240" path="m0,0l16510,0l16510,15240l0,15240l0,0">
                <v:stroke weight="0pt" endcap="flat" joinstyle="miter" miterlimit="10" on="false" color="#000000" opacity="0"/>
                <v:fill on="true" color="#999999"/>
              </v:shape>
              <v:shape id="Shape 53152"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153"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154"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155"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156"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3B730" w14:textId="77777777" w:rsidR="00685FF2" w:rsidRDefault="00000000">
    <w:pPr>
      <w:spacing w:after="0" w:line="259" w:lineRule="auto"/>
      <w:ind w:left="-1194" w:right="7257"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460286DE" wp14:editId="69FCCA3D">
              <wp:simplePos x="0" y="0"/>
              <wp:positionH relativeFrom="page">
                <wp:posOffset>269240</wp:posOffset>
              </wp:positionH>
              <wp:positionV relativeFrom="page">
                <wp:posOffset>10092436</wp:posOffset>
              </wp:positionV>
              <wp:extent cx="2145030" cy="158750"/>
              <wp:effectExtent l="0" t="0" r="0" b="0"/>
              <wp:wrapSquare wrapText="bothSides"/>
              <wp:docPr id="53053" name="Group 53053"/>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054" name="Shape 53054"/>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55" name="Shape 53055"/>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56" name="Shape 53056"/>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57" name="Shape 53057"/>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58" name="Shape 53058"/>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59" name="Shape 53059"/>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0" name="Shape 53060"/>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1" name="Shape 53061"/>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2" name="Shape 53062"/>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3" name="Shape 53063"/>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4" name="Shape 53064"/>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5" name="Shape 53065"/>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6" name="Shape 53066"/>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7" name="Shape 53067"/>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8" name="Shape 53068"/>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69" name="Shape 53069"/>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0" name="Shape 53070"/>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1" name="Shape 53071"/>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2" name="Shape 53072"/>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3" name="Shape 53073"/>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4" name="Shape 53074"/>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5" name="Shape 53075"/>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6" name="Shape 53076"/>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85" name="Shape 54485"/>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86" name="Shape 54486"/>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79" name="Shape 53079"/>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0" name="Shape 53080"/>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1" name="Shape 53081"/>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2" name="Shape 53082"/>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3" name="Shape 53083"/>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87" name="Shape 54487"/>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5" name="Shape 53085"/>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6" name="Shape 53086"/>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87" name="Shape 53087"/>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88" name="Shape 54488"/>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89" name="Shape 54489"/>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490" name="Shape 54490"/>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91" name="Shape 53091"/>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92" name="Shape 53092"/>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93" name="Shape 53093"/>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94" name="Shape 53094"/>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095" name="Shape 53095"/>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053" style="width:168.9pt;height:12.5pt;position:absolute;mso-position-horizontal-relative:page;mso-position-horizontal:absolute;margin-left:21.2pt;mso-position-vertical-relative:page;margin-top:794.68pt;" coordsize="21450,1587">
              <v:shape id="Shape 53054"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055"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056"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057"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058"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059"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060"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061"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062" style="position:absolute;width:69;height:139;left:2393;top:622;" coordsize="6985,13970" path="m6985,0l6985,13970l0,13970l0,998l6985,0x">
                <v:stroke weight="0pt" endcap="flat" joinstyle="miter" miterlimit="10" on="false" color="#000000" opacity="0"/>
                <v:fill on="true" color="#999999"/>
              </v:shape>
              <v:shape id="Shape 53063"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064"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065"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066"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067"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068" style="position:absolute;width:12;height:0;left:5461;top:1308;" coordsize="1270,0" path="m1270,0l0,0x">
                <v:stroke weight="0pt" endcap="flat" joinstyle="miter" miterlimit="10" on="false" color="#000000" opacity="0"/>
                <v:fill on="true" color="#999999"/>
              </v:shape>
              <v:shape id="Shape 53069" style="position:absolute;width:0;height:12;left:5270;top:368;" coordsize="0,1270" path="m0,1270l0,0x">
                <v:stroke weight="0pt" endcap="flat" joinstyle="miter" miterlimit="10" on="false" color="#000000" opacity="0"/>
                <v:fill on="true" color="#999999"/>
              </v:shape>
              <v:shape id="Shape 53070"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071"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072"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073"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074"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075"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076"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491" style="position:absolute;width:152;height:165;left:11290;top:1130;" coordsize="15240,16510" path="m0,0l15240,0l15240,16510l0,16510l0,0">
                <v:stroke weight="0pt" endcap="flat" joinstyle="miter" miterlimit="10" on="false" color="#000000" opacity="0"/>
                <v:fill on="true" color="#999999"/>
              </v:shape>
              <v:shape id="Shape 54492" style="position:absolute;width:152;height:165;left:11290;top:685;" coordsize="15240,16510" path="m0,0l15240,0l15240,16510l0,16510l0,0">
                <v:stroke weight="0pt" endcap="flat" joinstyle="miter" miterlimit="10" on="false" color="#000000" opacity="0"/>
                <v:fill on="true" color="#999999"/>
              </v:shape>
              <v:shape id="Shape 53079" style="position:absolute;width:444;height:1143;left:11518;top:190;" coordsize="44450,114300" path="m35560,0l44450,0l8890,114300l0,114300l35560,0x">
                <v:stroke weight="0pt" endcap="flat" joinstyle="miter" miterlimit="10" on="false" color="#000000" opacity="0"/>
                <v:fill on="true" color="#999999"/>
              </v:shape>
              <v:shape id="Shape 53080" style="position:absolute;width:444;height:1143;left:11899;top:190;" coordsize="44450,114300" path="m35560,0l44450,0l8890,114300l0,114300l35560,0x">
                <v:stroke weight="0pt" endcap="flat" joinstyle="miter" miterlimit="10" on="false" color="#000000" opacity="0"/>
                <v:fill on="true" color="#999999"/>
              </v:shape>
              <v:shape id="Shape 53081"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082"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083"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493" style="position:absolute;width:165;height:152;left:15849;top:1143;" coordsize="16510,15240" path="m0,0l16510,0l16510,15240l0,15240l0,0">
                <v:stroke weight="0pt" endcap="flat" joinstyle="miter" miterlimit="10" on="false" color="#000000" opacity="0"/>
                <v:fill on="true" color="#999999"/>
              </v:shape>
              <v:shape id="Shape 53085"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086"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087"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494" style="position:absolute;width:139;height:800;left:18618;top:495;" coordsize="13970,80010" path="m0,0l13970,0l13970,80010l0,80010l0,0">
                <v:stroke weight="0pt" endcap="flat" joinstyle="miter" miterlimit="10" on="false" color="#000000" opacity="0"/>
                <v:fill on="true" color="#999999"/>
              </v:shape>
              <v:shape id="Shape 54495" style="position:absolute;width:139;height:139;left:18618;top:228;" coordsize="13970,13970" path="m0,0l13970,0l13970,13970l0,13970l0,0">
                <v:stroke weight="0pt" endcap="flat" joinstyle="miter" miterlimit="10" on="false" color="#000000" opacity="0"/>
                <v:fill on="true" color="#999999"/>
              </v:shape>
              <v:shape id="Shape 54496" style="position:absolute;width:165;height:152;left:19024;top:1143;" coordsize="16510,15240" path="m0,0l16510,0l16510,15240l0,15240l0,0">
                <v:stroke weight="0pt" endcap="flat" joinstyle="miter" miterlimit="10" on="false" color="#000000" opacity="0"/>
                <v:fill on="true" color="#999999"/>
              </v:shape>
              <v:shape id="Shape 53091"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092"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093"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094"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095"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950F6" w14:textId="77777777" w:rsidR="00685FF2" w:rsidRDefault="00000000">
    <w:pPr>
      <w:spacing w:after="0" w:line="259" w:lineRule="auto"/>
      <w:ind w:left="-1299" w:right="7079"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608B399B" wp14:editId="582DEBB0">
              <wp:simplePos x="0" y="0"/>
              <wp:positionH relativeFrom="page">
                <wp:posOffset>269240</wp:posOffset>
              </wp:positionH>
              <wp:positionV relativeFrom="page">
                <wp:posOffset>10092436</wp:posOffset>
              </wp:positionV>
              <wp:extent cx="2145030" cy="158750"/>
              <wp:effectExtent l="0" t="0" r="0" b="0"/>
              <wp:wrapSquare wrapText="bothSides"/>
              <wp:docPr id="53369" name="Group 53369"/>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370" name="Shape 53370"/>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1" name="Shape 53371"/>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2" name="Shape 53372"/>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3" name="Shape 53373"/>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4" name="Shape 53374"/>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5" name="Shape 53375"/>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6" name="Shape 53376"/>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7" name="Shape 53377"/>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8" name="Shape 53378"/>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79" name="Shape 53379"/>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0" name="Shape 53380"/>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1" name="Shape 53381"/>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2" name="Shape 53382"/>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3" name="Shape 53383"/>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4" name="Shape 53384"/>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5" name="Shape 53385"/>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6" name="Shape 53386"/>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7" name="Shape 53387"/>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8" name="Shape 53388"/>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89" name="Shape 53389"/>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0" name="Shape 53390"/>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1" name="Shape 53391"/>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2" name="Shape 53392"/>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45" name="Shape 54545"/>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46" name="Shape 54546"/>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5" name="Shape 53395"/>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6" name="Shape 53396"/>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7" name="Shape 53397"/>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8" name="Shape 53398"/>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99" name="Shape 53399"/>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47" name="Shape 54547"/>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1" name="Shape 53401"/>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2" name="Shape 53402"/>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3" name="Shape 53403"/>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48" name="Shape 54548"/>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49" name="Shape 54549"/>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50" name="Shape 54550"/>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7" name="Shape 53407"/>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8" name="Shape 53408"/>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09" name="Shape 53409"/>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10" name="Shape 53410"/>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411" name="Shape 53411"/>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369" style="width:168.9pt;height:12.5pt;position:absolute;mso-position-horizontal-relative:page;mso-position-horizontal:absolute;margin-left:21.2pt;mso-position-vertical-relative:page;margin-top:794.68pt;" coordsize="21450,1587">
              <v:shape id="Shape 53370"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371"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372"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373"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374"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375"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376"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377"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378" style="position:absolute;width:69;height:139;left:2393;top:622;" coordsize="6985,13970" path="m6985,0l6985,13970l0,13970l0,998l6985,0x">
                <v:stroke weight="0pt" endcap="flat" joinstyle="miter" miterlimit="10" on="false" color="#000000" opacity="0"/>
                <v:fill on="true" color="#999999"/>
              </v:shape>
              <v:shape id="Shape 53379"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380"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381"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382"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383"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384" style="position:absolute;width:12;height:0;left:5461;top:1308;" coordsize="1270,0" path="m1270,0l0,0x">
                <v:stroke weight="0pt" endcap="flat" joinstyle="miter" miterlimit="10" on="false" color="#000000" opacity="0"/>
                <v:fill on="true" color="#999999"/>
              </v:shape>
              <v:shape id="Shape 53385" style="position:absolute;width:0;height:12;left:5270;top:368;" coordsize="0,1270" path="m0,1270l0,0x">
                <v:stroke weight="0pt" endcap="flat" joinstyle="miter" miterlimit="10" on="false" color="#000000" opacity="0"/>
                <v:fill on="true" color="#999999"/>
              </v:shape>
              <v:shape id="Shape 53386"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387"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388"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389"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390"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391"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392"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551" style="position:absolute;width:152;height:165;left:11290;top:1130;" coordsize="15240,16510" path="m0,0l15240,0l15240,16510l0,16510l0,0">
                <v:stroke weight="0pt" endcap="flat" joinstyle="miter" miterlimit="10" on="false" color="#000000" opacity="0"/>
                <v:fill on="true" color="#999999"/>
              </v:shape>
              <v:shape id="Shape 54552" style="position:absolute;width:152;height:165;left:11290;top:685;" coordsize="15240,16510" path="m0,0l15240,0l15240,16510l0,16510l0,0">
                <v:stroke weight="0pt" endcap="flat" joinstyle="miter" miterlimit="10" on="false" color="#000000" opacity="0"/>
                <v:fill on="true" color="#999999"/>
              </v:shape>
              <v:shape id="Shape 53395" style="position:absolute;width:444;height:1143;left:11518;top:190;" coordsize="44450,114300" path="m35560,0l44450,0l8890,114300l0,114300l35560,0x">
                <v:stroke weight="0pt" endcap="flat" joinstyle="miter" miterlimit="10" on="false" color="#000000" opacity="0"/>
                <v:fill on="true" color="#999999"/>
              </v:shape>
              <v:shape id="Shape 53396" style="position:absolute;width:444;height:1143;left:11899;top:190;" coordsize="44450,114300" path="m35560,0l44450,0l8890,114300l0,114300l35560,0x">
                <v:stroke weight="0pt" endcap="flat" joinstyle="miter" miterlimit="10" on="false" color="#000000" opacity="0"/>
                <v:fill on="true" color="#999999"/>
              </v:shape>
              <v:shape id="Shape 53397"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398"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399"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553" style="position:absolute;width:165;height:152;left:15849;top:1143;" coordsize="16510,15240" path="m0,0l16510,0l16510,15240l0,15240l0,0">
                <v:stroke weight="0pt" endcap="flat" joinstyle="miter" miterlimit="10" on="false" color="#000000" opacity="0"/>
                <v:fill on="true" color="#999999"/>
              </v:shape>
              <v:shape id="Shape 53401"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402"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403"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554" style="position:absolute;width:139;height:800;left:18618;top:495;" coordsize="13970,80010" path="m0,0l13970,0l13970,80010l0,80010l0,0">
                <v:stroke weight="0pt" endcap="flat" joinstyle="miter" miterlimit="10" on="false" color="#000000" opacity="0"/>
                <v:fill on="true" color="#999999"/>
              </v:shape>
              <v:shape id="Shape 54555" style="position:absolute;width:139;height:139;left:18618;top:228;" coordsize="13970,13970" path="m0,0l13970,0l13970,13970l0,13970l0,0">
                <v:stroke weight="0pt" endcap="flat" joinstyle="miter" miterlimit="10" on="false" color="#000000" opacity="0"/>
                <v:fill on="true" color="#999999"/>
              </v:shape>
              <v:shape id="Shape 54556" style="position:absolute;width:165;height:152;left:19024;top:1143;" coordsize="16510,15240" path="m0,0l16510,0l16510,15240l0,15240l0,0">
                <v:stroke weight="0pt" endcap="flat" joinstyle="miter" miterlimit="10" on="false" color="#000000" opacity="0"/>
                <v:fill on="true" color="#999999"/>
              </v:shape>
              <v:shape id="Shape 53407"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408"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409"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410"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411"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C62E1" w14:textId="77777777" w:rsidR="00685FF2" w:rsidRDefault="00000000">
    <w:pPr>
      <w:spacing w:after="0" w:line="259" w:lineRule="auto"/>
      <w:ind w:left="-1299" w:right="7079"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74B7ACDB" wp14:editId="456F394E">
              <wp:simplePos x="0" y="0"/>
              <wp:positionH relativeFrom="page">
                <wp:posOffset>269240</wp:posOffset>
              </wp:positionH>
              <wp:positionV relativeFrom="page">
                <wp:posOffset>10092436</wp:posOffset>
              </wp:positionV>
              <wp:extent cx="2145030" cy="158750"/>
              <wp:effectExtent l="0" t="0" r="0" b="0"/>
              <wp:wrapSquare wrapText="bothSides"/>
              <wp:docPr id="53300" name="Group 53300"/>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301" name="Shape 53301"/>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2" name="Shape 53302"/>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3" name="Shape 53303"/>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4" name="Shape 53304"/>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5" name="Shape 53305"/>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6" name="Shape 53306"/>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7" name="Shape 53307"/>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8" name="Shape 53308"/>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09" name="Shape 53309"/>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0" name="Shape 53310"/>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1" name="Shape 53311"/>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2" name="Shape 53312"/>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3" name="Shape 53313"/>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4" name="Shape 53314"/>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5" name="Shape 53315"/>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6" name="Shape 53316"/>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7" name="Shape 53317"/>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8" name="Shape 53318"/>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19" name="Shape 53319"/>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0" name="Shape 53320"/>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1" name="Shape 53321"/>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2" name="Shape 53322"/>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3" name="Shape 53323"/>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3" name="Shape 54533"/>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4" name="Shape 54534"/>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6" name="Shape 53326"/>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7" name="Shape 53327"/>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8" name="Shape 53328"/>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29" name="Shape 53329"/>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0" name="Shape 53330"/>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5" name="Shape 54535"/>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2" name="Shape 53332"/>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3" name="Shape 53333"/>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4" name="Shape 53334"/>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6" name="Shape 54536"/>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7" name="Shape 54537"/>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38" name="Shape 54538"/>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8" name="Shape 53338"/>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39" name="Shape 53339"/>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40" name="Shape 53340"/>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41" name="Shape 53341"/>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342" name="Shape 53342"/>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300" style="width:168.9pt;height:12.5pt;position:absolute;mso-position-horizontal-relative:page;mso-position-horizontal:absolute;margin-left:21.2pt;mso-position-vertical-relative:page;margin-top:794.68pt;" coordsize="21450,1587">
              <v:shape id="Shape 53301"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302"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303"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304"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305"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306"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307"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308"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309" style="position:absolute;width:69;height:139;left:2393;top:622;" coordsize="6985,13970" path="m6985,0l6985,13970l0,13970l0,998l6985,0x">
                <v:stroke weight="0pt" endcap="flat" joinstyle="miter" miterlimit="10" on="false" color="#000000" opacity="0"/>
                <v:fill on="true" color="#999999"/>
              </v:shape>
              <v:shape id="Shape 53310"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311"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312"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313"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314"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315" style="position:absolute;width:12;height:0;left:5461;top:1308;" coordsize="1270,0" path="m1270,0l0,0x">
                <v:stroke weight="0pt" endcap="flat" joinstyle="miter" miterlimit="10" on="false" color="#000000" opacity="0"/>
                <v:fill on="true" color="#999999"/>
              </v:shape>
              <v:shape id="Shape 53316" style="position:absolute;width:0;height:12;left:5270;top:368;" coordsize="0,1270" path="m0,1270l0,0x">
                <v:stroke weight="0pt" endcap="flat" joinstyle="miter" miterlimit="10" on="false" color="#000000" opacity="0"/>
                <v:fill on="true" color="#999999"/>
              </v:shape>
              <v:shape id="Shape 53317"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318"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319"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320"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321"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322"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323"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539" style="position:absolute;width:152;height:165;left:11290;top:1130;" coordsize="15240,16510" path="m0,0l15240,0l15240,16510l0,16510l0,0">
                <v:stroke weight="0pt" endcap="flat" joinstyle="miter" miterlimit="10" on="false" color="#000000" opacity="0"/>
                <v:fill on="true" color="#999999"/>
              </v:shape>
              <v:shape id="Shape 54540" style="position:absolute;width:152;height:165;left:11290;top:685;" coordsize="15240,16510" path="m0,0l15240,0l15240,16510l0,16510l0,0">
                <v:stroke weight="0pt" endcap="flat" joinstyle="miter" miterlimit="10" on="false" color="#000000" opacity="0"/>
                <v:fill on="true" color="#999999"/>
              </v:shape>
              <v:shape id="Shape 53326" style="position:absolute;width:444;height:1143;left:11518;top:190;" coordsize="44450,114300" path="m35560,0l44450,0l8890,114300l0,114300l35560,0x">
                <v:stroke weight="0pt" endcap="flat" joinstyle="miter" miterlimit="10" on="false" color="#000000" opacity="0"/>
                <v:fill on="true" color="#999999"/>
              </v:shape>
              <v:shape id="Shape 53327" style="position:absolute;width:444;height:1143;left:11899;top:190;" coordsize="44450,114300" path="m35560,0l44450,0l8890,114300l0,114300l35560,0x">
                <v:stroke weight="0pt" endcap="flat" joinstyle="miter" miterlimit="10" on="false" color="#000000" opacity="0"/>
                <v:fill on="true" color="#999999"/>
              </v:shape>
              <v:shape id="Shape 53328"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329"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330"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541" style="position:absolute;width:165;height:152;left:15849;top:1143;" coordsize="16510,15240" path="m0,0l16510,0l16510,15240l0,15240l0,0">
                <v:stroke weight="0pt" endcap="flat" joinstyle="miter" miterlimit="10" on="false" color="#000000" opacity="0"/>
                <v:fill on="true" color="#999999"/>
              </v:shape>
              <v:shape id="Shape 53332"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333"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334"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542" style="position:absolute;width:139;height:800;left:18618;top:495;" coordsize="13970,80010" path="m0,0l13970,0l13970,80010l0,80010l0,0">
                <v:stroke weight="0pt" endcap="flat" joinstyle="miter" miterlimit="10" on="false" color="#000000" opacity="0"/>
                <v:fill on="true" color="#999999"/>
              </v:shape>
              <v:shape id="Shape 54543" style="position:absolute;width:139;height:139;left:18618;top:228;" coordsize="13970,13970" path="m0,0l13970,0l13970,13970l0,13970l0,0">
                <v:stroke weight="0pt" endcap="flat" joinstyle="miter" miterlimit="10" on="false" color="#000000" opacity="0"/>
                <v:fill on="true" color="#999999"/>
              </v:shape>
              <v:shape id="Shape 54544" style="position:absolute;width:165;height:152;left:19024;top:1143;" coordsize="16510,15240" path="m0,0l16510,0l16510,15240l0,15240l0,0">
                <v:stroke weight="0pt" endcap="flat" joinstyle="miter" miterlimit="10" on="false" color="#000000" opacity="0"/>
                <v:fill on="true" color="#999999"/>
              </v:shape>
              <v:shape id="Shape 53338"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339"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340"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341"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342"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5F63B" w14:textId="77777777" w:rsidR="00685FF2" w:rsidRDefault="00000000">
    <w:pPr>
      <w:spacing w:after="0" w:line="259" w:lineRule="auto"/>
      <w:ind w:left="-1299" w:right="7079"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56F646F7" wp14:editId="410D6592">
              <wp:simplePos x="0" y="0"/>
              <wp:positionH relativeFrom="page">
                <wp:posOffset>269240</wp:posOffset>
              </wp:positionH>
              <wp:positionV relativeFrom="page">
                <wp:posOffset>10092436</wp:posOffset>
              </wp:positionV>
              <wp:extent cx="2145030" cy="158750"/>
              <wp:effectExtent l="0" t="0" r="0" b="0"/>
              <wp:wrapSquare wrapText="bothSides"/>
              <wp:docPr id="53239" name="Group 53239"/>
              <wp:cNvGraphicFramePr/>
              <a:graphic xmlns:a="http://schemas.openxmlformats.org/drawingml/2006/main">
                <a:graphicData uri="http://schemas.microsoft.com/office/word/2010/wordprocessingGroup">
                  <wpg:wgp>
                    <wpg:cNvGrpSpPr/>
                    <wpg:grpSpPr>
                      <a:xfrm>
                        <a:off x="0" y="0"/>
                        <a:ext cx="2145030" cy="158750"/>
                        <a:chOff x="0" y="0"/>
                        <a:chExt cx="2145030" cy="158750"/>
                      </a:xfrm>
                    </wpg:grpSpPr>
                    <wps:wsp>
                      <wps:cNvPr id="53240" name="Shape 53240"/>
                      <wps:cNvSpPr/>
                      <wps:spPr>
                        <a:xfrm>
                          <a:off x="0" y="34290"/>
                          <a:ext cx="33655" cy="73660"/>
                        </a:xfrm>
                        <a:custGeom>
                          <a:avLst/>
                          <a:gdLst/>
                          <a:ahLst/>
                          <a:cxnLst/>
                          <a:rect l="0" t="0" r="0" b="0"/>
                          <a:pathLst>
                            <a:path w="33655" h="73660">
                              <a:moveTo>
                                <a:pt x="0" y="0"/>
                              </a:moveTo>
                              <a:lnTo>
                                <a:pt x="1270" y="0"/>
                              </a:lnTo>
                              <a:cubicBezTo>
                                <a:pt x="3810" y="1270"/>
                                <a:pt x="8890" y="1270"/>
                                <a:pt x="13970" y="1270"/>
                              </a:cubicBezTo>
                              <a:cubicBezTo>
                                <a:pt x="19050" y="1270"/>
                                <a:pt x="22860" y="1270"/>
                                <a:pt x="25400" y="1270"/>
                              </a:cubicBezTo>
                              <a:lnTo>
                                <a:pt x="33655" y="1270"/>
                              </a:lnTo>
                              <a:lnTo>
                                <a:pt x="33655" y="15240"/>
                              </a:lnTo>
                              <a:lnTo>
                                <a:pt x="13970" y="15240"/>
                              </a:lnTo>
                              <a:lnTo>
                                <a:pt x="13970" y="50800"/>
                              </a:lnTo>
                              <a:lnTo>
                                <a:pt x="33655" y="50800"/>
                              </a:lnTo>
                              <a:lnTo>
                                <a:pt x="33655" y="63500"/>
                              </a:lnTo>
                              <a:lnTo>
                                <a:pt x="13970" y="63500"/>
                              </a:lnTo>
                              <a:lnTo>
                                <a:pt x="13970" y="73660"/>
                              </a:lnTo>
                              <a:lnTo>
                                <a:pt x="0" y="73660"/>
                              </a:lnTo>
                              <a:lnTo>
                                <a:pt x="0" y="72390"/>
                              </a:lnTo>
                              <a:cubicBezTo>
                                <a:pt x="1270" y="63500"/>
                                <a:pt x="1270" y="55880"/>
                                <a:pt x="1270" y="48260"/>
                              </a:cubicBezTo>
                              <a:lnTo>
                                <a:pt x="1270" y="21590"/>
                              </a:lnTo>
                              <a:cubicBezTo>
                                <a:pt x="1270" y="19050"/>
                                <a:pt x="1270" y="15240"/>
                                <a:pt x="1270" y="11430"/>
                              </a:cubicBezTo>
                              <a:cubicBezTo>
                                <a:pt x="1270" y="7620"/>
                                <a:pt x="0" y="3810"/>
                                <a:pt x="0" y="1270"/>
                              </a:cubicBez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1" name="Shape 53241"/>
                      <wps:cNvSpPr/>
                      <wps:spPr>
                        <a:xfrm>
                          <a:off x="33655" y="0"/>
                          <a:ext cx="53340" cy="151130"/>
                        </a:xfrm>
                        <a:custGeom>
                          <a:avLst/>
                          <a:gdLst/>
                          <a:ahLst/>
                          <a:cxnLst/>
                          <a:rect l="0" t="0" r="0" b="0"/>
                          <a:pathLst>
                            <a:path w="53340" h="151130">
                              <a:moveTo>
                                <a:pt x="18415" y="0"/>
                              </a:moveTo>
                              <a:cubicBezTo>
                                <a:pt x="20955" y="0"/>
                                <a:pt x="22225" y="0"/>
                                <a:pt x="23495" y="0"/>
                              </a:cubicBezTo>
                              <a:cubicBezTo>
                                <a:pt x="28575" y="1270"/>
                                <a:pt x="32385" y="1270"/>
                                <a:pt x="34925" y="1270"/>
                              </a:cubicBezTo>
                              <a:cubicBezTo>
                                <a:pt x="36195" y="2540"/>
                                <a:pt x="36195" y="2540"/>
                                <a:pt x="36195" y="2540"/>
                              </a:cubicBezTo>
                              <a:cubicBezTo>
                                <a:pt x="36195" y="3810"/>
                                <a:pt x="36195" y="5080"/>
                                <a:pt x="36195" y="5080"/>
                              </a:cubicBezTo>
                              <a:cubicBezTo>
                                <a:pt x="34925" y="5080"/>
                                <a:pt x="34925" y="6350"/>
                                <a:pt x="34925" y="6350"/>
                              </a:cubicBezTo>
                              <a:cubicBezTo>
                                <a:pt x="33655" y="6350"/>
                                <a:pt x="33655" y="6350"/>
                                <a:pt x="33655" y="6350"/>
                              </a:cubicBezTo>
                              <a:lnTo>
                                <a:pt x="33655" y="35560"/>
                              </a:lnTo>
                              <a:lnTo>
                                <a:pt x="53340" y="35560"/>
                              </a:lnTo>
                              <a:lnTo>
                                <a:pt x="53340" y="49530"/>
                              </a:lnTo>
                              <a:lnTo>
                                <a:pt x="33655" y="49530"/>
                              </a:lnTo>
                              <a:lnTo>
                                <a:pt x="33655" y="85090"/>
                              </a:lnTo>
                              <a:lnTo>
                                <a:pt x="53340" y="85090"/>
                              </a:lnTo>
                              <a:lnTo>
                                <a:pt x="53340" y="97790"/>
                              </a:lnTo>
                              <a:lnTo>
                                <a:pt x="33655" y="97790"/>
                              </a:lnTo>
                              <a:lnTo>
                                <a:pt x="33655" y="129540"/>
                              </a:lnTo>
                              <a:cubicBezTo>
                                <a:pt x="33655" y="130810"/>
                                <a:pt x="33655" y="134620"/>
                                <a:pt x="33655" y="138430"/>
                              </a:cubicBezTo>
                              <a:cubicBezTo>
                                <a:pt x="33655" y="143510"/>
                                <a:pt x="33655" y="147320"/>
                                <a:pt x="34925" y="149860"/>
                              </a:cubicBezTo>
                              <a:lnTo>
                                <a:pt x="34925" y="151130"/>
                              </a:lnTo>
                              <a:lnTo>
                                <a:pt x="18415" y="151130"/>
                              </a:lnTo>
                              <a:lnTo>
                                <a:pt x="18415" y="149860"/>
                              </a:lnTo>
                              <a:cubicBezTo>
                                <a:pt x="18415" y="146050"/>
                                <a:pt x="18415" y="142240"/>
                                <a:pt x="19685" y="138430"/>
                              </a:cubicBezTo>
                              <a:cubicBezTo>
                                <a:pt x="19685" y="133350"/>
                                <a:pt x="19685" y="130810"/>
                                <a:pt x="19685" y="129540"/>
                              </a:cubicBezTo>
                              <a:lnTo>
                                <a:pt x="19685" y="97790"/>
                              </a:lnTo>
                              <a:lnTo>
                                <a:pt x="0" y="97790"/>
                              </a:lnTo>
                              <a:lnTo>
                                <a:pt x="0" y="85090"/>
                              </a:lnTo>
                              <a:lnTo>
                                <a:pt x="19685" y="85090"/>
                              </a:lnTo>
                              <a:lnTo>
                                <a:pt x="19685" y="49530"/>
                              </a:lnTo>
                              <a:lnTo>
                                <a:pt x="0" y="49530"/>
                              </a:lnTo>
                              <a:lnTo>
                                <a:pt x="0" y="35560"/>
                              </a:lnTo>
                              <a:lnTo>
                                <a:pt x="19685" y="35560"/>
                              </a:lnTo>
                              <a:lnTo>
                                <a:pt x="19685" y="20320"/>
                              </a:lnTo>
                              <a:cubicBezTo>
                                <a:pt x="19685" y="17780"/>
                                <a:pt x="19685" y="13970"/>
                                <a:pt x="19685" y="11430"/>
                              </a:cubicBezTo>
                              <a:cubicBezTo>
                                <a:pt x="18415" y="7620"/>
                                <a:pt x="18415" y="3810"/>
                                <a:pt x="1841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2" name="Shape 53242"/>
                      <wps:cNvSpPr/>
                      <wps:spPr>
                        <a:xfrm>
                          <a:off x="86995" y="34290"/>
                          <a:ext cx="33655" cy="72390"/>
                        </a:xfrm>
                        <a:custGeom>
                          <a:avLst/>
                          <a:gdLst/>
                          <a:ahLst/>
                          <a:cxnLst/>
                          <a:rect l="0" t="0" r="0" b="0"/>
                          <a:pathLst>
                            <a:path w="33655" h="72390">
                              <a:moveTo>
                                <a:pt x="33655" y="0"/>
                              </a:moveTo>
                              <a:lnTo>
                                <a:pt x="33655" y="1270"/>
                              </a:lnTo>
                              <a:cubicBezTo>
                                <a:pt x="33655" y="3810"/>
                                <a:pt x="32385" y="7620"/>
                                <a:pt x="32385" y="11430"/>
                              </a:cubicBezTo>
                              <a:cubicBezTo>
                                <a:pt x="32385" y="16510"/>
                                <a:pt x="32385" y="19050"/>
                                <a:pt x="32385" y="21590"/>
                              </a:cubicBezTo>
                              <a:lnTo>
                                <a:pt x="32385" y="50800"/>
                              </a:lnTo>
                              <a:cubicBezTo>
                                <a:pt x="32385" y="59690"/>
                                <a:pt x="32385" y="67310"/>
                                <a:pt x="33655" y="72390"/>
                              </a:cubicBezTo>
                              <a:lnTo>
                                <a:pt x="19685" y="72390"/>
                              </a:lnTo>
                              <a:lnTo>
                                <a:pt x="19685" y="63500"/>
                              </a:lnTo>
                              <a:lnTo>
                                <a:pt x="0" y="63500"/>
                              </a:lnTo>
                              <a:lnTo>
                                <a:pt x="0" y="50800"/>
                              </a:lnTo>
                              <a:lnTo>
                                <a:pt x="19685" y="50800"/>
                              </a:lnTo>
                              <a:lnTo>
                                <a:pt x="19685" y="15240"/>
                              </a:lnTo>
                              <a:lnTo>
                                <a:pt x="0" y="15240"/>
                              </a:lnTo>
                              <a:lnTo>
                                <a:pt x="0" y="1270"/>
                              </a:lnTo>
                              <a:lnTo>
                                <a:pt x="17145" y="1270"/>
                              </a:lnTo>
                              <a:cubicBezTo>
                                <a:pt x="20955" y="1270"/>
                                <a:pt x="27305" y="1270"/>
                                <a:pt x="3365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3" name="Shape 53243"/>
                      <wps:cNvSpPr/>
                      <wps:spPr>
                        <a:xfrm>
                          <a:off x="227330" y="77470"/>
                          <a:ext cx="12065" cy="20796"/>
                        </a:xfrm>
                        <a:custGeom>
                          <a:avLst/>
                          <a:gdLst/>
                          <a:ahLst/>
                          <a:cxnLst/>
                          <a:rect l="0" t="0" r="0" b="0"/>
                          <a:pathLst>
                            <a:path w="12065" h="20796">
                              <a:moveTo>
                                <a:pt x="8890" y="0"/>
                              </a:moveTo>
                              <a:lnTo>
                                <a:pt x="12065" y="2722"/>
                              </a:lnTo>
                              <a:lnTo>
                                <a:pt x="12065" y="20796"/>
                              </a:lnTo>
                              <a:lnTo>
                                <a:pt x="8890" y="15239"/>
                              </a:lnTo>
                              <a:cubicBezTo>
                                <a:pt x="5080" y="12700"/>
                                <a:pt x="2540" y="10160"/>
                                <a:pt x="1270" y="7620"/>
                              </a:cubicBezTo>
                              <a:lnTo>
                                <a:pt x="0" y="7620"/>
                              </a:lnTo>
                              <a:cubicBezTo>
                                <a:pt x="3810" y="5080"/>
                                <a:pt x="6350" y="2539"/>
                                <a:pt x="7620" y="1270"/>
                              </a:cubicBezTo>
                              <a:lnTo>
                                <a:pt x="889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4" name="Shape 53244"/>
                      <wps:cNvSpPr/>
                      <wps:spPr>
                        <a:xfrm>
                          <a:off x="170180" y="29210"/>
                          <a:ext cx="69215" cy="86361"/>
                        </a:xfrm>
                        <a:custGeom>
                          <a:avLst/>
                          <a:gdLst/>
                          <a:ahLst/>
                          <a:cxnLst/>
                          <a:rect l="0" t="0" r="0" b="0"/>
                          <a:pathLst>
                            <a:path w="69215" h="86361">
                              <a:moveTo>
                                <a:pt x="3810" y="0"/>
                              </a:moveTo>
                              <a:lnTo>
                                <a:pt x="5080" y="0"/>
                              </a:lnTo>
                              <a:cubicBezTo>
                                <a:pt x="11430" y="0"/>
                                <a:pt x="16510" y="1270"/>
                                <a:pt x="20320" y="0"/>
                              </a:cubicBezTo>
                              <a:lnTo>
                                <a:pt x="66040" y="0"/>
                              </a:lnTo>
                              <a:lnTo>
                                <a:pt x="69215" y="529"/>
                              </a:lnTo>
                              <a:lnTo>
                                <a:pt x="69215" y="13229"/>
                              </a:lnTo>
                              <a:lnTo>
                                <a:pt x="66040" y="12700"/>
                              </a:lnTo>
                              <a:lnTo>
                                <a:pt x="49530" y="12700"/>
                              </a:lnTo>
                              <a:lnTo>
                                <a:pt x="49530" y="34290"/>
                              </a:lnTo>
                              <a:lnTo>
                                <a:pt x="60960" y="34290"/>
                              </a:lnTo>
                              <a:cubicBezTo>
                                <a:pt x="62230" y="34290"/>
                                <a:pt x="64770" y="34290"/>
                                <a:pt x="67310" y="34290"/>
                              </a:cubicBezTo>
                              <a:lnTo>
                                <a:pt x="69215" y="34018"/>
                              </a:lnTo>
                              <a:lnTo>
                                <a:pt x="69215" y="46990"/>
                              </a:lnTo>
                              <a:lnTo>
                                <a:pt x="67310" y="46990"/>
                              </a:lnTo>
                              <a:cubicBezTo>
                                <a:pt x="64770" y="46990"/>
                                <a:pt x="62230" y="46990"/>
                                <a:pt x="60960" y="45720"/>
                              </a:cubicBezTo>
                              <a:lnTo>
                                <a:pt x="49530" y="45720"/>
                              </a:lnTo>
                              <a:lnTo>
                                <a:pt x="49530" y="72390"/>
                              </a:lnTo>
                              <a:lnTo>
                                <a:pt x="69215" y="72390"/>
                              </a:lnTo>
                              <a:lnTo>
                                <a:pt x="69215" y="85196"/>
                              </a:lnTo>
                              <a:lnTo>
                                <a:pt x="68580" y="85090"/>
                              </a:lnTo>
                              <a:lnTo>
                                <a:pt x="15240" y="85090"/>
                              </a:lnTo>
                              <a:cubicBezTo>
                                <a:pt x="13970" y="85090"/>
                                <a:pt x="10160" y="85090"/>
                                <a:pt x="7620" y="86361"/>
                              </a:cubicBezTo>
                              <a:cubicBezTo>
                                <a:pt x="3810" y="86361"/>
                                <a:pt x="1270" y="86361"/>
                                <a:pt x="0" y="86361"/>
                              </a:cubicBezTo>
                              <a:lnTo>
                                <a:pt x="0" y="72390"/>
                              </a:lnTo>
                              <a:cubicBezTo>
                                <a:pt x="2540" y="72390"/>
                                <a:pt x="5080" y="73661"/>
                                <a:pt x="7620" y="73661"/>
                              </a:cubicBezTo>
                              <a:cubicBezTo>
                                <a:pt x="11430" y="73661"/>
                                <a:pt x="13970" y="73661"/>
                                <a:pt x="15240" y="72390"/>
                              </a:cubicBezTo>
                              <a:lnTo>
                                <a:pt x="35560" y="72390"/>
                              </a:lnTo>
                              <a:lnTo>
                                <a:pt x="35560" y="45720"/>
                              </a:lnTo>
                              <a:lnTo>
                                <a:pt x="22860" y="45720"/>
                              </a:lnTo>
                              <a:cubicBezTo>
                                <a:pt x="20320" y="46990"/>
                                <a:pt x="19050" y="46990"/>
                                <a:pt x="15240" y="46990"/>
                              </a:cubicBezTo>
                              <a:cubicBezTo>
                                <a:pt x="12700" y="46990"/>
                                <a:pt x="11430" y="46990"/>
                                <a:pt x="8890" y="46990"/>
                              </a:cubicBezTo>
                              <a:lnTo>
                                <a:pt x="8890" y="33020"/>
                              </a:lnTo>
                              <a:cubicBezTo>
                                <a:pt x="11430" y="33020"/>
                                <a:pt x="13970" y="34290"/>
                                <a:pt x="16510" y="34290"/>
                              </a:cubicBezTo>
                              <a:cubicBezTo>
                                <a:pt x="19050" y="34290"/>
                                <a:pt x="21590" y="34290"/>
                                <a:pt x="22860" y="34290"/>
                              </a:cubicBezTo>
                              <a:lnTo>
                                <a:pt x="35560" y="34290"/>
                              </a:lnTo>
                              <a:lnTo>
                                <a:pt x="35560" y="12700"/>
                              </a:lnTo>
                              <a:lnTo>
                                <a:pt x="20320" y="12700"/>
                              </a:lnTo>
                              <a:cubicBezTo>
                                <a:pt x="19050" y="12700"/>
                                <a:pt x="16510" y="13970"/>
                                <a:pt x="12700" y="13970"/>
                              </a:cubicBezTo>
                              <a:cubicBezTo>
                                <a:pt x="10160" y="13970"/>
                                <a:pt x="6350" y="13970"/>
                                <a:pt x="5080" y="13970"/>
                              </a:cubicBezTo>
                              <a:lnTo>
                                <a:pt x="3810" y="13970"/>
                              </a:lnTo>
                              <a:lnTo>
                                <a:pt x="381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5" name="Shape 53245"/>
                      <wps:cNvSpPr/>
                      <wps:spPr>
                        <a:xfrm>
                          <a:off x="149860" y="5080"/>
                          <a:ext cx="89535" cy="143510"/>
                        </a:xfrm>
                        <a:custGeom>
                          <a:avLst/>
                          <a:gdLst/>
                          <a:ahLst/>
                          <a:cxnLst/>
                          <a:rect l="0" t="0" r="0" b="0"/>
                          <a:pathLst>
                            <a:path w="89535" h="143510">
                              <a:moveTo>
                                <a:pt x="0" y="0"/>
                              </a:moveTo>
                              <a:lnTo>
                                <a:pt x="1270" y="0"/>
                              </a:lnTo>
                              <a:cubicBezTo>
                                <a:pt x="2540" y="0"/>
                                <a:pt x="6350" y="0"/>
                                <a:pt x="10160" y="0"/>
                              </a:cubicBezTo>
                              <a:cubicBezTo>
                                <a:pt x="13970" y="0"/>
                                <a:pt x="16510" y="0"/>
                                <a:pt x="19050" y="0"/>
                              </a:cubicBezTo>
                              <a:lnTo>
                                <a:pt x="89535" y="0"/>
                              </a:lnTo>
                              <a:lnTo>
                                <a:pt x="89535" y="13970"/>
                              </a:lnTo>
                              <a:lnTo>
                                <a:pt x="15240" y="13970"/>
                              </a:lnTo>
                              <a:lnTo>
                                <a:pt x="15240" y="118110"/>
                              </a:lnTo>
                              <a:lnTo>
                                <a:pt x="89535" y="118110"/>
                              </a:lnTo>
                              <a:lnTo>
                                <a:pt x="89535" y="132080"/>
                              </a:lnTo>
                              <a:lnTo>
                                <a:pt x="15240" y="132080"/>
                              </a:lnTo>
                              <a:lnTo>
                                <a:pt x="15240" y="143510"/>
                              </a:lnTo>
                              <a:lnTo>
                                <a:pt x="0" y="143510"/>
                              </a:lnTo>
                              <a:cubicBezTo>
                                <a:pt x="0" y="140970"/>
                                <a:pt x="0" y="137160"/>
                                <a:pt x="0" y="132080"/>
                              </a:cubicBezTo>
                              <a:cubicBezTo>
                                <a:pt x="1270" y="127000"/>
                                <a:pt x="1270" y="121920"/>
                                <a:pt x="1270" y="118110"/>
                              </a:cubicBezTo>
                              <a:lnTo>
                                <a:pt x="1270" y="20320"/>
                              </a:lnTo>
                              <a:cubicBezTo>
                                <a:pt x="1270" y="19050"/>
                                <a:pt x="1270" y="15240"/>
                                <a:pt x="1270" y="10160"/>
                              </a:cubicBezTo>
                              <a:cubicBezTo>
                                <a:pt x="0" y="6350"/>
                                <a:pt x="0" y="254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6" name="Shape 53246"/>
                      <wps:cNvSpPr/>
                      <wps:spPr>
                        <a:xfrm>
                          <a:off x="239395" y="101600"/>
                          <a:ext cx="17145" cy="13970"/>
                        </a:xfrm>
                        <a:custGeom>
                          <a:avLst/>
                          <a:gdLst/>
                          <a:ahLst/>
                          <a:cxnLst/>
                          <a:rect l="0" t="0" r="0" b="0"/>
                          <a:pathLst>
                            <a:path w="17145" h="13970">
                              <a:moveTo>
                                <a:pt x="0" y="0"/>
                              </a:moveTo>
                              <a:lnTo>
                                <a:pt x="635" y="0"/>
                              </a:lnTo>
                              <a:cubicBezTo>
                                <a:pt x="1905" y="1270"/>
                                <a:pt x="4445" y="1270"/>
                                <a:pt x="8255" y="1270"/>
                              </a:cubicBezTo>
                              <a:cubicBezTo>
                                <a:pt x="12065" y="1270"/>
                                <a:pt x="14605" y="0"/>
                                <a:pt x="15875" y="0"/>
                              </a:cubicBezTo>
                              <a:lnTo>
                                <a:pt x="17145" y="0"/>
                              </a:lnTo>
                              <a:lnTo>
                                <a:pt x="17145" y="13970"/>
                              </a:lnTo>
                              <a:lnTo>
                                <a:pt x="15875" y="13970"/>
                              </a:lnTo>
                              <a:cubicBezTo>
                                <a:pt x="13335" y="13970"/>
                                <a:pt x="10795" y="13970"/>
                                <a:pt x="6985" y="13970"/>
                              </a:cubicBezTo>
                              <a:lnTo>
                                <a:pt x="0" y="12806"/>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7" name="Shape 53247"/>
                      <wps:cNvSpPr/>
                      <wps:spPr>
                        <a:xfrm>
                          <a:off x="239395" y="80192"/>
                          <a:ext cx="12065" cy="21408"/>
                        </a:xfrm>
                        <a:custGeom>
                          <a:avLst/>
                          <a:gdLst/>
                          <a:ahLst/>
                          <a:cxnLst/>
                          <a:rect l="0" t="0" r="0" b="0"/>
                          <a:pathLst>
                            <a:path w="12065" h="21408">
                              <a:moveTo>
                                <a:pt x="0" y="0"/>
                              </a:moveTo>
                              <a:lnTo>
                                <a:pt x="5715" y="4898"/>
                              </a:lnTo>
                              <a:cubicBezTo>
                                <a:pt x="8255" y="8708"/>
                                <a:pt x="10795" y="11248"/>
                                <a:pt x="12065" y="12518"/>
                              </a:cubicBezTo>
                              <a:cubicBezTo>
                                <a:pt x="10795" y="13788"/>
                                <a:pt x="9525" y="15058"/>
                                <a:pt x="8255" y="15058"/>
                              </a:cubicBezTo>
                              <a:cubicBezTo>
                                <a:pt x="6985" y="17598"/>
                                <a:pt x="4445" y="18868"/>
                                <a:pt x="3175" y="21408"/>
                              </a:cubicBezTo>
                              <a:lnTo>
                                <a:pt x="1905" y="21408"/>
                              </a:lnTo>
                              <a:lnTo>
                                <a:pt x="0" y="1807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8" name="Shape 53248"/>
                      <wps:cNvSpPr/>
                      <wps:spPr>
                        <a:xfrm>
                          <a:off x="239395" y="62230"/>
                          <a:ext cx="6985" cy="13970"/>
                        </a:xfrm>
                        <a:custGeom>
                          <a:avLst/>
                          <a:gdLst/>
                          <a:ahLst/>
                          <a:cxnLst/>
                          <a:rect l="0" t="0" r="0" b="0"/>
                          <a:pathLst>
                            <a:path w="6985" h="13970">
                              <a:moveTo>
                                <a:pt x="6985" y="0"/>
                              </a:moveTo>
                              <a:lnTo>
                                <a:pt x="6985" y="13970"/>
                              </a:lnTo>
                              <a:lnTo>
                                <a:pt x="0" y="13970"/>
                              </a:lnTo>
                              <a:lnTo>
                                <a:pt x="0" y="998"/>
                              </a:lnTo>
                              <a:lnTo>
                                <a:pt x="698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49" name="Shape 53249"/>
                      <wps:cNvSpPr/>
                      <wps:spPr>
                        <a:xfrm>
                          <a:off x="239395" y="29210"/>
                          <a:ext cx="13335" cy="13970"/>
                        </a:xfrm>
                        <a:custGeom>
                          <a:avLst/>
                          <a:gdLst/>
                          <a:ahLst/>
                          <a:cxnLst/>
                          <a:rect l="0" t="0" r="0" b="0"/>
                          <a:pathLst>
                            <a:path w="13335" h="13970">
                              <a:moveTo>
                                <a:pt x="13335" y="0"/>
                              </a:moveTo>
                              <a:lnTo>
                                <a:pt x="13335" y="13970"/>
                              </a:lnTo>
                              <a:cubicBezTo>
                                <a:pt x="10795" y="13970"/>
                                <a:pt x="6985" y="13970"/>
                                <a:pt x="4445" y="13970"/>
                              </a:cubicBezTo>
                              <a:lnTo>
                                <a:pt x="0" y="13229"/>
                              </a:lnTo>
                              <a:lnTo>
                                <a:pt x="0" y="529"/>
                              </a:lnTo>
                              <a:lnTo>
                                <a:pt x="4445" y="1270"/>
                              </a:lnTo>
                              <a:cubicBezTo>
                                <a:pt x="6985" y="0"/>
                                <a:pt x="10795" y="0"/>
                                <a:pt x="1333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0" name="Shape 53250"/>
                      <wps:cNvSpPr/>
                      <wps:spPr>
                        <a:xfrm>
                          <a:off x="239395" y="5080"/>
                          <a:ext cx="37465" cy="143510"/>
                        </a:xfrm>
                        <a:custGeom>
                          <a:avLst/>
                          <a:gdLst/>
                          <a:ahLst/>
                          <a:cxnLst/>
                          <a:rect l="0" t="0" r="0" b="0"/>
                          <a:pathLst>
                            <a:path w="37465" h="143510">
                              <a:moveTo>
                                <a:pt x="0" y="0"/>
                              </a:moveTo>
                              <a:lnTo>
                                <a:pt x="17145" y="0"/>
                              </a:lnTo>
                              <a:cubicBezTo>
                                <a:pt x="19685" y="0"/>
                                <a:pt x="22225" y="0"/>
                                <a:pt x="26035" y="0"/>
                              </a:cubicBezTo>
                              <a:cubicBezTo>
                                <a:pt x="31115" y="0"/>
                                <a:pt x="34925" y="0"/>
                                <a:pt x="37465" y="0"/>
                              </a:cubicBezTo>
                              <a:cubicBezTo>
                                <a:pt x="37465" y="3810"/>
                                <a:pt x="36195" y="7620"/>
                                <a:pt x="36195" y="11430"/>
                              </a:cubicBezTo>
                              <a:cubicBezTo>
                                <a:pt x="36195" y="16510"/>
                                <a:pt x="36195" y="20320"/>
                                <a:pt x="36195" y="21590"/>
                              </a:cubicBezTo>
                              <a:lnTo>
                                <a:pt x="36195" y="120650"/>
                              </a:lnTo>
                              <a:cubicBezTo>
                                <a:pt x="36195" y="123190"/>
                                <a:pt x="36195" y="127000"/>
                                <a:pt x="36195" y="132080"/>
                              </a:cubicBezTo>
                              <a:cubicBezTo>
                                <a:pt x="36195" y="135890"/>
                                <a:pt x="37465" y="139700"/>
                                <a:pt x="37465" y="143510"/>
                              </a:cubicBezTo>
                              <a:lnTo>
                                <a:pt x="22225" y="143510"/>
                              </a:lnTo>
                              <a:lnTo>
                                <a:pt x="22225" y="132080"/>
                              </a:lnTo>
                              <a:lnTo>
                                <a:pt x="0" y="132080"/>
                              </a:lnTo>
                              <a:lnTo>
                                <a:pt x="0" y="118110"/>
                              </a:lnTo>
                              <a:lnTo>
                                <a:pt x="22225" y="118110"/>
                              </a:lnTo>
                              <a:lnTo>
                                <a:pt x="22225" y="13970"/>
                              </a:lnTo>
                              <a:lnTo>
                                <a:pt x="0" y="1397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1" name="Shape 53251"/>
                      <wps:cNvSpPr/>
                      <wps:spPr>
                        <a:xfrm>
                          <a:off x="375920" y="20320"/>
                          <a:ext cx="27305" cy="120650"/>
                        </a:xfrm>
                        <a:custGeom>
                          <a:avLst/>
                          <a:gdLst/>
                          <a:ahLst/>
                          <a:cxnLst/>
                          <a:rect l="0" t="0" r="0" b="0"/>
                          <a:pathLst>
                            <a:path w="27305" h="120650">
                              <a:moveTo>
                                <a:pt x="0" y="0"/>
                              </a:moveTo>
                              <a:cubicBezTo>
                                <a:pt x="3810" y="0"/>
                                <a:pt x="7620" y="0"/>
                                <a:pt x="11430" y="0"/>
                              </a:cubicBezTo>
                              <a:cubicBezTo>
                                <a:pt x="15240" y="1270"/>
                                <a:pt x="17780" y="1270"/>
                                <a:pt x="19050" y="1270"/>
                              </a:cubicBezTo>
                              <a:lnTo>
                                <a:pt x="27305" y="1270"/>
                              </a:lnTo>
                              <a:lnTo>
                                <a:pt x="27305" y="13970"/>
                              </a:lnTo>
                              <a:lnTo>
                                <a:pt x="13970" y="13970"/>
                              </a:lnTo>
                              <a:lnTo>
                                <a:pt x="13970" y="92710"/>
                              </a:lnTo>
                              <a:lnTo>
                                <a:pt x="27305" y="92710"/>
                              </a:lnTo>
                              <a:lnTo>
                                <a:pt x="27305" y="105410"/>
                              </a:lnTo>
                              <a:lnTo>
                                <a:pt x="13970" y="105410"/>
                              </a:lnTo>
                              <a:lnTo>
                                <a:pt x="13970" y="120650"/>
                              </a:lnTo>
                              <a:lnTo>
                                <a:pt x="0" y="120650"/>
                              </a:lnTo>
                              <a:lnTo>
                                <a:pt x="0" y="119380"/>
                              </a:lnTo>
                              <a:cubicBezTo>
                                <a:pt x="0" y="113030"/>
                                <a:pt x="1270" y="102870"/>
                                <a:pt x="1270" y="90170"/>
                              </a:cubicBezTo>
                              <a:lnTo>
                                <a:pt x="1270" y="24130"/>
                              </a:lnTo>
                              <a:cubicBezTo>
                                <a:pt x="1270" y="21589"/>
                                <a:pt x="0" y="17780"/>
                                <a:pt x="0" y="13970"/>
                              </a:cubicBezTo>
                              <a:cubicBezTo>
                                <a:pt x="0" y="8889"/>
                                <a:pt x="0" y="381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2" name="Shape 53252"/>
                      <wps:cNvSpPr/>
                      <wps:spPr>
                        <a:xfrm>
                          <a:off x="294640" y="1270"/>
                          <a:ext cx="77470" cy="146050"/>
                        </a:xfrm>
                        <a:custGeom>
                          <a:avLst/>
                          <a:gdLst/>
                          <a:ahLst/>
                          <a:cxnLst/>
                          <a:rect l="0" t="0" r="0" b="0"/>
                          <a:pathLst>
                            <a:path w="77470" h="146050">
                              <a:moveTo>
                                <a:pt x="26670" y="0"/>
                              </a:moveTo>
                              <a:cubicBezTo>
                                <a:pt x="27940" y="1270"/>
                                <a:pt x="30480" y="2539"/>
                                <a:pt x="34290" y="2539"/>
                              </a:cubicBezTo>
                              <a:cubicBezTo>
                                <a:pt x="36830" y="3810"/>
                                <a:pt x="39370" y="5080"/>
                                <a:pt x="41910" y="5080"/>
                              </a:cubicBezTo>
                              <a:cubicBezTo>
                                <a:pt x="41910" y="6350"/>
                                <a:pt x="41910" y="6350"/>
                                <a:pt x="43180" y="6350"/>
                              </a:cubicBezTo>
                              <a:cubicBezTo>
                                <a:pt x="41910" y="7620"/>
                                <a:pt x="41910" y="8889"/>
                                <a:pt x="41910" y="8889"/>
                              </a:cubicBezTo>
                              <a:cubicBezTo>
                                <a:pt x="40640" y="10160"/>
                                <a:pt x="40640" y="10160"/>
                                <a:pt x="39370" y="11430"/>
                              </a:cubicBezTo>
                              <a:cubicBezTo>
                                <a:pt x="39370" y="11430"/>
                                <a:pt x="38100" y="12700"/>
                                <a:pt x="38100" y="12700"/>
                              </a:cubicBezTo>
                              <a:cubicBezTo>
                                <a:pt x="36830" y="13970"/>
                                <a:pt x="35560" y="16510"/>
                                <a:pt x="34290" y="19050"/>
                              </a:cubicBezTo>
                              <a:cubicBezTo>
                                <a:pt x="34290" y="21589"/>
                                <a:pt x="33020" y="24130"/>
                                <a:pt x="31750" y="26670"/>
                              </a:cubicBezTo>
                              <a:lnTo>
                                <a:pt x="58420" y="26670"/>
                              </a:lnTo>
                              <a:cubicBezTo>
                                <a:pt x="59690" y="26670"/>
                                <a:pt x="60960" y="26670"/>
                                <a:pt x="64770" y="26670"/>
                              </a:cubicBezTo>
                              <a:cubicBezTo>
                                <a:pt x="67310" y="25400"/>
                                <a:pt x="69850" y="25400"/>
                                <a:pt x="71120" y="25400"/>
                              </a:cubicBezTo>
                              <a:lnTo>
                                <a:pt x="72390" y="25400"/>
                              </a:lnTo>
                              <a:lnTo>
                                <a:pt x="72390" y="39370"/>
                              </a:lnTo>
                              <a:lnTo>
                                <a:pt x="71120" y="39370"/>
                              </a:lnTo>
                              <a:cubicBezTo>
                                <a:pt x="69850" y="39370"/>
                                <a:pt x="67310" y="39370"/>
                                <a:pt x="64770" y="39370"/>
                              </a:cubicBezTo>
                              <a:cubicBezTo>
                                <a:pt x="60960" y="39370"/>
                                <a:pt x="59690" y="39370"/>
                                <a:pt x="58420" y="39370"/>
                              </a:cubicBezTo>
                              <a:lnTo>
                                <a:pt x="48260" y="39370"/>
                              </a:lnTo>
                              <a:lnTo>
                                <a:pt x="48260" y="64770"/>
                              </a:lnTo>
                              <a:lnTo>
                                <a:pt x="63500" y="64770"/>
                              </a:lnTo>
                              <a:cubicBezTo>
                                <a:pt x="64770" y="64770"/>
                                <a:pt x="67310" y="64770"/>
                                <a:pt x="69850" y="64770"/>
                              </a:cubicBezTo>
                              <a:cubicBezTo>
                                <a:pt x="73660" y="63500"/>
                                <a:pt x="76200" y="63500"/>
                                <a:pt x="77470" y="63500"/>
                              </a:cubicBezTo>
                              <a:lnTo>
                                <a:pt x="77470" y="77470"/>
                              </a:lnTo>
                              <a:cubicBezTo>
                                <a:pt x="71120" y="76200"/>
                                <a:pt x="64770" y="76200"/>
                                <a:pt x="60960" y="76200"/>
                              </a:cubicBezTo>
                              <a:lnTo>
                                <a:pt x="48260" y="76200"/>
                              </a:lnTo>
                              <a:cubicBezTo>
                                <a:pt x="48260" y="78739"/>
                                <a:pt x="46990" y="81280"/>
                                <a:pt x="46990" y="86360"/>
                              </a:cubicBezTo>
                              <a:cubicBezTo>
                                <a:pt x="63500" y="101600"/>
                                <a:pt x="72390" y="111760"/>
                                <a:pt x="76200" y="115570"/>
                              </a:cubicBezTo>
                              <a:lnTo>
                                <a:pt x="77470" y="116839"/>
                              </a:lnTo>
                              <a:lnTo>
                                <a:pt x="77470" y="118110"/>
                              </a:lnTo>
                              <a:cubicBezTo>
                                <a:pt x="73660" y="119380"/>
                                <a:pt x="71120" y="123189"/>
                                <a:pt x="67310" y="129539"/>
                              </a:cubicBezTo>
                              <a:lnTo>
                                <a:pt x="66040" y="130810"/>
                              </a:lnTo>
                              <a:lnTo>
                                <a:pt x="66040" y="129539"/>
                              </a:lnTo>
                              <a:cubicBezTo>
                                <a:pt x="63500" y="125730"/>
                                <a:pt x="59690" y="120650"/>
                                <a:pt x="54610" y="114300"/>
                              </a:cubicBezTo>
                              <a:cubicBezTo>
                                <a:pt x="49530" y="109220"/>
                                <a:pt x="45720" y="104139"/>
                                <a:pt x="43180" y="100330"/>
                              </a:cubicBezTo>
                              <a:cubicBezTo>
                                <a:pt x="39370" y="107950"/>
                                <a:pt x="34290" y="115570"/>
                                <a:pt x="29210" y="124460"/>
                              </a:cubicBezTo>
                              <a:cubicBezTo>
                                <a:pt x="22860" y="132080"/>
                                <a:pt x="17780" y="139700"/>
                                <a:pt x="11430" y="146050"/>
                              </a:cubicBezTo>
                              <a:lnTo>
                                <a:pt x="10160" y="146050"/>
                              </a:lnTo>
                              <a:cubicBezTo>
                                <a:pt x="10160" y="144780"/>
                                <a:pt x="8890" y="143510"/>
                                <a:pt x="8890" y="142239"/>
                              </a:cubicBezTo>
                              <a:cubicBezTo>
                                <a:pt x="7620" y="139700"/>
                                <a:pt x="3810" y="135889"/>
                                <a:pt x="0" y="133350"/>
                              </a:cubicBezTo>
                              <a:lnTo>
                                <a:pt x="0" y="132080"/>
                              </a:lnTo>
                              <a:cubicBezTo>
                                <a:pt x="20320" y="118110"/>
                                <a:pt x="33020" y="100330"/>
                                <a:pt x="34290" y="76200"/>
                              </a:cubicBezTo>
                              <a:lnTo>
                                <a:pt x="17780" y="76200"/>
                              </a:lnTo>
                              <a:cubicBezTo>
                                <a:pt x="16510" y="76200"/>
                                <a:pt x="13970" y="76200"/>
                                <a:pt x="10160" y="77470"/>
                              </a:cubicBezTo>
                              <a:cubicBezTo>
                                <a:pt x="7620" y="77470"/>
                                <a:pt x="5080" y="77470"/>
                                <a:pt x="3810" y="77470"/>
                              </a:cubicBezTo>
                              <a:lnTo>
                                <a:pt x="3810" y="63500"/>
                              </a:lnTo>
                              <a:cubicBezTo>
                                <a:pt x="5080" y="63500"/>
                                <a:pt x="7620" y="63500"/>
                                <a:pt x="10160" y="64770"/>
                              </a:cubicBezTo>
                              <a:cubicBezTo>
                                <a:pt x="13970" y="64770"/>
                                <a:pt x="16510" y="64770"/>
                                <a:pt x="17780" y="64770"/>
                              </a:cubicBezTo>
                              <a:lnTo>
                                <a:pt x="35560" y="64770"/>
                              </a:lnTo>
                              <a:lnTo>
                                <a:pt x="35560" y="39370"/>
                              </a:lnTo>
                              <a:lnTo>
                                <a:pt x="25400" y="39370"/>
                              </a:lnTo>
                              <a:cubicBezTo>
                                <a:pt x="21590" y="45720"/>
                                <a:pt x="17780" y="52070"/>
                                <a:pt x="13970" y="58420"/>
                              </a:cubicBezTo>
                              <a:cubicBezTo>
                                <a:pt x="10160" y="54610"/>
                                <a:pt x="6350" y="50800"/>
                                <a:pt x="2540" y="48260"/>
                              </a:cubicBezTo>
                              <a:cubicBezTo>
                                <a:pt x="8890" y="41910"/>
                                <a:pt x="13970" y="34289"/>
                                <a:pt x="17780" y="25400"/>
                              </a:cubicBezTo>
                              <a:cubicBezTo>
                                <a:pt x="22860" y="16510"/>
                                <a:pt x="25400" y="8889"/>
                                <a:pt x="26670" y="1270"/>
                              </a:cubicBezTo>
                              <a:lnTo>
                                <a:pt x="2667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3" name="Shape 53253"/>
                      <wps:cNvSpPr/>
                      <wps:spPr>
                        <a:xfrm>
                          <a:off x="403225" y="20320"/>
                          <a:ext cx="27305" cy="119380"/>
                        </a:xfrm>
                        <a:custGeom>
                          <a:avLst/>
                          <a:gdLst/>
                          <a:ahLst/>
                          <a:cxnLst/>
                          <a:rect l="0" t="0" r="0" b="0"/>
                          <a:pathLst>
                            <a:path w="27305" h="119380">
                              <a:moveTo>
                                <a:pt x="27305" y="0"/>
                              </a:moveTo>
                              <a:cubicBezTo>
                                <a:pt x="26035" y="3810"/>
                                <a:pt x="26035" y="7620"/>
                                <a:pt x="26035" y="11430"/>
                              </a:cubicBezTo>
                              <a:cubicBezTo>
                                <a:pt x="26035" y="16510"/>
                                <a:pt x="26035" y="20320"/>
                                <a:pt x="26035" y="22860"/>
                              </a:cubicBezTo>
                              <a:lnTo>
                                <a:pt x="26035" y="90170"/>
                              </a:lnTo>
                              <a:cubicBezTo>
                                <a:pt x="26035" y="105410"/>
                                <a:pt x="26035" y="114300"/>
                                <a:pt x="27305" y="118110"/>
                              </a:cubicBezTo>
                              <a:lnTo>
                                <a:pt x="27305" y="119380"/>
                              </a:lnTo>
                              <a:lnTo>
                                <a:pt x="12065" y="119380"/>
                              </a:lnTo>
                              <a:lnTo>
                                <a:pt x="13335" y="105410"/>
                              </a:lnTo>
                              <a:lnTo>
                                <a:pt x="0" y="105410"/>
                              </a:lnTo>
                              <a:lnTo>
                                <a:pt x="0" y="92710"/>
                              </a:lnTo>
                              <a:lnTo>
                                <a:pt x="13335" y="92710"/>
                              </a:lnTo>
                              <a:lnTo>
                                <a:pt x="13335" y="13970"/>
                              </a:lnTo>
                              <a:lnTo>
                                <a:pt x="0" y="13970"/>
                              </a:lnTo>
                              <a:lnTo>
                                <a:pt x="0" y="1270"/>
                              </a:lnTo>
                              <a:lnTo>
                                <a:pt x="6985" y="1270"/>
                              </a:lnTo>
                              <a:cubicBezTo>
                                <a:pt x="12065" y="1270"/>
                                <a:pt x="18415" y="0"/>
                                <a:pt x="27305"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4" name="Shape 53254"/>
                      <wps:cNvSpPr/>
                      <wps:spPr>
                        <a:xfrm>
                          <a:off x="546100" y="130810"/>
                          <a:ext cx="1270" cy="0"/>
                        </a:xfrm>
                        <a:custGeom>
                          <a:avLst/>
                          <a:gdLst/>
                          <a:ahLst/>
                          <a:cxnLst/>
                          <a:rect l="0" t="0" r="0" b="0"/>
                          <a:pathLst>
                            <a:path w="1270">
                              <a:moveTo>
                                <a:pt x="1270" y="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5" name="Shape 53255"/>
                      <wps:cNvSpPr/>
                      <wps:spPr>
                        <a:xfrm>
                          <a:off x="527050" y="36830"/>
                          <a:ext cx="0" cy="1270"/>
                        </a:xfrm>
                        <a:custGeom>
                          <a:avLst/>
                          <a:gdLst/>
                          <a:ahLst/>
                          <a:cxnLst/>
                          <a:rect l="0" t="0" r="0" b="0"/>
                          <a:pathLst>
                            <a:path h="1270">
                              <a:moveTo>
                                <a:pt x="0" y="1270"/>
                              </a:move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6" name="Shape 53256"/>
                      <wps:cNvSpPr/>
                      <wps:spPr>
                        <a:xfrm>
                          <a:off x="454660" y="5080"/>
                          <a:ext cx="127000" cy="143510"/>
                        </a:xfrm>
                        <a:custGeom>
                          <a:avLst/>
                          <a:gdLst/>
                          <a:ahLst/>
                          <a:cxnLst/>
                          <a:rect l="0" t="0" r="0" b="0"/>
                          <a:pathLst>
                            <a:path w="127000" h="143510">
                              <a:moveTo>
                                <a:pt x="0" y="0"/>
                              </a:moveTo>
                              <a:lnTo>
                                <a:pt x="1270" y="0"/>
                              </a:lnTo>
                              <a:cubicBezTo>
                                <a:pt x="7620" y="0"/>
                                <a:pt x="13970" y="0"/>
                                <a:pt x="19050" y="0"/>
                              </a:cubicBezTo>
                              <a:lnTo>
                                <a:pt x="107950" y="0"/>
                              </a:lnTo>
                              <a:cubicBezTo>
                                <a:pt x="113030" y="0"/>
                                <a:pt x="119380" y="0"/>
                                <a:pt x="127000" y="0"/>
                              </a:cubicBezTo>
                              <a:cubicBezTo>
                                <a:pt x="125730" y="7620"/>
                                <a:pt x="125730" y="15240"/>
                                <a:pt x="125730" y="20320"/>
                              </a:cubicBezTo>
                              <a:lnTo>
                                <a:pt x="125730" y="125730"/>
                              </a:lnTo>
                              <a:cubicBezTo>
                                <a:pt x="125730" y="132080"/>
                                <a:pt x="123190" y="137160"/>
                                <a:pt x="116840" y="138430"/>
                              </a:cubicBezTo>
                              <a:cubicBezTo>
                                <a:pt x="111760" y="140970"/>
                                <a:pt x="105410" y="142240"/>
                                <a:pt x="99060" y="143510"/>
                              </a:cubicBezTo>
                              <a:lnTo>
                                <a:pt x="99060" y="142240"/>
                              </a:lnTo>
                              <a:cubicBezTo>
                                <a:pt x="97790" y="135890"/>
                                <a:pt x="95250" y="130810"/>
                                <a:pt x="92710" y="125730"/>
                              </a:cubicBezTo>
                              <a:lnTo>
                                <a:pt x="95250" y="125730"/>
                              </a:lnTo>
                              <a:cubicBezTo>
                                <a:pt x="97790" y="125730"/>
                                <a:pt x="101600" y="125730"/>
                                <a:pt x="104140" y="125730"/>
                              </a:cubicBezTo>
                              <a:cubicBezTo>
                                <a:pt x="109220" y="125730"/>
                                <a:pt x="113030" y="124460"/>
                                <a:pt x="113030" y="121920"/>
                              </a:cubicBezTo>
                              <a:lnTo>
                                <a:pt x="113030" y="95250"/>
                              </a:lnTo>
                              <a:cubicBezTo>
                                <a:pt x="109220" y="96520"/>
                                <a:pt x="105410" y="100330"/>
                                <a:pt x="101600" y="104140"/>
                              </a:cubicBezTo>
                              <a:lnTo>
                                <a:pt x="100330" y="104140"/>
                              </a:lnTo>
                              <a:cubicBezTo>
                                <a:pt x="99060" y="99060"/>
                                <a:pt x="96520" y="95250"/>
                                <a:pt x="95250" y="92710"/>
                              </a:cubicBezTo>
                              <a:cubicBezTo>
                                <a:pt x="93980" y="90170"/>
                                <a:pt x="91440" y="87630"/>
                                <a:pt x="91440" y="85090"/>
                              </a:cubicBezTo>
                              <a:cubicBezTo>
                                <a:pt x="82550" y="105410"/>
                                <a:pt x="74930" y="120650"/>
                                <a:pt x="71120" y="127000"/>
                              </a:cubicBezTo>
                              <a:lnTo>
                                <a:pt x="69850" y="128270"/>
                              </a:lnTo>
                              <a:lnTo>
                                <a:pt x="69850" y="127000"/>
                              </a:lnTo>
                              <a:cubicBezTo>
                                <a:pt x="66040" y="123190"/>
                                <a:pt x="62230" y="120650"/>
                                <a:pt x="57150" y="119380"/>
                              </a:cubicBezTo>
                              <a:lnTo>
                                <a:pt x="55880" y="118110"/>
                              </a:lnTo>
                              <a:lnTo>
                                <a:pt x="57150" y="118110"/>
                              </a:lnTo>
                              <a:cubicBezTo>
                                <a:pt x="64770" y="109220"/>
                                <a:pt x="73660" y="93980"/>
                                <a:pt x="81280" y="71120"/>
                              </a:cubicBezTo>
                              <a:lnTo>
                                <a:pt x="81280" y="69850"/>
                              </a:lnTo>
                              <a:cubicBezTo>
                                <a:pt x="73660" y="60960"/>
                                <a:pt x="67310" y="50800"/>
                                <a:pt x="60960" y="41910"/>
                              </a:cubicBezTo>
                              <a:lnTo>
                                <a:pt x="60960" y="40640"/>
                              </a:lnTo>
                              <a:lnTo>
                                <a:pt x="62230" y="40640"/>
                              </a:lnTo>
                              <a:cubicBezTo>
                                <a:pt x="64770" y="38100"/>
                                <a:pt x="67310" y="35560"/>
                                <a:pt x="72390" y="33020"/>
                              </a:cubicBezTo>
                              <a:cubicBezTo>
                                <a:pt x="74930" y="36830"/>
                                <a:pt x="77470" y="40640"/>
                                <a:pt x="80010" y="44450"/>
                              </a:cubicBezTo>
                              <a:cubicBezTo>
                                <a:pt x="82550" y="48260"/>
                                <a:pt x="83820" y="52070"/>
                                <a:pt x="86360" y="55880"/>
                              </a:cubicBezTo>
                              <a:cubicBezTo>
                                <a:pt x="87630" y="52070"/>
                                <a:pt x="88900" y="46990"/>
                                <a:pt x="88900" y="40640"/>
                              </a:cubicBezTo>
                              <a:cubicBezTo>
                                <a:pt x="90170" y="35560"/>
                                <a:pt x="91440" y="29210"/>
                                <a:pt x="91440" y="22860"/>
                              </a:cubicBezTo>
                              <a:lnTo>
                                <a:pt x="91440" y="21590"/>
                              </a:lnTo>
                              <a:lnTo>
                                <a:pt x="92710" y="22860"/>
                              </a:lnTo>
                              <a:cubicBezTo>
                                <a:pt x="96520" y="24130"/>
                                <a:pt x="101600" y="25400"/>
                                <a:pt x="106680" y="26670"/>
                              </a:cubicBezTo>
                              <a:cubicBezTo>
                                <a:pt x="107950" y="27940"/>
                                <a:pt x="107950" y="27940"/>
                                <a:pt x="107950" y="29210"/>
                              </a:cubicBezTo>
                              <a:cubicBezTo>
                                <a:pt x="107950" y="30480"/>
                                <a:pt x="107950" y="30480"/>
                                <a:pt x="107950" y="30480"/>
                              </a:cubicBezTo>
                              <a:cubicBezTo>
                                <a:pt x="106680" y="31750"/>
                                <a:pt x="106680" y="31750"/>
                                <a:pt x="105410" y="31750"/>
                              </a:cubicBezTo>
                              <a:cubicBezTo>
                                <a:pt x="104140" y="33020"/>
                                <a:pt x="104140" y="34290"/>
                                <a:pt x="104140" y="34290"/>
                              </a:cubicBezTo>
                              <a:cubicBezTo>
                                <a:pt x="102870" y="40640"/>
                                <a:pt x="101600" y="45720"/>
                                <a:pt x="100330" y="50800"/>
                              </a:cubicBezTo>
                              <a:cubicBezTo>
                                <a:pt x="99060" y="58420"/>
                                <a:pt x="97790" y="63500"/>
                                <a:pt x="96520" y="67310"/>
                              </a:cubicBezTo>
                              <a:cubicBezTo>
                                <a:pt x="99060" y="71120"/>
                                <a:pt x="100330" y="73660"/>
                                <a:pt x="102870" y="76200"/>
                              </a:cubicBezTo>
                              <a:lnTo>
                                <a:pt x="101600" y="77470"/>
                              </a:lnTo>
                              <a:lnTo>
                                <a:pt x="102870" y="77470"/>
                              </a:lnTo>
                              <a:cubicBezTo>
                                <a:pt x="106680" y="83820"/>
                                <a:pt x="109220" y="88900"/>
                                <a:pt x="113030" y="93980"/>
                              </a:cubicBezTo>
                              <a:lnTo>
                                <a:pt x="113030" y="12700"/>
                              </a:lnTo>
                              <a:lnTo>
                                <a:pt x="15240" y="12700"/>
                              </a:lnTo>
                              <a:lnTo>
                                <a:pt x="15240" y="40640"/>
                              </a:lnTo>
                              <a:lnTo>
                                <a:pt x="15240" y="110490"/>
                              </a:lnTo>
                              <a:cubicBezTo>
                                <a:pt x="24130" y="99060"/>
                                <a:pt x="31750" y="86360"/>
                                <a:pt x="38100" y="69850"/>
                              </a:cubicBezTo>
                              <a:cubicBezTo>
                                <a:pt x="35560" y="66040"/>
                                <a:pt x="31750" y="60960"/>
                                <a:pt x="27940" y="55880"/>
                              </a:cubicBezTo>
                              <a:cubicBezTo>
                                <a:pt x="24130" y="50800"/>
                                <a:pt x="20320" y="45720"/>
                                <a:pt x="16510" y="40640"/>
                              </a:cubicBezTo>
                              <a:lnTo>
                                <a:pt x="15240" y="40640"/>
                              </a:lnTo>
                              <a:lnTo>
                                <a:pt x="16510" y="39370"/>
                              </a:lnTo>
                              <a:cubicBezTo>
                                <a:pt x="17780" y="38100"/>
                                <a:pt x="19050" y="38100"/>
                                <a:pt x="20320" y="36830"/>
                              </a:cubicBezTo>
                              <a:lnTo>
                                <a:pt x="21590" y="36830"/>
                              </a:lnTo>
                              <a:cubicBezTo>
                                <a:pt x="22860" y="34290"/>
                                <a:pt x="25400" y="33020"/>
                                <a:pt x="26670" y="31750"/>
                              </a:cubicBezTo>
                              <a:lnTo>
                                <a:pt x="26670" y="30480"/>
                              </a:lnTo>
                              <a:lnTo>
                                <a:pt x="27940" y="31750"/>
                              </a:lnTo>
                              <a:cubicBezTo>
                                <a:pt x="30480" y="35560"/>
                                <a:pt x="34290" y="40640"/>
                                <a:pt x="38100" y="44450"/>
                              </a:cubicBezTo>
                              <a:lnTo>
                                <a:pt x="38100" y="45720"/>
                              </a:lnTo>
                              <a:cubicBezTo>
                                <a:pt x="40640" y="48260"/>
                                <a:pt x="41910" y="50800"/>
                                <a:pt x="44450" y="54610"/>
                              </a:cubicBezTo>
                              <a:cubicBezTo>
                                <a:pt x="45720" y="49530"/>
                                <a:pt x="46990" y="43180"/>
                                <a:pt x="48260" y="36830"/>
                              </a:cubicBezTo>
                              <a:cubicBezTo>
                                <a:pt x="49530" y="29210"/>
                                <a:pt x="50800" y="24130"/>
                                <a:pt x="50800" y="19050"/>
                              </a:cubicBezTo>
                              <a:lnTo>
                                <a:pt x="50800" y="17780"/>
                              </a:lnTo>
                              <a:lnTo>
                                <a:pt x="52070" y="17780"/>
                              </a:lnTo>
                              <a:cubicBezTo>
                                <a:pt x="53340" y="17780"/>
                                <a:pt x="54610" y="19050"/>
                                <a:pt x="55880" y="19050"/>
                              </a:cubicBezTo>
                              <a:cubicBezTo>
                                <a:pt x="59690" y="19050"/>
                                <a:pt x="62230" y="20320"/>
                                <a:pt x="64770" y="20320"/>
                              </a:cubicBezTo>
                              <a:cubicBezTo>
                                <a:pt x="66040" y="21590"/>
                                <a:pt x="66040" y="21590"/>
                                <a:pt x="66040" y="22860"/>
                              </a:cubicBezTo>
                              <a:cubicBezTo>
                                <a:pt x="66040" y="24130"/>
                                <a:pt x="66040" y="24130"/>
                                <a:pt x="66040" y="24130"/>
                              </a:cubicBezTo>
                              <a:cubicBezTo>
                                <a:pt x="64770" y="26670"/>
                                <a:pt x="63500" y="27940"/>
                                <a:pt x="63500" y="29210"/>
                              </a:cubicBezTo>
                              <a:cubicBezTo>
                                <a:pt x="59690" y="41910"/>
                                <a:pt x="57150" y="54610"/>
                                <a:pt x="53340" y="67310"/>
                              </a:cubicBezTo>
                              <a:cubicBezTo>
                                <a:pt x="55880" y="71120"/>
                                <a:pt x="58420" y="74930"/>
                                <a:pt x="60960" y="80010"/>
                              </a:cubicBezTo>
                              <a:cubicBezTo>
                                <a:pt x="63500" y="85090"/>
                                <a:pt x="66040" y="88900"/>
                                <a:pt x="69850" y="92710"/>
                              </a:cubicBezTo>
                              <a:lnTo>
                                <a:pt x="69850" y="93980"/>
                              </a:lnTo>
                              <a:cubicBezTo>
                                <a:pt x="66040" y="96520"/>
                                <a:pt x="63500" y="99060"/>
                                <a:pt x="62230" y="101600"/>
                              </a:cubicBezTo>
                              <a:cubicBezTo>
                                <a:pt x="59690" y="102870"/>
                                <a:pt x="58420" y="104140"/>
                                <a:pt x="58420" y="105410"/>
                              </a:cubicBezTo>
                              <a:lnTo>
                                <a:pt x="57150" y="104140"/>
                              </a:lnTo>
                              <a:cubicBezTo>
                                <a:pt x="55880" y="100330"/>
                                <a:pt x="52070" y="92710"/>
                                <a:pt x="46990" y="83820"/>
                              </a:cubicBezTo>
                              <a:cubicBezTo>
                                <a:pt x="39370" y="100330"/>
                                <a:pt x="33020" y="111760"/>
                                <a:pt x="26670" y="120650"/>
                              </a:cubicBezTo>
                              <a:lnTo>
                                <a:pt x="26670" y="121920"/>
                              </a:lnTo>
                              <a:lnTo>
                                <a:pt x="25400" y="120650"/>
                              </a:lnTo>
                              <a:cubicBezTo>
                                <a:pt x="22860" y="118110"/>
                                <a:pt x="20320" y="116840"/>
                                <a:pt x="16510" y="114300"/>
                              </a:cubicBezTo>
                              <a:cubicBezTo>
                                <a:pt x="16510" y="114300"/>
                                <a:pt x="15240" y="113030"/>
                                <a:pt x="15240" y="113030"/>
                              </a:cubicBezTo>
                              <a:lnTo>
                                <a:pt x="15240" y="119380"/>
                              </a:lnTo>
                              <a:cubicBezTo>
                                <a:pt x="13970" y="121920"/>
                                <a:pt x="13970" y="125730"/>
                                <a:pt x="13970" y="129540"/>
                              </a:cubicBezTo>
                              <a:cubicBezTo>
                                <a:pt x="13970" y="134620"/>
                                <a:pt x="15240" y="138430"/>
                                <a:pt x="15240" y="140970"/>
                              </a:cubicBezTo>
                              <a:lnTo>
                                <a:pt x="15240" y="142240"/>
                              </a:lnTo>
                              <a:lnTo>
                                <a:pt x="0" y="142240"/>
                              </a:lnTo>
                              <a:lnTo>
                                <a:pt x="0" y="140970"/>
                              </a:lnTo>
                              <a:cubicBezTo>
                                <a:pt x="1270" y="130810"/>
                                <a:pt x="1270" y="123190"/>
                                <a:pt x="1270" y="119380"/>
                              </a:cubicBezTo>
                              <a:lnTo>
                                <a:pt x="1270" y="20320"/>
                              </a:lnTo>
                              <a:cubicBezTo>
                                <a:pt x="1270" y="13970"/>
                                <a:pt x="1270" y="7620"/>
                                <a:pt x="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7" name="Shape 53257"/>
                      <wps:cNvSpPr/>
                      <wps:spPr>
                        <a:xfrm>
                          <a:off x="795020" y="20320"/>
                          <a:ext cx="64770" cy="109220"/>
                        </a:xfrm>
                        <a:custGeom>
                          <a:avLst/>
                          <a:gdLst/>
                          <a:ahLst/>
                          <a:cxnLst/>
                          <a:rect l="0" t="0" r="0" b="0"/>
                          <a:pathLst>
                            <a:path w="64770" h="109220">
                              <a:moveTo>
                                <a:pt x="0" y="0"/>
                              </a:moveTo>
                              <a:lnTo>
                                <a:pt x="12700" y="0"/>
                              </a:lnTo>
                              <a:lnTo>
                                <a:pt x="12700" y="39370"/>
                              </a:lnTo>
                              <a:cubicBezTo>
                                <a:pt x="20320" y="30480"/>
                                <a:pt x="27940" y="26670"/>
                                <a:pt x="36830" y="26670"/>
                              </a:cubicBezTo>
                              <a:cubicBezTo>
                                <a:pt x="43180" y="26670"/>
                                <a:pt x="49530" y="29210"/>
                                <a:pt x="55880" y="33020"/>
                              </a:cubicBezTo>
                              <a:cubicBezTo>
                                <a:pt x="60960" y="38100"/>
                                <a:pt x="63500" y="45720"/>
                                <a:pt x="64770" y="54610"/>
                              </a:cubicBezTo>
                              <a:lnTo>
                                <a:pt x="64770" y="109220"/>
                              </a:lnTo>
                              <a:lnTo>
                                <a:pt x="50800" y="109220"/>
                              </a:lnTo>
                              <a:lnTo>
                                <a:pt x="50800" y="57150"/>
                              </a:lnTo>
                              <a:cubicBezTo>
                                <a:pt x="50800" y="53339"/>
                                <a:pt x="50800" y="49530"/>
                                <a:pt x="48260" y="45720"/>
                              </a:cubicBezTo>
                              <a:cubicBezTo>
                                <a:pt x="45720" y="41910"/>
                                <a:pt x="41910" y="39370"/>
                                <a:pt x="36830" y="39370"/>
                              </a:cubicBezTo>
                              <a:cubicBezTo>
                                <a:pt x="30480" y="39370"/>
                                <a:pt x="24130" y="41910"/>
                                <a:pt x="20320" y="45720"/>
                              </a:cubicBezTo>
                              <a:cubicBezTo>
                                <a:pt x="15240" y="50800"/>
                                <a:pt x="12700" y="57150"/>
                                <a:pt x="12700" y="64770"/>
                              </a:cubicBez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8" name="Shape 53258"/>
                      <wps:cNvSpPr/>
                      <wps:spPr>
                        <a:xfrm>
                          <a:off x="8763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59" name="Shape 53259"/>
                      <wps:cNvSpPr/>
                      <wps:spPr>
                        <a:xfrm>
                          <a:off x="9144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0" name="Shape 53260"/>
                      <wps:cNvSpPr/>
                      <wps:spPr>
                        <a:xfrm>
                          <a:off x="958850" y="45145"/>
                          <a:ext cx="34925" cy="113605"/>
                        </a:xfrm>
                        <a:custGeom>
                          <a:avLst/>
                          <a:gdLst/>
                          <a:ahLst/>
                          <a:cxnLst/>
                          <a:rect l="0" t="0" r="0" b="0"/>
                          <a:pathLst>
                            <a:path w="34925" h="113605">
                              <a:moveTo>
                                <a:pt x="34925" y="0"/>
                              </a:moveTo>
                              <a:lnTo>
                                <a:pt x="34925" y="12148"/>
                              </a:lnTo>
                              <a:lnTo>
                                <a:pt x="26353" y="14070"/>
                              </a:lnTo>
                              <a:cubicBezTo>
                                <a:pt x="23495" y="15498"/>
                                <a:pt x="20955" y="17721"/>
                                <a:pt x="19050" y="20896"/>
                              </a:cubicBezTo>
                              <a:cubicBezTo>
                                <a:pt x="15240" y="25976"/>
                                <a:pt x="12700" y="34865"/>
                                <a:pt x="12700" y="46296"/>
                              </a:cubicBezTo>
                              <a:cubicBezTo>
                                <a:pt x="12700" y="55186"/>
                                <a:pt x="13970" y="62805"/>
                                <a:pt x="19050" y="66615"/>
                              </a:cubicBezTo>
                              <a:cubicBezTo>
                                <a:pt x="22860" y="71696"/>
                                <a:pt x="27940" y="74236"/>
                                <a:pt x="34290" y="74236"/>
                              </a:cubicBezTo>
                              <a:lnTo>
                                <a:pt x="34925" y="73912"/>
                              </a:lnTo>
                              <a:lnTo>
                                <a:pt x="34925" y="84240"/>
                              </a:lnTo>
                              <a:lnTo>
                                <a:pt x="34290" y="84396"/>
                              </a:lnTo>
                              <a:cubicBezTo>
                                <a:pt x="30480" y="84396"/>
                                <a:pt x="26670" y="83126"/>
                                <a:pt x="22860" y="81855"/>
                              </a:cubicBezTo>
                              <a:cubicBezTo>
                                <a:pt x="17780" y="79315"/>
                                <a:pt x="15240" y="78046"/>
                                <a:pt x="12700" y="74236"/>
                              </a:cubicBezTo>
                              <a:lnTo>
                                <a:pt x="12700" y="113605"/>
                              </a:lnTo>
                              <a:lnTo>
                                <a:pt x="0" y="113605"/>
                              </a:lnTo>
                              <a:lnTo>
                                <a:pt x="0" y="1846"/>
                              </a:lnTo>
                              <a:lnTo>
                                <a:pt x="12700" y="1846"/>
                              </a:lnTo>
                              <a:lnTo>
                                <a:pt x="12700" y="15815"/>
                              </a:lnTo>
                              <a:cubicBezTo>
                                <a:pt x="15875" y="10735"/>
                                <a:pt x="19368" y="6926"/>
                                <a:pt x="23336" y="4227"/>
                              </a:cubicBezTo>
                              <a:lnTo>
                                <a:pt x="3492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1" name="Shape 53261"/>
                      <wps:cNvSpPr/>
                      <wps:spPr>
                        <a:xfrm>
                          <a:off x="993775" y="44450"/>
                          <a:ext cx="34925" cy="84934"/>
                        </a:xfrm>
                        <a:custGeom>
                          <a:avLst/>
                          <a:gdLst/>
                          <a:ahLst/>
                          <a:cxnLst/>
                          <a:rect l="0" t="0" r="0" b="0"/>
                          <a:pathLst>
                            <a:path w="34925" h="84934">
                              <a:moveTo>
                                <a:pt x="1905" y="0"/>
                              </a:moveTo>
                              <a:cubicBezTo>
                                <a:pt x="10795" y="1270"/>
                                <a:pt x="18415" y="5080"/>
                                <a:pt x="24765" y="12700"/>
                              </a:cubicBezTo>
                              <a:cubicBezTo>
                                <a:pt x="31115" y="19050"/>
                                <a:pt x="34925" y="29210"/>
                                <a:pt x="34925" y="41910"/>
                              </a:cubicBezTo>
                              <a:cubicBezTo>
                                <a:pt x="34925" y="53340"/>
                                <a:pt x="32385" y="63500"/>
                                <a:pt x="26035" y="72390"/>
                              </a:cubicBezTo>
                              <a:cubicBezTo>
                                <a:pt x="23495" y="76200"/>
                                <a:pt x="20003" y="79058"/>
                                <a:pt x="15558" y="81121"/>
                              </a:cubicBezTo>
                              <a:lnTo>
                                <a:pt x="0" y="84934"/>
                              </a:lnTo>
                              <a:lnTo>
                                <a:pt x="0" y="74606"/>
                              </a:lnTo>
                              <a:lnTo>
                                <a:pt x="15558" y="66675"/>
                              </a:lnTo>
                              <a:cubicBezTo>
                                <a:pt x="19368" y="61278"/>
                                <a:pt x="21590" y="53340"/>
                                <a:pt x="22225" y="43180"/>
                              </a:cubicBezTo>
                              <a:cubicBezTo>
                                <a:pt x="20955" y="34290"/>
                                <a:pt x="19685" y="26670"/>
                                <a:pt x="14605" y="21590"/>
                              </a:cubicBezTo>
                              <a:cubicBezTo>
                                <a:pt x="10795" y="16510"/>
                                <a:pt x="6985" y="13970"/>
                                <a:pt x="635" y="12700"/>
                              </a:cubicBezTo>
                              <a:lnTo>
                                <a:pt x="0" y="12843"/>
                              </a:lnTo>
                              <a:lnTo>
                                <a:pt x="0" y="695"/>
                              </a:lnTo>
                              <a:lnTo>
                                <a:pt x="1905"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2" name="Shape 53262"/>
                      <wps:cNvSpPr/>
                      <wps:spPr>
                        <a:xfrm>
                          <a:off x="1043940" y="44450"/>
                          <a:ext cx="66040" cy="85090"/>
                        </a:xfrm>
                        <a:custGeom>
                          <a:avLst/>
                          <a:gdLst/>
                          <a:ahLst/>
                          <a:cxnLst/>
                          <a:rect l="0" t="0" r="0" b="0"/>
                          <a:pathLst>
                            <a:path w="66040" h="85090">
                              <a:moveTo>
                                <a:pt x="33020" y="0"/>
                              </a:moveTo>
                              <a:cubicBezTo>
                                <a:pt x="49530" y="0"/>
                                <a:pt x="59690" y="8890"/>
                                <a:pt x="63500" y="26670"/>
                              </a:cubicBezTo>
                              <a:lnTo>
                                <a:pt x="50800" y="26670"/>
                              </a:lnTo>
                              <a:cubicBezTo>
                                <a:pt x="50800" y="22860"/>
                                <a:pt x="48260" y="20320"/>
                                <a:pt x="45720" y="17780"/>
                              </a:cubicBezTo>
                              <a:cubicBezTo>
                                <a:pt x="41910" y="13970"/>
                                <a:pt x="36830" y="12700"/>
                                <a:pt x="30480" y="12700"/>
                              </a:cubicBezTo>
                              <a:cubicBezTo>
                                <a:pt x="26670" y="12700"/>
                                <a:pt x="22860" y="13970"/>
                                <a:pt x="19050" y="15240"/>
                              </a:cubicBezTo>
                              <a:cubicBezTo>
                                <a:pt x="16510" y="17780"/>
                                <a:pt x="15240" y="20320"/>
                                <a:pt x="15240" y="24130"/>
                              </a:cubicBezTo>
                              <a:cubicBezTo>
                                <a:pt x="13970" y="29210"/>
                                <a:pt x="19050" y="33020"/>
                                <a:pt x="29210" y="34290"/>
                              </a:cubicBezTo>
                              <a:lnTo>
                                <a:pt x="43180" y="38100"/>
                              </a:lnTo>
                              <a:cubicBezTo>
                                <a:pt x="48260" y="39370"/>
                                <a:pt x="53340" y="41910"/>
                                <a:pt x="58420" y="45720"/>
                              </a:cubicBezTo>
                              <a:cubicBezTo>
                                <a:pt x="62230" y="49530"/>
                                <a:pt x="64770" y="54610"/>
                                <a:pt x="66040" y="59690"/>
                              </a:cubicBezTo>
                              <a:cubicBezTo>
                                <a:pt x="64770" y="67310"/>
                                <a:pt x="62230" y="73660"/>
                                <a:pt x="57150" y="78740"/>
                              </a:cubicBezTo>
                              <a:cubicBezTo>
                                <a:pt x="50800" y="82550"/>
                                <a:pt x="43180" y="85090"/>
                                <a:pt x="34290" y="85090"/>
                              </a:cubicBezTo>
                              <a:cubicBezTo>
                                <a:pt x="24130" y="85090"/>
                                <a:pt x="16510" y="82550"/>
                                <a:pt x="8890" y="78740"/>
                              </a:cubicBezTo>
                              <a:cubicBezTo>
                                <a:pt x="2540" y="73660"/>
                                <a:pt x="0" y="67310"/>
                                <a:pt x="0" y="57150"/>
                              </a:cubicBezTo>
                              <a:lnTo>
                                <a:pt x="12700" y="57150"/>
                              </a:lnTo>
                              <a:cubicBezTo>
                                <a:pt x="12700" y="62230"/>
                                <a:pt x="13970" y="66040"/>
                                <a:pt x="17780" y="69850"/>
                              </a:cubicBezTo>
                              <a:cubicBezTo>
                                <a:pt x="21590" y="73660"/>
                                <a:pt x="26670" y="74930"/>
                                <a:pt x="34290" y="74930"/>
                              </a:cubicBezTo>
                              <a:cubicBezTo>
                                <a:pt x="39370" y="74930"/>
                                <a:pt x="43180" y="73660"/>
                                <a:pt x="46990" y="71120"/>
                              </a:cubicBezTo>
                              <a:cubicBezTo>
                                <a:pt x="50800" y="68580"/>
                                <a:pt x="52070" y="66040"/>
                                <a:pt x="52070" y="62230"/>
                              </a:cubicBezTo>
                              <a:cubicBezTo>
                                <a:pt x="52070" y="59690"/>
                                <a:pt x="52070" y="58420"/>
                                <a:pt x="49530" y="55880"/>
                              </a:cubicBezTo>
                              <a:cubicBezTo>
                                <a:pt x="46990" y="53340"/>
                                <a:pt x="43180" y="52070"/>
                                <a:pt x="36830" y="49530"/>
                              </a:cubicBezTo>
                              <a:lnTo>
                                <a:pt x="20320" y="45720"/>
                              </a:lnTo>
                              <a:cubicBezTo>
                                <a:pt x="16510" y="44450"/>
                                <a:pt x="12700" y="43180"/>
                                <a:pt x="7620" y="40640"/>
                              </a:cubicBezTo>
                              <a:cubicBezTo>
                                <a:pt x="3810" y="36830"/>
                                <a:pt x="2540" y="33020"/>
                                <a:pt x="2540" y="26670"/>
                              </a:cubicBezTo>
                              <a:cubicBezTo>
                                <a:pt x="1270" y="21590"/>
                                <a:pt x="3810" y="16510"/>
                                <a:pt x="8890" y="10160"/>
                              </a:cubicBezTo>
                              <a:cubicBezTo>
                                <a:pt x="13970" y="3810"/>
                                <a:pt x="21590" y="1270"/>
                                <a:pt x="3302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1" name="Shape 54521"/>
                      <wps:cNvSpPr/>
                      <wps:spPr>
                        <a:xfrm>
                          <a:off x="1129030" y="11303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2" name="Shape 54522"/>
                      <wps:cNvSpPr/>
                      <wps:spPr>
                        <a:xfrm>
                          <a:off x="1129030" y="68580"/>
                          <a:ext cx="15240" cy="16510"/>
                        </a:xfrm>
                        <a:custGeom>
                          <a:avLst/>
                          <a:gdLst/>
                          <a:ahLst/>
                          <a:cxnLst/>
                          <a:rect l="0" t="0" r="0" b="0"/>
                          <a:pathLst>
                            <a:path w="15240" h="16510">
                              <a:moveTo>
                                <a:pt x="0" y="0"/>
                              </a:moveTo>
                              <a:lnTo>
                                <a:pt x="15240" y="0"/>
                              </a:lnTo>
                              <a:lnTo>
                                <a:pt x="15240" y="16510"/>
                              </a:lnTo>
                              <a:lnTo>
                                <a:pt x="0" y="165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5" name="Shape 53265"/>
                      <wps:cNvSpPr/>
                      <wps:spPr>
                        <a:xfrm>
                          <a:off x="11518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6" name="Shape 53266"/>
                      <wps:cNvSpPr/>
                      <wps:spPr>
                        <a:xfrm>
                          <a:off x="1189990" y="19050"/>
                          <a:ext cx="44450" cy="114300"/>
                        </a:xfrm>
                        <a:custGeom>
                          <a:avLst/>
                          <a:gdLst/>
                          <a:ahLst/>
                          <a:cxnLst/>
                          <a:rect l="0" t="0" r="0" b="0"/>
                          <a:pathLst>
                            <a:path w="44450" h="114300">
                              <a:moveTo>
                                <a:pt x="35560" y="0"/>
                              </a:moveTo>
                              <a:lnTo>
                                <a:pt x="44450" y="0"/>
                              </a:lnTo>
                              <a:lnTo>
                                <a:pt x="8890" y="114300"/>
                              </a:lnTo>
                              <a:lnTo>
                                <a:pt x="0" y="114300"/>
                              </a:lnTo>
                              <a:lnTo>
                                <a:pt x="355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7" name="Shape 53267"/>
                      <wps:cNvSpPr/>
                      <wps:spPr>
                        <a:xfrm>
                          <a:off x="12319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8" name="Shape 53268"/>
                      <wps:cNvSpPr/>
                      <wps:spPr>
                        <a:xfrm>
                          <a:off x="13462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69" name="Shape 53269"/>
                      <wps:cNvSpPr/>
                      <wps:spPr>
                        <a:xfrm>
                          <a:off x="1460500" y="44450"/>
                          <a:ext cx="106680" cy="85090"/>
                        </a:xfrm>
                        <a:custGeom>
                          <a:avLst/>
                          <a:gdLst/>
                          <a:ahLst/>
                          <a:cxnLst/>
                          <a:rect l="0" t="0" r="0" b="0"/>
                          <a:pathLst>
                            <a:path w="106680" h="85090">
                              <a:moveTo>
                                <a:pt x="0" y="0"/>
                              </a:moveTo>
                              <a:lnTo>
                                <a:pt x="13970" y="0"/>
                              </a:lnTo>
                              <a:lnTo>
                                <a:pt x="29210" y="68580"/>
                              </a:lnTo>
                              <a:lnTo>
                                <a:pt x="30480" y="68580"/>
                              </a:lnTo>
                              <a:lnTo>
                                <a:pt x="45720" y="0"/>
                              </a:lnTo>
                              <a:lnTo>
                                <a:pt x="60960" y="0"/>
                              </a:lnTo>
                              <a:lnTo>
                                <a:pt x="76200" y="68580"/>
                              </a:lnTo>
                              <a:lnTo>
                                <a:pt x="92710" y="0"/>
                              </a:lnTo>
                              <a:lnTo>
                                <a:pt x="106680" y="0"/>
                              </a:lnTo>
                              <a:lnTo>
                                <a:pt x="83820" y="85090"/>
                              </a:lnTo>
                              <a:lnTo>
                                <a:pt x="68580" y="85090"/>
                              </a:lnTo>
                              <a:lnTo>
                                <a:pt x="53340" y="22860"/>
                              </a:lnTo>
                              <a:lnTo>
                                <a:pt x="52070" y="22860"/>
                              </a:lnTo>
                              <a:lnTo>
                                <a:pt x="36830" y="85090"/>
                              </a:lnTo>
                              <a:lnTo>
                                <a:pt x="22860" y="8509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3" name="Shape 54523"/>
                      <wps:cNvSpPr/>
                      <wps:spPr>
                        <a:xfrm>
                          <a:off x="15849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1" name="Shape 53271"/>
                      <wps:cNvSpPr/>
                      <wps:spPr>
                        <a:xfrm>
                          <a:off x="1614170" y="45720"/>
                          <a:ext cx="69850" cy="83820"/>
                        </a:xfrm>
                        <a:custGeom>
                          <a:avLst/>
                          <a:gdLst/>
                          <a:ahLst/>
                          <a:cxnLst/>
                          <a:rect l="0" t="0" r="0" b="0"/>
                          <a:pathLst>
                            <a:path w="69850" h="83820">
                              <a:moveTo>
                                <a:pt x="35560" y="0"/>
                              </a:moveTo>
                              <a:cubicBezTo>
                                <a:pt x="53340" y="1270"/>
                                <a:pt x="64770" y="11430"/>
                                <a:pt x="69850" y="30480"/>
                              </a:cubicBezTo>
                              <a:lnTo>
                                <a:pt x="55880" y="30480"/>
                              </a:lnTo>
                              <a:cubicBezTo>
                                <a:pt x="53340" y="19050"/>
                                <a:pt x="46990" y="12700"/>
                                <a:pt x="36830" y="12700"/>
                              </a:cubicBezTo>
                              <a:cubicBezTo>
                                <a:pt x="22860" y="12700"/>
                                <a:pt x="15240" y="22860"/>
                                <a:pt x="15240" y="43180"/>
                              </a:cubicBezTo>
                              <a:cubicBezTo>
                                <a:pt x="13970" y="52070"/>
                                <a:pt x="16510" y="59689"/>
                                <a:pt x="19050" y="64770"/>
                              </a:cubicBezTo>
                              <a:cubicBezTo>
                                <a:pt x="22860" y="71120"/>
                                <a:pt x="29210" y="73660"/>
                                <a:pt x="36830" y="73660"/>
                              </a:cubicBezTo>
                              <a:cubicBezTo>
                                <a:pt x="39370" y="73660"/>
                                <a:pt x="43180" y="72389"/>
                                <a:pt x="46990" y="69850"/>
                              </a:cubicBezTo>
                              <a:cubicBezTo>
                                <a:pt x="52070" y="66039"/>
                                <a:pt x="54610" y="60960"/>
                                <a:pt x="55880" y="54610"/>
                              </a:cubicBezTo>
                              <a:lnTo>
                                <a:pt x="69850" y="54610"/>
                              </a:lnTo>
                              <a:cubicBezTo>
                                <a:pt x="67310" y="63500"/>
                                <a:pt x="63500" y="69850"/>
                                <a:pt x="57150" y="76200"/>
                              </a:cubicBezTo>
                              <a:cubicBezTo>
                                <a:pt x="52070" y="81280"/>
                                <a:pt x="44450" y="83820"/>
                                <a:pt x="35560" y="83820"/>
                              </a:cubicBezTo>
                              <a:cubicBezTo>
                                <a:pt x="26670" y="83820"/>
                                <a:pt x="19050" y="81280"/>
                                <a:pt x="11430" y="74930"/>
                              </a:cubicBezTo>
                              <a:cubicBezTo>
                                <a:pt x="5080" y="68580"/>
                                <a:pt x="1270" y="58420"/>
                                <a:pt x="0" y="45720"/>
                              </a:cubicBezTo>
                              <a:cubicBezTo>
                                <a:pt x="0" y="33020"/>
                                <a:pt x="3810" y="22860"/>
                                <a:pt x="8890" y="13970"/>
                              </a:cubicBezTo>
                              <a:cubicBezTo>
                                <a:pt x="15240" y="5080"/>
                                <a:pt x="2413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2" name="Shape 53272"/>
                      <wps:cNvSpPr/>
                      <wps:spPr>
                        <a:xfrm>
                          <a:off x="16967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3" name="Shape 53273"/>
                      <wps:cNvSpPr/>
                      <wps:spPr>
                        <a:xfrm>
                          <a:off x="1785620" y="20320"/>
                          <a:ext cx="66040" cy="109220"/>
                        </a:xfrm>
                        <a:custGeom>
                          <a:avLst/>
                          <a:gdLst/>
                          <a:ahLst/>
                          <a:cxnLst/>
                          <a:rect l="0" t="0" r="0" b="0"/>
                          <a:pathLst>
                            <a:path w="66040" h="109220">
                              <a:moveTo>
                                <a:pt x="0" y="0"/>
                              </a:moveTo>
                              <a:lnTo>
                                <a:pt x="12700" y="0"/>
                              </a:lnTo>
                              <a:lnTo>
                                <a:pt x="12700" y="63500"/>
                              </a:lnTo>
                              <a:lnTo>
                                <a:pt x="46990" y="29210"/>
                              </a:lnTo>
                              <a:lnTo>
                                <a:pt x="63500" y="29210"/>
                              </a:lnTo>
                              <a:lnTo>
                                <a:pt x="33020" y="59689"/>
                              </a:lnTo>
                              <a:lnTo>
                                <a:pt x="66040" y="109220"/>
                              </a:lnTo>
                              <a:lnTo>
                                <a:pt x="46990" y="109220"/>
                              </a:lnTo>
                              <a:lnTo>
                                <a:pt x="24130" y="68580"/>
                              </a:lnTo>
                              <a:lnTo>
                                <a:pt x="12700" y="80010"/>
                              </a:lnTo>
                              <a:lnTo>
                                <a:pt x="12700" y="109220"/>
                              </a:lnTo>
                              <a:lnTo>
                                <a:pt x="0" y="109220"/>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4" name="Shape 54524"/>
                      <wps:cNvSpPr/>
                      <wps:spPr>
                        <a:xfrm>
                          <a:off x="1861820" y="49530"/>
                          <a:ext cx="13970" cy="80010"/>
                        </a:xfrm>
                        <a:custGeom>
                          <a:avLst/>
                          <a:gdLst/>
                          <a:ahLst/>
                          <a:cxnLst/>
                          <a:rect l="0" t="0" r="0" b="0"/>
                          <a:pathLst>
                            <a:path w="13970" h="80010">
                              <a:moveTo>
                                <a:pt x="0" y="0"/>
                              </a:moveTo>
                              <a:lnTo>
                                <a:pt x="13970" y="0"/>
                              </a:lnTo>
                              <a:lnTo>
                                <a:pt x="13970" y="80010"/>
                              </a:lnTo>
                              <a:lnTo>
                                <a:pt x="0" y="8001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5" name="Shape 54525"/>
                      <wps:cNvSpPr/>
                      <wps:spPr>
                        <a:xfrm>
                          <a:off x="1861820" y="22860"/>
                          <a:ext cx="13970" cy="13970"/>
                        </a:xfrm>
                        <a:custGeom>
                          <a:avLst/>
                          <a:gdLst/>
                          <a:ahLst/>
                          <a:cxnLst/>
                          <a:rect l="0" t="0" r="0" b="0"/>
                          <a:pathLst>
                            <a:path w="13970" h="13970">
                              <a:moveTo>
                                <a:pt x="0" y="0"/>
                              </a:moveTo>
                              <a:lnTo>
                                <a:pt x="13970" y="0"/>
                              </a:lnTo>
                              <a:lnTo>
                                <a:pt x="13970" y="13970"/>
                              </a:lnTo>
                              <a:lnTo>
                                <a:pt x="0" y="1397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4526" name="Shape 54526"/>
                      <wps:cNvSpPr/>
                      <wps:spPr>
                        <a:xfrm>
                          <a:off x="1902460" y="114300"/>
                          <a:ext cx="16510" cy="15240"/>
                        </a:xfrm>
                        <a:custGeom>
                          <a:avLst/>
                          <a:gdLst/>
                          <a:ahLst/>
                          <a:cxnLst/>
                          <a:rect l="0" t="0" r="0" b="0"/>
                          <a:pathLst>
                            <a:path w="16510" h="15240">
                              <a:moveTo>
                                <a:pt x="0" y="0"/>
                              </a:moveTo>
                              <a:lnTo>
                                <a:pt x="16510" y="0"/>
                              </a:lnTo>
                              <a:lnTo>
                                <a:pt x="16510" y="15240"/>
                              </a:lnTo>
                              <a:lnTo>
                                <a:pt x="0" y="1524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7" name="Shape 53277"/>
                      <wps:cNvSpPr/>
                      <wps:spPr>
                        <a:xfrm>
                          <a:off x="1938020" y="45720"/>
                          <a:ext cx="64770" cy="83820"/>
                        </a:xfrm>
                        <a:custGeom>
                          <a:avLst/>
                          <a:gdLst/>
                          <a:ahLst/>
                          <a:cxnLst/>
                          <a:rect l="0" t="0" r="0" b="0"/>
                          <a:pathLst>
                            <a:path w="64770" h="83820">
                              <a:moveTo>
                                <a:pt x="38100" y="0"/>
                              </a:moveTo>
                              <a:cubicBezTo>
                                <a:pt x="43180" y="0"/>
                                <a:pt x="49530" y="2539"/>
                                <a:pt x="55880" y="6350"/>
                              </a:cubicBezTo>
                              <a:cubicBezTo>
                                <a:pt x="60960" y="11430"/>
                                <a:pt x="64770" y="19050"/>
                                <a:pt x="64770" y="27939"/>
                              </a:cubicBezTo>
                              <a:lnTo>
                                <a:pt x="64770" y="83820"/>
                              </a:lnTo>
                              <a:lnTo>
                                <a:pt x="50800" y="83820"/>
                              </a:lnTo>
                              <a:lnTo>
                                <a:pt x="50800" y="34289"/>
                              </a:lnTo>
                              <a:cubicBezTo>
                                <a:pt x="50800" y="27939"/>
                                <a:pt x="49530" y="22860"/>
                                <a:pt x="46990" y="19050"/>
                              </a:cubicBezTo>
                              <a:cubicBezTo>
                                <a:pt x="44450" y="15239"/>
                                <a:pt x="40640" y="12700"/>
                                <a:pt x="34290" y="12700"/>
                              </a:cubicBezTo>
                              <a:cubicBezTo>
                                <a:pt x="20320" y="13970"/>
                                <a:pt x="13970" y="22860"/>
                                <a:pt x="12700" y="39370"/>
                              </a:cubicBezTo>
                              <a:lnTo>
                                <a:pt x="12700" y="83820"/>
                              </a:lnTo>
                              <a:lnTo>
                                <a:pt x="0" y="83820"/>
                              </a:lnTo>
                              <a:lnTo>
                                <a:pt x="0" y="2539"/>
                              </a:lnTo>
                              <a:lnTo>
                                <a:pt x="12700" y="2539"/>
                              </a:lnTo>
                              <a:lnTo>
                                <a:pt x="12700" y="13970"/>
                              </a:lnTo>
                              <a:cubicBezTo>
                                <a:pt x="17780" y="5080"/>
                                <a:pt x="25400" y="1270"/>
                                <a:pt x="3810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8" name="Shape 53278"/>
                      <wps:cNvSpPr/>
                      <wps:spPr>
                        <a:xfrm>
                          <a:off x="2021840" y="44450"/>
                          <a:ext cx="36830" cy="85090"/>
                        </a:xfrm>
                        <a:custGeom>
                          <a:avLst/>
                          <a:gdLst/>
                          <a:ahLst/>
                          <a:cxnLst/>
                          <a:rect l="0" t="0" r="0" b="0"/>
                          <a:pathLst>
                            <a:path w="36830" h="85090">
                              <a:moveTo>
                                <a:pt x="35560" y="0"/>
                              </a:moveTo>
                              <a:lnTo>
                                <a:pt x="36830" y="266"/>
                              </a:lnTo>
                              <a:lnTo>
                                <a:pt x="36830" y="13229"/>
                              </a:lnTo>
                              <a:lnTo>
                                <a:pt x="22860" y="19050"/>
                              </a:lnTo>
                              <a:cubicBezTo>
                                <a:pt x="17780" y="21590"/>
                                <a:pt x="15240" y="27940"/>
                                <a:pt x="13970" y="36830"/>
                              </a:cubicBezTo>
                              <a:lnTo>
                                <a:pt x="36830" y="36830"/>
                              </a:lnTo>
                              <a:lnTo>
                                <a:pt x="36830" y="48260"/>
                              </a:lnTo>
                              <a:lnTo>
                                <a:pt x="13970" y="48260"/>
                              </a:lnTo>
                              <a:cubicBezTo>
                                <a:pt x="13970" y="55880"/>
                                <a:pt x="16510" y="62230"/>
                                <a:pt x="20320" y="67310"/>
                              </a:cubicBezTo>
                              <a:lnTo>
                                <a:pt x="36830" y="74386"/>
                              </a:lnTo>
                              <a:lnTo>
                                <a:pt x="36830" y="85090"/>
                              </a:lnTo>
                              <a:cubicBezTo>
                                <a:pt x="29210" y="85090"/>
                                <a:pt x="21590" y="82550"/>
                                <a:pt x="12700" y="76200"/>
                              </a:cubicBezTo>
                              <a:cubicBezTo>
                                <a:pt x="5080" y="71120"/>
                                <a:pt x="1270" y="59690"/>
                                <a:pt x="0" y="44450"/>
                              </a:cubicBezTo>
                              <a:cubicBezTo>
                                <a:pt x="0" y="35560"/>
                                <a:pt x="2540" y="26670"/>
                                <a:pt x="7620" y="16510"/>
                              </a:cubicBezTo>
                              <a:cubicBezTo>
                                <a:pt x="13970" y="7620"/>
                                <a:pt x="22860" y="1270"/>
                                <a:pt x="3556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79" name="Shape 53279"/>
                      <wps:cNvSpPr/>
                      <wps:spPr>
                        <a:xfrm>
                          <a:off x="2058670" y="102870"/>
                          <a:ext cx="34290" cy="26670"/>
                        </a:xfrm>
                        <a:custGeom>
                          <a:avLst/>
                          <a:gdLst/>
                          <a:ahLst/>
                          <a:cxnLst/>
                          <a:rect l="0" t="0" r="0" b="0"/>
                          <a:pathLst>
                            <a:path w="34290" h="26670">
                              <a:moveTo>
                                <a:pt x="21590" y="0"/>
                              </a:moveTo>
                              <a:lnTo>
                                <a:pt x="34290" y="0"/>
                              </a:lnTo>
                              <a:cubicBezTo>
                                <a:pt x="31750" y="8889"/>
                                <a:pt x="26670" y="16510"/>
                                <a:pt x="20320" y="20320"/>
                              </a:cubicBezTo>
                              <a:cubicBezTo>
                                <a:pt x="12700" y="24130"/>
                                <a:pt x="6350" y="26670"/>
                                <a:pt x="0" y="26670"/>
                              </a:cubicBezTo>
                              <a:lnTo>
                                <a:pt x="0" y="15966"/>
                              </a:lnTo>
                              <a:lnTo>
                                <a:pt x="1270" y="16510"/>
                              </a:lnTo>
                              <a:cubicBezTo>
                                <a:pt x="5080" y="16510"/>
                                <a:pt x="8890" y="15239"/>
                                <a:pt x="12700" y="12700"/>
                              </a:cubicBezTo>
                              <a:cubicBezTo>
                                <a:pt x="16510" y="10160"/>
                                <a:pt x="20320" y="6350"/>
                                <a:pt x="21590" y="0"/>
                              </a:cubicBez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80" name="Shape 53280"/>
                      <wps:cNvSpPr/>
                      <wps:spPr>
                        <a:xfrm>
                          <a:off x="2058670" y="44716"/>
                          <a:ext cx="35560" cy="47994"/>
                        </a:xfrm>
                        <a:custGeom>
                          <a:avLst/>
                          <a:gdLst/>
                          <a:ahLst/>
                          <a:cxnLst/>
                          <a:rect l="0" t="0" r="0" b="0"/>
                          <a:pathLst>
                            <a:path w="35560" h="47994">
                              <a:moveTo>
                                <a:pt x="0" y="0"/>
                              </a:moveTo>
                              <a:lnTo>
                                <a:pt x="12382" y="2591"/>
                              </a:lnTo>
                              <a:cubicBezTo>
                                <a:pt x="16510" y="4497"/>
                                <a:pt x="20320" y="7355"/>
                                <a:pt x="24130" y="11164"/>
                              </a:cubicBezTo>
                              <a:cubicBezTo>
                                <a:pt x="30480" y="17514"/>
                                <a:pt x="34290" y="30214"/>
                                <a:pt x="35560" y="47994"/>
                              </a:cubicBezTo>
                              <a:lnTo>
                                <a:pt x="0" y="47994"/>
                              </a:lnTo>
                              <a:lnTo>
                                <a:pt x="0" y="36564"/>
                              </a:lnTo>
                              <a:lnTo>
                                <a:pt x="22860" y="36564"/>
                              </a:lnTo>
                              <a:cubicBezTo>
                                <a:pt x="20320" y="21324"/>
                                <a:pt x="13970" y="13705"/>
                                <a:pt x="1270" y="12434"/>
                              </a:cubicBezTo>
                              <a:lnTo>
                                <a:pt x="0" y="12964"/>
                              </a:lnTo>
                              <a:lnTo>
                                <a:pt x="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3281" name="Shape 53281"/>
                      <wps:cNvSpPr/>
                      <wps:spPr>
                        <a:xfrm>
                          <a:off x="2108200" y="24130"/>
                          <a:ext cx="36830" cy="105410"/>
                        </a:xfrm>
                        <a:custGeom>
                          <a:avLst/>
                          <a:gdLst/>
                          <a:ahLst/>
                          <a:cxnLst/>
                          <a:rect l="0" t="0" r="0" b="0"/>
                          <a:pathLst>
                            <a:path w="36830" h="105410">
                              <a:moveTo>
                                <a:pt x="10160" y="0"/>
                              </a:moveTo>
                              <a:lnTo>
                                <a:pt x="24130" y="0"/>
                              </a:lnTo>
                              <a:lnTo>
                                <a:pt x="24130" y="22860"/>
                              </a:lnTo>
                              <a:lnTo>
                                <a:pt x="36830" y="22860"/>
                              </a:lnTo>
                              <a:lnTo>
                                <a:pt x="36830" y="34290"/>
                              </a:lnTo>
                              <a:lnTo>
                                <a:pt x="24130" y="34290"/>
                              </a:lnTo>
                              <a:lnTo>
                                <a:pt x="24130" y="87630"/>
                              </a:lnTo>
                              <a:cubicBezTo>
                                <a:pt x="24130" y="91440"/>
                                <a:pt x="26670" y="93980"/>
                                <a:pt x="31750" y="93980"/>
                              </a:cubicBezTo>
                              <a:lnTo>
                                <a:pt x="36830" y="93980"/>
                              </a:lnTo>
                              <a:lnTo>
                                <a:pt x="36830" y="105410"/>
                              </a:lnTo>
                              <a:cubicBezTo>
                                <a:pt x="35560" y="105410"/>
                                <a:pt x="33020" y="105410"/>
                                <a:pt x="27940" y="105410"/>
                              </a:cubicBezTo>
                              <a:cubicBezTo>
                                <a:pt x="27940" y="105410"/>
                                <a:pt x="27940" y="105410"/>
                                <a:pt x="26670" y="105410"/>
                              </a:cubicBezTo>
                              <a:cubicBezTo>
                                <a:pt x="24130" y="105410"/>
                                <a:pt x="20320" y="104140"/>
                                <a:pt x="16510" y="102870"/>
                              </a:cubicBezTo>
                              <a:cubicBezTo>
                                <a:pt x="11430" y="100330"/>
                                <a:pt x="10160" y="95250"/>
                                <a:pt x="10160" y="88900"/>
                              </a:cubicBezTo>
                              <a:lnTo>
                                <a:pt x="10160" y="34290"/>
                              </a:lnTo>
                              <a:lnTo>
                                <a:pt x="0" y="34290"/>
                              </a:lnTo>
                              <a:lnTo>
                                <a:pt x="0" y="22860"/>
                              </a:lnTo>
                              <a:lnTo>
                                <a:pt x="10160" y="22860"/>
                              </a:lnTo>
                              <a:lnTo>
                                <a:pt x="10160"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anchor>
          </w:drawing>
        </mc:Choice>
        <mc:Fallback xmlns:a="http://schemas.openxmlformats.org/drawingml/2006/main">
          <w:pict>
            <v:group id="Group 53239" style="width:168.9pt;height:12.5pt;position:absolute;mso-position-horizontal-relative:page;mso-position-horizontal:absolute;margin-left:21.2pt;mso-position-vertical-relative:page;margin-top:794.68pt;" coordsize="21450,1587">
              <v:shape id="Shape 53240" style="position:absolute;width:336;height:736;left:0;top:342;" coordsize="33655,73660" path="m0,0l1270,0c3810,1270,8890,1270,13970,1270c19050,1270,22860,1270,25400,1270l33655,1270l33655,15240l13970,15240l13970,50800l33655,50800l33655,63500l13970,63500l13970,73660l0,73660l0,72390c1270,63500,1270,55880,1270,48260l1270,21590c1270,19050,1270,15240,1270,11430c1270,7620,0,3810,0,1270l0,0x">
                <v:stroke weight="0pt" endcap="flat" joinstyle="miter" miterlimit="10" on="false" color="#000000" opacity="0"/>
                <v:fill on="true" color="#999999"/>
              </v:shape>
              <v:shape id="Shape 53241" style="position:absolute;width:533;height:1511;left:336;top:0;" coordsize="53340,151130" path="m18415,0c20955,0,22225,0,23495,0c28575,1270,32385,1270,34925,1270c36195,2540,36195,2540,36195,2540c36195,3810,36195,5080,36195,5080c34925,5080,34925,6350,34925,6350c33655,6350,33655,6350,33655,6350l33655,35560l53340,35560l53340,49530l33655,49530l33655,85090l53340,85090l53340,97790l33655,97790l33655,129540c33655,130810,33655,134620,33655,138430c33655,143510,33655,147320,34925,149860l34925,151130l18415,151130l18415,149860c18415,146050,18415,142240,19685,138430c19685,133350,19685,130810,19685,129540l19685,97790l0,97790l0,85090l19685,85090l19685,49530l0,49530l0,35560l19685,35560l19685,20320c19685,17780,19685,13970,19685,11430c18415,7620,18415,3810,18415,0x">
                <v:stroke weight="0pt" endcap="flat" joinstyle="miter" miterlimit="10" on="false" color="#000000" opacity="0"/>
                <v:fill on="true" color="#999999"/>
              </v:shape>
              <v:shape id="Shape 53242" style="position:absolute;width:336;height:723;left:869;top:342;" coordsize="33655,72390" path="m33655,0l33655,1270c33655,3810,32385,7620,32385,11430c32385,16510,32385,19050,32385,21590l32385,50800c32385,59690,32385,67310,33655,72390l19685,72390l19685,63500l0,63500l0,50800l19685,50800l19685,15240l0,15240l0,1270l17145,1270c20955,1270,27305,1270,33655,0x">
                <v:stroke weight="0pt" endcap="flat" joinstyle="miter" miterlimit="10" on="false" color="#000000" opacity="0"/>
                <v:fill on="true" color="#999999"/>
              </v:shape>
              <v:shape id="Shape 53243" style="position:absolute;width:120;height:207;left:2273;top:774;" coordsize="12065,20796" path="m8890,0l12065,2722l12065,20796l8890,15239c5080,12700,2540,10160,1270,7620l0,7620c3810,5080,6350,2539,7620,1270l8890,0x">
                <v:stroke weight="0pt" endcap="flat" joinstyle="miter" miterlimit="10" on="false" color="#000000" opacity="0"/>
                <v:fill on="true" color="#999999"/>
              </v:shape>
              <v:shape id="Shape 53244" style="position:absolute;width:692;height:863;left:1701;top:292;" coordsize="69215,86361" path="m3810,0l5080,0c11430,0,16510,1270,20320,0l66040,0l69215,529l69215,13229l66040,12700l49530,12700l49530,34290l60960,34290c62230,34290,64770,34290,67310,34290l69215,34018l69215,46990l67310,46990c64770,46990,62230,46990,60960,45720l49530,45720l49530,72390l69215,72390l69215,85196l68580,85090l15240,85090c13970,85090,10160,85090,7620,86361c3810,86361,1270,86361,0,86361l0,72390c2540,72390,5080,73661,7620,73661c11430,73661,13970,73661,15240,72390l35560,72390l35560,45720l22860,45720c20320,46990,19050,46990,15240,46990c12700,46990,11430,46990,8890,46990l8890,33020c11430,33020,13970,34290,16510,34290c19050,34290,21590,34290,22860,34290l35560,34290l35560,12700l20320,12700c19050,12700,16510,13970,12700,13970c10160,13970,6350,13970,5080,13970l3810,13970l3810,0x">
                <v:stroke weight="0pt" endcap="flat" joinstyle="miter" miterlimit="10" on="false" color="#000000" opacity="0"/>
                <v:fill on="true" color="#999999"/>
              </v:shape>
              <v:shape id="Shape 53245" style="position:absolute;width:895;height:1435;left:1498;top:50;" coordsize="89535,143510" path="m0,0l1270,0c2540,0,6350,0,10160,0c13970,0,16510,0,19050,0l89535,0l89535,13970l15240,13970l15240,118110l89535,118110l89535,132080l15240,132080l15240,143510l0,143510c0,140970,0,137160,0,132080c1270,127000,1270,121920,1270,118110l1270,20320c1270,19050,1270,15240,1270,10160c0,6350,0,2540,0,0x">
                <v:stroke weight="0pt" endcap="flat" joinstyle="miter" miterlimit="10" on="false" color="#000000" opacity="0"/>
                <v:fill on="true" color="#999999"/>
              </v:shape>
              <v:shape id="Shape 53246" style="position:absolute;width:171;height:139;left:2393;top:1016;" coordsize="17145,13970" path="m0,0l635,0c1905,1270,4445,1270,8255,1270c12065,1270,14605,0,15875,0l17145,0l17145,13970l15875,13970c13335,13970,10795,13970,6985,13970l0,12806l0,0x">
                <v:stroke weight="0pt" endcap="flat" joinstyle="miter" miterlimit="10" on="false" color="#000000" opacity="0"/>
                <v:fill on="true" color="#999999"/>
              </v:shape>
              <v:shape id="Shape 53247" style="position:absolute;width:120;height:214;left:2393;top:801;" coordsize="12065,21408" path="m0,0l5715,4898c8255,8708,10795,11248,12065,12518c10795,13788,9525,15058,8255,15058c6985,17598,4445,18868,3175,21408l1905,21408l0,18074l0,0x">
                <v:stroke weight="0pt" endcap="flat" joinstyle="miter" miterlimit="10" on="false" color="#000000" opacity="0"/>
                <v:fill on="true" color="#999999"/>
              </v:shape>
              <v:shape id="Shape 53248" style="position:absolute;width:69;height:139;left:2393;top:622;" coordsize="6985,13970" path="m6985,0l6985,13970l0,13970l0,998l6985,0x">
                <v:stroke weight="0pt" endcap="flat" joinstyle="miter" miterlimit="10" on="false" color="#000000" opacity="0"/>
                <v:fill on="true" color="#999999"/>
              </v:shape>
              <v:shape id="Shape 53249" style="position:absolute;width:133;height:139;left:2393;top:292;" coordsize="13335,13970" path="m13335,0l13335,13970c10795,13970,6985,13970,4445,13970l0,13229l0,529l4445,1270c6985,0,10795,0,13335,0x">
                <v:stroke weight="0pt" endcap="flat" joinstyle="miter" miterlimit="10" on="false" color="#000000" opacity="0"/>
                <v:fill on="true" color="#999999"/>
              </v:shape>
              <v:shape id="Shape 53250" style="position:absolute;width:374;height:1435;left:2393;top:50;" coordsize="37465,143510" path="m0,0l17145,0c19685,0,22225,0,26035,0c31115,0,34925,0,37465,0c37465,3810,36195,7620,36195,11430c36195,16510,36195,20320,36195,21590l36195,120650c36195,123190,36195,127000,36195,132080c36195,135890,37465,139700,37465,143510l22225,143510l22225,132080l0,132080l0,118110l22225,118110l22225,13970l0,13970l0,0x">
                <v:stroke weight="0pt" endcap="flat" joinstyle="miter" miterlimit="10" on="false" color="#000000" opacity="0"/>
                <v:fill on="true" color="#999999"/>
              </v:shape>
              <v:shape id="Shape 53251" style="position:absolute;width:273;height:1206;left:3759;top:203;" coordsize="27305,120650" path="m0,0c3810,0,7620,0,11430,0c15240,1270,17780,1270,19050,1270l27305,1270l27305,13970l13970,13970l13970,92710l27305,92710l27305,105410l13970,105410l13970,120650l0,120650l0,119380c0,113030,1270,102870,1270,90170l1270,24130c1270,21589,0,17780,0,13970c0,8889,0,3810,0,0x">
                <v:stroke weight="0pt" endcap="flat" joinstyle="miter" miterlimit="10" on="false" color="#000000" opacity="0"/>
                <v:fill on="true" color="#999999"/>
              </v:shape>
              <v:shape id="Shape 53252" style="position:absolute;width:774;height:1460;left:2946;top:12;" coordsize="77470,146050" path="m26670,0c27940,1270,30480,2539,34290,2539c36830,3810,39370,5080,41910,5080c41910,6350,41910,6350,43180,6350c41910,7620,41910,8889,41910,8889c40640,10160,40640,10160,39370,11430c39370,11430,38100,12700,38100,12700c36830,13970,35560,16510,34290,19050c34290,21589,33020,24130,31750,26670l58420,26670c59690,26670,60960,26670,64770,26670c67310,25400,69850,25400,71120,25400l72390,25400l72390,39370l71120,39370c69850,39370,67310,39370,64770,39370c60960,39370,59690,39370,58420,39370l48260,39370l48260,64770l63500,64770c64770,64770,67310,64770,69850,64770c73660,63500,76200,63500,77470,63500l77470,77470c71120,76200,64770,76200,60960,76200l48260,76200c48260,78739,46990,81280,46990,86360c63500,101600,72390,111760,76200,115570l77470,116839l77470,118110c73660,119380,71120,123189,67310,129539l66040,130810l66040,129539c63500,125730,59690,120650,54610,114300c49530,109220,45720,104139,43180,100330c39370,107950,34290,115570,29210,124460c22860,132080,17780,139700,11430,146050l10160,146050c10160,144780,8890,143510,8890,142239c7620,139700,3810,135889,0,133350l0,132080c20320,118110,33020,100330,34290,76200l17780,76200c16510,76200,13970,76200,10160,77470c7620,77470,5080,77470,3810,77470l3810,63500c5080,63500,7620,63500,10160,64770c13970,64770,16510,64770,17780,64770l35560,64770l35560,39370l25400,39370c21590,45720,17780,52070,13970,58420c10160,54610,6350,50800,2540,48260c8890,41910,13970,34289,17780,25400c22860,16510,25400,8889,26670,1270l26670,0x">
                <v:stroke weight="0pt" endcap="flat" joinstyle="miter" miterlimit="10" on="false" color="#000000" opacity="0"/>
                <v:fill on="true" color="#999999"/>
              </v:shape>
              <v:shape id="Shape 53253" style="position:absolute;width:273;height:1193;left:4032;top:203;" coordsize="27305,119380" path="m27305,0c26035,3810,26035,7620,26035,11430c26035,16510,26035,20320,26035,22860l26035,90170c26035,105410,26035,114300,27305,118110l27305,119380l12065,119380l13335,105410l0,105410l0,92710l13335,92710l13335,13970l0,13970l0,1270l6985,1270c12065,1270,18415,0,27305,0x">
                <v:stroke weight="0pt" endcap="flat" joinstyle="miter" miterlimit="10" on="false" color="#000000" opacity="0"/>
                <v:fill on="true" color="#999999"/>
              </v:shape>
              <v:shape id="Shape 53254" style="position:absolute;width:12;height:0;left:5461;top:1308;" coordsize="1270,0" path="m1270,0l0,0x">
                <v:stroke weight="0pt" endcap="flat" joinstyle="miter" miterlimit="10" on="false" color="#000000" opacity="0"/>
                <v:fill on="true" color="#999999"/>
              </v:shape>
              <v:shape id="Shape 53255" style="position:absolute;width:0;height:12;left:5270;top:368;" coordsize="0,1270" path="m0,1270l0,0x">
                <v:stroke weight="0pt" endcap="flat" joinstyle="miter" miterlimit="10" on="false" color="#000000" opacity="0"/>
                <v:fill on="true" color="#999999"/>
              </v:shape>
              <v:shape id="Shape 53256" style="position:absolute;width:1270;height:1435;left:4546;top:50;" coordsize="127000,143510" path="m0,0l1270,0c7620,0,13970,0,19050,0l107950,0c113030,0,119380,0,127000,0c125730,7620,125730,15240,125730,20320l125730,125730c125730,132080,123190,137160,116840,138430c111760,140970,105410,142240,99060,143510l99060,142240c97790,135890,95250,130810,92710,125730l95250,125730c97790,125730,101600,125730,104140,125730c109220,125730,113030,124460,113030,121920l113030,95250c109220,96520,105410,100330,101600,104140l100330,104140c99060,99060,96520,95250,95250,92710c93980,90170,91440,87630,91440,85090c82550,105410,74930,120650,71120,127000l69850,128270l69850,127000c66040,123190,62230,120650,57150,119380l55880,118110l57150,118110c64770,109220,73660,93980,81280,71120l81280,69850c73660,60960,67310,50800,60960,41910l60960,40640l62230,40640c64770,38100,67310,35560,72390,33020c74930,36830,77470,40640,80010,44450c82550,48260,83820,52070,86360,55880c87630,52070,88900,46990,88900,40640c90170,35560,91440,29210,91440,22860l91440,21590l92710,22860c96520,24130,101600,25400,106680,26670c107950,27940,107950,27940,107950,29210c107950,30480,107950,30480,107950,30480c106680,31750,106680,31750,105410,31750c104140,33020,104140,34290,104140,34290c102870,40640,101600,45720,100330,50800c99060,58420,97790,63500,96520,67310c99060,71120,100330,73660,102870,76200l101600,77470l102870,77470c106680,83820,109220,88900,113030,93980l113030,12700l15240,12700l15240,40640l15240,110490c24130,99060,31750,86360,38100,69850c35560,66040,31750,60960,27940,55880c24130,50800,20320,45720,16510,40640l15240,40640l16510,39370c17780,38100,19050,38100,20320,36830l21590,36830c22860,34290,25400,33020,26670,31750l26670,30480l27940,31750c30480,35560,34290,40640,38100,44450l38100,45720c40640,48260,41910,50800,44450,54610c45720,49530,46990,43180,48260,36830c49530,29210,50800,24130,50800,19050l50800,17780l52070,17780c53340,17780,54610,19050,55880,19050c59690,19050,62230,20320,64770,20320c66040,21590,66040,21590,66040,22860c66040,24130,66040,24130,66040,24130c64770,26670,63500,27940,63500,29210c59690,41910,57150,54610,53340,67310c55880,71120,58420,74930,60960,80010c63500,85090,66040,88900,69850,92710l69850,93980c66040,96520,63500,99060,62230,101600c59690,102870,58420,104140,58420,105410l57150,104140c55880,100330,52070,92710,46990,83820c39370,100330,33020,111760,26670,120650l26670,121920l25400,120650c22860,118110,20320,116840,16510,114300c16510,114300,15240,113030,15240,113030l15240,119380c13970,121920,13970,125730,13970,129540c13970,134620,15240,138430,15240,140970l15240,142240l0,142240l0,140970c1270,130810,1270,123190,1270,119380l1270,20320c1270,13970,1270,7620,0,0x">
                <v:stroke weight="0pt" endcap="flat" joinstyle="miter" miterlimit="10" on="false" color="#000000" opacity="0"/>
                <v:fill on="true" color="#999999"/>
              </v:shape>
              <v:shape id="Shape 53257" style="position:absolute;width:647;height:1092;left:7950;top:203;" coordsize="64770,109220" path="m0,0l12700,0l12700,39370c20320,30480,27940,26670,36830,26670c43180,26670,49530,29210,55880,33020c60960,38100,63500,45720,64770,54610l64770,109220l50800,109220l50800,57150c50800,53339,50800,49530,48260,45720c45720,41910,41910,39370,36830,39370c30480,39370,24130,41910,20320,45720c15240,50800,12700,57150,12700,64770l12700,109220l0,109220l0,0x">
                <v:stroke weight="0pt" endcap="flat" joinstyle="miter" miterlimit="10" on="false" color="#000000" opacity="0"/>
                <v:fill on="true" color="#999999"/>
              </v:shape>
              <v:shape id="Shape 53258" style="position:absolute;width:368;height:1054;left:8763;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259" style="position:absolute;width:368;height:1054;left:9144;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v:shape id="Shape 53260" style="position:absolute;width:349;height:1136;left:9588;top:451;" coordsize="34925,113605" path="m34925,0l34925,12148l26353,14070c23495,15498,20955,17721,19050,20896c15240,25976,12700,34865,12700,46296c12700,55186,13970,62805,19050,66615c22860,71696,27940,74236,34290,74236l34925,73912l34925,84240l34290,84396c30480,84396,26670,83126,22860,81855c17780,79315,15240,78046,12700,74236l12700,113605l0,113605l0,1846l12700,1846l12700,15815c15875,10735,19368,6926,23336,4227l34925,0x">
                <v:stroke weight="0pt" endcap="flat" joinstyle="miter" miterlimit="10" on="false" color="#000000" opacity="0"/>
                <v:fill on="true" color="#999999"/>
              </v:shape>
              <v:shape id="Shape 53261" style="position:absolute;width:349;height:849;left:9937;top:444;" coordsize="34925,84934" path="m1905,0c10795,1270,18415,5080,24765,12700c31115,19050,34925,29210,34925,41910c34925,53340,32385,63500,26035,72390c23495,76200,20003,79058,15558,81121l0,84934l0,74606l15558,66675c19368,61278,21590,53340,22225,43180c20955,34290,19685,26670,14605,21590c10795,16510,6985,13970,635,12700l0,12843l0,695l1905,0x">
                <v:stroke weight="0pt" endcap="flat" joinstyle="miter" miterlimit="10" on="false" color="#000000" opacity="0"/>
                <v:fill on="true" color="#999999"/>
              </v:shape>
              <v:shape id="Shape 53262" style="position:absolute;width:660;height:850;left:10439;top:444;" coordsize="66040,85090" path="m33020,0c49530,0,59690,8890,63500,26670l50800,26670c50800,22860,48260,20320,45720,17780c41910,13970,36830,12700,30480,12700c26670,12700,22860,13970,19050,15240c16510,17780,15240,20320,15240,24130c13970,29210,19050,33020,29210,34290l43180,38100c48260,39370,53340,41910,58420,45720c62230,49530,64770,54610,66040,59690c64770,67310,62230,73660,57150,78740c50800,82550,43180,85090,34290,85090c24130,85090,16510,82550,8890,78740c2540,73660,0,67310,0,57150l12700,57150c12700,62230,13970,66040,17780,69850c21590,73660,26670,74930,34290,74930c39370,74930,43180,73660,46990,71120c50800,68580,52070,66040,52070,62230c52070,59690,52070,58420,49530,55880c46990,53340,43180,52070,36830,49530l20320,45720c16510,44450,12700,43180,7620,40640c3810,36830,2540,33020,2540,26670c1270,21590,3810,16510,8890,10160c13970,3810,21590,1270,33020,0x">
                <v:stroke weight="0pt" endcap="flat" joinstyle="miter" miterlimit="10" on="false" color="#000000" opacity="0"/>
                <v:fill on="true" color="#999999"/>
              </v:shape>
              <v:shape id="Shape 54527" style="position:absolute;width:152;height:165;left:11290;top:1130;" coordsize="15240,16510" path="m0,0l15240,0l15240,16510l0,16510l0,0">
                <v:stroke weight="0pt" endcap="flat" joinstyle="miter" miterlimit="10" on="false" color="#000000" opacity="0"/>
                <v:fill on="true" color="#999999"/>
              </v:shape>
              <v:shape id="Shape 54528" style="position:absolute;width:152;height:165;left:11290;top:685;" coordsize="15240,16510" path="m0,0l15240,0l15240,16510l0,16510l0,0">
                <v:stroke weight="0pt" endcap="flat" joinstyle="miter" miterlimit="10" on="false" color="#000000" opacity="0"/>
                <v:fill on="true" color="#999999"/>
              </v:shape>
              <v:shape id="Shape 53265" style="position:absolute;width:444;height:1143;left:11518;top:190;" coordsize="44450,114300" path="m35560,0l44450,0l8890,114300l0,114300l35560,0x">
                <v:stroke weight="0pt" endcap="flat" joinstyle="miter" miterlimit="10" on="false" color="#000000" opacity="0"/>
                <v:fill on="true" color="#999999"/>
              </v:shape>
              <v:shape id="Shape 53266" style="position:absolute;width:444;height:1143;left:11899;top:190;" coordsize="44450,114300" path="m35560,0l44450,0l8890,114300l0,114300l35560,0x">
                <v:stroke weight="0pt" endcap="flat" joinstyle="miter" miterlimit="10" on="false" color="#000000" opacity="0"/>
                <v:fill on="true" color="#999999"/>
              </v:shape>
              <v:shape id="Shape 53267" style="position:absolute;width:1066;height:850;left:12319;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268" style="position:absolute;width:1066;height:850;left:13462;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3269" style="position:absolute;width:1066;height:850;left:14605;top:444;" coordsize="106680,85090" path="m0,0l13970,0l29210,68580l30480,68580l45720,0l60960,0l76200,68580l92710,0l106680,0l83820,85090l68580,85090l53340,22860l52070,22860l36830,85090l22860,85090l0,0x">
                <v:stroke weight="0pt" endcap="flat" joinstyle="miter" miterlimit="10" on="false" color="#000000" opacity="0"/>
                <v:fill on="true" color="#999999"/>
              </v:shape>
              <v:shape id="Shape 54529" style="position:absolute;width:165;height:152;left:15849;top:1143;" coordsize="16510,15240" path="m0,0l16510,0l16510,15240l0,15240l0,0">
                <v:stroke weight="0pt" endcap="flat" joinstyle="miter" miterlimit="10" on="false" color="#000000" opacity="0"/>
                <v:fill on="true" color="#999999"/>
              </v:shape>
              <v:shape id="Shape 53271" style="position:absolute;width:698;height:838;left:16141;top:457;" coordsize="69850,83820" path="m35560,0c53340,1270,64770,11430,69850,30480l55880,30480c53340,19050,46990,12700,36830,12700c22860,12700,15240,22860,15240,43180c13970,52070,16510,59689,19050,64770c22860,71120,29210,73660,36830,73660c39370,73660,43180,72389,46990,69850c52070,66039,54610,60960,55880,54610l69850,54610c67310,63500,63500,69850,57150,76200c52070,81280,44450,83820,35560,83820c26670,83820,19050,81280,11430,74930c5080,68580,1270,58420,0,45720c0,33020,3810,22860,8890,13970c15240,5080,24130,1270,35560,0x">
                <v:stroke weight="0pt" endcap="flat" joinstyle="miter" miterlimit="10" on="false" color="#000000" opacity="0"/>
                <v:fill on="true" color="#999999"/>
              </v:shape>
              <v:shape id="Shape 53272" style="position:absolute;width:647;height:838;left:16967;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273" style="position:absolute;width:660;height:1092;left:17856;top:203;" coordsize="66040,109220" path="m0,0l12700,0l12700,63500l46990,29210l63500,29210l33020,59689l66040,109220l46990,109220l24130,68580l12700,80010l12700,109220l0,109220l0,0x">
                <v:stroke weight="0pt" endcap="flat" joinstyle="miter" miterlimit="10" on="false" color="#000000" opacity="0"/>
                <v:fill on="true" color="#999999"/>
              </v:shape>
              <v:shape id="Shape 54530" style="position:absolute;width:139;height:800;left:18618;top:495;" coordsize="13970,80010" path="m0,0l13970,0l13970,80010l0,80010l0,0">
                <v:stroke weight="0pt" endcap="flat" joinstyle="miter" miterlimit="10" on="false" color="#000000" opacity="0"/>
                <v:fill on="true" color="#999999"/>
              </v:shape>
              <v:shape id="Shape 54531" style="position:absolute;width:139;height:139;left:18618;top:228;" coordsize="13970,13970" path="m0,0l13970,0l13970,13970l0,13970l0,0">
                <v:stroke weight="0pt" endcap="flat" joinstyle="miter" miterlimit="10" on="false" color="#000000" opacity="0"/>
                <v:fill on="true" color="#999999"/>
              </v:shape>
              <v:shape id="Shape 54532" style="position:absolute;width:165;height:152;left:19024;top:1143;" coordsize="16510,15240" path="m0,0l16510,0l16510,15240l0,15240l0,0">
                <v:stroke weight="0pt" endcap="flat" joinstyle="miter" miterlimit="10" on="false" color="#000000" opacity="0"/>
                <v:fill on="true" color="#999999"/>
              </v:shape>
              <v:shape id="Shape 53277" style="position:absolute;width:647;height:838;left:19380;top:457;" coordsize="64770,83820" path="m38100,0c43180,0,49530,2539,55880,6350c60960,11430,64770,19050,64770,27939l64770,83820l50800,83820l50800,34289c50800,27939,49530,22860,46990,19050c44450,15239,40640,12700,34290,12700c20320,13970,13970,22860,12700,39370l12700,83820l0,83820l0,2539l12700,2539l12700,13970c17780,5080,25400,1270,38100,0x">
                <v:stroke weight="0pt" endcap="flat" joinstyle="miter" miterlimit="10" on="false" color="#000000" opacity="0"/>
                <v:fill on="true" color="#999999"/>
              </v:shape>
              <v:shape id="Shape 53278" style="position:absolute;width:368;height:850;left:20218;top:444;" coordsize="36830,85090" path="m35560,0l36830,266l36830,13229l22860,19050c17780,21590,15240,27940,13970,36830l36830,36830l36830,48260l13970,48260c13970,55880,16510,62230,20320,67310l36830,74386l36830,85090c29210,85090,21590,82550,12700,76200c5080,71120,1270,59690,0,44450c0,35560,2540,26670,7620,16510c13970,7620,22860,1270,35560,0x">
                <v:stroke weight="0pt" endcap="flat" joinstyle="miter" miterlimit="10" on="false" color="#000000" opacity="0"/>
                <v:fill on="true" color="#999999"/>
              </v:shape>
              <v:shape id="Shape 53279" style="position:absolute;width:342;height:266;left:20586;top:1028;" coordsize="34290,26670" path="m21590,0l34290,0c31750,8889,26670,16510,20320,20320c12700,24130,6350,26670,0,26670l0,15966l1270,16510c5080,16510,8890,15239,12700,12700c16510,10160,20320,6350,21590,0x">
                <v:stroke weight="0pt" endcap="flat" joinstyle="miter" miterlimit="10" on="false" color="#000000" opacity="0"/>
                <v:fill on="true" color="#999999"/>
              </v:shape>
              <v:shape id="Shape 53280" style="position:absolute;width:355;height:479;left:20586;top:447;" coordsize="35560,47994" path="m0,0l12382,2591c16510,4497,20320,7355,24130,11164c30480,17514,34290,30214,35560,47994l0,47994l0,36564l22860,36564c20320,21324,13970,13705,1270,12434l0,12964l0,0x">
                <v:stroke weight="0pt" endcap="flat" joinstyle="miter" miterlimit="10" on="false" color="#000000" opacity="0"/>
                <v:fill on="true" color="#999999"/>
              </v:shape>
              <v:shape id="Shape 53281" style="position:absolute;width:368;height:1054;left:21082;top:241;" coordsize="36830,105410" path="m10160,0l24130,0l24130,22860l36830,22860l36830,34290l24130,34290l24130,87630c24130,91440,26670,93980,31750,93980l36830,93980l36830,105410c35560,105410,33020,105410,27940,105410c27940,105410,27940,105410,26670,105410c24130,105410,20320,104140,16510,102870c11430,100330,10160,95250,10160,88900l10160,34290l0,34290l0,22860l10160,22860l10160,0x">
                <v:stroke weight="0pt" endcap="flat" joinstyle="miter" miterlimit="10" on="false" color="#000000" opacity="0"/>
                <v:fill on="true" color="#999999"/>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C4C0A" w14:textId="77777777" w:rsidR="00A43433" w:rsidRDefault="00A43433">
      <w:pPr>
        <w:spacing w:after="0" w:line="240" w:lineRule="auto"/>
      </w:pPr>
      <w:r>
        <w:separator/>
      </w:r>
    </w:p>
  </w:footnote>
  <w:footnote w:type="continuationSeparator" w:id="0">
    <w:p w14:paraId="6781986F" w14:textId="77777777" w:rsidR="00A43433" w:rsidRDefault="00A43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FCA18" w14:textId="77777777" w:rsidR="00685FF2" w:rsidRDefault="00000000">
    <w:pPr>
      <w:tabs>
        <w:tab w:val="center" w:pos="4930"/>
        <w:tab w:val="right" w:pos="9865"/>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74559850" wp14:editId="12C13438">
              <wp:simplePos x="0" y="0"/>
              <wp:positionH relativeFrom="page">
                <wp:posOffset>756794</wp:posOffset>
              </wp:positionH>
              <wp:positionV relativeFrom="page">
                <wp:posOffset>940160</wp:posOffset>
              </wp:positionV>
              <wp:extent cx="6264000" cy="14039"/>
              <wp:effectExtent l="0" t="0" r="0" b="0"/>
              <wp:wrapSquare wrapText="bothSides"/>
              <wp:docPr id="53175" name="Group 53175"/>
              <wp:cNvGraphicFramePr/>
              <a:graphic xmlns:a="http://schemas.openxmlformats.org/drawingml/2006/main">
                <a:graphicData uri="http://schemas.microsoft.com/office/word/2010/wordprocessingGroup">
                  <wpg:wgp>
                    <wpg:cNvGrpSpPr/>
                    <wpg:grpSpPr>
                      <a:xfrm>
                        <a:off x="0" y="0"/>
                        <a:ext cx="6264000" cy="14039"/>
                        <a:chOff x="0" y="0"/>
                        <a:chExt cx="6264000" cy="14039"/>
                      </a:xfrm>
                    </wpg:grpSpPr>
                    <wps:wsp>
                      <wps:cNvPr id="53176" name="Shape 53176"/>
                      <wps:cNvSpPr/>
                      <wps:spPr>
                        <a:xfrm>
                          <a:off x="103557" y="709"/>
                          <a:ext cx="6084000" cy="0"/>
                        </a:xfrm>
                        <a:custGeom>
                          <a:avLst/>
                          <a:gdLst/>
                          <a:ahLst/>
                          <a:cxnLst/>
                          <a:rect l="0" t="0" r="0" b="0"/>
                          <a:pathLst>
                            <a:path w="6084000">
                              <a:moveTo>
                                <a:pt x="0" y="0"/>
                              </a:moveTo>
                              <a:lnTo>
                                <a:pt x="6084000" y="0"/>
                              </a:lnTo>
                            </a:path>
                          </a:pathLst>
                        </a:custGeom>
                        <a:ln w="3600" cap="flat">
                          <a:miter lim="100000"/>
                        </a:ln>
                      </wps:spPr>
                      <wps:style>
                        <a:lnRef idx="1">
                          <a:srgbClr val="181717"/>
                        </a:lnRef>
                        <a:fillRef idx="0">
                          <a:srgbClr val="000000">
                            <a:alpha val="0"/>
                          </a:srgbClr>
                        </a:fillRef>
                        <a:effectRef idx="0">
                          <a:scrgbClr r="0" g="0" b="0"/>
                        </a:effectRef>
                        <a:fontRef idx="none"/>
                      </wps:style>
                      <wps:bodyPr/>
                    </wps:wsp>
                    <wps:wsp>
                      <wps:cNvPr id="53177" name="Shape 53177"/>
                      <wps:cNvSpPr/>
                      <wps:spPr>
                        <a:xfrm>
                          <a:off x="0" y="0"/>
                          <a:ext cx="6264000" cy="0"/>
                        </a:xfrm>
                        <a:custGeom>
                          <a:avLst/>
                          <a:gdLst/>
                          <a:ahLst/>
                          <a:cxnLst/>
                          <a:rect l="0" t="0" r="0" b="0"/>
                          <a:pathLst>
                            <a:path w="6264000">
                              <a:moveTo>
                                <a:pt x="6264000" y="0"/>
                              </a:moveTo>
                              <a:lnTo>
                                <a:pt x="0" y="0"/>
                              </a:lnTo>
                            </a:path>
                          </a:pathLst>
                        </a:custGeom>
                        <a:ln w="8894" cap="flat">
                          <a:miter lim="762000"/>
                        </a:ln>
                      </wps:spPr>
                      <wps:style>
                        <a:lnRef idx="1">
                          <a:srgbClr val="181717"/>
                        </a:lnRef>
                        <a:fillRef idx="0">
                          <a:srgbClr val="000000">
                            <a:alpha val="0"/>
                          </a:srgbClr>
                        </a:fillRef>
                        <a:effectRef idx="0">
                          <a:scrgbClr r="0" g="0" b="0"/>
                        </a:effectRef>
                        <a:fontRef idx="none"/>
                      </wps:style>
                      <wps:bodyPr/>
                    </wps:wsp>
                    <wps:wsp>
                      <wps:cNvPr id="53178" name="Shape 53178"/>
                      <wps:cNvSpPr/>
                      <wps:spPr>
                        <a:xfrm>
                          <a:off x="0" y="14039"/>
                          <a:ext cx="6264000" cy="0"/>
                        </a:xfrm>
                        <a:custGeom>
                          <a:avLst/>
                          <a:gdLst/>
                          <a:ahLst/>
                          <a:cxnLst/>
                          <a:rect l="0" t="0" r="0" b="0"/>
                          <a:pathLst>
                            <a:path w="6264000">
                              <a:moveTo>
                                <a:pt x="6264000" y="0"/>
                              </a:moveTo>
                              <a:lnTo>
                                <a:pt x="0" y="0"/>
                              </a:lnTo>
                            </a:path>
                          </a:pathLst>
                        </a:custGeom>
                        <a:ln w="6226" cap="flat">
                          <a:miter lim="762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75" style="width:493.228pt;height:1.10547pt;position:absolute;mso-position-horizontal-relative:page;mso-position-horizontal:absolute;margin-left:59.5901pt;mso-position-vertical-relative:page;margin-top:74.0283pt;" coordsize="62640,140">
              <v:shape id="Shape 53176" style="position:absolute;width:60840;height:0;left:1035;top:7;" coordsize="6084000,0" path="m0,0l6084000,0">
                <v:stroke weight="0.2835pt" endcap="flat" joinstyle="miter" miterlimit="4" on="true" color="#181717"/>
                <v:fill on="false" color="#000000" opacity="0"/>
              </v:shape>
              <v:shape id="Shape 53177" style="position:absolute;width:62640;height:0;left:0;top:0;" coordsize="6264000,0" path="m6264000,0l0,0">
                <v:stroke weight="0.7003pt" endcap="flat" joinstyle="miter" miterlimit="60" on="true" color="#181717"/>
                <v:fill on="false" color="#000000" opacity="0"/>
              </v:shape>
              <v:shape id="Shape 53178" style="position:absolute;width:62640;height:0;left:0;top:140;" coordsize="6264000,0" path="m6264000,0l0,0">
                <v:stroke weight="0.4902pt" endcap="flat" joinstyle="miter" miterlimit="60" on="true" color="#181717"/>
                <v:fill on="false" color="#000000" opacity="0"/>
              </v:shape>
              <w10:wrap type="square"/>
            </v:group>
          </w:pict>
        </mc:Fallback>
      </mc:AlternateContent>
    </w:r>
    <w:r>
      <w:fldChar w:fldCharType="begin"/>
    </w:r>
    <w:r>
      <w:instrText xml:space="preserve"> PAGE   \* MERGEFORMAT </w:instrText>
    </w:r>
    <w:r>
      <w:fldChar w:fldCharType="separate"/>
    </w:r>
    <w:r>
      <w:t>2502</w:t>
    </w:r>
    <w:r>
      <w:fldChar w:fldCharType="end"/>
    </w:r>
    <w:r>
      <w:tab/>
    </w:r>
    <w:r>
      <w:rPr>
        <w:i/>
        <w:sz w:val="18"/>
      </w:rPr>
      <w:t xml:space="preserve">Journal of Frontiers of Computer Science and Technology </w:t>
    </w:r>
    <w:r>
      <w:rPr>
        <w:rFonts w:ascii="微软雅黑" w:eastAsia="微软雅黑" w:hAnsi="微软雅黑" w:cs="微软雅黑"/>
        <w:sz w:val="18"/>
      </w:rPr>
      <w:t>计算机科学与探索</w:t>
    </w:r>
    <w:r>
      <w:rPr>
        <w:rFonts w:ascii="微软雅黑" w:eastAsia="微软雅黑" w:hAnsi="微软雅黑" w:cs="微软雅黑"/>
        <w:sz w:val="18"/>
      </w:rPr>
      <w:tab/>
    </w:r>
    <w:r>
      <w:rPr>
        <w:sz w:val="18"/>
      </w:rPr>
      <w:t>2024, 18(10)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D4C1B" w14:textId="77777777" w:rsidR="00685FF2" w:rsidRDefault="00000000">
    <w:pPr>
      <w:tabs>
        <w:tab w:val="right" w:pos="9865"/>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8FD0543" wp14:editId="3DBFA8AB">
              <wp:simplePos x="0" y="0"/>
              <wp:positionH relativeFrom="page">
                <wp:posOffset>742393</wp:posOffset>
              </wp:positionH>
              <wp:positionV relativeFrom="page">
                <wp:posOffset>962848</wp:posOffset>
              </wp:positionV>
              <wp:extent cx="6263999" cy="14038"/>
              <wp:effectExtent l="0" t="0" r="0" b="0"/>
              <wp:wrapSquare wrapText="bothSides"/>
              <wp:docPr id="53107" name="Group 53107"/>
              <wp:cNvGraphicFramePr/>
              <a:graphic xmlns:a="http://schemas.openxmlformats.org/drawingml/2006/main">
                <a:graphicData uri="http://schemas.microsoft.com/office/word/2010/wordprocessingGroup">
                  <wpg:wgp>
                    <wpg:cNvGrpSpPr/>
                    <wpg:grpSpPr>
                      <a:xfrm>
                        <a:off x="0" y="0"/>
                        <a:ext cx="6263999" cy="14038"/>
                        <a:chOff x="0" y="0"/>
                        <a:chExt cx="6263999" cy="14038"/>
                      </a:xfrm>
                    </wpg:grpSpPr>
                    <wps:wsp>
                      <wps:cNvPr id="53108" name="Shape 53108"/>
                      <wps:cNvSpPr/>
                      <wps:spPr>
                        <a:xfrm>
                          <a:off x="0" y="0"/>
                          <a:ext cx="6263999" cy="0"/>
                        </a:xfrm>
                        <a:custGeom>
                          <a:avLst/>
                          <a:gdLst/>
                          <a:ahLst/>
                          <a:cxnLst/>
                          <a:rect l="0" t="0" r="0" b="0"/>
                          <a:pathLst>
                            <a:path w="6263999">
                              <a:moveTo>
                                <a:pt x="6263999" y="0"/>
                              </a:moveTo>
                              <a:lnTo>
                                <a:pt x="0" y="0"/>
                              </a:lnTo>
                            </a:path>
                          </a:pathLst>
                        </a:custGeom>
                        <a:ln w="8894" cap="flat">
                          <a:miter lim="762000"/>
                        </a:ln>
                      </wps:spPr>
                      <wps:style>
                        <a:lnRef idx="1">
                          <a:srgbClr val="181717"/>
                        </a:lnRef>
                        <a:fillRef idx="0">
                          <a:srgbClr val="000000">
                            <a:alpha val="0"/>
                          </a:srgbClr>
                        </a:fillRef>
                        <a:effectRef idx="0">
                          <a:scrgbClr r="0" g="0" b="0"/>
                        </a:effectRef>
                        <a:fontRef idx="none"/>
                      </wps:style>
                      <wps:bodyPr/>
                    </wps:wsp>
                    <wps:wsp>
                      <wps:cNvPr id="53109" name="Shape 53109"/>
                      <wps:cNvSpPr/>
                      <wps:spPr>
                        <a:xfrm>
                          <a:off x="0" y="14038"/>
                          <a:ext cx="6263999" cy="0"/>
                        </a:xfrm>
                        <a:custGeom>
                          <a:avLst/>
                          <a:gdLst/>
                          <a:ahLst/>
                          <a:cxnLst/>
                          <a:rect l="0" t="0" r="0" b="0"/>
                          <a:pathLst>
                            <a:path w="6263999">
                              <a:moveTo>
                                <a:pt x="6263999" y="0"/>
                              </a:moveTo>
                              <a:lnTo>
                                <a:pt x="0" y="0"/>
                              </a:lnTo>
                            </a:path>
                          </a:pathLst>
                        </a:custGeom>
                        <a:ln w="6226" cap="flat">
                          <a:miter lim="762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07" style="width:493.228pt;height:1.10535pt;position:absolute;mso-position-horizontal-relative:page;mso-position-horizontal:absolute;margin-left:58.4561pt;mso-position-vertical-relative:page;margin-top:75.8148pt;" coordsize="62639,140">
              <v:shape id="Shape 53108" style="position:absolute;width:62639;height:0;left:0;top:0;" coordsize="6263999,0" path="m6263999,0l0,0">
                <v:stroke weight="0.7003pt" endcap="flat" joinstyle="miter" miterlimit="60" on="true" color="#181717"/>
                <v:fill on="false" color="#000000" opacity="0"/>
              </v:shape>
              <v:shape id="Shape 53109" style="position:absolute;width:62639;height:0;left:0;top:140;" coordsize="6263999,0" path="m6263999,0l0,0">
                <v:stroke weight="0.4902pt" endcap="flat" joinstyle="miter" miterlimit="60" on="true" color="#181717"/>
                <v:fill on="false" color="#000000" opacity="0"/>
              </v:shape>
              <w10:wrap type="square"/>
            </v:group>
          </w:pict>
        </mc:Fallback>
      </mc:AlternateContent>
    </w:r>
    <w:r>
      <w:rPr>
        <w:rFonts w:ascii="微软雅黑" w:eastAsia="微软雅黑" w:hAnsi="微软雅黑" w:cs="微软雅黑"/>
        <w:sz w:val="18"/>
      </w:rPr>
      <w:t>张虎成等：多模态数据融合研究综述</w:t>
    </w:r>
    <w:r>
      <w:rPr>
        <w:rFonts w:ascii="微软雅黑" w:eastAsia="微软雅黑" w:hAnsi="微软雅黑" w:cs="微软雅黑"/>
        <w:sz w:val="18"/>
      </w:rPr>
      <w:tab/>
    </w:r>
    <w:r>
      <w:fldChar w:fldCharType="begin"/>
    </w:r>
    <w:r>
      <w:instrText xml:space="preserve"> PAGE   \* MERGEFORMAT </w:instrText>
    </w:r>
    <w:r>
      <w:fldChar w:fldCharType="separate"/>
    </w:r>
    <w:r>
      <w:t>2503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2BB51" w14:textId="77777777" w:rsidR="00685FF2" w:rsidRDefault="00685FF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0C64F" w14:textId="77777777" w:rsidR="00685FF2" w:rsidRDefault="00000000">
    <w:pPr>
      <w:tabs>
        <w:tab w:val="center" w:pos="4825"/>
        <w:tab w:val="right" w:pos="9582"/>
      </w:tabs>
      <w:spacing w:after="0" w:line="259" w:lineRule="auto"/>
      <w:ind w:left="-3" w:right="-66"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21E76CF7" wp14:editId="464BFB4C">
              <wp:simplePos x="0" y="0"/>
              <wp:positionH relativeFrom="page">
                <wp:posOffset>756794</wp:posOffset>
              </wp:positionH>
              <wp:positionV relativeFrom="page">
                <wp:posOffset>940160</wp:posOffset>
              </wp:positionV>
              <wp:extent cx="6264000" cy="14039"/>
              <wp:effectExtent l="0" t="0" r="0" b="0"/>
              <wp:wrapSquare wrapText="bothSides"/>
              <wp:docPr id="53361" name="Group 53361"/>
              <wp:cNvGraphicFramePr/>
              <a:graphic xmlns:a="http://schemas.openxmlformats.org/drawingml/2006/main">
                <a:graphicData uri="http://schemas.microsoft.com/office/word/2010/wordprocessingGroup">
                  <wpg:wgp>
                    <wpg:cNvGrpSpPr/>
                    <wpg:grpSpPr>
                      <a:xfrm>
                        <a:off x="0" y="0"/>
                        <a:ext cx="6264000" cy="14039"/>
                        <a:chOff x="0" y="0"/>
                        <a:chExt cx="6264000" cy="14039"/>
                      </a:xfrm>
                    </wpg:grpSpPr>
                    <wps:wsp>
                      <wps:cNvPr id="53362" name="Shape 53362"/>
                      <wps:cNvSpPr/>
                      <wps:spPr>
                        <a:xfrm>
                          <a:off x="103557" y="709"/>
                          <a:ext cx="6084000" cy="0"/>
                        </a:xfrm>
                        <a:custGeom>
                          <a:avLst/>
                          <a:gdLst/>
                          <a:ahLst/>
                          <a:cxnLst/>
                          <a:rect l="0" t="0" r="0" b="0"/>
                          <a:pathLst>
                            <a:path w="6084000">
                              <a:moveTo>
                                <a:pt x="0" y="0"/>
                              </a:moveTo>
                              <a:lnTo>
                                <a:pt x="6084000" y="0"/>
                              </a:lnTo>
                            </a:path>
                          </a:pathLst>
                        </a:custGeom>
                        <a:ln w="3600" cap="flat">
                          <a:miter lim="100000"/>
                        </a:ln>
                      </wps:spPr>
                      <wps:style>
                        <a:lnRef idx="1">
                          <a:srgbClr val="181717"/>
                        </a:lnRef>
                        <a:fillRef idx="0">
                          <a:srgbClr val="000000">
                            <a:alpha val="0"/>
                          </a:srgbClr>
                        </a:fillRef>
                        <a:effectRef idx="0">
                          <a:scrgbClr r="0" g="0" b="0"/>
                        </a:effectRef>
                        <a:fontRef idx="none"/>
                      </wps:style>
                      <wps:bodyPr/>
                    </wps:wsp>
                    <wps:wsp>
                      <wps:cNvPr id="53363" name="Shape 53363"/>
                      <wps:cNvSpPr/>
                      <wps:spPr>
                        <a:xfrm>
                          <a:off x="0" y="0"/>
                          <a:ext cx="6264000" cy="0"/>
                        </a:xfrm>
                        <a:custGeom>
                          <a:avLst/>
                          <a:gdLst/>
                          <a:ahLst/>
                          <a:cxnLst/>
                          <a:rect l="0" t="0" r="0" b="0"/>
                          <a:pathLst>
                            <a:path w="6264000">
                              <a:moveTo>
                                <a:pt x="6264000" y="0"/>
                              </a:moveTo>
                              <a:lnTo>
                                <a:pt x="0" y="0"/>
                              </a:lnTo>
                            </a:path>
                          </a:pathLst>
                        </a:custGeom>
                        <a:ln w="8894" cap="flat">
                          <a:miter lim="762000"/>
                        </a:ln>
                      </wps:spPr>
                      <wps:style>
                        <a:lnRef idx="1">
                          <a:srgbClr val="181717"/>
                        </a:lnRef>
                        <a:fillRef idx="0">
                          <a:srgbClr val="000000">
                            <a:alpha val="0"/>
                          </a:srgbClr>
                        </a:fillRef>
                        <a:effectRef idx="0">
                          <a:scrgbClr r="0" g="0" b="0"/>
                        </a:effectRef>
                        <a:fontRef idx="none"/>
                      </wps:style>
                      <wps:bodyPr/>
                    </wps:wsp>
                    <wps:wsp>
                      <wps:cNvPr id="53364" name="Shape 53364"/>
                      <wps:cNvSpPr/>
                      <wps:spPr>
                        <a:xfrm>
                          <a:off x="0" y="14039"/>
                          <a:ext cx="6264000" cy="0"/>
                        </a:xfrm>
                        <a:custGeom>
                          <a:avLst/>
                          <a:gdLst/>
                          <a:ahLst/>
                          <a:cxnLst/>
                          <a:rect l="0" t="0" r="0" b="0"/>
                          <a:pathLst>
                            <a:path w="6264000">
                              <a:moveTo>
                                <a:pt x="6264000" y="0"/>
                              </a:moveTo>
                              <a:lnTo>
                                <a:pt x="0" y="0"/>
                              </a:lnTo>
                            </a:path>
                          </a:pathLst>
                        </a:custGeom>
                        <a:ln w="6226" cap="flat">
                          <a:miter lim="762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361" style="width:493.228pt;height:1.10547pt;position:absolute;mso-position-horizontal-relative:page;mso-position-horizontal:absolute;margin-left:59.5901pt;mso-position-vertical-relative:page;margin-top:74.0283pt;" coordsize="62640,140">
              <v:shape id="Shape 53362" style="position:absolute;width:60840;height:0;left:1035;top:7;" coordsize="6084000,0" path="m0,0l6084000,0">
                <v:stroke weight="0.2835pt" endcap="flat" joinstyle="miter" miterlimit="4" on="true" color="#181717"/>
                <v:fill on="false" color="#000000" opacity="0"/>
              </v:shape>
              <v:shape id="Shape 53363" style="position:absolute;width:62640;height:0;left:0;top:0;" coordsize="6264000,0" path="m6264000,0l0,0">
                <v:stroke weight="0.7003pt" endcap="flat" joinstyle="miter" miterlimit="60" on="true" color="#181717"/>
                <v:fill on="false" color="#000000" opacity="0"/>
              </v:shape>
              <v:shape id="Shape 53364" style="position:absolute;width:62640;height:0;left:0;top:140;" coordsize="6264000,0" path="m6264000,0l0,0">
                <v:stroke weight="0.4902pt" endcap="flat" joinstyle="miter" miterlimit="60" on="true" color="#181717"/>
                <v:fill on="false" color="#000000" opacity="0"/>
              </v:shape>
              <w10:wrap type="square"/>
            </v:group>
          </w:pict>
        </mc:Fallback>
      </mc:AlternateContent>
    </w:r>
    <w:r>
      <w:fldChar w:fldCharType="begin"/>
    </w:r>
    <w:r>
      <w:instrText xml:space="preserve"> PAGE   \* MERGEFORMAT </w:instrText>
    </w:r>
    <w:r>
      <w:fldChar w:fldCharType="separate"/>
    </w:r>
    <w:r>
      <w:t>2502</w:t>
    </w:r>
    <w:r>
      <w:fldChar w:fldCharType="end"/>
    </w:r>
    <w:r>
      <w:tab/>
    </w:r>
    <w:r>
      <w:rPr>
        <w:i/>
        <w:sz w:val="18"/>
      </w:rPr>
      <w:t xml:space="preserve">Journal of Frontiers of Computer Science and Technology </w:t>
    </w:r>
    <w:r>
      <w:rPr>
        <w:rFonts w:ascii="微软雅黑" w:eastAsia="微软雅黑" w:hAnsi="微软雅黑" w:cs="微软雅黑"/>
        <w:sz w:val="18"/>
      </w:rPr>
      <w:t>计算机科学与探索</w:t>
    </w:r>
    <w:r>
      <w:rPr>
        <w:rFonts w:ascii="微软雅黑" w:eastAsia="微软雅黑" w:hAnsi="微软雅黑" w:cs="微软雅黑"/>
        <w:sz w:val="18"/>
      </w:rPr>
      <w:tab/>
    </w:r>
    <w:r>
      <w:rPr>
        <w:sz w:val="18"/>
      </w:rPr>
      <w:t>2024, 18(10)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48AB4" w14:textId="77777777" w:rsidR="00685FF2" w:rsidRDefault="00000000">
    <w:pPr>
      <w:tabs>
        <w:tab w:val="right" w:pos="9582"/>
      </w:tabs>
      <w:spacing w:after="0" w:line="259" w:lineRule="auto"/>
      <w:ind w:left="-62" w:right="-72"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6BF47BF5" wp14:editId="1D444EAE">
              <wp:simplePos x="0" y="0"/>
              <wp:positionH relativeFrom="page">
                <wp:posOffset>742393</wp:posOffset>
              </wp:positionH>
              <wp:positionV relativeFrom="page">
                <wp:posOffset>962848</wp:posOffset>
              </wp:positionV>
              <wp:extent cx="6263999" cy="14038"/>
              <wp:effectExtent l="0" t="0" r="0" b="0"/>
              <wp:wrapSquare wrapText="bothSides"/>
              <wp:docPr id="53293" name="Group 53293"/>
              <wp:cNvGraphicFramePr/>
              <a:graphic xmlns:a="http://schemas.openxmlformats.org/drawingml/2006/main">
                <a:graphicData uri="http://schemas.microsoft.com/office/word/2010/wordprocessingGroup">
                  <wpg:wgp>
                    <wpg:cNvGrpSpPr/>
                    <wpg:grpSpPr>
                      <a:xfrm>
                        <a:off x="0" y="0"/>
                        <a:ext cx="6263999" cy="14038"/>
                        <a:chOff x="0" y="0"/>
                        <a:chExt cx="6263999" cy="14038"/>
                      </a:xfrm>
                    </wpg:grpSpPr>
                    <wps:wsp>
                      <wps:cNvPr id="53294" name="Shape 53294"/>
                      <wps:cNvSpPr/>
                      <wps:spPr>
                        <a:xfrm>
                          <a:off x="0" y="0"/>
                          <a:ext cx="6263999" cy="0"/>
                        </a:xfrm>
                        <a:custGeom>
                          <a:avLst/>
                          <a:gdLst/>
                          <a:ahLst/>
                          <a:cxnLst/>
                          <a:rect l="0" t="0" r="0" b="0"/>
                          <a:pathLst>
                            <a:path w="6263999">
                              <a:moveTo>
                                <a:pt x="6263999" y="0"/>
                              </a:moveTo>
                              <a:lnTo>
                                <a:pt x="0" y="0"/>
                              </a:lnTo>
                            </a:path>
                          </a:pathLst>
                        </a:custGeom>
                        <a:ln w="8894" cap="flat">
                          <a:miter lim="762000"/>
                        </a:ln>
                      </wps:spPr>
                      <wps:style>
                        <a:lnRef idx="1">
                          <a:srgbClr val="181717"/>
                        </a:lnRef>
                        <a:fillRef idx="0">
                          <a:srgbClr val="000000">
                            <a:alpha val="0"/>
                          </a:srgbClr>
                        </a:fillRef>
                        <a:effectRef idx="0">
                          <a:scrgbClr r="0" g="0" b="0"/>
                        </a:effectRef>
                        <a:fontRef idx="none"/>
                      </wps:style>
                      <wps:bodyPr/>
                    </wps:wsp>
                    <wps:wsp>
                      <wps:cNvPr id="53295" name="Shape 53295"/>
                      <wps:cNvSpPr/>
                      <wps:spPr>
                        <a:xfrm>
                          <a:off x="0" y="14038"/>
                          <a:ext cx="6263999" cy="0"/>
                        </a:xfrm>
                        <a:custGeom>
                          <a:avLst/>
                          <a:gdLst/>
                          <a:ahLst/>
                          <a:cxnLst/>
                          <a:rect l="0" t="0" r="0" b="0"/>
                          <a:pathLst>
                            <a:path w="6263999">
                              <a:moveTo>
                                <a:pt x="6263999" y="0"/>
                              </a:moveTo>
                              <a:lnTo>
                                <a:pt x="0" y="0"/>
                              </a:lnTo>
                            </a:path>
                          </a:pathLst>
                        </a:custGeom>
                        <a:ln w="6226" cap="flat">
                          <a:miter lim="762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293" style="width:493.228pt;height:1.10535pt;position:absolute;mso-position-horizontal-relative:page;mso-position-horizontal:absolute;margin-left:58.4561pt;mso-position-vertical-relative:page;margin-top:75.8148pt;" coordsize="62639,140">
              <v:shape id="Shape 53294" style="position:absolute;width:62639;height:0;left:0;top:0;" coordsize="6263999,0" path="m6263999,0l0,0">
                <v:stroke weight="0.7003pt" endcap="flat" joinstyle="miter" miterlimit="60" on="true" color="#181717"/>
                <v:fill on="false" color="#000000" opacity="0"/>
              </v:shape>
              <v:shape id="Shape 53295" style="position:absolute;width:62639;height:0;left:0;top:140;" coordsize="6263999,0" path="m6263999,0l0,0">
                <v:stroke weight="0.4902pt" endcap="flat" joinstyle="miter" miterlimit="60" on="true" color="#181717"/>
                <v:fill on="false" color="#000000" opacity="0"/>
              </v:shape>
              <w10:wrap type="square"/>
            </v:group>
          </w:pict>
        </mc:Fallback>
      </mc:AlternateContent>
    </w:r>
    <w:r>
      <w:rPr>
        <w:rFonts w:ascii="微软雅黑" w:eastAsia="微软雅黑" w:hAnsi="微软雅黑" w:cs="微软雅黑"/>
        <w:sz w:val="18"/>
      </w:rPr>
      <w:t>张虎成等：多模态数据融合研究综述</w:t>
    </w:r>
    <w:r>
      <w:rPr>
        <w:rFonts w:ascii="微软雅黑" w:eastAsia="微软雅黑" w:hAnsi="微软雅黑" w:cs="微软雅黑"/>
        <w:sz w:val="18"/>
      </w:rPr>
      <w:tab/>
    </w:r>
    <w:r>
      <w:fldChar w:fldCharType="begin"/>
    </w:r>
    <w:r>
      <w:instrText xml:space="preserve"> PAGE   \* MERGEFORMAT </w:instrText>
    </w:r>
    <w:r>
      <w:fldChar w:fldCharType="separate"/>
    </w:r>
    <w:r>
      <w:t>2503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C6CA" w14:textId="77777777" w:rsidR="00685FF2" w:rsidRDefault="00685FF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82AAF"/>
    <w:multiLevelType w:val="hybridMultilevel"/>
    <w:tmpl w:val="89F0512A"/>
    <w:lvl w:ilvl="0" w:tplc="4634C72E">
      <w:start w:val="12"/>
      <w:numFmt w:val="decimal"/>
      <w:lvlText w:val="[%1]"/>
      <w:lvlJc w:val="left"/>
      <w:pPr>
        <w:ind w:left="11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BF00FE76">
      <w:start w:val="1"/>
      <w:numFmt w:val="lowerLetter"/>
      <w:lvlText w:val="%2"/>
      <w:lvlJc w:val="left"/>
      <w:pPr>
        <w:ind w:left="119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B0D8D432">
      <w:start w:val="1"/>
      <w:numFmt w:val="lowerRoman"/>
      <w:lvlText w:val="%3"/>
      <w:lvlJc w:val="left"/>
      <w:pPr>
        <w:ind w:left="191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1B56381E">
      <w:start w:val="1"/>
      <w:numFmt w:val="decimal"/>
      <w:lvlText w:val="%4"/>
      <w:lvlJc w:val="left"/>
      <w:pPr>
        <w:ind w:left="263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6120A4EC">
      <w:start w:val="1"/>
      <w:numFmt w:val="lowerLetter"/>
      <w:lvlText w:val="%5"/>
      <w:lvlJc w:val="left"/>
      <w:pPr>
        <w:ind w:left="335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81B0DA5A">
      <w:start w:val="1"/>
      <w:numFmt w:val="lowerRoman"/>
      <w:lvlText w:val="%6"/>
      <w:lvlJc w:val="left"/>
      <w:pPr>
        <w:ind w:left="407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6A666486">
      <w:start w:val="1"/>
      <w:numFmt w:val="decimal"/>
      <w:lvlText w:val="%7"/>
      <w:lvlJc w:val="left"/>
      <w:pPr>
        <w:ind w:left="479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EC003A50">
      <w:start w:val="1"/>
      <w:numFmt w:val="lowerLetter"/>
      <w:lvlText w:val="%8"/>
      <w:lvlJc w:val="left"/>
      <w:pPr>
        <w:ind w:left="551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8856F2AC">
      <w:start w:val="1"/>
      <w:numFmt w:val="lowerRoman"/>
      <w:lvlText w:val="%9"/>
      <w:lvlJc w:val="left"/>
      <w:pPr>
        <w:ind w:left="623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1" w15:restartNumberingAfterBreak="0">
    <w:nsid w:val="1A636F69"/>
    <w:multiLevelType w:val="hybridMultilevel"/>
    <w:tmpl w:val="A920E344"/>
    <w:lvl w:ilvl="0" w:tplc="6740594E">
      <w:start w:val="1"/>
      <w:numFmt w:val="decimal"/>
      <w:lvlText w:val="%1."/>
      <w:lvlJc w:val="left"/>
      <w:pPr>
        <w:ind w:left="2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8CDEA5FA">
      <w:start w:val="1"/>
      <w:numFmt w:val="lowerLetter"/>
      <w:lvlText w:val="%2"/>
      <w:lvlJc w:val="left"/>
      <w:pPr>
        <w:ind w:left="108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3745A70">
      <w:start w:val="1"/>
      <w:numFmt w:val="lowerRoman"/>
      <w:lvlText w:val="%3"/>
      <w:lvlJc w:val="left"/>
      <w:pPr>
        <w:ind w:left="180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D262881C">
      <w:start w:val="1"/>
      <w:numFmt w:val="decimal"/>
      <w:lvlText w:val="%4"/>
      <w:lvlJc w:val="left"/>
      <w:pPr>
        <w:ind w:left="252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37647E60">
      <w:start w:val="1"/>
      <w:numFmt w:val="lowerLetter"/>
      <w:lvlText w:val="%5"/>
      <w:lvlJc w:val="left"/>
      <w:pPr>
        <w:ind w:left="324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8F485BE0">
      <w:start w:val="1"/>
      <w:numFmt w:val="lowerRoman"/>
      <w:lvlText w:val="%6"/>
      <w:lvlJc w:val="left"/>
      <w:pPr>
        <w:ind w:left="396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F77C07F4">
      <w:start w:val="1"/>
      <w:numFmt w:val="decimal"/>
      <w:lvlText w:val="%7"/>
      <w:lvlJc w:val="left"/>
      <w:pPr>
        <w:ind w:left="468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A62B4F2">
      <w:start w:val="1"/>
      <w:numFmt w:val="lowerLetter"/>
      <w:lvlText w:val="%8"/>
      <w:lvlJc w:val="left"/>
      <w:pPr>
        <w:ind w:left="540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516871C6">
      <w:start w:val="1"/>
      <w:numFmt w:val="lowerRoman"/>
      <w:lvlText w:val="%9"/>
      <w:lvlJc w:val="left"/>
      <w:pPr>
        <w:ind w:left="612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1B0420D2"/>
    <w:multiLevelType w:val="hybridMultilevel"/>
    <w:tmpl w:val="A3881D12"/>
    <w:lvl w:ilvl="0" w:tplc="9D36AED8">
      <w:start w:val="1"/>
      <w:numFmt w:val="decimal"/>
      <w:lvlText w:val="（%1）"/>
      <w:lvlJc w:val="left"/>
      <w:pPr>
        <w:ind w:left="0"/>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1" w:tplc="17A20064">
      <w:start w:val="1"/>
      <w:numFmt w:val="lowerLetter"/>
      <w:lvlText w:val="%2"/>
      <w:lvlJc w:val="left"/>
      <w:pPr>
        <w:ind w:left="14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2" w:tplc="57AA7C9A">
      <w:start w:val="1"/>
      <w:numFmt w:val="lowerRoman"/>
      <w:lvlText w:val="%3"/>
      <w:lvlJc w:val="left"/>
      <w:pPr>
        <w:ind w:left="21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3" w:tplc="AE4667E4">
      <w:start w:val="1"/>
      <w:numFmt w:val="decimal"/>
      <w:lvlText w:val="%4"/>
      <w:lvlJc w:val="left"/>
      <w:pPr>
        <w:ind w:left="28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4" w:tplc="FA5AF3AA">
      <w:start w:val="1"/>
      <w:numFmt w:val="lowerLetter"/>
      <w:lvlText w:val="%5"/>
      <w:lvlJc w:val="left"/>
      <w:pPr>
        <w:ind w:left="358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5" w:tplc="6A48E55A">
      <w:start w:val="1"/>
      <w:numFmt w:val="lowerRoman"/>
      <w:lvlText w:val="%6"/>
      <w:lvlJc w:val="left"/>
      <w:pPr>
        <w:ind w:left="430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6" w:tplc="591AB960">
      <w:start w:val="1"/>
      <w:numFmt w:val="decimal"/>
      <w:lvlText w:val="%7"/>
      <w:lvlJc w:val="left"/>
      <w:pPr>
        <w:ind w:left="50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7" w:tplc="3034A4C2">
      <w:start w:val="1"/>
      <w:numFmt w:val="lowerLetter"/>
      <w:lvlText w:val="%8"/>
      <w:lvlJc w:val="left"/>
      <w:pPr>
        <w:ind w:left="57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8" w:tplc="33968148">
      <w:start w:val="1"/>
      <w:numFmt w:val="lowerRoman"/>
      <w:lvlText w:val="%9"/>
      <w:lvlJc w:val="left"/>
      <w:pPr>
        <w:ind w:left="64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abstractNum>
  <w:abstractNum w:abstractNumId="3" w15:restartNumberingAfterBreak="0">
    <w:nsid w:val="373F326E"/>
    <w:multiLevelType w:val="hybridMultilevel"/>
    <w:tmpl w:val="D8C0E18C"/>
    <w:lvl w:ilvl="0" w:tplc="60BC9552">
      <w:start w:val="1"/>
      <w:numFmt w:val="decimal"/>
      <w:lvlText w:val="[%1]"/>
      <w:lvlJc w:val="left"/>
      <w:pPr>
        <w:ind w:left="450"/>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1" w:tplc="0C56871A">
      <w:start w:val="1"/>
      <w:numFmt w:val="lowerLetter"/>
      <w:lvlText w:val="%2"/>
      <w:lvlJc w:val="left"/>
      <w:pPr>
        <w:ind w:left="108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2" w:tplc="7152EC46">
      <w:start w:val="1"/>
      <w:numFmt w:val="lowerRoman"/>
      <w:lvlText w:val="%3"/>
      <w:lvlJc w:val="left"/>
      <w:pPr>
        <w:ind w:left="180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3" w:tplc="C338D56E">
      <w:start w:val="1"/>
      <w:numFmt w:val="decimal"/>
      <w:lvlText w:val="%4"/>
      <w:lvlJc w:val="left"/>
      <w:pPr>
        <w:ind w:left="252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4" w:tplc="7CAE9E1A">
      <w:start w:val="1"/>
      <w:numFmt w:val="lowerLetter"/>
      <w:lvlText w:val="%5"/>
      <w:lvlJc w:val="left"/>
      <w:pPr>
        <w:ind w:left="324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5" w:tplc="C442D560">
      <w:start w:val="1"/>
      <w:numFmt w:val="lowerRoman"/>
      <w:lvlText w:val="%6"/>
      <w:lvlJc w:val="left"/>
      <w:pPr>
        <w:ind w:left="396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6" w:tplc="7A1ADC4C">
      <w:start w:val="1"/>
      <w:numFmt w:val="decimal"/>
      <w:lvlText w:val="%7"/>
      <w:lvlJc w:val="left"/>
      <w:pPr>
        <w:ind w:left="468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7" w:tplc="CC882B30">
      <w:start w:val="1"/>
      <w:numFmt w:val="lowerLetter"/>
      <w:lvlText w:val="%8"/>
      <w:lvlJc w:val="left"/>
      <w:pPr>
        <w:ind w:left="540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8" w:tplc="38406FF0">
      <w:start w:val="1"/>
      <w:numFmt w:val="lowerRoman"/>
      <w:lvlText w:val="%9"/>
      <w:lvlJc w:val="left"/>
      <w:pPr>
        <w:ind w:left="612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abstractNum>
  <w:abstractNum w:abstractNumId="4" w15:restartNumberingAfterBreak="0">
    <w:nsid w:val="3A075C90"/>
    <w:multiLevelType w:val="hybridMultilevel"/>
    <w:tmpl w:val="8104EC58"/>
    <w:lvl w:ilvl="0" w:tplc="86D2C38A">
      <w:start w:val="3"/>
      <w:numFmt w:val="decimal"/>
      <w:lvlText w:val="（%1）"/>
      <w:lvlJc w:val="left"/>
      <w:pPr>
        <w:ind w:left="0"/>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1" w:tplc="19BCAADC">
      <w:start w:val="1"/>
      <w:numFmt w:val="lowerLetter"/>
      <w:lvlText w:val="%2"/>
      <w:lvlJc w:val="left"/>
      <w:pPr>
        <w:ind w:left="14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2" w:tplc="38326146">
      <w:start w:val="1"/>
      <w:numFmt w:val="lowerRoman"/>
      <w:lvlText w:val="%3"/>
      <w:lvlJc w:val="left"/>
      <w:pPr>
        <w:ind w:left="21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3" w:tplc="304406AE">
      <w:start w:val="1"/>
      <w:numFmt w:val="decimal"/>
      <w:lvlText w:val="%4"/>
      <w:lvlJc w:val="left"/>
      <w:pPr>
        <w:ind w:left="28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4" w:tplc="9CFCD4E8">
      <w:start w:val="1"/>
      <w:numFmt w:val="lowerLetter"/>
      <w:lvlText w:val="%5"/>
      <w:lvlJc w:val="left"/>
      <w:pPr>
        <w:ind w:left="358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5" w:tplc="588C524C">
      <w:start w:val="1"/>
      <w:numFmt w:val="lowerRoman"/>
      <w:lvlText w:val="%6"/>
      <w:lvlJc w:val="left"/>
      <w:pPr>
        <w:ind w:left="430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6" w:tplc="B7CA2E80">
      <w:start w:val="1"/>
      <w:numFmt w:val="decimal"/>
      <w:lvlText w:val="%7"/>
      <w:lvlJc w:val="left"/>
      <w:pPr>
        <w:ind w:left="50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7" w:tplc="6C628C14">
      <w:start w:val="1"/>
      <w:numFmt w:val="lowerLetter"/>
      <w:lvlText w:val="%8"/>
      <w:lvlJc w:val="left"/>
      <w:pPr>
        <w:ind w:left="57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8" w:tplc="67BC2EA6">
      <w:start w:val="1"/>
      <w:numFmt w:val="lowerRoman"/>
      <w:lvlText w:val="%9"/>
      <w:lvlJc w:val="left"/>
      <w:pPr>
        <w:ind w:left="64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abstractNum>
  <w:abstractNum w:abstractNumId="5" w15:restartNumberingAfterBreak="0">
    <w:nsid w:val="622B47E1"/>
    <w:multiLevelType w:val="hybridMultilevel"/>
    <w:tmpl w:val="71508A68"/>
    <w:lvl w:ilvl="0" w:tplc="5AF61426">
      <w:start w:val="1"/>
      <w:numFmt w:val="decimal"/>
      <w:lvlText w:val="（%1）"/>
      <w:lvlJc w:val="left"/>
      <w:pPr>
        <w:ind w:left="0"/>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1" w:tplc="3536C0F0">
      <w:start w:val="1"/>
      <w:numFmt w:val="lowerLetter"/>
      <w:lvlText w:val="%2"/>
      <w:lvlJc w:val="left"/>
      <w:pPr>
        <w:ind w:left="14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2" w:tplc="492C6DC8">
      <w:start w:val="1"/>
      <w:numFmt w:val="lowerRoman"/>
      <w:lvlText w:val="%3"/>
      <w:lvlJc w:val="left"/>
      <w:pPr>
        <w:ind w:left="21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3" w:tplc="FDF0A96C">
      <w:start w:val="1"/>
      <w:numFmt w:val="decimal"/>
      <w:lvlText w:val="%4"/>
      <w:lvlJc w:val="left"/>
      <w:pPr>
        <w:ind w:left="28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4" w:tplc="35C64B6C">
      <w:start w:val="1"/>
      <w:numFmt w:val="lowerLetter"/>
      <w:lvlText w:val="%5"/>
      <w:lvlJc w:val="left"/>
      <w:pPr>
        <w:ind w:left="358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5" w:tplc="BCA0B942">
      <w:start w:val="1"/>
      <w:numFmt w:val="lowerRoman"/>
      <w:lvlText w:val="%6"/>
      <w:lvlJc w:val="left"/>
      <w:pPr>
        <w:ind w:left="430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6" w:tplc="B8345762">
      <w:start w:val="1"/>
      <w:numFmt w:val="decimal"/>
      <w:lvlText w:val="%7"/>
      <w:lvlJc w:val="left"/>
      <w:pPr>
        <w:ind w:left="502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7" w:tplc="BC488570">
      <w:start w:val="1"/>
      <w:numFmt w:val="lowerLetter"/>
      <w:lvlText w:val="%8"/>
      <w:lvlJc w:val="left"/>
      <w:pPr>
        <w:ind w:left="574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lvl w:ilvl="8" w:tplc="8098E35C">
      <w:start w:val="1"/>
      <w:numFmt w:val="lowerRoman"/>
      <w:lvlText w:val="%9"/>
      <w:lvlJc w:val="left"/>
      <w:pPr>
        <w:ind w:left="6467"/>
      </w:pPr>
      <w:rPr>
        <w:rFonts w:ascii="微软雅黑" w:eastAsia="微软雅黑" w:hAnsi="微软雅黑" w:cs="微软雅黑"/>
        <w:b w:val="0"/>
        <w:i w:val="0"/>
        <w:strike w:val="0"/>
        <w:dstrike w:val="0"/>
        <w:color w:val="181717"/>
        <w:sz w:val="20"/>
        <w:szCs w:val="20"/>
        <w:u w:val="none" w:color="000000"/>
        <w:bdr w:val="none" w:sz="0" w:space="0" w:color="auto"/>
        <w:shd w:val="clear" w:color="auto" w:fill="auto"/>
        <w:vertAlign w:val="baseline"/>
      </w:rPr>
    </w:lvl>
  </w:abstractNum>
  <w:abstractNum w:abstractNumId="6" w15:restartNumberingAfterBreak="0">
    <w:nsid w:val="68D045E1"/>
    <w:multiLevelType w:val="hybridMultilevel"/>
    <w:tmpl w:val="16947B1A"/>
    <w:lvl w:ilvl="0" w:tplc="066CDA5E">
      <w:start w:val="41"/>
      <w:numFmt w:val="decimal"/>
      <w:lvlText w:val="[%1]"/>
      <w:lvlJc w:val="left"/>
      <w:pPr>
        <w:ind w:left="394"/>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037E415E">
      <w:start w:val="1"/>
      <w:numFmt w:val="lowerLetter"/>
      <w:lvlText w:val="%2"/>
      <w:lvlJc w:val="left"/>
      <w:pPr>
        <w:ind w:left="11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311A00C2">
      <w:start w:val="1"/>
      <w:numFmt w:val="lowerRoman"/>
      <w:lvlText w:val="%3"/>
      <w:lvlJc w:val="left"/>
      <w:pPr>
        <w:ind w:left="18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73168FD4">
      <w:start w:val="1"/>
      <w:numFmt w:val="decimal"/>
      <w:lvlText w:val="%4"/>
      <w:lvlJc w:val="left"/>
      <w:pPr>
        <w:ind w:left="25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44E435F4">
      <w:start w:val="1"/>
      <w:numFmt w:val="lowerLetter"/>
      <w:lvlText w:val="%5"/>
      <w:lvlJc w:val="left"/>
      <w:pPr>
        <w:ind w:left="33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1A26A9CE">
      <w:start w:val="1"/>
      <w:numFmt w:val="lowerRoman"/>
      <w:lvlText w:val="%6"/>
      <w:lvlJc w:val="left"/>
      <w:pPr>
        <w:ind w:left="40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CFE4F7AA">
      <w:start w:val="1"/>
      <w:numFmt w:val="decimal"/>
      <w:lvlText w:val="%7"/>
      <w:lvlJc w:val="left"/>
      <w:pPr>
        <w:ind w:left="47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DB887E80">
      <w:start w:val="1"/>
      <w:numFmt w:val="lowerLetter"/>
      <w:lvlText w:val="%8"/>
      <w:lvlJc w:val="left"/>
      <w:pPr>
        <w:ind w:left="54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570A756C">
      <w:start w:val="1"/>
      <w:numFmt w:val="lowerRoman"/>
      <w:lvlText w:val="%9"/>
      <w:lvlJc w:val="left"/>
      <w:pPr>
        <w:ind w:left="61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7" w15:restartNumberingAfterBreak="0">
    <w:nsid w:val="79450D3D"/>
    <w:multiLevelType w:val="hybridMultilevel"/>
    <w:tmpl w:val="1448530E"/>
    <w:lvl w:ilvl="0" w:tplc="99968B20">
      <w:start w:val="1"/>
      <w:numFmt w:val="decimal"/>
      <w:lvlText w:val="%1."/>
      <w:lvlJc w:val="left"/>
      <w:pPr>
        <w:ind w:left="2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BF281BFA">
      <w:start w:val="1"/>
      <w:numFmt w:val="lowerLetter"/>
      <w:lvlText w:val="%2"/>
      <w:lvlJc w:val="left"/>
      <w:pPr>
        <w:ind w:left="108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BCE0888">
      <w:start w:val="1"/>
      <w:numFmt w:val="lowerRoman"/>
      <w:lvlText w:val="%3"/>
      <w:lvlJc w:val="left"/>
      <w:pPr>
        <w:ind w:left="180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BC3A75BE">
      <w:start w:val="1"/>
      <w:numFmt w:val="decimal"/>
      <w:lvlText w:val="%4"/>
      <w:lvlJc w:val="left"/>
      <w:pPr>
        <w:ind w:left="252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8A9E7844">
      <w:start w:val="1"/>
      <w:numFmt w:val="lowerLetter"/>
      <w:lvlText w:val="%5"/>
      <w:lvlJc w:val="left"/>
      <w:pPr>
        <w:ind w:left="324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51743F58">
      <w:start w:val="1"/>
      <w:numFmt w:val="lowerRoman"/>
      <w:lvlText w:val="%6"/>
      <w:lvlJc w:val="left"/>
      <w:pPr>
        <w:ind w:left="396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5E2979A">
      <w:start w:val="1"/>
      <w:numFmt w:val="decimal"/>
      <w:lvlText w:val="%7"/>
      <w:lvlJc w:val="left"/>
      <w:pPr>
        <w:ind w:left="468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7E4A6502">
      <w:start w:val="1"/>
      <w:numFmt w:val="lowerLetter"/>
      <w:lvlText w:val="%8"/>
      <w:lvlJc w:val="left"/>
      <w:pPr>
        <w:ind w:left="540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91A87BB4">
      <w:start w:val="1"/>
      <w:numFmt w:val="lowerRoman"/>
      <w:lvlText w:val="%9"/>
      <w:lvlJc w:val="left"/>
      <w:pPr>
        <w:ind w:left="6121"/>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num w:numId="1" w16cid:durableId="1914773571">
    <w:abstractNumId w:val="1"/>
  </w:num>
  <w:num w:numId="2" w16cid:durableId="55712509">
    <w:abstractNumId w:val="7"/>
  </w:num>
  <w:num w:numId="3" w16cid:durableId="1236626906">
    <w:abstractNumId w:val="5"/>
  </w:num>
  <w:num w:numId="4" w16cid:durableId="498078193">
    <w:abstractNumId w:val="6"/>
  </w:num>
  <w:num w:numId="5" w16cid:durableId="2036223794">
    <w:abstractNumId w:val="2"/>
  </w:num>
  <w:num w:numId="6" w16cid:durableId="1018461579">
    <w:abstractNumId w:val="4"/>
  </w:num>
  <w:num w:numId="7" w16cid:durableId="14743">
    <w:abstractNumId w:val="3"/>
  </w:num>
  <w:num w:numId="8" w16cid:durableId="589581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F2"/>
    <w:rsid w:val="001221A3"/>
    <w:rsid w:val="001835E1"/>
    <w:rsid w:val="00685FF2"/>
    <w:rsid w:val="00A43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3490"/>
  <w15:docId w15:val="{8C72E3DE-D469-41F6-AB3C-C60B58F4A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 w:line="353" w:lineRule="auto"/>
      <w:ind w:left="370" w:hanging="370"/>
      <w:jc w:val="both"/>
    </w:pPr>
    <w:rPr>
      <w:rFonts w:ascii="Times New Roman" w:eastAsia="Times New Roman" w:hAnsi="Times New Roman" w:cs="Times New Roman"/>
      <w:color w:val="181717"/>
      <w:sz w:val="17"/>
    </w:rPr>
  </w:style>
  <w:style w:type="paragraph" w:styleId="1">
    <w:name w:val="heading 1"/>
    <w:next w:val="a"/>
    <w:link w:val="10"/>
    <w:uiPriority w:val="9"/>
    <w:qFormat/>
    <w:pPr>
      <w:keepNext/>
      <w:keepLines/>
      <w:spacing w:after="276" w:line="259" w:lineRule="auto"/>
      <w:ind w:left="2"/>
      <w:outlineLvl w:val="0"/>
    </w:pPr>
    <w:rPr>
      <w:rFonts w:ascii="Times New Roman" w:eastAsia="Times New Roman" w:hAnsi="Times New Roman" w:cs="Times New Roman"/>
      <w:b/>
      <w:color w:val="181717"/>
      <w:sz w:val="27"/>
    </w:rPr>
  </w:style>
  <w:style w:type="paragraph" w:styleId="2">
    <w:name w:val="heading 2"/>
    <w:next w:val="a"/>
    <w:link w:val="20"/>
    <w:uiPriority w:val="9"/>
    <w:unhideWhenUsed/>
    <w:qFormat/>
    <w:pPr>
      <w:keepNext/>
      <w:keepLines/>
      <w:spacing w:after="13" w:line="259" w:lineRule="auto"/>
      <w:ind w:left="11" w:hanging="10"/>
      <w:outlineLvl w:val="1"/>
    </w:pPr>
    <w:rPr>
      <w:rFonts w:ascii="微软雅黑" w:eastAsia="微软雅黑" w:hAnsi="微软雅黑" w:cs="微软雅黑"/>
      <w:color w:val="181717"/>
      <w:sz w:val="23"/>
    </w:rPr>
  </w:style>
  <w:style w:type="paragraph" w:styleId="3">
    <w:name w:val="heading 3"/>
    <w:next w:val="a"/>
    <w:link w:val="30"/>
    <w:uiPriority w:val="9"/>
    <w:unhideWhenUsed/>
    <w:qFormat/>
    <w:pPr>
      <w:keepNext/>
      <w:keepLines/>
      <w:spacing w:after="13" w:line="259" w:lineRule="auto"/>
      <w:ind w:left="11" w:hanging="10"/>
      <w:outlineLvl w:val="2"/>
    </w:pPr>
    <w:rPr>
      <w:rFonts w:ascii="微软雅黑" w:eastAsia="微软雅黑" w:hAnsi="微软雅黑" w:cs="微软雅黑"/>
      <w:color w:val="181717"/>
      <w:sz w:val="23"/>
    </w:rPr>
  </w:style>
  <w:style w:type="paragraph" w:styleId="4">
    <w:name w:val="heading 4"/>
    <w:next w:val="a"/>
    <w:link w:val="40"/>
    <w:uiPriority w:val="9"/>
    <w:unhideWhenUsed/>
    <w:qFormat/>
    <w:pPr>
      <w:keepNext/>
      <w:keepLines/>
      <w:spacing w:after="45" w:line="259" w:lineRule="auto"/>
      <w:ind w:left="10" w:hanging="10"/>
      <w:outlineLvl w:val="3"/>
    </w:pPr>
    <w:rPr>
      <w:rFonts w:ascii="Times New Roman" w:eastAsia="Times New Roman" w:hAnsi="Times New Roman" w:cs="Times New Roman"/>
      <w:b/>
      <w:color w:val="181717"/>
      <w:sz w:val="21"/>
    </w:rPr>
  </w:style>
  <w:style w:type="paragraph" w:styleId="5">
    <w:name w:val="heading 5"/>
    <w:next w:val="a"/>
    <w:link w:val="50"/>
    <w:uiPriority w:val="9"/>
    <w:unhideWhenUsed/>
    <w:qFormat/>
    <w:pPr>
      <w:keepNext/>
      <w:keepLines/>
      <w:spacing w:after="198" w:line="265" w:lineRule="auto"/>
      <w:ind w:left="10" w:right="84" w:hanging="10"/>
      <w:jc w:val="center"/>
      <w:outlineLvl w:val="4"/>
    </w:pPr>
    <w:rPr>
      <w:rFonts w:ascii="Times New Roman" w:eastAsia="Times New Roman" w:hAnsi="Times New Roman" w:cs="Times New Roman"/>
      <w:color w:val="181717"/>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Times New Roman" w:eastAsia="Times New Roman" w:hAnsi="Times New Roman" w:cs="Times New Roman"/>
      <w:b/>
      <w:color w:val="181717"/>
      <w:sz w:val="21"/>
    </w:rPr>
  </w:style>
  <w:style w:type="character" w:customStyle="1" w:styleId="10">
    <w:name w:val="标题 1 字符"/>
    <w:link w:val="1"/>
    <w:rPr>
      <w:rFonts w:ascii="Times New Roman" w:eastAsia="Times New Roman" w:hAnsi="Times New Roman" w:cs="Times New Roman"/>
      <w:b/>
      <w:color w:val="181717"/>
      <w:sz w:val="27"/>
    </w:rPr>
  </w:style>
  <w:style w:type="character" w:customStyle="1" w:styleId="20">
    <w:name w:val="标题 2 字符"/>
    <w:link w:val="2"/>
    <w:rPr>
      <w:rFonts w:ascii="微软雅黑" w:eastAsia="微软雅黑" w:hAnsi="微软雅黑" w:cs="微软雅黑"/>
      <w:color w:val="181717"/>
      <w:sz w:val="23"/>
    </w:rPr>
  </w:style>
  <w:style w:type="character" w:customStyle="1" w:styleId="30">
    <w:name w:val="标题 3 字符"/>
    <w:link w:val="3"/>
    <w:rPr>
      <w:rFonts w:ascii="微软雅黑" w:eastAsia="微软雅黑" w:hAnsi="微软雅黑" w:cs="微软雅黑"/>
      <w:color w:val="181717"/>
      <w:sz w:val="23"/>
    </w:rPr>
  </w:style>
  <w:style w:type="character" w:customStyle="1" w:styleId="50">
    <w:name w:val="标题 5 字符"/>
    <w:link w:val="5"/>
    <w:rPr>
      <w:rFonts w:ascii="Times New Roman" w:eastAsia="Times New Roman" w:hAnsi="Times New Roman" w:cs="Times New Roman"/>
      <w:color w:val="181717"/>
      <w:sz w:val="1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image" Target="media/image16.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7.jp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7656</Words>
  <Characters>43643</Characters>
  <Application>Microsoft Office Word</Application>
  <DocSecurity>0</DocSecurity>
  <Lines>363</Lines>
  <Paragraphs>102</Paragraphs>
  <ScaleCrop>false</ScaleCrop>
  <Company/>
  <LinksUpToDate>false</LinksUpToDate>
  <CharactersWithSpaces>51197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CNKI</dc:creator>
  <cp:keywords/>
  <cp:lastModifiedBy>1731376940@qq.com</cp:lastModifiedBy>
  <cp:revision>2</cp:revision>
  <dcterms:created xsi:type="dcterms:W3CDTF">2025-02-14T04:10:00Z</dcterms:created>
  <dcterms:modified xsi:type="dcterms:W3CDTF">2025-02-14T04:10:00Z</dcterms:modified>
</cp:coreProperties>
</file>