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lang w:val="zh-TW" w:eastAsia="zh-TW"/>
        </w:rPr>
      </w:pPr>
      <w:r>
        <w:rPr>
          <w:sz w:val="28"/>
          <w:szCs w:val="28"/>
          <w:rtl w:val="0"/>
          <w:lang w:val="zh-TW" w:eastAsia="zh-TW"/>
        </w:rPr>
        <w:t>浮山</w:t>
      </w:r>
      <w:r>
        <w:rPr>
          <w:sz w:val="28"/>
          <w:szCs w:val="28"/>
          <w:rtl w:val="0"/>
          <w:lang w:val="zh-CN" w:eastAsia="zh-CN"/>
        </w:rPr>
        <w:t>小松林公园</w:t>
      </w:r>
    </w:p>
    <w:p>
      <w:pPr>
        <w:pStyle w:val="Body A"/>
        <w:rPr>
          <w:sz w:val="28"/>
          <w:szCs w:val="28"/>
          <w:lang w:val="zh-TW" w:eastAsia="zh-TW"/>
        </w:rPr>
      </w:pPr>
    </w:p>
    <w:p>
      <w:pPr>
        <w:pStyle w:val="Body A"/>
        <w:rPr>
          <w:sz w:val="28"/>
          <w:szCs w:val="28"/>
          <w:lang w:val="zh-TW" w:eastAsia="zh-TW"/>
        </w:rPr>
      </w:pPr>
      <w:r>
        <w:rPr>
          <w:sz w:val="28"/>
          <w:szCs w:val="28"/>
          <w:rtl w:val="0"/>
          <w:lang w:val="zh-CN" w:eastAsia="zh-CN"/>
        </w:rPr>
        <w:t>场地</w:t>
      </w:r>
      <w:r>
        <w:rPr>
          <w:sz w:val="28"/>
          <w:szCs w:val="28"/>
          <w:rtl w:val="0"/>
          <w:lang w:val="zh-TW" w:eastAsia="zh-TW"/>
        </w:rPr>
        <w:t>毗邻浮山新村，公园内包含一座被马尾松占领的小山丘，连接起浮山新村村民、外国语学校以及周边高层住宅区的居民们的共同生活空间。通过对于山丘周边高差的细致处理，在西南侧以不断抬升的一系列小广场与运动场地消化了</w:t>
      </w:r>
      <w:r>
        <w:rPr>
          <w:sz w:val="28"/>
          <w:szCs w:val="28"/>
          <w:rtl w:val="0"/>
          <w:lang w:val="zh-TW" w:eastAsia="zh-TW"/>
        </w:rPr>
        <w:t>3m</w:t>
      </w:r>
      <w:r>
        <w:rPr>
          <w:sz w:val="28"/>
          <w:szCs w:val="28"/>
          <w:rtl w:val="0"/>
          <w:lang w:val="zh-TW" w:eastAsia="zh-TW"/>
        </w:rPr>
        <w:t>的高差；拆除的破损混凝土地面用作景观石笼挡土墙的原料被回收再利用。东北侧的新村入口设置半围合的剧场空间，</w:t>
      </w:r>
      <w:r>
        <w:rPr>
          <w:sz w:val="28"/>
          <w:szCs w:val="28"/>
          <w:rtl w:val="0"/>
          <w:lang w:val="zh-TW" w:eastAsia="zh-TW"/>
        </w:rPr>
        <w:t>“</w:t>
      </w:r>
      <w:r>
        <w:rPr>
          <w:sz w:val="28"/>
          <w:szCs w:val="28"/>
          <w:rtl w:val="0"/>
          <w:lang w:val="zh-TW" w:eastAsia="zh-TW"/>
        </w:rPr>
        <w:t>放学后的自然记忆</w:t>
      </w:r>
      <w:r>
        <w:rPr>
          <w:sz w:val="28"/>
          <w:szCs w:val="28"/>
          <w:rtl w:val="0"/>
          <w:lang w:val="zh-TW" w:eastAsia="zh-TW"/>
        </w:rPr>
        <w:t>”</w:t>
      </w:r>
      <w:r>
        <w:rPr>
          <w:sz w:val="28"/>
          <w:szCs w:val="28"/>
          <w:rtl w:val="0"/>
          <w:lang w:val="zh-TW" w:eastAsia="zh-TW"/>
        </w:rPr>
        <w:t>作为主题，将消极的边角料空间转化为连续的通道，使得这片被浮山新村和高层住宅居民区围合的城市绿地获得最大程度的开放性。</w:t>
      </w:r>
    </w:p>
    <w:p>
      <w:pPr>
        <w:pStyle w:val="Body A"/>
        <w:rPr>
          <w:sz w:val="28"/>
          <w:szCs w:val="28"/>
          <w:lang w:val="zh-TW" w:eastAsia="zh-TW"/>
        </w:rPr>
      </w:pPr>
    </w:p>
    <w:p>
      <w:pPr>
        <w:pStyle w:val="Body A"/>
      </w:pPr>
      <w:r>
        <w:rPr>
          <w:sz w:val="28"/>
          <w:szCs w:val="28"/>
          <w:rtl w:val="0"/>
          <w:lang w:val="zh-TW" w:eastAsia="zh-TW"/>
        </w:rPr>
        <w:t>山丘之上，土地公庙是珍贵的场地记忆，设计将对这些印迹加以保留与强调。东北侧以梯田为原型的台阶与种植区域引入了另一条环山丘的路线，最大程度的开放性也解决了松林过于茂密而给人带来的不安全感。在松林内部，散落的斑块状碎石铺地与生态素土铺地并不指向一条明确的路径，而是强化小松林的漫游感与探索感。线形的矮墙勾勒了山丘地势的变化，浅色的线条在松林里若隐若现也提示了场地的方向感。此外，将引入多元的灌木群落，与现状马尾松形成共生的混交林；通过增强林下生物多样性，提高松林的抗虫抗灾能力。</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zh-TW" w:eastAsia="zh-TW"/>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