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3C8E" w:rsidRDefault="005046AF" w:rsidP="00403C8E">
      <w:pPr>
        <w:pStyle w:val="a3"/>
        <w:numPr>
          <w:ilvl w:val="0"/>
          <w:numId w:val="1"/>
        </w:numPr>
        <w:ind w:firstLineChars="0"/>
        <w:rPr>
          <w:rFonts w:ascii="宋体" w:eastAsia="宋体" w:hAnsi="宋体" w:cs="宋体" w:hint="eastAsia"/>
          <w:b/>
          <w:color w:val="121212"/>
          <w:sz w:val="24"/>
          <w:shd w:val="clear" w:color="auto" w:fill="FFFFFF"/>
          <w14:ligatures w14:val="none"/>
        </w:rPr>
      </w:pPr>
      <w:r>
        <w:rPr>
          <w:rFonts w:ascii="宋体" w:eastAsia="宋体" w:hAnsi="宋体" w:cs="宋体" w:hint="eastAsia"/>
          <w:b/>
          <w:color w:val="121212"/>
          <w:sz w:val="24"/>
          <w:shd w:val="clear" w:color="auto" w:fill="FFFFFF"/>
          <w14:ligatures w14:val="none"/>
        </w:rPr>
        <w:t>研究背景以及意义</w:t>
      </w:r>
    </w:p>
    <w:p w:rsidR="0039073C" w:rsidRDefault="0039073C" w:rsidP="00E5605D">
      <w:pPr>
        <w:pStyle w:val="a3"/>
        <w:ind w:firstLine="480"/>
        <w:rPr>
          <w:rFonts w:ascii="宋体" w:eastAsia="宋体" w:hAnsi="宋体" w:cs="宋体" w:hint="eastAsia"/>
          <w:bCs/>
          <w:color w:val="121212"/>
          <w:sz w:val="24"/>
          <w:shd w:val="clear" w:color="auto" w:fill="FFFFFF"/>
          <w14:ligatures w14:val="none"/>
        </w:rPr>
      </w:pPr>
      <w:r w:rsidRPr="0039073C">
        <w:rPr>
          <w:rFonts w:ascii="宋体" w:eastAsia="宋体" w:hAnsi="宋体" w:cs="宋体"/>
          <w:bCs/>
          <w:color w:val="121212"/>
          <w:sz w:val="24"/>
          <w:shd w:val="clear" w:color="auto" w:fill="FFFFFF"/>
          <w14:ligatures w14:val="none"/>
        </w:rPr>
        <w:t>空地导弹能够针对地面目标执行战场压制、地面遮断、纵深打击等作战任务，因其具备高速打击、高效毁伤、精确制导和信息协同等作战应用能力，逐步成为各军事强国的主战装备。</w:t>
      </w:r>
      <w:r w:rsidR="00956A0E" w:rsidRPr="00956A0E">
        <w:rPr>
          <w:rFonts w:ascii="宋体" w:eastAsia="宋体" w:hAnsi="宋体" w:cs="宋体"/>
          <w:bCs/>
          <w:color w:val="121212"/>
          <w:sz w:val="24"/>
          <w:shd w:val="clear" w:color="auto" w:fill="FFFFFF"/>
          <w14:ligatures w14:val="none"/>
        </w:rPr>
        <w:t>目前，世界上空地导弹达到上百种，按照不同的射程，有近程、中程、远程 空地导弹</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其中，近程空地导弹最大射程一般在20km以内</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中程空地导弹最大射程一般在 20</w:t>
      </w:r>
      <w:r w:rsidR="00956A0E" w:rsidRPr="00E5605D">
        <w:rPr>
          <w:rFonts w:ascii="Cambria Math" w:eastAsia="宋体" w:hAnsi="Cambria Math" w:cs="Cambria Math"/>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100km 之间，而远程空地导弹的最大发射距离可达 100km 以上，该类导弹的共同特点是航程较长，具备超视距打击的能力[12]。各国现役和在研</w:t>
      </w:r>
      <w:r w:rsidR="00956A0E">
        <w:rPr>
          <w:rFonts w:ascii="宋体" w:eastAsia="宋体" w:hAnsi="宋体" w:cs="宋体" w:hint="eastAsia"/>
          <w:bCs/>
          <w:color w:val="121212"/>
          <w:sz w:val="24"/>
          <w:shd w:val="clear" w:color="auto" w:fill="FFFFFF"/>
          <w14:ligatures w14:val="none"/>
        </w:rPr>
        <w:t>的</w:t>
      </w:r>
      <w:r w:rsidR="00956A0E" w:rsidRPr="00956A0E">
        <w:rPr>
          <w:rFonts w:ascii="宋体" w:eastAsia="宋体" w:hAnsi="宋体" w:cs="宋体"/>
          <w:bCs/>
          <w:color w:val="121212"/>
          <w:sz w:val="24"/>
          <w:shd w:val="clear" w:color="auto" w:fill="FFFFFF"/>
          <w14:ligatures w14:val="none"/>
        </w:rPr>
        <w:t>空地导弹多达几十种，例如中国</w:t>
      </w:r>
      <w:r w:rsidR="00956A0E">
        <w:rPr>
          <w:rFonts w:ascii="宋体" w:eastAsia="宋体" w:hAnsi="宋体" w:cs="宋体" w:hint="eastAsia"/>
          <w:bCs/>
          <w:color w:val="121212"/>
          <w:sz w:val="24"/>
          <w:shd w:val="clear" w:color="auto" w:fill="FFFFFF"/>
          <w14:ligatures w14:val="none"/>
        </w:rPr>
        <w:t>的</w:t>
      </w:r>
      <w:r w:rsidR="00956A0E" w:rsidRPr="00956A0E">
        <w:rPr>
          <w:rFonts w:ascii="宋体" w:eastAsia="宋体" w:hAnsi="宋体" w:cs="宋体"/>
          <w:bCs/>
          <w:color w:val="121212"/>
          <w:sz w:val="24"/>
          <w:shd w:val="clear" w:color="auto" w:fill="FFFFFF"/>
          <w14:ligatures w14:val="none"/>
        </w:rPr>
        <w:t>KD-63</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KD-88、AR-1等</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美国的AGM-158</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AGM-176等</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俄罗斯</w:t>
      </w:r>
      <w:r w:rsidR="00956A0E">
        <w:rPr>
          <w:rFonts w:ascii="宋体" w:eastAsia="宋体" w:hAnsi="宋体" w:cs="宋体" w:hint="eastAsia"/>
          <w:bCs/>
          <w:color w:val="121212"/>
          <w:sz w:val="24"/>
          <w:shd w:val="clear" w:color="auto" w:fill="FFFFFF"/>
          <w14:ligatures w14:val="none"/>
        </w:rPr>
        <w:t>的</w:t>
      </w:r>
      <w:r w:rsidR="00956A0E" w:rsidRPr="00956A0E">
        <w:rPr>
          <w:rFonts w:ascii="宋体" w:eastAsia="宋体" w:hAnsi="宋体" w:cs="宋体"/>
          <w:bCs/>
          <w:color w:val="121212"/>
          <w:sz w:val="24"/>
          <w:shd w:val="clear" w:color="auto" w:fill="FFFFFF"/>
          <w14:ligatures w14:val="none"/>
        </w:rPr>
        <w:t>AX-14、AX-16、AX-18等</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欧洲的“菱</w:t>
      </w:r>
      <w:r w:rsidR="00956A0E">
        <w:rPr>
          <w:rFonts w:ascii="宋体" w:eastAsia="宋体" w:hAnsi="宋体" w:cs="宋体"/>
          <w:bCs/>
          <w:color w:val="121212"/>
          <w:sz w:val="24"/>
          <w:shd w:val="clear" w:color="auto" w:fill="FFFFFF"/>
          <w14:ligatures w14:val="none"/>
        </w:rPr>
        <w:t>”</w:t>
      </w:r>
      <w:r w:rsidR="00956A0E">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“硫磺石”</w:t>
      </w:r>
      <w:r w:rsidR="00956A0E">
        <w:rPr>
          <w:rFonts w:ascii="宋体" w:eastAsia="宋体" w:hAnsi="宋体" w:cs="宋体" w:hint="eastAsia"/>
          <w:bCs/>
          <w:color w:val="121212"/>
          <w:sz w:val="24"/>
          <w:shd w:val="clear" w:color="auto" w:fill="FFFFFF"/>
          <w14:ligatures w14:val="none"/>
        </w:rPr>
        <w:t>和</w:t>
      </w:r>
      <w:r w:rsidR="00956A0E" w:rsidRPr="00956A0E">
        <w:rPr>
          <w:rFonts w:ascii="宋体" w:eastAsia="宋体" w:hAnsi="宋体" w:cs="宋体"/>
          <w:bCs/>
          <w:color w:val="121212"/>
          <w:sz w:val="24"/>
          <w:shd w:val="clear" w:color="auto" w:fill="FFFFFF"/>
          <w14:ligatures w14:val="none"/>
        </w:rPr>
        <w:t>AASM 等。</w:t>
      </w:r>
      <w:r w:rsidRPr="0039073C">
        <w:rPr>
          <w:rFonts w:ascii="宋体" w:eastAsia="宋体" w:hAnsi="宋体" w:cs="宋体"/>
          <w:bCs/>
          <w:color w:val="121212"/>
          <w:sz w:val="24"/>
          <w:shd w:val="clear" w:color="auto" w:fill="FFFFFF"/>
          <w14:ligatures w14:val="none"/>
        </w:rPr>
        <w:t>在近几年的局部军事冲突中，美俄英法等强国针对空地导弹在复杂场景使用、打击精度提升、协同作战应用等方面陆续取得了重大突破。由此可见，空地导弹逐渐成为现代高科技战争中实现多任务条件下精确对地打击的中坚力量，各国均在加快新型空地导弹的研制和列装。</w:t>
      </w:r>
    </w:p>
    <w:p w:rsidR="0039073C" w:rsidRPr="0039073C" w:rsidRDefault="0039073C" w:rsidP="00E5605D">
      <w:pPr>
        <w:pStyle w:val="a3"/>
        <w:ind w:firstLine="480"/>
        <w:rPr>
          <w:rFonts w:ascii="宋体" w:eastAsia="宋体" w:hAnsi="宋体" w:cs="宋体" w:hint="eastAsia"/>
          <w:bCs/>
          <w:color w:val="121212"/>
          <w:sz w:val="24"/>
          <w:shd w:val="clear" w:color="auto" w:fill="FFFFFF"/>
          <w14:ligatures w14:val="none"/>
        </w:rPr>
      </w:pPr>
      <w:r w:rsidRPr="0039073C">
        <w:rPr>
          <w:rFonts w:ascii="宋体" w:eastAsia="宋体" w:hAnsi="宋体" w:cs="宋体"/>
          <w:bCs/>
          <w:color w:val="121212"/>
          <w:sz w:val="24"/>
          <w:shd w:val="clear" w:color="auto" w:fill="FFFFFF"/>
          <w14:ligatures w14:val="none"/>
        </w:rPr>
        <w:t>性能优良的精确制导方法是导弹能够实现在现代战争场景下对敌方目标施加精确打击的必要条件</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在导弹飞行制导过程中分为助推段</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中制导段和末制导段</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末制导段制导方法具有优良的制导精度在</w:t>
      </w:r>
      <w:r>
        <w:rPr>
          <w:rFonts w:ascii="宋体" w:eastAsia="宋体" w:hAnsi="宋体" w:cs="宋体" w:hint="eastAsia"/>
          <w:bCs/>
          <w:color w:val="121212"/>
          <w:sz w:val="24"/>
          <w:shd w:val="clear" w:color="auto" w:fill="FFFFFF"/>
          <w14:ligatures w14:val="none"/>
        </w:rPr>
        <w:t>一</w:t>
      </w:r>
      <w:r w:rsidRPr="0039073C">
        <w:rPr>
          <w:rFonts w:ascii="宋体" w:eastAsia="宋体" w:hAnsi="宋体" w:cs="宋体"/>
          <w:bCs/>
          <w:color w:val="121212"/>
          <w:sz w:val="24"/>
          <w:shd w:val="clear" w:color="auto" w:fill="FFFFFF"/>
          <w14:ligatures w14:val="none"/>
        </w:rPr>
        <w:t>定程度上决定了导弹全弹道制导方法能否实现导弹对目标的精确打击</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在应用层面上保证了导弹制导性能</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在导弹飞行的末制导阶段</w:t>
      </w:r>
      <w:r>
        <w:rPr>
          <w:rFonts w:ascii="宋体" w:eastAsia="宋体" w:hAnsi="宋体" w:cs="宋体" w:hint="eastAsia"/>
          <w:bCs/>
          <w:color w:val="121212"/>
          <w:sz w:val="24"/>
          <w:shd w:val="clear" w:color="auto" w:fill="FFFFFF"/>
          <w14:ligatures w14:val="none"/>
        </w:rPr>
        <w:t>，</w:t>
      </w:r>
      <w:r w:rsidR="00956A0E" w:rsidRPr="00956A0E">
        <w:rPr>
          <w:rFonts w:ascii="宋体" w:eastAsia="宋体" w:hAnsi="宋体" w:cs="宋体"/>
          <w:bCs/>
          <w:color w:val="121212"/>
          <w:sz w:val="24"/>
          <w:shd w:val="clear" w:color="auto" w:fill="FFFFFF"/>
          <w14:ligatures w14:val="none"/>
        </w:rPr>
        <w:t>导弹通过导引系统不断测定导弹与目标的相对位置关系，发出制导信息给导弹</w:t>
      </w:r>
      <w:r>
        <w:rPr>
          <w:rFonts w:ascii="宋体" w:eastAsia="宋体" w:hAnsi="宋体" w:cs="宋体" w:hint="eastAsia"/>
          <w:bCs/>
          <w:color w:val="121212"/>
          <w:sz w:val="24"/>
          <w:shd w:val="clear" w:color="auto" w:fill="FFFFFF"/>
          <w14:ligatures w14:val="none"/>
        </w:rPr>
        <w:t>。</w:t>
      </w:r>
      <w:r w:rsidRPr="0039073C">
        <w:rPr>
          <w:rFonts w:ascii="宋体" w:eastAsia="宋体" w:hAnsi="宋体" w:cs="宋体"/>
          <w:bCs/>
          <w:color w:val="121212"/>
          <w:sz w:val="24"/>
          <w:shd w:val="clear" w:color="auto" w:fill="FFFFFF"/>
          <w14:ligatures w14:val="none"/>
        </w:rPr>
        <w:t>提升制导律动态性能是实现战术导弹精确打击的关键。</w:t>
      </w:r>
    </w:p>
    <w:p w:rsidR="0039073C" w:rsidRPr="0039073C" w:rsidRDefault="0039073C" w:rsidP="00E5605D">
      <w:pPr>
        <w:pStyle w:val="a3"/>
        <w:ind w:firstLine="480"/>
        <w:rPr>
          <w:rFonts w:ascii="宋体" w:eastAsia="宋体" w:hAnsi="宋体" w:cs="宋体" w:hint="eastAsia"/>
          <w:bCs/>
          <w:color w:val="121212"/>
          <w:sz w:val="24"/>
          <w:shd w:val="clear" w:color="auto" w:fill="FFFFFF"/>
          <w14:ligatures w14:val="none"/>
        </w:rPr>
      </w:pPr>
      <w:r w:rsidRPr="0039073C">
        <w:rPr>
          <w:rFonts w:ascii="宋体" w:eastAsia="宋体" w:hAnsi="宋体" w:cs="宋体"/>
          <w:bCs/>
          <w:color w:val="121212"/>
          <w:sz w:val="24"/>
          <w:shd w:val="clear" w:color="auto" w:fill="FFFFFF"/>
          <w14:ligatures w14:val="none"/>
        </w:rPr>
        <w:t>对于大多数空对地导弹，在获得目标信息之后通过制导系统产生合适的过载指令以保证终端脱靶量为零。然而针对于现代战场中越来越复杂的作战任务，终端脱靶量不仅仅是衡量是否完成军事任务的唯一指标。针对于地面机场、指挥中心、作战坦克等地面目标，不仅希望能够实现脱靶量最小，还希望能够以一定的落角实现 对目标的打击，从而实现更高的作战效能。因此针对于落角约束的需求，需要开展关于落角约束的末制导律研究</w:t>
      </w:r>
      <w:r w:rsidR="00956A0E">
        <w:rPr>
          <w:rFonts w:ascii="宋体" w:eastAsia="宋体" w:hAnsi="宋体" w:cs="宋体" w:hint="eastAsia"/>
          <w:bCs/>
          <w:color w:val="121212"/>
          <w:sz w:val="24"/>
          <w:shd w:val="clear" w:color="auto" w:fill="FFFFFF"/>
          <w14:ligatures w14:val="none"/>
        </w:rPr>
        <w:t>。</w:t>
      </w:r>
    </w:p>
    <w:p w:rsidR="005046AF" w:rsidRDefault="005046AF" w:rsidP="00403C8E">
      <w:pPr>
        <w:pStyle w:val="a3"/>
        <w:numPr>
          <w:ilvl w:val="0"/>
          <w:numId w:val="1"/>
        </w:numPr>
        <w:ind w:firstLineChars="0"/>
        <w:rPr>
          <w:rFonts w:ascii="宋体" w:eastAsia="宋体" w:hAnsi="宋体" w:cs="宋体"/>
          <w:b/>
          <w:color w:val="121212"/>
          <w:sz w:val="24"/>
          <w:shd w:val="clear" w:color="auto" w:fill="FFFFFF"/>
          <w14:ligatures w14:val="none"/>
        </w:rPr>
      </w:pPr>
      <w:r>
        <w:rPr>
          <w:rFonts w:ascii="宋体" w:eastAsia="宋体" w:hAnsi="宋体" w:cs="宋体" w:hint="eastAsia"/>
          <w:b/>
          <w:color w:val="121212"/>
          <w:sz w:val="24"/>
          <w:shd w:val="clear" w:color="auto" w:fill="FFFFFF"/>
          <w14:ligatures w14:val="none"/>
        </w:rPr>
        <w:t>国内外</w:t>
      </w:r>
      <w:r w:rsidR="00BE0BBC">
        <w:rPr>
          <w:rFonts w:ascii="宋体" w:eastAsia="宋体" w:hAnsi="宋体" w:cs="宋体" w:hint="eastAsia"/>
          <w:b/>
          <w:color w:val="121212"/>
          <w:sz w:val="24"/>
          <w:shd w:val="clear" w:color="auto" w:fill="FFFFFF"/>
          <w14:ligatures w14:val="none"/>
        </w:rPr>
        <w:t>带落角约束的</w:t>
      </w:r>
      <w:r>
        <w:rPr>
          <w:rFonts w:ascii="宋体" w:eastAsia="宋体" w:hAnsi="宋体" w:cs="宋体" w:hint="eastAsia"/>
          <w:b/>
          <w:color w:val="121212"/>
          <w:sz w:val="24"/>
          <w:shd w:val="clear" w:color="auto" w:fill="FFFFFF"/>
          <w14:ligatures w14:val="none"/>
        </w:rPr>
        <w:t>制导律研究现状</w:t>
      </w:r>
    </w:p>
    <w:p w:rsidR="00BE0BBC" w:rsidRDefault="00BE0BBC" w:rsidP="002566EA">
      <w:pPr>
        <w:pStyle w:val="a3"/>
        <w:ind w:firstLine="480"/>
        <w:rPr>
          <w:rFonts w:ascii="宋体" w:eastAsia="宋体" w:hAnsi="宋体" w:cs="宋体"/>
          <w:bCs/>
          <w:color w:val="121212"/>
          <w:sz w:val="24"/>
          <w:shd w:val="clear" w:color="auto" w:fill="FFFFFF"/>
          <w14:ligatures w14:val="none"/>
        </w:rPr>
      </w:pPr>
      <w:r w:rsidRPr="00BE0BBC">
        <w:rPr>
          <w:rFonts w:ascii="宋体" w:eastAsia="宋体" w:hAnsi="宋体" w:cs="宋体"/>
          <w:bCs/>
          <w:color w:val="121212"/>
          <w:sz w:val="24"/>
          <w:shd w:val="clear" w:color="auto" w:fill="FFFFFF"/>
          <w14:ligatures w14:val="none"/>
        </w:rPr>
        <w:t>在实际应用中，一些空对地导弹（如反坦克导弹、反辐射导弹等）为了实现对 目标的精确打击，实现对目标的大面积毁伤，常常需要在导弹最终打击的时候有一 定的打击角度。很多对地武器都有满足落角约束的需求，所以针对于带落角约束 的末制导律，已经有很多学者对其进行了深入的研究，也验证了很多方案的可行性。从Ki</w:t>
      </w:r>
      <w:r>
        <w:rPr>
          <w:rFonts w:ascii="宋体" w:eastAsia="宋体" w:hAnsi="宋体" w:cs="宋体" w:hint="eastAsia"/>
          <w:bCs/>
          <w:color w:val="121212"/>
          <w:sz w:val="24"/>
          <w:shd w:val="clear" w:color="auto" w:fill="FFFFFF"/>
          <w14:ligatures w14:val="none"/>
        </w:rPr>
        <w:t>m</w:t>
      </w:r>
      <w:r w:rsidRPr="00BE0BBC">
        <w:rPr>
          <w:rFonts w:ascii="宋体" w:eastAsia="宋体" w:hAnsi="宋体" w:cs="宋体"/>
          <w:bCs/>
          <w:color w:val="121212"/>
          <w:sz w:val="24"/>
          <w:shd w:val="clear" w:color="auto" w:fill="FFFFFF"/>
          <w14:ligatures w14:val="none"/>
        </w:rPr>
        <w:t>等人在1973年首次提出落角约束并采用最优控制的方法进行推导证明之后，到现在已有</w:t>
      </w:r>
      <w:r>
        <w:rPr>
          <w:rFonts w:ascii="宋体" w:eastAsia="宋体" w:hAnsi="宋体" w:cs="宋体" w:hint="eastAsia"/>
          <w:bCs/>
          <w:color w:val="121212"/>
          <w:sz w:val="24"/>
          <w:shd w:val="clear" w:color="auto" w:fill="FFFFFF"/>
          <w14:ligatures w14:val="none"/>
        </w:rPr>
        <w:t>五十多年的历史</w:t>
      </w:r>
      <w:r w:rsidRPr="00BE0BBC">
        <w:rPr>
          <w:rFonts w:ascii="宋体" w:eastAsia="宋体" w:hAnsi="宋体" w:cs="宋体"/>
          <w:bCs/>
          <w:color w:val="121212"/>
          <w:sz w:val="24"/>
          <w:shd w:val="clear" w:color="auto" w:fill="FFFFFF"/>
          <w14:ligatures w14:val="none"/>
        </w:rPr>
        <w:t>，在此期间又有很多科学家采用更加先进的理论算法对落角约束的制导律进行</w:t>
      </w:r>
      <w:r w:rsidRPr="00BE0BBC">
        <w:rPr>
          <w:rFonts w:ascii="宋体" w:eastAsia="宋体" w:hAnsi="宋体" w:cs="宋体"/>
          <w:bCs/>
          <w:color w:val="121212"/>
          <w:sz w:val="24"/>
          <w:shd w:val="clear" w:color="auto" w:fill="FFFFFF"/>
          <w14:ligatures w14:val="none"/>
        </w:rPr>
        <w:lastRenderedPageBreak/>
        <w:t>研究，得到最优制导律、滑模变结构制导律、偏置比例导引</w:t>
      </w:r>
      <w:r>
        <w:rPr>
          <w:rFonts w:ascii="宋体" w:eastAsia="宋体" w:hAnsi="宋体" w:cs="宋体" w:hint="eastAsia"/>
          <w:bCs/>
          <w:color w:val="121212"/>
          <w:sz w:val="24"/>
          <w:shd w:val="clear" w:color="auto" w:fill="FFFFFF"/>
          <w14:ligatures w14:val="none"/>
        </w:rPr>
        <w:t>制导律</w:t>
      </w:r>
      <w:r w:rsidRPr="00BE0BBC">
        <w:rPr>
          <w:rFonts w:ascii="宋体" w:eastAsia="宋体" w:hAnsi="宋体" w:cs="宋体"/>
          <w:bCs/>
          <w:color w:val="121212"/>
          <w:sz w:val="24"/>
          <w:shd w:val="clear" w:color="auto" w:fill="FFFFFF"/>
          <w14:ligatures w14:val="none"/>
        </w:rPr>
        <w:t>、神经网络制导律</w:t>
      </w:r>
      <w:r>
        <w:rPr>
          <w:rFonts w:ascii="宋体" w:eastAsia="宋体" w:hAnsi="宋体" w:cs="宋体" w:hint="eastAsia"/>
          <w:bCs/>
          <w:color w:val="121212"/>
          <w:sz w:val="24"/>
          <w:shd w:val="clear" w:color="auto" w:fill="FFFFFF"/>
          <w14:ligatures w14:val="none"/>
        </w:rPr>
        <w:t>、自适应动态规划制导律</w:t>
      </w:r>
      <w:r w:rsidRPr="00BE0BBC">
        <w:rPr>
          <w:rFonts w:ascii="宋体" w:eastAsia="宋体" w:hAnsi="宋体" w:cs="宋体"/>
          <w:bCs/>
          <w:color w:val="121212"/>
          <w:sz w:val="24"/>
          <w:shd w:val="clear" w:color="auto" w:fill="FFFFFF"/>
          <w14:ligatures w14:val="none"/>
        </w:rPr>
        <w:t>等一系列带落角约束制导律的推导。</w:t>
      </w:r>
    </w:p>
    <w:p w:rsidR="00BE0BBC" w:rsidRDefault="00BE0BBC" w:rsidP="00BE0BBC">
      <w:pPr>
        <w:pStyle w:val="a3"/>
        <w:numPr>
          <w:ilvl w:val="0"/>
          <w:numId w:val="2"/>
        </w:numPr>
        <w:ind w:firstLineChars="0"/>
        <w:rPr>
          <w:rFonts w:ascii="宋体" w:eastAsia="宋体" w:hAnsi="宋体" w:cs="宋体"/>
          <w:b/>
          <w:color w:val="121212"/>
          <w:sz w:val="24"/>
          <w:shd w:val="clear" w:color="auto" w:fill="FFFFFF"/>
          <w14:ligatures w14:val="none"/>
        </w:rPr>
      </w:pPr>
      <w:r w:rsidRPr="00BE0BBC">
        <w:rPr>
          <w:rFonts w:ascii="宋体" w:eastAsia="宋体" w:hAnsi="宋体" w:cs="宋体"/>
          <w:b/>
          <w:color w:val="121212"/>
          <w:sz w:val="24"/>
          <w:shd w:val="clear" w:color="auto" w:fill="FFFFFF"/>
          <w14:ligatures w14:val="none"/>
        </w:rPr>
        <w:t>国内研究现状</w:t>
      </w:r>
    </w:p>
    <w:p w:rsidR="00BE0BBC" w:rsidRDefault="00BE0BBC" w:rsidP="002566EA">
      <w:pPr>
        <w:pStyle w:val="a3"/>
        <w:ind w:left="782" w:firstLine="480"/>
        <w:rPr>
          <w:rFonts w:ascii="宋体" w:eastAsia="宋体" w:hAnsi="宋体" w:cs="宋体"/>
          <w:bCs/>
          <w:color w:val="121212"/>
          <w:sz w:val="24"/>
          <w:shd w:val="clear" w:color="auto" w:fill="FFFFFF"/>
          <w14:ligatures w14:val="none"/>
        </w:rPr>
      </w:pPr>
      <w:r w:rsidRPr="00BE0BBC">
        <w:rPr>
          <w:rFonts w:ascii="宋体" w:eastAsia="宋体" w:hAnsi="宋体" w:cs="宋体"/>
          <w:bCs/>
          <w:color w:val="121212"/>
          <w:sz w:val="24"/>
          <w:shd w:val="clear" w:color="auto" w:fill="FFFFFF"/>
          <w14:ligatures w14:val="none"/>
        </w:rPr>
        <w:t>针对于最优落角约束的制导律，国内很多学者针对于这一问题得出了很多结论， 其中张友安等人应用Schwartz不等式，推导出了制导系统在有无惯性环节的情况 下得到的带有加权的最优制导律表达式，并验证了其制导律的可行性；徐兴元等人基于最优控制理论，将空地导弹的模型作为研究对象，构建弹目相对运动关系，求解得到了飞行过程中能够满足落角约束的过载解析表达式，并通过数学仿真验证了其制导律的可行性。</w:t>
      </w:r>
    </w:p>
    <w:p w:rsidR="00BE0BBC" w:rsidRDefault="00BE0BBC" w:rsidP="002566EA">
      <w:pPr>
        <w:pStyle w:val="a3"/>
        <w:ind w:left="782" w:firstLineChars="0" w:firstLine="0"/>
        <w:rPr>
          <w:rFonts w:ascii="宋体" w:eastAsia="宋体" w:hAnsi="宋体" w:cs="宋体"/>
          <w:bCs/>
          <w:color w:val="121212"/>
          <w:sz w:val="24"/>
          <w:shd w:val="clear" w:color="auto" w:fill="FFFFFF"/>
          <w14:ligatures w14:val="none"/>
        </w:rPr>
      </w:pPr>
      <w:r>
        <w:rPr>
          <w:rFonts w:ascii="宋体" w:eastAsia="宋体" w:hAnsi="宋体" w:cs="宋体" w:hint="eastAsia"/>
          <w:bCs/>
          <w:color w:val="121212"/>
          <w:sz w:val="24"/>
          <w:shd w:val="clear" w:color="auto" w:fill="FFFFFF"/>
          <w14:ligatures w14:val="none"/>
        </w:rPr>
        <w:t xml:space="preserve">  </w:t>
      </w:r>
      <w:r w:rsidRPr="00BE0BBC">
        <w:rPr>
          <w:rFonts w:ascii="宋体" w:eastAsia="宋体" w:hAnsi="宋体" w:cs="宋体"/>
          <w:bCs/>
          <w:color w:val="121212"/>
          <w:sz w:val="24"/>
          <w:shd w:val="clear" w:color="auto" w:fill="FFFFFF"/>
          <w14:ligatures w14:val="none"/>
        </w:rPr>
        <w:t>针对于滑模变结构制导律，也有很多学者对其进行研究，其中张亚松等人将对地打击导弹作为研究对象，为了实现落角约束的要求，采用滑模变结构理论，求解得到带落角约束的滑模末制导律，并证明了其稳定性，完成了带落角约束末制导律的设计，然后对该制导律进行了数字仿真，验证了其制导效果；付主木等人为实现打击目标最终的脱靶量</w:t>
      </w:r>
      <w:r>
        <w:rPr>
          <w:rFonts w:ascii="宋体" w:eastAsia="宋体" w:hAnsi="宋体" w:cs="宋体" w:hint="eastAsia"/>
          <w:bCs/>
          <w:color w:val="121212"/>
          <w:sz w:val="24"/>
          <w:shd w:val="clear" w:color="auto" w:fill="FFFFFF"/>
          <w14:ligatures w14:val="none"/>
        </w:rPr>
        <w:t>要</w:t>
      </w:r>
      <w:r w:rsidRPr="00BE0BBC">
        <w:rPr>
          <w:rFonts w:ascii="宋体" w:eastAsia="宋体" w:hAnsi="宋体" w:cs="宋体"/>
          <w:bCs/>
          <w:color w:val="121212"/>
          <w:sz w:val="24"/>
          <w:shd w:val="clear" w:color="auto" w:fill="FFFFFF"/>
          <w14:ligatures w14:val="none"/>
        </w:rPr>
        <w:t>求，首先通过构建俯冲平面内的弹目相对运动关系，在末制导阶段视线角收敛的情况，可以认为终端落角即为终端视线角约束。将末制导律阶段的脱靶量和落角约束作为约束条件</w:t>
      </w:r>
      <w:r>
        <w:rPr>
          <w:rFonts w:ascii="宋体" w:eastAsia="宋体" w:hAnsi="宋体" w:cs="宋体" w:hint="eastAsia"/>
          <w:bCs/>
          <w:color w:val="121212"/>
          <w:sz w:val="24"/>
          <w:shd w:val="clear" w:color="auto" w:fill="FFFFFF"/>
          <w14:ligatures w14:val="none"/>
        </w:rPr>
        <w:t>，</w:t>
      </w:r>
      <w:r w:rsidRPr="00BE0BBC">
        <w:rPr>
          <w:rFonts w:ascii="宋体" w:eastAsia="宋体" w:hAnsi="宋体" w:cs="宋体"/>
          <w:bCs/>
          <w:color w:val="121212"/>
          <w:sz w:val="24"/>
          <w:shd w:val="clear" w:color="auto" w:fill="FFFFFF"/>
          <w14:ligatures w14:val="none"/>
        </w:rPr>
        <w:t>完成滑模变结构末制导律的设计；宋建梅[21]等人采用通过设计变结构制导律解决落角约束问题。通过数学仿真分析，验证了其在落角约束条件下，能够按照期望落角完成对于目标的打击任务。</w:t>
      </w:r>
    </w:p>
    <w:p w:rsidR="00210CD8" w:rsidRDefault="00BE0BBC" w:rsidP="00210CD8">
      <w:pPr>
        <w:pStyle w:val="a3"/>
        <w:ind w:left="782" w:firstLine="480"/>
        <w:rPr>
          <w:rFonts w:ascii="宋体" w:eastAsia="宋体" w:hAnsi="宋体" w:cs="宋体"/>
          <w:bCs/>
          <w:color w:val="121212"/>
          <w:sz w:val="24"/>
          <w:shd w:val="clear" w:color="auto" w:fill="FFFFFF"/>
          <w14:ligatures w14:val="none"/>
        </w:rPr>
      </w:pPr>
      <w:r>
        <w:rPr>
          <w:rFonts w:ascii="宋体" w:eastAsia="宋体" w:hAnsi="宋体" w:cs="宋体" w:hint="eastAsia"/>
          <w:bCs/>
          <w:color w:val="121212"/>
          <w:sz w:val="24"/>
          <w:shd w:val="clear" w:color="auto" w:fill="FFFFFF"/>
          <w14:ligatures w14:val="none"/>
        </w:rPr>
        <w:t>针对自适应动态规划制导律</w:t>
      </w:r>
      <w:r w:rsidR="002566EA">
        <w:rPr>
          <w:rFonts w:ascii="宋体" w:eastAsia="宋体" w:hAnsi="宋体" w:cs="宋体" w:hint="eastAsia"/>
          <w:bCs/>
          <w:color w:val="121212"/>
          <w:sz w:val="24"/>
          <w:shd w:val="clear" w:color="auto" w:fill="FFFFFF"/>
          <w14:ligatures w14:val="none"/>
        </w:rPr>
        <w:t>由于</w:t>
      </w:r>
      <w:r w:rsidR="002566EA" w:rsidRPr="002566EA">
        <w:rPr>
          <w:rFonts w:ascii="宋体" w:eastAsia="宋体" w:hAnsi="宋体" w:cs="宋体"/>
          <w:bCs/>
          <w:color w:val="121212"/>
          <w:sz w:val="24"/>
          <w:shd w:val="clear" w:color="auto" w:fill="FFFFFF"/>
          <w14:ligatures w14:val="none"/>
        </w:rPr>
        <w:t>它能够利用函数近似结构来 近似HJB或HJ</w:t>
      </w:r>
      <w:r w:rsidR="002566EA">
        <w:rPr>
          <w:rFonts w:ascii="宋体" w:eastAsia="宋体" w:hAnsi="宋体" w:cs="宋体" w:hint="eastAsia"/>
          <w:bCs/>
          <w:color w:val="121212"/>
          <w:sz w:val="24"/>
          <w:shd w:val="clear" w:color="auto" w:fill="FFFFFF"/>
          <w14:ligatures w14:val="none"/>
        </w:rPr>
        <w:t>I</w:t>
      </w:r>
      <w:r w:rsidR="002566EA" w:rsidRPr="002566EA">
        <w:rPr>
          <w:rFonts w:ascii="宋体" w:eastAsia="宋体" w:hAnsi="宋体" w:cs="宋体"/>
          <w:bCs/>
          <w:color w:val="121212"/>
          <w:sz w:val="24"/>
          <w:shd w:val="clear" w:color="auto" w:fill="FFFFFF"/>
          <w14:ligatures w14:val="none"/>
        </w:rPr>
        <w:t>方程的解,采用离线或在线更新的方法, 获得系统的近似最优控制策略,从而能够有效地解决非线性系统的优化控制问题.由于ADP技术独特的优势, 广大学者一直致力于将这种更加智能化的优化控制技术应用于导弹制导律的设计中文献[</w:t>
      </w:r>
      <w:r w:rsidR="002566EA">
        <w:rPr>
          <w:rFonts w:ascii="宋体" w:eastAsia="宋体" w:hAnsi="宋体" w:cs="宋体" w:hint="eastAsia"/>
          <w:bCs/>
          <w:color w:val="121212"/>
          <w:sz w:val="24"/>
          <w:shd w:val="clear" w:color="auto" w:fill="FFFFFF"/>
          <w14:ligatures w14:val="none"/>
        </w:rPr>
        <w:t>22</w:t>
      </w:r>
      <w:r w:rsidR="002566EA" w:rsidRPr="002566EA">
        <w:rPr>
          <w:rFonts w:ascii="宋体" w:eastAsia="宋体" w:hAnsi="宋体" w:cs="宋体"/>
          <w:bCs/>
          <w:color w:val="121212"/>
          <w:sz w:val="24"/>
          <w:shd w:val="clear" w:color="auto" w:fill="FFFFFF"/>
          <w14:ligatures w14:val="none"/>
        </w:rPr>
        <w:t>]提出了基于自适应评价结构的最优制导律设计方法,并与传统最优制导律进行对比,表现出较强的鲁棒性</w:t>
      </w:r>
      <w:r w:rsidR="002566EA">
        <w:rPr>
          <w:rFonts w:ascii="宋体" w:eastAsia="宋体" w:hAnsi="宋体" w:cs="宋体" w:hint="eastAsia"/>
          <w:bCs/>
          <w:color w:val="121212"/>
          <w:sz w:val="24"/>
          <w:shd w:val="clear" w:color="auto" w:fill="FFFFFF"/>
          <w14:ligatures w14:val="none"/>
        </w:rPr>
        <w:t>。</w:t>
      </w:r>
      <w:r w:rsidR="002566EA" w:rsidRPr="002566EA">
        <w:rPr>
          <w:rFonts w:ascii="宋体" w:eastAsia="宋体" w:hAnsi="宋体" w:cs="宋体"/>
          <w:bCs/>
          <w:color w:val="121212"/>
          <w:sz w:val="24"/>
          <w:shd w:val="clear" w:color="auto" w:fill="FFFFFF"/>
          <w14:ligatures w14:val="none"/>
        </w:rPr>
        <w:t>Han 等基于导弹输入受约束情况,采用自适应评价网络设计制导律,从而保证敏捷导弹能够在最小的时间内由初始给定的马赫数增加到终端确定的马赫数,同时保证该导弹航迹角的反向, 随后,利用自适应评价网络结构,研究了中段制导律的设计</w:t>
      </w:r>
      <w:r w:rsidR="002566EA">
        <w:rPr>
          <w:rFonts w:ascii="宋体" w:eastAsia="宋体" w:hAnsi="宋体" w:cs="宋体" w:hint="eastAsia"/>
          <w:bCs/>
          <w:color w:val="121212"/>
          <w:sz w:val="24"/>
          <w:shd w:val="clear" w:color="auto" w:fill="FFFFFF"/>
          <w14:ligatures w14:val="none"/>
        </w:rPr>
        <w:t>。</w:t>
      </w:r>
    </w:p>
    <w:p w:rsidR="00210CD8" w:rsidRPr="00210CD8" w:rsidRDefault="00210CD8" w:rsidP="00210CD8">
      <w:pPr>
        <w:pStyle w:val="a3"/>
        <w:ind w:left="782" w:firstLine="480"/>
        <w:rPr>
          <w:rFonts w:ascii="宋体" w:eastAsia="宋体" w:hAnsi="宋体" w:cs="宋体" w:hint="eastAsia"/>
          <w:bCs/>
          <w:color w:val="121212"/>
          <w:sz w:val="24"/>
          <w:shd w:val="clear" w:color="auto" w:fill="FFFFFF"/>
          <w14:ligatures w14:val="none"/>
        </w:rPr>
      </w:pPr>
      <w:r w:rsidRPr="00210CD8">
        <w:rPr>
          <w:rFonts w:ascii="宋体" w:eastAsia="宋体" w:hAnsi="宋体" w:cs="宋体"/>
          <w:bCs/>
          <w:color w:val="121212"/>
          <w:sz w:val="24"/>
          <w:shd w:val="clear" w:color="auto" w:fill="FFFFFF"/>
          <w14:ligatures w14:val="none"/>
        </w:rPr>
        <w:t>还有很对学者采用其他方法对落角约束进行设计，其中高峰等人为增大反坦克导弹的命中落角，通过分析偏置比例导引律的方法对落角约束问题进行求解，通 过将其与传统的带落角约束比例导引制导律进行比较。经过仿真分析可得，该偏置比例导引律控制落角能力较强，同时具有较高的命中精度。胡锡精等人通过改进扩展圆轨迹导引算法，通过对弹目相对运动关系的分析，将闭环修正运用到制导律中，针对于落角约束要</w:t>
      </w:r>
      <w:r w:rsidRPr="00210CD8">
        <w:rPr>
          <w:rFonts w:ascii="宋体" w:eastAsia="宋体" w:hAnsi="宋体" w:cs="宋体"/>
          <w:bCs/>
          <w:color w:val="121212"/>
          <w:sz w:val="24"/>
          <w:shd w:val="clear" w:color="auto" w:fill="FFFFFF"/>
          <w14:ligatures w14:val="none"/>
        </w:rPr>
        <w:lastRenderedPageBreak/>
        <w:t>求，完成了三维末制导律的设计，运用MATLAB 软件完成对其制导方法的验证。</w:t>
      </w:r>
    </w:p>
    <w:p w:rsidR="00BE0BBC" w:rsidRDefault="00BE0BBC" w:rsidP="00BE0BBC">
      <w:pPr>
        <w:pStyle w:val="a3"/>
        <w:numPr>
          <w:ilvl w:val="0"/>
          <w:numId w:val="2"/>
        </w:numPr>
        <w:ind w:firstLineChars="0"/>
        <w:rPr>
          <w:rFonts w:ascii="宋体" w:eastAsia="宋体" w:hAnsi="宋体" w:cs="宋体"/>
          <w:b/>
          <w:color w:val="121212"/>
          <w:sz w:val="24"/>
          <w:shd w:val="clear" w:color="auto" w:fill="FFFFFF"/>
          <w14:ligatures w14:val="none"/>
        </w:rPr>
      </w:pPr>
      <w:r>
        <w:rPr>
          <w:rFonts w:ascii="宋体" w:eastAsia="宋体" w:hAnsi="宋体" w:cs="宋体" w:hint="eastAsia"/>
          <w:b/>
          <w:color w:val="121212"/>
          <w:sz w:val="24"/>
          <w:shd w:val="clear" w:color="auto" w:fill="FFFFFF"/>
          <w14:ligatures w14:val="none"/>
        </w:rPr>
        <w:t>国外研究现状</w:t>
      </w:r>
    </w:p>
    <w:p w:rsidR="002566EA" w:rsidRDefault="002566EA" w:rsidP="002566EA">
      <w:pPr>
        <w:pStyle w:val="a3"/>
        <w:ind w:left="782" w:firstLine="480"/>
        <w:rPr>
          <w:rFonts w:ascii="宋体" w:eastAsia="宋体" w:hAnsi="宋体" w:cs="宋体"/>
          <w:bCs/>
          <w:color w:val="121212"/>
          <w:sz w:val="24"/>
          <w:shd w:val="clear" w:color="auto" w:fill="FFFFFF"/>
          <w14:ligatures w14:val="none"/>
        </w:rPr>
      </w:pPr>
      <w:r w:rsidRPr="002566EA">
        <w:rPr>
          <w:rFonts w:ascii="宋体" w:eastAsia="宋体" w:hAnsi="宋体" w:cs="宋体"/>
          <w:bCs/>
          <w:color w:val="121212"/>
          <w:sz w:val="24"/>
          <w:shd w:val="clear" w:color="auto" w:fill="FFFFFF"/>
          <w14:ligatures w14:val="none"/>
        </w:rPr>
        <w:t>经过上文对于国内的研究和分析，国内已经有很多学者对落角约束的末制导律 开展了很多理论分析，然而在国外，由于其对于落角约束问题认识的比较早，所以 其落角约束系统的研究更加完善和成熟。随着科学技术的发展，空对地导弹越来越 应用到实战场景中，对于落角约束的问题被更加广泛的应用在空对地导弹执行各种 作战任务上，使得该类制导律发展突飞猛进。</w:t>
      </w:r>
    </w:p>
    <w:p w:rsidR="002566EA" w:rsidRDefault="002566EA" w:rsidP="002566EA">
      <w:pPr>
        <w:pStyle w:val="a3"/>
        <w:ind w:left="782" w:firstLine="480"/>
        <w:rPr>
          <w:rFonts w:ascii="宋体" w:eastAsia="宋体" w:hAnsi="宋体" w:cs="宋体"/>
          <w:bCs/>
          <w:color w:val="121212"/>
          <w:sz w:val="24"/>
          <w:shd w:val="clear" w:color="auto" w:fill="FFFFFF"/>
          <w14:ligatures w14:val="none"/>
        </w:rPr>
      </w:pPr>
      <w:r w:rsidRPr="002566EA">
        <w:rPr>
          <w:rFonts w:ascii="宋体" w:eastAsia="宋体" w:hAnsi="宋体" w:cs="宋体"/>
          <w:bCs/>
          <w:color w:val="121212"/>
          <w:sz w:val="24"/>
          <w:shd w:val="clear" w:color="auto" w:fill="FFFFFF"/>
          <w14:ligatures w14:val="none"/>
        </w:rPr>
        <w:t>针对于最优制导律</w:t>
      </w:r>
      <w:r>
        <w:rPr>
          <w:rFonts w:ascii="宋体" w:eastAsia="宋体" w:hAnsi="宋体" w:cs="宋体" w:hint="eastAsia"/>
          <w:bCs/>
          <w:color w:val="121212"/>
          <w:sz w:val="24"/>
          <w:shd w:val="clear" w:color="auto" w:fill="FFFFFF"/>
          <w14:ligatures w14:val="none"/>
        </w:rPr>
        <w:t>，</w:t>
      </w:r>
      <w:r w:rsidRPr="002566EA">
        <w:rPr>
          <w:rFonts w:ascii="宋体" w:eastAsia="宋体" w:hAnsi="宋体" w:cs="宋体"/>
          <w:bCs/>
          <w:color w:val="121212"/>
          <w:sz w:val="24"/>
          <w:shd w:val="clear" w:color="auto" w:fill="FFFFFF"/>
          <w14:ligatures w14:val="none"/>
        </w:rPr>
        <w:t>国外的学者很早就进行了很多研究</w:t>
      </w:r>
      <w:r>
        <w:rPr>
          <w:rFonts w:ascii="宋体" w:eastAsia="宋体" w:hAnsi="宋体" w:cs="宋体" w:hint="eastAsia"/>
          <w:bCs/>
          <w:color w:val="121212"/>
          <w:sz w:val="24"/>
          <w:shd w:val="clear" w:color="auto" w:fill="FFFFFF"/>
          <w14:ligatures w14:val="none"/>
        </w:rPr>
        <w:t>，</w:t>
      </w:r>
      <w:r w:rsidRPr="002566EA">
        <w:rPr>
          <w:rFonts w:ascii="宋体" w:eastAsia="宋体" w:hAnsi="宋体" w:cs="宋体"/>
          <w:bCs/>
          <w:color w:val="121212"/>
          <w:sz w:val="24"/>
          <w:shd w:val="clear" w:color="auto" w:fill="FFFFFF"/>
          <w14:ligatures w14:val="none"/>
        </w:rPr>
        <w:t>其中Chao Ming等人提出了一种具有落角约束导弹最优制导律，根据导弹与目标之间的几何关系和弹目相对运动关系</w:t>
      </w:r>
      <w:r>
        <w:rPr>
          <w:rFonts w:ascii="宋体" w:eastAsia="宋体" w:hAnsi="宋体" w:cs="宋体" w:hint="eastAsia"/>
          <w:bCs/>
          <w:color w:val="121212"/>
          <w:sz w:val="24"/>
          <w:shd w:val="clear" w:color="auto" w:fill="FFFFFF"/>
          <w14:ligatures w14:val="none"/>
        </w:rPr>
        <w:t>，</w:t>
      </w:r>
      <w:r w:rsidRPr="002566EA">
        <w:rPr>
          <w:rFonts w:ascii="宋体" w:eastAsia="宋体" w:hAnsi="宋体" w:cs="宋体"/>
          <w:bCs/>
          <w:color w:val="121212"/>
          <w:sz w:val="24"/>
          <w:shd w:val="clear" w:color="auto" w:fill="FFFFFF"/>
          <w14:ligatures w14:val="none"/>
        </w:rPr>
        <w:t>引入包括时间系数的常规加速度指令，以满足所需的落角和脱靶量，得到了落角约束制导律的解析形式，将此制导律作为最优控制理论与数值计算方法相结合的最优控制问题的解决方案，经过数学仿真模拟证明了所提出的最优制导律的性能和可行性；Zhao Jianyu等人提出了在脱靶量和落角约束下的最优制导律，采用线性二次最优控制理论对制导律进行推导，通过仿真验证，与比例导引法相比，损伤能力可以显着提高，极大地提高了现代制导武器的</w:t>
      </w:r>
      <w:r>
        <w:rPr>
          <w:rFonts w:ascii="宋体" w:eastAsia="宋体" w:hAnsi="宋体" w:cs="宋体" w:hint="eastAsia"/>
          <w:bCs/>
          <w:color w:val="121212"/>
          <w:sz w:val="24"/>
          <w:shd w:val="clear" w:color="auto" w:fill="FFFFFF"/>
          <w14:ligatures w14:val="none"/>
        </w:rPr>
        <w:t>性能</w:t>
      </w:r>
      <w:r w:rsidRPr="002566EA">
        <w:rPr>
          <w:rFonts w:ascii="宋体" w:eastAsia="宋体" w:hAnsi="宋体" w:cs="宋体"/>
          <w:bCs/>
          <w:color w:val="121212"/>
          <w:sz w:val="24"/>
          <w:shd w:val="clear" w:color="auto" w:fill="FFFFFF"/>
          <w14:ligatures w14:val="none"/>
        </w:rPr>
        <w:t>；Tianning Wang等人为了提高打击精度和满足落角约束，提出了一种由观测阶段和攻击阶段组成的两阶段最优制导律，对静止目标和机动目标情况进行了新型制导律和传统最优制导律的比较研究，仿真结果表明，所提出的制导律能够提高射程，实现包括落角在内的终端性能；Tsalik Ronny针对线性模型推导出弹目距离和截距角误差的闭环表达式，给出了从相对位置和相对速度（相对于圆形轨迹）到相对内切角和相对内接</w:t>
      </w:r>
    </w:p>
    <w:p w:rsidR="00210CD8" w:rsidRDefault="00210CD8" w:rsidP="002566EA">
      <w:pPr>
        <w:pStyle w:val="a3"/>
        <w:ind w:left="782" w:firstLine="480"/>
        <w:rPr>
          <w:rFonts w:ascii="宋体" w:eastAsia="宋体" w:hAnsi="宋体" w:cs="宋体"/>
          <w:bCs/>
          <w:color w:val="121212"/>
          <w:sz w:val="24"/>
          <w:shd w:val="clear" w:color="auto" w:fill="FFFFFF"/>
          <w14:ligatures w14:val="none"/>
        </w:rPr>
      </w:pPr>
      <w:r w:rsidRPr="00210CD8">
        <w:rPr>
          <w:rFonts w:ascii="宋体" w:eastAsia="宋体" w:hAnsi="宋体" w:cs="宋体"/>
          <w:bCs/>
          <w:color w:val="121212"/>
          <w:sz w:val="24"/>
          <w:shd w:val="clear" w:color="auto" w:fill="FFFFFF"/>
          <w14:ligatures w14:val="none"/>
        </w:rPr>
        <w:t>针对于滑模制导律，国外学者也进行了深入的研究，</w:t>
      </w:r>
      <w:r>
        <w:rPr>
          <w:rFonts w:ascii="宋体" w:eastAsia="宋体" w:hAnsi="宋体" w:cs="宋体" w:hint="eastAsia"/>
          <w:bCs/>
          <w:color w:val="121212"/>
          <w:sz w:val="24"/>
          <w:shd w:val="clear" w:color="auto" w:fill="FFFFFF"/>
          <w14:ligatures w14:val="none"/>
        </w:rPr>
        <w:t>其中</w:t>
      </w:r>
      <w:r w:rsidRPr="00210CD8">
        <w:rPr>
          <w:rFonts w:ascii="宋体" w:eastAsia="宋体" w:hAnsi="宋体" w:cs="宋体"/>
          <w:bCs/>
          <w:color w:val="121212"/>
          <w:sz w:val="24"/>
          <w:shd w:val="clear" w:color="auto" w:fill="FFFFFF"/>
          <w14:ligatures w14:val="none"/>
        </w:rPr>
        <w:t>Song, Junhong等人基于先进的非奇异终端滑模控制方案和自适应控制，在目标加速度作为未知有界外 部扰动的情况下，将自适应非奇异快速终端滑模理论运用到了末制导律的研究当中， 将目标分别设置为定目标和机动目标，通过数值模拟，证明了所提出制导律的有效 性；Sun</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Lianghua等人提出了一种基于扩展状态观测器的快速终端滑模控制的新 型制导律，以得到带有落角约束和攻击时间约束的末制导律，针对静止目标，等速 目标和机动目标，通过仿真分析，其制导律有效的实现终端落角约束，有效地缩短 了拦截时间，这在现代战争中具有重要意义；Yao ZHANG[30]等人基于传统终端滑模制导律，设计了一种新的自适应快速定时滑模制导律，针对于空对地导弹，可以 从任意初始误差角截取所需落角约束的目标，不存在奇异性和抖振问题。所提出的 制导律在有限建立时间内实</w:t>
      </w:r>
      <w:r w:rsidRPr="00210CD8">
        <w:rPr>
          <w:rFonts w:ascii="宋体" w:eastAsia="宋体" w:hAnsi="宋体" w:cs="宋体"/>
          <w:bCs/>
          <w:color w:val="121212"/>
          <w:sz w:val="24"/>
          <w:shd w:val="clear" w:color="auto" w:fill="FFFFFF"/>
          <w14:ligatures w14:val="none"/>
        </w:rPr>
        <w:lastRenderedPageBreak/>
        <w:t>现系统稳定，与初始条件无关，并且通过加速收敛速度 实现比固定时间稳定控制方法更快的收敛。</w:t>
      </w:r>
    </w:p>
    <w:p w:rsidR="00210CD8" w:rsidRDefault="00210CD8" w:rsidP="002566EA">
      <w:pPr>
        <w:pStyle w:val="a3"/>
        <w:ind w:left="782" w:firstLine="480"/>
        <w:rPr>
          <w:rFonts w:ascii="宋体" w:eastAsia="宋体" w:hAnsi="宋体" w:cs="宋体" w:hint="eastAsia"/>
          <w:bCs/>
          <w:color w:val="121212"/>
          <w:sz w:val="24"/>
          <w:shd w:val="clear" w:color="auto" w:fill="FFFFFF"/>
          <w14:ligatures w14:val="none"/>
        </w:rPr>
      </w:pPr>
      <w:r>
        <w:rPr>
          <w:rFonts w:ascii="宋体" w:eastAsia="宋体" w:hAnsi="宋体" w:cs="宋体" w:hint="eastAsia"/>
          <w:bCs/>
          <w:color w:val="121212"/>
          <w:sz w:val="24"/>
          <w:shd w:val="clear" w:color="auto" w:fill="FFFFFF"/>
          <w14:ligatures w14:val="none"/>
        </w:rPr>
        <w:t>针对自适应动态规划制导律</w:t>
      </w:r>
      <w:r w:rsidRPr="00210CD8">
        <w:rPr>
          <w:rFonts w:ascii="宋体" w:eastAsia="宋体" w:hAnsi="宋体" w:cs="宋体"/>
          <w:bCs/>
          <w:color w:val="121212"/>
          <w:sz w:val="24"/>
          <w:shd w:val="clear" w:color="auto" w:fill="FFFFFF"/>
          <w14:ligatures w14:val="none"/>
        </w:rPr>
        <w:t>在文献[</w:t>
      </w:r>
      <w:r>
        <w:rPr>
          <w:rFonts w:ascii="宋体" w:eastAsia="宋体" w:hAnsi="宋体" w:cs="宋体" w:hint="eastAsia"/>
          <w:bCs/>
          <w:color w:val="121212"/>
          <w:sz w:val="24"/>
          <w:shd w:val="clear" w:color="auto" w:fill="FFFFFF"/>
          <w14:ligatures w14:val="none"/>
        </w:rPr>
        <w:t>2</w:t>
      </w:r>
      <w:r w:rsidRPr="00210CD8">
        <w:rPr>
          <w:rFonts w:ascii="宋体" w:eastAsia="宋体" w:hAnsi="宋体" w:cs="宋体"/>
          <w:bCs/>
          <w:color w:val="121212"/>
          <w:sz w:val="24"/>
          <w:shd w:val="clear" w:color="auto" w:fill="FFFFFF"/>
          <w14:ligatures w14:val="none"/>
        </w:rPr>
        <w:t>2]中</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Ha</w:t>
      </w:r>
      <w:r>
        <w:rPr>
          <w:rFonts w:ascii="宋体" w:eastAsia="宋体" w:hAnsi="宋体" w:cs="宋体" w:hint="eastAsia"/>
          <w:bCs/>
          <w:color w:val="121212"/>
          <w:sz w:val="24"/>
          <w:shd w:val="clear" w:color="auto" w:fill="FFFFFF"/>
          <w14:ligatures w14:val="none"/>
        </w:rPr>
        <w:t>n</w:t>
      </w:r>
      <w:r w:rsidRPr="00210CD8">
        <w:rPr>
          <w:rFonts w:ascii="宋体" w:eastAsia="宋体" w:hAnsi="宋体" w:cs="宋体"/>
          <w:bCs/>
          <w:color w:val="121212"/>
          <w:sz w:val="24"/>
          <w:shd w:val="clear" w:color="auto" w:fill="FFFFFF"/>
          <w14:ligatures w14:val="none"/>
        </w:rPr>
        <w:t>等考虑敏捷导弹最 小飞行马赫数要求,即状态受约束,设计了基于自适应评价网络的制导律, 实现导弹在最小时间内由变 化的初始马赫数增加到终端马赫数,同时保证其航迹角的反向</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Bertsekas等将包含动态资源分配的导弹防御问题描述为一个动态规划或马尔科夫决策过程</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通过利用神经元动态规划技术实现该问题的求解</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文献[</w:t>
      </w:r>
      <w:r>
        <w:rPr>
          <w:rFonts w:ascii="宋体" w:eastAsia="宋体" w:hAnsi="宋体" w:cs="宋体" w:hint="eastAsia"/>
          <w:bCs/>
          <w:color w:val="121212"/>
          <w:sz w:val="24"/>
          <w:shd w:val="clear" w:color="auto" w:fill="FFFFFF"/>
          <w14:ligatures w14:val="none"/>
        </w:rPr>
        <w:t>22</w:t>
      </w:r>
      <w:r w:rsidRPr="00210CD8">
        <w:rPr>
          <w:rFonts w:ascii="宋体" w:eastAsia="宋体" w:hAnsi="宋体" w:cs="宋体"/>
          <w:bCs/>
          <w:color w:val="121212"/>
          <w:sz w:val="24"/>
          <w:shd w:val="clear" w:color="auto" w:fill="FFFFFF"/>
          <w14:ligatures w14:val="none"/>
        </w:rPr>
        <w:t>]研究了针对来袭导弹, 如何选取防御武器发射数量的问题, 并将其描述为一个马尔科夫决策过程, 利用ADP技术求解最优策略</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Li</w:t>
      </w:r>
      <w:r>
        <w:rPr>
          <w:rFonts w:ascii="宋体" w:eastAsia="宋体" w:hAnsi="宋体" w:cs="宋体" w:hint="eastAsia"/>
          <w:bCs/>
          <w:color w:val="121212"/>
          <w:sz w:val="24"/>
          <w:shd w:val="clear" w:color="auto" w:fill="FFFFFF"/>
          <w14:ligatures w14:val="none"/>
        </w:rPr>
        <w:t>n</w:t>
      </w:r>
      <w:r w:rsidRPr="00210CD8">
        <w:rPr>
          <w:rFonts w:ascii="宋体" w:eastAsia="宋体" w:hAnsi="宋体" w:cs="宋体"/>
          <w:bCs/>
          <w:color w:val="121212"/>
          <w:sz w:val="24"/>
          <w:shd w:val="clear" w:color="auto" w:fill="FFFFFF"/>
          <w14:ligatures w14:val="none"/>
        </w:rPr>
        <w:t>研究倾斜转弯导弹的自适应评价自动驾驶仪设计方 法</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在自适应评价结构的设计过程中</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采用基于模糊神经网络的关联搜索单元来逼近导弹的复杂非线性函数,而自适应评价单元产生强化学习信号来调节关联搜索单元</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文中设计的制导律能够消除逼近误差以及干扰影响</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并通过在线学习制导参数从而有效缩短调节时间</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文献介绍了强化学习在导弹精确制导律设计中的</w:t>
      </w:r>
      <w:r>
        <w:rPr>
          <w:rFonts w:ascii="宋体" w:eastAsia="宋体" w:hAnsi="宋体" w:cs="宋体" w:hint="eastAsia"/>
          <w:bCs/>
          <w:color w:val="121212"/>
          <w:sz w:val="24"/>
          <w:shd w:val="clear" w:color="auto" w:fill="FFFFFF"/>
          <w14:ligatures w14:val="none"/>
        </w:rPr>
        <w:t>应用。</w:t>
      </w:r>
      <w:r w:rsidRPr="00210CD8">
        <w:rPr>
          <w:rFonts w:ascii="宋体" w:eastAsia="宋体" w:hAnsi="宋体" w:cs="宋体"/>
          <w:bCs/>
          <w:color w:val="121212"/>
          <w:sz w:val="24"/>
          <w:shd w:val="clear" w:color="auto" w:fill="FFFFFF"/>
          <w14:ligatures w14:val="none"/>
        </w:rPr>
        <w:t>文献</w:t>
      </w:r>
      <w:r>
        <w:rPr>
          <w:rFonts w:ascii="宋体" w:eastAsia="宋体" w:hAnsi="宋体" w:cs="宋体" w:hint="eastAsia"/>
          <w:bCs/>
          <w:color w:val="121212"/>
          <w:sz w:val="24"/>
          <w:shd w:val="clear" w:color="auto" w:fill="FFFFFF"/>
          <w14:ligatures w14:val="none"/>
        </w:rPr>
        <w:t>[22]</w:t>
      </w:r>
      <w:r w:rsidRPr="00210CD8">
        <w:rPr>
          <w:rFonts w:ascii="宋体" w:eastAsia="宋体" w:hAnsi="宋体" w:cs="宋体"/>
          <w:bCs/>
          <w:color w:val="121212"/>
          <w:sz w:val="24"/>
          <w:shd w:val="clear" w:color="auto" w:fill="FFFFFF"/>
          <w14:ligatures w14:val="none"/>
        </w:rPr>
        <w:t>研究了无人飞行器的一对一空战问题,利用ADP技术 逼近最优控制策略</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通过一种拥有快速性和有效性的策略提取方法在线完成该制导任务.文献[</w:t>
      </w:r>
      <w:r>
        <w:rPr>
          <w:rFonts w:ascii="宋体" w:eastAsia="宋体" w:hAnsi="宋体" w:cs="宋体" w:hint="eastAsia"/>
          <w:bCs/>
          <w:color w:val="121212"/>
          <w:sz w:val="24"/>
          <w:shd w:val="clear" w:color="auto" w:fill="FFFFFF"/>
          <w14:ligatures w14:val="none"/>
        </w:rPr>
        <w:t>22</w:t>
      </w:r>
      <w:r w:rsidRPr="00210CD8">
        <w:rPr>
          <w:rFonts w:ascii="宋体" w:eastAsia="宋体" w:hAnsi="宋体" w:cs="宋体"/>
          <w:bCs/>
          <w:color w:val="121212"/>
          <w:sz w:val="24"/>
          <w:shd w:val="clear" w:color="auto" w:fill="FFFFFF"/>
          <w14:ligatures w14:val="none"/>
        </w:rPr>
        <w:t>]基于强化学习方法,设计了寻的制导律,并保证其最优性</w:t>
      </w:r>
      <w:r>
        <w:rPr>
          <w:rFonts w:ascii="宋体" w:eastAsia="宋体" w:hAnsi="宋体" w:cs="宋体" w:hint="eastAsia"/>
          <w:bCs/>
          <w:color w:val="121212"/>
          <w:sz w:val="24"/>
          <w:shd w:val="clear" w:color="auto" w:fill="FFFFFF"/>
          <w14:ligatures w14:val="none"/>
        </w:rPr>
        <w:t>,</w:t>
      </w:r>
      <w:r w:rsidRPr="00210CD8">
        <w:rPr>
          <w:rFonts w:ascii="宋体" w:eastAsia="宋体" w:hAnsi="宋体" w:cs="宋体"/>
          <w:bCs/>
          <w:color w:val="121212"/>
          <w:sz w:val="24"/>
          <w:shd w:val="clear" w:color="auto" w:fill="FFFFFF"/>
          <w14:ligatures w14:val="none"/>
        </w:rPr>
        <w:t>论文表明该方法明显优于传统比例导引法</w:t>
      </w:r>
      <w:r w:rsidR="00896528">
        <w:rPr>
          <w:rFonts w:ascii="宋体" w:eastAsia="宋体" w:hAnsi="宋体" w:cs="宋体" w:hint="eastAsia"/>
          <w:bCs/>
          <w:color w:val="121212"/>
          <w:sz w:val="24"/>
          <w:shd w:val="clear" w:color="auto" w:fill="FFFFFF"/>
          <w14:ligatures w14:val="none"/>
        </w:rPr>
        <w:t>。</w:t>
      </w:r>
    </w:p>
    <w:p w:rsidR="002566EA" w:rsidRPr="00896528" w:rsidRDefault="002566EA" w:rsidP="002566EA">
      <w:pPr>
        <w:pStyle w:val="a3"/>
        <w:ind w:left="782" w:firstLine="480"/>
        <w:rPr>
          <w:rFonts w:ascii="宋体" w:eastAsia="宋体" w:hAnsi="宋体" w:cs="宋体" w:hint="eastAsia"/>
          <w:bCs/>
          <w:color w:val="121212"/>
          <w:sz w:val="24"/>
          <w:shd w:val="clear" w:color="auto" w:fill="FFFFFF"/>
          <w14:ligatures w14:val="none"/>
        </w:rPr>
      </w:pPr>
    </w:p>
    <w:p w:rsidR="005046AF" w:rsidRDefault="00896528" w:rsidP="00403C8E">
      <w:pPr>
        <w:pStyle w:val="a3"/>
        <w:numPr>
          <w:ilvl w:val="0"/>
          <w:numId w:val="1"/>
        </w:numPr>
        <w:ind w:firstLineChars="0"/>
        <w:rPr>
          <w:rFonts w:ascii="宋体" w:eastAsia="宋体" w:hAnsi="宋体" w:cs="宋体"/>
          <w:b/>
          <w:color w:val="121212"/>
          <w:sz w:val="24"/>
          <w:shd w:val="clear" w:color="auto" w:fill="FFFFFF"/>
          <w14:ligatures w14:val="none"/>
        </w:rPr>
      </w:pPr>
      <w:r>
        <w:rPr>
          <w:rFonts w:ascii="宋体" w:eastAsia="宋体" w:hAnsi="宋体" w:cs="宋体" w:hint="eastAsia"/>
          <w:b/>
          <w:color w:val="121212"/>
          <w:sz w:val="24"/>
          <w:shd w:val="clear" w:color="auto" w:fill="FFFFFF"/>
          <w14:ligatures w14:val="none"/>
        </w:rPr>
        <w:t>空地导弹制导</w:t>
      </w:r>
      <w:r w:rsidR="002A06A9">
        <w:rPr>
          <w:rFonts w:ascii="宋体" w:eastAsia="宋体" w:hAnsi="宋体" w:cs="宋体" w:hint="eastAsia"/>
          <w:b/>
          <w:color w:val="121212"/>
          <w:sz w:val="24"/>
          <w:shd w:val="clear" w:color="auto" w:fill="FFFFFF"/>
          <w14:ligatures w14:val="none"/>
        </w:rPr>
        <w:t>律</w:t>
      </w:r>
      <w:r>
        <w:rPr>
          <w:rFonts w:ascii="宋体" w:eastAsia="宋体" w:hAnsi="宋体" w:cs="宋体" w:hint="eastAsia"/>
          <w:b/>
          <w:color w:val="121212"/>
          <w:sz w:val="24"/>
          <w:shd w:val="clear" w:color="auto" w:fill="FFFFFF"/>
          <w14:ligatures w14:val="none"/>
        </w:rPr>
        <w:t>的发展趋势</w:t>
      </w:r>
    </w:p>
    <w:p w:rsidR="002A06A9" w:rsidRDefault="00896528" w:rsidP="002A06A9">
      <w:pPr>
        <w:pStyle w:val="a3"/>
        <w:ind w:left="495" w:firstLineChars="0" w:firstLine="0"/>
        <w:rPr>
          <w:rFonts w:ascii="宋体" w:eastAsia="宋体" w:hAnsi="宋体" w:cs="宋体"/>
          <w:bCs/>
          <w:color w:val="121212"/>
          <w:sz w:val="24"/>
          <w:shd w:val="clear" w:color="auto" w:fill="FFFFFF"/>
          <w14:ligatures w14:val="none"/>
        </w:rPr>
      </w:pPr>
      <w:r>
        <w:rPr>
          <w:rFonts w:ascii="宋体" w:eastAsia="宋体" w:hAnsi="宋体" w:cs="宋体" w:hint="eastAsia"/>
          <w:b/>
          <w:color w:val="121212"/>
          <w:sz w:val="24"/>
          <w:shd w:val="clear" w:color="auto" w:fill="FFFFFF"/>
          <w14:ligatures w14:val="none"/>
        </w:rPr>
        <w:t xml:space="preserve"> </w:t>
      </w:r>
      <w:r w:rsidR="002A06A9">
        <w:rPr>
          <w:rFonts w:ascii="宋体" w:eastAsia="宋体" w:hAnsi="宋体" w:cs="宋体" w:hint="eastAsia"/>
          <w:b/>
          <w:color w:val="121212"/>
          <w:sz w:val="24"/>
          <w:shd w:val="clear" w:color="auto" w:fill="FFFFFF"/>
          <w14:ligatures w14:val="none"/>
        </w:rPr>
        <w:t xml:space="preserve">  </w:t>
      </w:r>
      <w:r w:rsidR="002A06A9" w:rsidRPr="002A06A9">
        <w:rPr>
          <w:rFonts w:ascii="宋体" w:eastAsia="宋体" w:hAnsi="宋体" w:cs="宋体"/>
          <w:bCs/>
          <w:color w:val="121212"/>
          <w:sz w:val="24"/>
          <w:shd w:val="clear" w:color="auto" w:fill="FFFFFF"/>
          <w14:ligatures w14:val="none"/>
        </w:rPr>
        <w:t>对于空对地导弹，大多都采用红外导引头完成对目标追踪，其导引头视场角在 一定范围内才可以对目标进行观测，由于 其在飞向目标的过程中导引头误差角不断趋向于零，当在末制导开机时刻目标在导 引头视场范围之内，则其在打击目标的过程中不会使得目标超出导引头视场角。然 而空对地导弹需要以一定落角约束等约束条件对目标进行打击，所以在飞向目标的 过程中由于约束的限制，弹道比较弯曲，导致目标很容易超出导引头视场角，</w:t>
      </w:r>
      <w:r w:rsidR="002A06A9">
        <w:rPr>
          <w:rFonts w:ascii="宋体" w:eastAsia="宋体" w:hAnsi="宋体" w:cs="宋体" w:hint="eastAsia"/>
          <w:bCs/>
          <w:color w:val="121212"/>
          <w:sz w:val="24"/>
          <w:shd w:val="clear" w:color="auto" w:fill="FFFFFF"/>
          <w14:ligatures w14:val="none"/>
        </w:rPr>
        <w:t>所以空地导弹制导律的发展趋势将考虑视场角的约束。</w:t>
      </w:r>
    </w:p>
    <w:p w:rsidR="002A06A9" w:rsidRPr="002A06A9" w:rsidRDefault="002A06A9" w:rsidP="002A06A9">
      <w:pPr>
        <w:pStyle w:val="a3"/>
        <w:ind w:left="495" w:firstLine="480"/>
        <w:rPr>
          <w:rFonts w:ascii="宋体" w:eastAsia="宋体" w:hAnsi="宋体" w:cs="宋体" w:hint="eastAsia"/>
          <w:bCs/>
          <w:color w:val="121212"/>
          <w:sz w:val="24"/>
          <w:shd w:val="clear" w:color="auto" w:fill="FFFFFF"/>
          <w14:ligatures w14:val="none"/>
        </w:rPr>
      </w:pPr>
      <w:r>
        <w:rPr>
          <w:rFonts w:ascii="宋体" w:eastAsia="宋体" w:hAnsi="宋体" w:cs="宋体" w:hint="eastAsia"/>
          <w:bCs/>
          <w:color w:val="121212"/>
          <w:sz w:val="24"/>
          <w:shd w:val="clear" w:color="auto" w:fill="FFFFFF"/>
          <w14:ligatures w14:val="none"/>
        </w:rPr>
        <w:t>对于应用于空地导弹上的自适应动态规划制导律而言</w:t>
      </w:r>
      <w:r w:rsidRPr="002A06A9">
        <w:rPr>
          <w:rFonts w:ascii="宋体" w:eastAsia="宋体" w:hAnsi="宋体" w:cs="宋体"/>
          <w:bCs/>
          <w:color w:val="121212"/>
          <w:sz w:val="24"/>
          <w:shd w:val="clear" w:color="auto" w:fill="FFFFFF"/>
          <w14:ligatures w14:val="none"/>
        </w:rPr>
        <w:t>大多数基于ADP技术的制导控制方法主要是建立在对制导律或控制律的不断离线训练与学习的基础上，该方法缺少严格的稳定性证明，普适性比较差，从而不可避免地降低了制导系统的鲁棒性。因此，有必要深入研究基于ADP技术的在线自适应最优制导问题，将现代控制理论中自适应的思想与ADP/RL技术相结合，发展一种智能的自适应最优制导</w:t>
      </w:r>
      <w:r w:rsidR="00E85D52">
        <w:rPr>
          <w:rFonts w:ascii="宋体" w:eastAsia="宋体" w:hAnsi="宋体" w:cs="宋体" w:hint="eastAsia"/>
          <w:bCs/>
          <w:color w:val="121212"/>
          <w:sz w:val="24"/>
          <w:shd w:val="clear" w:color="auto" w:fill="FFFFFF"/>
          <w14:ligatures w14:val="none"/>
        </w:rPr>
        <w:t>。</w:t>
      </w:r>
    </w:p>
    <w:p w:rsidR="00403C8E" w:rsidRPr="00403C8E" w:rsidRDefault="00403C8E" w:rsidP="00403C8E">
      <w:pPr>
        <w:pStyle w:val="a3"/>
        <w:ind w:left="495" w:firstLineChars="0" w:firstLine="0"/>
        <w:rPr>
          <w:rFonts w:ascii="宋体" w:eastAsia="宋体" w:hAnsi="宋体" w:cs="宋体" w:hint="eastAsia"/>
          <w:b/>
          <w:color w:val="121212"/>
          <w:sz w:val="24"/>
          <w:shd w:val="clear" w:color="auto" w:fill="FFFFFF"/>
          <w14:ligatures w14:val="none"/>
        </w:rPr>
      </w:pPr>
    </w:p>
    <w:sectPr w:rsidR="00403C8E" w:rsidRPr="00403C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4C4C35"/>
    <w:multiLevelType w:val="hybridMultilevel"/>
    <w:tmpl w:val="79F29C4E"/>
    <w:lvl w:ilvl="0" w:tplc="002CDF78">
      <w:start w:val="1"/>
      <w:numFmt w:val="decimal"/>
      <w:lvlText w:val="%1."/>
      <w:lvlJc w:val="left"/>
      <w:pPr>
        <w:ind w:left="782" w:hanging="36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 w15:restartNumberingAfterBreak="0">
    <w:nsid w:val="3ECE1ECC"/>
    <w:multiLevelType w:val="hybridMultilevel"/>
    <w:tmpl w:val="D31A1D8A"/>
    <w:lvl w:ilvl="0" w:tplc="507AD58C">
      <w:start w:val="1"/>
      <w:numFmt w:val="japaneseCounting"/>
      <w:lvlText w:val="%1、"/>
      <w:lvlJc w:val="left"/>
      <w:pPr>
        <w:ind w:left="495" w:hanging="49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12362">
    <w:abstractNumId w:val="1"/>
  </w:num>
  <w:num w:numId="2" w16cid:durableId="77294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E"/>
    <w:rsid w:val="00210CD8"/>
    <w:rsid w:val="002566EA"/>
    <w:rsid w:val="0026405E"/>
    <w:rsid w:val="002A06A9"/>
    <w:rsid w:val="002A1A18"/>
    <w:rsid w:val="0039073C"/>
    <w:rsid w:val="00403C8E"/>
    <w:rsid w:val="00474039"/>
    <w:rsid w:val="005046AF"/>
    <w:rsid w:val="00896528"/>
    <w:rsid w:val="00956A0E"/>
    <w:rsid w:val="00BE0BBC"/>
    <w:rsid w:val="00E5605D"/>
    <w:rsid w:val="00E85D52"/>
    <w:rsid w:val="00F743FA"/>
    <w:rsid w:val="00FD4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6B23"/>
  <w15:chartTrackingRefBased/>
  <w15:docId w15:val="{781D5FD5-FF56-465C-969A-91E48344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ind w:left="493"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3C8E"/>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1733197669@qq.com</dc:creator>
  <cp:keywords/>
  <dc:description/>
  <cp:lastModifiedBy>1733197669@qq.com</cp:lastModifiedBy>
  <cp:revision>4</cp:revision>
  <dcterms:created xsi:type="dcterms:W3CDTF">2024-11-01T10:00:00Z</dcterms:created>
  <dcterms:modified xsi:type="dcterms:W3CDTF">2024-11-02T02:25:00Z</dcterms:modified>
</cp:coreProperties>
</file>