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01AC8" w14:textId="356629FC" w:rsidR="00E37E45" w:rsidRDefault="00E37E45">
      <w:pPr>
        <w:rPr>
          <w:rFonts w:hint="eastAsia"/>
        </w:rPr>
      </w:pPr>
      <w:r>
        <w:rPr>
          <w:rFonts w:hint="eastAsia"/>
        </w:rPr>
        <w:t>第一章</w:t>
      </w:r>
    </w:p>
    <w:p w14:paraId="2B966A9E" w14:textId="22C3522E" w:rsidR="00E37E45" w:rsidRDefault="00E37E45">
      <w:pPr>
        <w:rPr>
          <w:rFonts w:hint="eastAsia"/>
        </w:rPr>
      </w:pPr>
      <w:r>
        <w:tab/>
      </w:r>
      <w:r>
        <w:rPr>
          <w:rFonts w:hint="eastAsia"/>
        </w:rPr>
        <w:t>介绍研究背景以及意义。讨论国内外研究现状。表明本文的主要内容以及工作安排</w:t>
      </w:r>
    </w:p>
    <w:p w14:paraId="54517ABA" w14:textId="5ACC1233" w:rsidR="00E37E45" w:rsidRDefault="00E37E45">
      <w:pPr>
        <w:rPr>
          <w:rFonts w:hint="eastAsia"/>
        </w:rPr>
      </w:pPr>
      <w:r>
        <w:rPr>
          <w:rFonts w:hint="eastAsia"/>
        </w:rPr>
        <w:t>第二章</w:t>
      </w:r>
    </w:p>
    <w:p w14:paraId="7076146C" w14:textId="4CD5A5F4" w:rsidR="00E37E45" w:rsidRDefault="00E37E45">
      <w:pPr>
        <w:rPr>
          <w:rFonts w:hint="eastAsia"/>
        </w:rPr>
      </w:pPr>
      <w:r>
        <w:tab/>
      </w:r>
      <w:r>
        <w:rPr>
          <w:rFonts w:hint="eastAsia"/>
        </w:rPr>
        <w:t>介绍</w:t>
      </w:r>
      <w:r w:rsidR="00C5696D">
        <w:rPr>
          <w:rFonts w:hint="eastAsia"/>
        </w:rPr>
        <w:t>空地导弹的动力学建模</w:t>
      </w:r>
    </w:p>
    <w:p w14:paraId="40607645" w14:textId="4104BC4D" w:rsidR="0049490D" w:rsidRDefault="0049490D">
      <w:pPr>
        <w:rPr>
          <w:rFonts w:hint="eastAsia"/>
        </w:rPr>
      </w:pPr>
      <w:r>
        <w:rPr>
          <w:rFonts w:hint="eastAsia"/>
        </w:rPr>
        <w:t>第三章 ：</w:t>
      </w:r>
      <w:r w:rsidR="00C5696D" w:rsidRPr="00C5696D">
        <w:rPr>
          <w:rFonts w:hint="eastAsia"/>
        </w:rPr>
        <w:t>1.</w:t>
      </w:r>
      <w:r w:rsidR="00C5696D" w:rsidRPr="00C5696D">
        <w:rPr>
          <w:rFonts w:hint="eastAsia"/>
        </w:rPr>
        <w:tab/>
        <w:t>考虑落角约束的滑模末端制导律设计</w:t>
      </w:r>
      <w:r>
        <w:rPr>
          <w:rFonts w:hint="eastAsia"/>
        </w:rPr>
        <w:t xml:space="preserve"> </w:t>
      </w:r>
    </w:p>
    <w:p w14:paraId="28503FFE" w14:textId="69B9F300" w:rsidR="0049490D" w:rsidRPr="00C5696D" w:rsidRDefault="0049490D" w:rsidP="0049490D">
      <w:pPr>
        <w:rPr>
          <w:rFonts w:hint="eastAsia"/>
        </w:rPr>
      </w:pPr>
      <w:r>
        <w:tab/>
      </w:r>
      <w:r w:rsidR="00C5696D" w:rsidRPr="00C5696D">
        <w:rPr>
          <w:rFonts w:hint="eastAsia"/>
        </w:rPr>
        <w:t>根据地空导弹末端制导的运动模型</w:t>
      </w:r>
      <w:r w:rsidR="005E6AD1">
        <w:rPr>
          <w:rFonts w:hint="eastAsia"/>
        </w:rPr>
        <w:t>建立非线性模型进行滑模面的确定以及状态观测器的选取用来补偿未知的目标输入，最后代替符号函数防止控制输入的颤振。</w:t>
      </w:r>
    </w:p>
    <w:p w14:paraId="1225ED9E" w14:textId="77777777" w:rsidR="007A4643" w:rsidRDefault="007A4643" w:rsidP="0049490D">
      <w:pPr>
        <w:rPr>
          <w:rFonts w:hint="eastAsia"/>
        </w:rPr>
      </w:pPr>
    </w:p>
    <w:p w14:paraId="746789E0" w14:textId="7820A9A6" w:rsidR="007A4643" w:rsidRDefault="007A4643" w:rsidP="0049490D">
      <w:pPr>
        <w:rPr>
          <w:rFonts w:hint="eastAsia"/>
        </w:rPr>
      </w:pPr>
      <w:r>
        <w:rPr>
          <w:rFonts w:hint="eastAsia"/>
        </w:rPr>
        <w:t>第四章：</w:t>
      </w:r>
      <w:r w:rsidR="00C5696D" w:rsidRPr="00C5696D">
        <w:rPr>
          <w:rFonts w:hint="eastAsia"/>
        </w:rPr>
        <w:t>考虑落角约束的最优制导律设计</w:t>
      </w:r>
    </w:p>
    <w:p w14:paraId="70D784FE" w14:textId="1D376FDA" w:rsidR="0049490D" w:rsidRDefault="007A4643">
      <w:pPr>
        <w:rPr>
          <w:rFonts w:hint="eastAsia"/>
        </w:rPr>
      </w:pPr>
      <w:r>
        <w:tab/>
      </w:r>
      <w:r w:rsidR="00C5696D" w:rsidRPr="00C5696D">
        <w:rPr>
          <w:rFonts w:hint="eastAsia"/>
        </w:rPr>
        <w:t>根据地空导弹模型，选取</w:t>
      </w:r>
      <w:proofErr w:type="gramStart"/>
      <w:r w:rsidR="00C5696D" w:rsidRPr="00C5696D">
        <w:rPr>
          <w:rFonts w:hint="eastAsia"/>
        </w:rPr>
        <w:t>弹目距离</w:t>
      </w:r>
      <w:proofErr w:type="gramEnd"/>
      <w:r w:rsidR="00C5696D" w:rsidRPr="00C5696D">
        <w:rPr>
          <w:rFonts w:hint="eastAsia"/>
        </w:rPr>
        <w:t>和初始时刻</w:t>
      </w:r>
      <w:proofErr w:type="gramStart"/>
      <w:r w:rsidR="00C5696D" w:rsidRPr="00C5696D">
        <w:rPr>
          <w:rFonts w:hint="eastAsia"/>
        </w:rPr>
        <w:t>弹目距离</w:t>
      </w:r>
      <w:proofErr w:type="gramEnd"/>
      <w:r w:rsidR="00C5696D" w:rsidRPr="00C5696D">
        <w:rPr>
          <w:rFonts w:hint="eastAsia"/>
        </w:rPr>
        <w:t>的比值以及视场角的正切值作为状态变量，并且将视场角的正切值设定为</w:t>
      </w:r>
      <w:proofErr w:type="gramStart"/>
      <w:r w:rsidR="00C5696D" w:rsidRPr="00C5696D">
        <w:rPr>
          <w:rFonts w:hint="eastAsia"/>
        </w:rPr>
        <w:t>弹目距离</w:t>
      </w:r>
      <w:proofErr w:type="gramEnd"/>
      <w:r w:rsidR="00C5696D" w:rsidRPr="00C5696D">
        <w:rPr>
          <w:rFonts w:hint="eastAsia"/>
        </w:rPr>
        <w:t>的多项式函数形式，将约束条件转化为多项式系数的代数关系式，引入优化思想，得到</w:t>
      </w:r>
      <w:proofErr w:type="gramStart"/>
      <w:r w:rsidR="00C5696D" w:rsidRPr="00C5696D">
        <w:rPr>
          <w:rFonts w:hint="eastAsia"/>
        </w:rPr>
        <w:t>弹目距离</w:t>
      </w:r>
      <w:proofErr w:type="gramEnd"/>
      <w:r w:rsidR="00C5696D" w:rsidRPr="00C5696D">
        <w:rPr>
          <w:rFonts w:hint="eastAsia"/>
        </w:rPr>
        <w:t>加权的能量最优指标下的多项式系数的最优解，</w:t>
      </w:r>
      <w:proofErr w:type="gramStart"/>
      <w:r w:rsidR="00C5696D" w:rsidRPr="00C5696D">
        <w:rPr>
          <w:rFonts w:hint="eastAsia"/>
        </w:rPr>
        <w:t>依据弹目运动</w:t>
      </w:r>
      <w:proofErr w:type="gramEnd"/>
      <w:r w:rsidR="00C5696D" w:rsidRPr="00C5696D">
        <w:rPr>
          <w:rFonts w:hint="eastAsia"/>
        </w:rPr>
        <w:t>关系将视场角正切值的变化改写成相应的满足终端碰撞角约束与加速度约束的制导指令解析式，</w:t>
      </w:r>
      <w:r w:rsidR="00C5696D">
        <w:rPr>
          <w:rFonts w:hint="eastAsia"/>
        </w:rPr>
        <w:t xml:space="preserve"> </w:t>
      </w:r>
    </w:p>
    <w:p w14:paraId="42D44DDE" w14:textId="77777777" w:rsidR="00BA6DAF" w:rsidRDefault="00BA6DAF">
      <w:pPr>
        <w:rPr>
          <w:rFonts w:hint="eastAsia"/>
        </w:rPr>
      </w:pPr>
    </w:p>
    <w:p w14:paraId="7BFAA6C9" w14:textId="63E5DB06" w:rsidR="00BA6DAF" w:rsidRDefault="00BA6DAF">
      <w:pPr>
        <w:rPr>
          <w:rFonts w:hint="eastAsia"/>
        </w:rPr>
      </w:pPr>
      <w:r>
        <w:rPr>
          <w:rFonts w:hint="eastAsia"/>
        </w:rPr>
        <w:t>第五章：考</w:t>
      </w:r>
      <w:r w:rsidR="00C5696D" w:rsidRPr="00C5696D">
        <w:rPr>
          <w:rFonts w:hint="eastAsia"/>
        </w:rPr>
        <w:t>虑落角约束的自适应动态规划制导律设计</w:t>
      </w:r>
    </w:p>
    <w:p w14:paraId="2226D5F7" w14:textId="7C993CCD" w:rsidR="00BA6DAF" w:rsidRDefault="00D03C31">
      <w:pPr>
        <w:rPr>
          <w:rFonts w:hint="eastAsia"/>
        </w:rPr>
      </w:pPr>
      <w:r>
        <w:tab/>
      </w:r>
      <w:r w:rsidR="00C5696D" w:rsidRPr="00C5696D">
        <w:rPr>
          <w:rFonts w:hint="eastAsia"/>
        </w:rPr>
        <w:t>首先设计一种融合视场角以及落角约束的视场角指令，在视场角精确跟踪的同时实现精确命中并且满足两种约束，将约束问题转化为跟踪问题。设计基于自适应动态规划的方法，根据设计的性能指标函数，利用微分对策原理设计出最优的控制指标的表达式。利用单一评价网络去逼近最优代价函数，并利用评价网络来求解最优的控制输入，权值的更新率一方面基于梯度下降策略，另一方面根据选取的Lyapunov函数设计附加项保证评价网络学习的过程当中闭环系统的稳定性，当系统不稳定的时候被激活，设计的控制策略既保证空地导弹的精准打击，并且满足落角约束</w:t>
      </w:r>
      <w:r w:rsidR="006A0EDB">
        <w:rPr>
          <w:rFonts w:hint="eastAsia"/>
        </w:rPr>
        <w:t>。</w:t>
      </w:r>
    </w:p>
    <w:p w14:paraId="641923EB" w14:textId="7875494B" w:rsidR="00D515E3" w:rsidRPr="00D03C31" w:rsidRDefault="00D515E3">
      <w:pPr>
        <w:rPr>
          <w:rFonts w:hint="eastAsia"/>
        </w:rPr>
      </w:pPr>
      <w:r>
        <w:rPr>
          <w:rFonts w:hint="eastAsia"/>
        </w:rPr>
        <w:t>第六章：总结与展望</w:t>
      </w:r>
    </w:p>
    <w:p w14:paraId="47F4CDEC" w14:textId="77777777" w:rsidR="00BA6DAF" w:rsidRDefault="00BA6DAF">
      <w:pPr>
        <w:rPr>
          <w:rFonts w:hint="eastAsia"/>
        </w:rPr>
      </w:pPr>
    </w:p>
    <w:p w14:paraId="3A7BEBFA" w14:textId="77777777" w:rsidR="00E37E45" w:rsidRDefault="00E37E45">
      <w:pPr>
        <w:rPr>
          <w:rFonts w:hint="eastAsia"/>
        </w:rPr>
      </w:pPr>
    </w:p>
    <w:p w14:paraId="430D4120" w14:textId="12A9187F" w:rsidR="00E37E45" w:rsidRDefault="00E37E45">
      <w:r>
        <w:rPr>
          <w:rFonts w:hint="eastAsia"/>
        </w:rPr>
        <w:t>已完成内容：</w:t>
      </w:r>
    </w:p>
    <w:p w14:paraId="24594FE8" w14:textId="2BE43836" w:rsidR="00C5696D" w:rsidRDefault="00C5696D">
      <w:pPr>
        <w:rPr>
          <w:rFonts w:hint="eastAsia"/>
        </w:rPr>
      </w:pPr>
      <w:r>
        <w:rPr>
          <w:rFonts w:hint="eastAsia"/>
        </w:rPr>
        <w:t>已完成第三章的内容，</w:t>
      </w:r>
      <w:r w:rsidRPr="00C5696D">
        <w:rPr>
          <w:rFonts w:hint="eastAsia"/>
        </w:rPr>
        <w:t>根据地空导弹末端制导的运动模型，选取以落角误差以及相对速率为状态变量的非线性时变方程。并且考虑视场角约束，将视场角约束表示为对状态变量取值范围的约束。基于以上状态变量设计滑膜变量并且考虑系数的取值范围以</w:t>
      </w:r>
      <w:r w:rsidRPr="00C5696D">
        <w:rPr>
          <w:rFonts w:hint="eastAsia"/>
        </w:rPr>
        <w:lastRenderedPageBreak/>
        <w:t>满足视场角约束。为使得滑模变量趋于0，考虑选取Control Integral Barrier Lyapunov Function 作为Lyapunov函数。并对时间求导，为满足导数</w:t>
      </w:r>
      <w:proofErr w:type="gramStart"/>
      <w:r w:rsidRPr="00C5696D">
        <w:rPr>
          <w:rFonts w:hint="eastAsia"/>
        </w:rPr>
        <w:t>是负定的</w:t>
      </w:r>
      <w:proofErr w:type="gramEnd"/>
      <w:r w:rsidRPr="00C5696D">
        <w:rPr>
          <w:rFonts w:hint="eastAsia"/>
        </w:rPr>
        <w:t>，设计am以满足要求。最后采用NLESO状态观测器观测出扰动项（即为目标的加速度信息）对此进行补偿进而减小sign(s)项系数的大小，并且利用饱和函数代替符号函数确保导引指令是连续减小震颤现象。</w:t>
      </w:r>
    </w:p>
    <w:p w14:paraId="1DF20759" w14:textId="181934F3" w:rsidR="004B4D21" w:rsidRDefault="00C5696D" w:rsidP="00C5696D">
      <w:pPr>
        <w:rPr>
          <w:rFonts w:hint="eastAsia"/>
        </w:rPr>
      </w:pPr>
      <w:r>
        <w:tab/>
      </w:r>
    </w:p>
    <w:p w14:paraId="7B2798BC" w14:textId="77777777" w:rsidR="00C6715A" w:rsidRDefault="00C6715A" w:rsidP="00C6715A">
      <w:pPr>
        <w:rPr>
          <w:rFonts w:hint="eastAsia"/>
        </w:rPr>
      </w:pPr>
    </w:p>
    <w:p w14:paraId="40FC1BCD" w14:textId="77777777" w:rsidR="00C6715A" w:rsidRDefault="00C6715A" w:rsidP="00C6715A">
      <w:pPr>
        <w:rPr>
          <w:rFonts w:hint="eastAsia"/>
        </w:rPr>
      </w:pPr>
    </w:p>
    <w:p w14:paraId="7025DEE6" w14:textId="31954633" w:rsidR="004B4D21" w:rsidRDefault="004B4D21" w:rsidP="004B4D21">
      <w:pPr>
        <w:rPr>
          <w:rFonts w:hint="eastAsia"/>
        </w:rPr>
      </w:pPr>
      <w:r>
        <w:rPr>
          <w:rFonts w:hint="eastAsia"/>
        </w:rPr>
        <w:t>问题和困难</w:t>
      </w:r>
    </w:p>
    <w:p w14:paraId="194183F0" w14:textId="2FA69724" w:rsidR="0000461A" w:rsidRDefault="004B4D21" w:rsidP="004B4D21">
      <w:pPr>
        <w:rPr>
          <w:rFonts w:hint="eastAsia"/>
        </w:rPr>
      </w:pPr>
      <w:bookmarkStart w:id="0" w:name="_Hlk180510017"/>
      <w:r>
        <w:rPr>
          <w:rFonts w:hint="eastAsia"/>
        </w:rPr>
        <w:t>在</w:t>
      </w:r>
      <w:r w:rsidR="00C5696D">
        <w:rPr>
          <w:rFonts w:hint="eastAsia"/>
        </w:rPr>
        <w:t>研究</w:t>
      </w:r>
      <w:r w:rsidR="0000461A">
        <w:rPr>
          <w:rFonts w:hint="eastAsia"/>
        </w:rPr>
        <w:t>自适应动态规划策略问题时，权值更新率的选取出现一定问题，进而导致稳定性论证出现问题</w:t>
      </w:r>
    </w:p>
    <w:bookmarkEnd w:id="0"/>
    <w:p w14:paraId="351F7D0F" w14:textId="77777777" w:rsidR="0000461A" w:rsidRDefault="0000461A" w:rsidP="004B4D21">
      <w:pPr>
        <w:rPr>
          <w:rFonts w:hint="eastAsia"/>
        </w:rPr>
      </w:pPr>
    </w:p>
    <w:p w14:paraId="665496A8" w14:textId="51D62B8B" w:rsidR="0000461A" w:rsidRDefault="0000461A" w:rsidP="004B4D21">
      <w:pPr>
        <w:rPr>
          <w:rFonts w:hint="eastAsia"/>
        </w:rPr>
      </w:pPr>
      <w:r>
        <w:rPr>
          <w:rFonts w:hint="eastAsia"/>
        </w:rPr>
        <w:t>后续计划以及完成可能性</w:t>
      </w:r>
    </w:p>
    <w:p w14:paraId="13E58859" w14:textId="23074ABC" w:rsidR="0000461A" w:rsidRPr="00C5696D" w:rsidRDefault="0000461A" w:rsidP="004B4D21">
      <w:pPr>
        <w:rPr>
          <w:rFonts w:hint="eastAsia"/>
        </w:rPr>
      </w:pPr>
      <w:r>
        <w:rPr>
          <w:rFonts w:hint="eastAsia"/>
        </w:rPr>
        <w:t>在2025年</w:t>
      </w:r>
      <w:r w:rsidR="00C5696D">
        <w:rPr>
          <w:rFonts w:hint="eastAsia"/>
        </w:rPr>
        <w:t>2</w:t>
      </w:r>
      <w:r>
        <w:rPr>
          <w:rFonts w:hint="eastAsia"/>
        </w:rPr>
        <w:t>月之前完成</w:t>
      </w:r>
      <w:proofErr w:type="gramStart"/>
      <w:r>
        <w:rPr>
          <w:rFonts w:hint="eastAsia"/>
        </w:rPr>
        <w:t>所有所有</w:t>
      </w:r>
      <w:proofErr w:type="gramEnd"/>
      <w:r>
        <w:rPr>
          <w:rFonts w:hint="eastAsia"/>
        </w:rPr>
        <w:t>实验的实现以及论文前三章的初稿撰写，在3月之前完成初稿的撰写，大概率在预期时间内完成</w:t>
      </w:r>
    </w:p>
    <w:sectPr w:rsidR="0000461A" w:rsidRPr="00C569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D48067" w14:textId="77777777" w:rsidR="00C04800" w:rsidRDefault="00C04800" w:rsidP="00BA25D2">
      <w:pPr>
        <w:spacing w:after="0" w:line="240" w:lineRule="auto"/>
        <w:rPr>
          <w:rFonts w:hint="eastAsia"/>
        </w:rPr>
      </w:pPr>
      <w:r>
        <w:separator/>
      </w:r>
    </w:p>
  </w:endnote>
  <w:endnote w:type="continuationSeparator" w:id="0">
    <w:p w14:paraId="4A79D8D9" w14:textId="77777777" w:rsidR="00C04800" w:rsidRDefault="00C04800" w:rsidP="00BA25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753DD" w14:textId="77777777" w:rsidR="00C04800" w:rsidRDefault="00C04800" w:rsidP="00BA25D2">
      <w:pPr>
        <w:spacing w:after="0" w:line="240" w:lineRule="auto"/>
        <w:rPr>
          <w:rFonts w:hint="eastAsia"/>
        </w:rPr>
      </w:pPr>
      <w:r>
        <w:separator/>
      </w:r>
    </w:p>
  </w:footnote>
  <w:footnote w:type="continuationSeparator" w:id="0">
    <w:p w14:paraId="46929D0C" w14:textId="77777777" w:rsidR="00C04800" w:rsidRDefault="00C04800" w:rsidP="00BA25D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B5BBE"/>
    <w:multiLevelType w:val="hybridMultilevel"/>
    <w:tmpl w:val="8D22BB40"/>
    <w:lvl w:ilvl="0" w:tplc="D4BA8E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378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90D"/>
    <w:rsid w:val="0000461A"/>
    <w:rsid w:val="003907E4"/>
    <w:rsid w:val="003E54E1"/>
    <w:rsid w:val="00403559"/>
    <w:rsid w:val="0049490D"/>
    <w:rsid w:val="004B4D21"/>
    <w:rsid w:val="005E6AD1"/>
    <w:rsid w:val="006A0EDB"/>
    <w:rsid w:val="00721A1A"/>
    <w:rsid w:val="007353E5"/>
    <w:rsid w:val="0079200D"/>
    <w:rsid w:val="007A4643"/>
    <w:rsid w:val="00BA25D2"/>
    <w:rsid w:val="00BA6DAF"/>
    <w:rsid w:val="00C04800"/>
    <w:rsid w:val="00C5696D"/>
    <w:rsid w:val="00C6715A"/>
    <w:rsid w:val="00D03C31"/>
    <w:rsid w:val="00D515E3"/>
    <w:rsid w:val="00E37E45"/>
    <w:rsid w:val="00F743FA"/>
    <w:rsid w:val="00FA2E72"/>
    <w:rsid w:val="00FA3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5A3BD"/>
  <w15:chartTrackingRefBased/>
  <w15:docId w15:val="{6A1438BB-7F4E-4B8E-9544-F665F117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49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49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49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49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49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49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49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49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49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49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49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49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490D"/>
    <w:rPr>
      <w:rFonts w:cstheme="majorBidi"/>
      <w:color w:val="0F4761" w:themeColor="accent1" w:themeShade="BF"/>
      <w:sz w:val="28"/>
      <w:szCs w:val="28"/>
    </w:rPr>
  </w:style>
  <w:style w:type="character" w:customStyle="1" w:styleId="50">
    <w:name w:val="标题 5 字符"/>
    <w:basedOn w:val="a0"/>
    <w:link w:val="5"/>
    <w:uiPriority w:val="9"/>
    <w:semiHidden/>
    <w:rsid w:val="0049490D"/>
    <w:rPr>
      <w:rFonts w:cstheme="majorBidi"/>
      <w:color w:val="0F4761" w:themeColor="accent1" w:themeShade="BF"/>
      <w:sz w:val="24"/>
    </w:rPr>
  </w:style>
  <w:style w:type="character" w:customStyle="1" w:styleId="60">
    <w:name w:val="标题 6 字符"/>
    <w:basedOn w:val="a0"/>
    <w:link w:val="6"/>
    <w:uiPriority w:val="9"/>
    <w:semiHidden/>
    <w:rsid w:val="0049490D"/>
    <w:rPr>
      <w:rFonts w:cstheme="majorBidi"/>
      <w:b/>
      <w:bCs/>
      <w:color w:val="0F4761" w:themeColor="accent1" w:themeShade="BF"/>
    </w:rPr>
  </w:style>
  <w:style w:type="character" w:customStyle="1" w:styleId="70">
    <w:name w:val="标题 7 字符"/>
    <w:basedOn w:val="a0"/>
    <w:link w:val="7"/>
    <w:uiPriority w:val="9"/>
    <w:semiHidden/>
    <w:rsid w:val="0049490D"/>
    <w:rPr>
      <w:rFonts w:cstheme="majorBidi"/>
      <w:b/>
      <w:bCs/>
      <w:color w:val="595959" w:themeColor="text1" w:themeTint="A6"/>
    </w:rPr>
  </w:style>
  <w:style w:type="character" w:customStyle="1" w:styleId="80">
    <w:name w:val="标题 8 字符"/>
    <w:basedOn w:val="a0"/>
    <w:link w:val="8"/>
    <w:uiPriority w:val="9"/>
    <w:semiHidden/>
    <w:rsid w:val="0049490D"/>
    <w:rPr>
      <w:rFonts w:cstheme="majorBidi"/>
      <w:color w:val="595959" w:themeColor="text1" w:themeTint="A6"/>
    </w:rPr>
  </w:style>
  <w:style w:type="character" w:customStyle="1" w:styleId="90">
    <w:name w:val="标题 9 字符"/>
    <w:basedOn w:val="a0"/>
    <w:link w:val="9"/>
    <w:uiPriority w:val="9"/>
    <w:semiHidden/>
    <w:rsid w:val="0049490D"/>
    <w:rPr>
      <w:rFonts w:eastAsiaTheme="majorEastAsia" w:cstheme="majorBidi"/>
      <w:color w:val="595959" w:themeColor="text1" w:themeTint="A6"/>
    </w:rPr>
  </w:style>
  <w:style w:type="paragraph" w:styleId="a3">
    <w:name w:val="Title"/>
    <w:basedOn w:val="a"/>
    <w:next w:val="a"/>
    <w:link w:val="a4"/>
    <w:uiPriority w:val="10"/>
    <w:qFormat/>
    <w:rsid w:val="004949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49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49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49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490D"/>
    <w:pPr>
      <w:spacing w:before="160"/>
      <w:jc w:val="center"/>
    </w:pPr>
    <w:rPr>
      <w:i/>
      <w:iCs/>
      <w:color w:val="404040" w:themeColor="text1" w:themeTint="BF"/>
    </w:rPr>
  </w:style>
  <w:style w:type="character" w:customStyle="1" w:styleId="a8">
    <w:name w:val="引用 字符"/>
    <w:basedOn w:val="a0"/>
    <w:link w:val="a7"/>
    <w:uiPriority w:val="29"/>
    <w:rsid w:val="0049490D"/>
    <w:rPr>
      <w:i/>
      <w:iCs/>
      <w:color w:val="404040" w:themeColor="text1" w:themeTint="BF"/>
    </w:rPr>
  </w:style>
  <w:style w:type="paragraph" w:styleId="a9">
    <w:name w:val="List Paragraph"/>
    <w:basedOn w:val="a"/>
    <w:uiPriority w:val="34"/>
    <w:qFormat/>
    <w:rsid w:val="0049490D"/>
    <w:pPr>
      <w:ind w:left="720"/>
      <w:contextualSpacing/>
    </w:pPr>
  </w:style>
  <w:style w:type="character" w:styleId="aa">
    <w:name w:val="Intense Emphasis"/>
    <w:basedOn w:val="a0"/>
    <w:uiPriority w:val="21"/>
    <w:qFormat/>
    <w:rsid w:val="0049490D"/>
    <w:rPr>
      <w:i/>
      <w:iCs/>
      <w:color w:val="0F4761" w:themeColor="accent1" w:themeShade="BF"/>
    </w:rPr>
  </w:style>
  <w:style w:type="paragraph" w:styleId="ab">
    <w:name w:val="Intense Quote"/>
    <w:basedOn w:val="a"/>
    <w:next w:val="a"/>
    <w:link w:val="ac"/>
    <w:uiPriority w:val="30"/>
    <w:qFormat/>
    <w:rsid w:val="00494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490D"/>
    <w:rPr>
      <w:i/>
      <w:iCs/>
      <w:color w:val="0F4761" w:themeColor="accent1" w:themeShade="BF"/>
    </w:rPr>
  </w:style>
  <w:style w:type="character" w:styleId="ad">
    <w:name w:val="Intense Reference"/>
    <w:basedOn w:val="a0"/>
    <w:uiPriority w:val="32"/>
    <w:qFormat/>
    <w:rsid w:val="0049490D"/>
    <w:rPr>
      <w:b/>
      <w:bCs/>
      <w:smallCaps/>
      <w:color w:val="0F4761" w:themeColor="accent1" w:themeShade="BF"/>
      <w:spacing w:val="5"/>
    </w:rPr>
  </w:style>
  <w:style w:type="paragraph" w:styleId="ae">
    <w:name w:val="Normal (Web)"/>
    <w:basedOn w:val="a"/>
    <w:uiPriority w:val="99"/>
    <w:semiHidden/>
    <w:unhideWhenUsed/>
    <w:rsid w:val="0049490D"/>
    <w:rPr>
      <w:rFonts w:ascii="Times New Roman" w:hAnsi="Times New Roman" w:cs="Times New Roman"/>
      <w:sz w:val="24"/>
    </w:rPr>
  </w:style>
  <w:style w:type="paragraph" w:styleId="af">
    <w:name w:val="header"/>
    <w:basedOn w:val="a"/>
    <w:link w:val="af0"/>
    <w:uiPriority w:val="99"/>
    <w:unhideWhenUsed/>
    <w:rsid w:val="00BA25D2"/>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A25D2"/>
    <w:rPr>
      <w:sz w:val="18"/>
      <w:szCs w:val="18"/>
    </w:rPr>
  </w:style>
  <w:style w:type="paragraph" w:styleId="af1">
    <w:name w:val="footer"/>
    <w:basedOn w:val="a"/>
    <w:link w:val="af2"/>
    <w:uiPriority w:val="99"/>
    <w:unhideWhenUsed/>
    <w:rsid w:val="00BA25D2"/>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A25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32975">
      <w:bodyDiv w:val="1"/>
      <w:marLeft w:val="0"/>
      <w:marRight w:val="0"/>
      <w:marTop w:val="0"/>
      <w:marBottom w:val="0"/>
      <w:divBdr>
        <w:top w:val="none" w:sz="0" w:space="0" w:color="auto"/>
        <w:left w:val="none" w:sz="0" w:space="0" w:color="auto"/>
        <w:bottom w:val="none" w:sz="0" w:space="0" w:color="auto"/>
        <w:right w:val="none" w:sz="0" w:space="0" w:color="auto"/>
      </w:divBdr>
    </w:div>
    <w:div w:id="210201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88BBB-A64B-4C98-9AC2-8D1F0660C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2</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1733197669@qq.com</dc:creator>
  <cp:keywords/>
  <dc:description/>
  <cp:lastModifiedBy>1733197669@qq.com</cp:lastModifiedBy>
  <cp:revision>3</cp:revision>
  <dcterms:created xsi:type="dcterms:W3CDTF">2024-10-21T07:13:00Z</dcterms:created>
  <dcterms:modified xsi:type="dcterms:W3CDTF">2024-10-22T09:55:00Z</dcterms:modified>
</cp:coreProperties>
</file>