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13B" w:rsidRPr="009B513B" w:rsidRDefault="009B513B" w:rsidP="009B513B">
      <w:pPr>
        <w:spacing w:line="360" w:lineRule="auto"/>
        <w:ind w:firstLine="709"/>
        <w:jc w:val="center"/>
        <w:outlineLvl w:val="1"/>
        <w:rPr>
          <w:rFonts w:eastAsia="Times New Roman"/>
          <w:b/>
          <w:bCs/>
          <w:iCs/>
          <w:lang w:eastAsia="ru-RU"/>
        </w:rPr>
      </w:pPr>
      <w:r w:rsidRPr="009B513B">
        <w:rPr>
          <w:rFonts w:eastAsia="Times New Roman"/>
          <w:b/>
          <w:bCs/>
          <w:iCs/>
          <w:lang w:eastAsia="ru-RU"/>
        </w:rPr>
        <w:t xml:space="preserve">3.1 </w:t>
      </w:r>
      <w:r>
        <w:rPr>
          <w:rFonts w:eastAsia="Times New Roman"/>
          <w:b/>
          <w:bCs/>
          <w:iCs/>
          <w:lang w:eastAsia="ru-RU"/>
        </w:rPr>
        <w:t>інформаційне</w:t>
      </w:r>
      <w:r w:rsidRPr="009B513B">
        <w:rPr>
          <w:rFonts w:eastAsia="Times New Roman"/>
          <w:b/>
          <w:bCs/>
          <w:iCs/>
          <w:lang w:eastAsia="ru-RU"/>
        </w:rPr>
        <w:t xml:space="preserve"> </w:t>
      </w:r>
      <w:r>
        <w:rPr>
          <w:rFonts w:eastAsia="Times New Roman"/>
          <w:b/>
          <w:bCs/>
          <w:iCs/>
          <w:lang w:eastAsia="ru-RU"/>
        </w:rPr>
        <w:t>забезпечення</w:t>
      </w:r>
      <w:r w:rsidRPr="009B513B">
        <w:rPr>
          <w:rFonts w:eastAsia="Times New Roman"/>
          <w:b/>
          <w:bCs/>
          <w:iCs/>
          <w:lang w:eastAsia="ru-RU"/>
        </w:rPr>
        <w:t xml:space="preserve"> управління </w:t>
      </w:r>
      <w:r>
        <w:rPr>
          <w:rFonts w:eastAsia="Times New Roman"/>
          <w:b/>
          <w:bCs/>
          <w:iCs/>
          <w:lang w:eastAsia="ru-RU"/>
        </w:rPr>
        <w:t>підприємствами</w:t>
      </w:r>
      <w:bookmarkStart w:id="0" w:name="_GoBack"/>
      <w:bookmarkEnd w:id="0"/>
    </w:p>
    <w:p w:rsidR="009B513B" w:rsidRPr="009B513B" w:rsidRDefault="009B513B" w:rsidP="009B513B">
      <w:pPr>
        <w:spacing w:line="360" w:lineRule="auto"/>
        <w:ind w:firstLine="709"/>
        <w:jc w:val="both"/>
        <w:rPr>
          <w:rFonts w:eastAsia="Times New Roman"/>
          <w:lang w:eastAsia="ru-RU"/>
        </w:rPr>
      </w:pPr>
    </w:p>
    <w:p w:rsidR="009B513B" w:rsidRPr="009B513B" w:rsidRDefault="009B513B" w:rsidP="009B513B">
      <w:pPr>
        <w:spacing w:line="360" w:lineRule="auto"/>
        <w:ind w:firstLine="709"/>
        <w:jc w:val="both"/>
        <w:rPr>
          <w:rFonts w:eastAsia="Times New Roman"/>
          <w:lang w:eastAsia="ru-RU"/>
        </w:rPr>
      </w:pPr>
      <w:r w:rsidRPr="009B513B">
        <w:rPr>
          <w:rFonts w:eastAsia="Times New Roman"/>
          <w:lang w:eastAsia="ru-RU"/>
        </w:rPr>
        <w:t>Практика роботи закордонних компаній і окремих процвітаючих вітчизняних підприємств свідчить про безпосередню залежність процвітання суб'єктів господарювання й успішності аналізу системи управління.</w:t>
      </w:r>
    </w:p>
    <w:p w:rsidR="009B513B" w:rsidRPr="009B513B" w:rsidRDefault="009B513B" w:rsidP="009B513B">
      <w:pPr>
        <w:spacing w:line="360" w:lineRule="auto"/>
        <w:ind w:firstLine="709"/>
        <w:jc w:val="both"/>
        <w:rPr>
          <w:rFonts w:eastAsia="Times New Roman"/>
          <w:lang w:eastAsia="ru-RU"/>
        </w:rPr>
      </w:pPr>
      <w:r w:rsidRPr="009B513B">
        <w:rPr>
          <w:rFonts w:eastAsia="Times New Roman"/>
          <w:lang w:eastAsia="ru-RU"/>
        </w:rPr>
        <w:t>Обстеження більше півсотні підприємств України показало, що на вітчизняних суб'єктах господарювання регулярно здійснюється лише аналіз господарської діяльності об'єкта управління.</w:t>
      </w:r>
    </w:p>
    <w:p w:rsidR="009B513B" w:rsidRPr="009B513B" w:rsidRDefault="009B513B" w:rsidP="009B513B">
      <w:pPr>
        <w:spacing w:line="360" w:lineRule="auto"/>
        <w:ind w:firstLine="709"/>
        <w:jc w:val="both"/>
        <w:rPr>
          <w:rFonts w:eastAsia="Times New Roman"/>
          <w:lang w:eastAsia="ru-RU"/>
        </w:rPr>
      </w:pPr>
      <w:r w:rsidRPr="009B513B">
        <w:rPr>
          <w:rFonts w:eastAsia="Times New Roman"/>
          <w:lang w:eastAsia="ru-RU"/>
        </w:rPr>
        <w:t>Далеко не завжди для проведення аналітичної роботи створюються самостійні підрозділи. Серед обстежених найбільших підприємств аналітичні структури мають місце на кожному п'ятому господарюючому суб'єкті. Зокрема, функціонують аналітичні служби у акціонерних товариствах «ЗАЗ» (відділ методології й комплексного аналізу господарської діяльності при планово-бюджетному керуванні), ВАТ «Гідромаш» (бюро цін і економічного аналізу).</w:t>
      </w:r>
    </w:p>
    <w:p w:rsidR="009B513B" w:rsidRPr="009B513B" w:rsidRDefault="009B513B" w:rsidP="009B513B">
      <w:pPr>
        <w:spacing w:line="360" w:lineRule="auto"/>
        <w:ind w:firstLine="709"/>
        <w:jc w:val="both"/>
        <w:rPr>
          <w:rFonts w:eastAsia="Times New Roman"/>
          <w:lang w:eastAsia="ru-RU"/>
        </w:rPr>
      </w:pPr>
      <w:r w:rsidRPr="009B513B">
        <w:rPr>
          <w:rFonts w:eastAsia="Times New Roman"/>
          <w:lang w:eastAsia="ru-RU"/>
        </w:rPr>
        <w:t>Вивчення положень про зазначені функціональні одиниці дозволило зробити висновок про те, що завдання оцінки керуючої системи і її структурних елементів не покладені на ці підрозділи. Аналіз організаційної й функціональної структур, інформаційно-технологічної системи обробки даних, потенціалу керівників не відрізняється регулярністю, проводиться епізодично спеціально призначуваної й не завжди підготовленої для цієї мети комісією.</w:t>
      </w:r>
    </w:p>
    <w:p w:rsidR="009B513B" w:rsidRPr="009B513B" w:rsidRDefault="009B513B" w:rsidP="009B513B">
      <w:pPr>
        <w:spacing w:line="360" w:lineRule="auto"/>
        <w:ind w:firstLine="709"/>
        <w:jc w:val="both"/>
        <w:rPr>
          <w:rFonts w:eastAsia="Times New Roman"/>
          <w:lang w:eastAsia="ru-RU"/>
        </w:rPr>
      </w:pPr>
      <w:r w:rsidRPr="009B513B">
        <w:rPr>
          <w:rFonts w:eastAsia="Times New Roman"/>
          <w:lang w:eastAsia="ru-RU"/>
        </w:rPr>
        <w:t>Інформаційно-технологічні системи, що діють на більшості суб'єктів господарювання, орієнтовані на рішення суворо формалізуємих завдань аналізу господарської діяльності</w:t>
      </w:r>
      <w:r w:rsidRPr="009B513B">
        <w:rPr>
          <w:rFonts w:eastAsia="Times New Roman"/>
          <w:vertAlign w:val="superscript"/>
          <w:lang w:eastAsia="ru-RU"/>
        </w:rPr>
        <w:footnoteReference w:id="1"/>
      </w:r>
      <w:r w:rsidRPr="009B513B">
        <w:rPr>
          <w:rFonts w:eastAsia="Times New Roman"/>
          <w:lang w:eastAsia="ru-RU"/>
        </w:rPr>
        <w:t xml:space="preserve"> . Реалізовані інформаційні технології не мають у своєму розпорядженні можливості інтерактивного варіантного пошуку організаційних рішень. Вони не залучать кошти для аналітико-синтетичної обробки відомостей, що вимагаються керівництву для прийняття комплексних рішень.</w:t>
      </w:r>
    </w:p>
    <w:p w:rsidR="009B513B" w:rsidRPr="009B513B" w:rsidRDefault="009B513B" w:rsidP="009B513B">
      <w:pPr>
        <w:spacing w:line="360" w:lineRule="auto"/>
        <w:ind w:firstLine="709"/>
        <w:jc w:val="both"/>
        <w:rPr>
          <w:rFonts w:eastAsia="Times New Roman"/>
          <w:lang w:eastAsia="ru-RU"/>
        </w:rPr>
      </w:pPr>
      <w:r w:rsidRPr="009B513B">
        <w:rPr>
          <w:rFonts w:eastAsia="Times New Roman"/>
          <w:lang w:eastAsia="ru-RU"/>
        </w:rPr>
        <w:t xml:space="preserve">Інформаційні фонди систем керування не містять цілих сегментів даних, гостро необхідних керівникам для оцінки суб'єкта керування. В абсолютній </w:t>
      </w:r>
      <w:r w:rsidRPr="009B513B">
        <w:rPr>
          <w:rFonts w:eastAsia="Times New Roman"/>
          <w:lang w:eastAsia="ru-RU"/>
        </w:rPr>
        <w:lastRenderedPageBreak/>
        <w:t>більшості систем відсутня зовнішня кон'юнктурна інформація, що визначає рішення в області аналітичних рішень</w:t>
      </w:r>
      <w:r w:rsidRPr="009B513B">
        <w:rPr>
          <w:rFonts w:eastAsia="Times New Roman"/>
          <w:vertAlign w:val="superscript"/>
          <w:lang w:eastAsia="ru-RU"/>
        </w:rPr>
        <w:footnoteReference w:id="2"/>
      </w:r>
      <w:r w:rsidRPr="009B513B">
        <w:rPr>
          <w:rFonts w:eastAsia="Times New Roman"/>
          <w:lang w:eastAsia="ru-RU"/>
        </w:rPr>
        <w:t xml:space="preserve"> .</w:t>
      </w:r>
    </w:p>
    <w:p w:rsidR="009B513B" w:rsidRPr="009B513B" w:rsidRDefault="009B513B" w:rsidP="009B513B">
      <w:pPr>
        <w:spacing w:line="360" w:lineRule="auto"/>
        <w:ind w:firstLine="709"/>
        <w:jc w:val="both"/>
        <w:rPr>
          <w:rFonts w:eastAsia="Times New Roman"/>
          <w:lang w:eastAsia="ru-RU"/>
        </w:rPr>
      </w:pPr>
      <w:r w:rsidRPr="009B513B">
        <w:rPr>
          <w:rFonts w:eastAsia="Times New Roman"/>
          <w:lang w:eastAsia="ru-RU"/>
        </w:rPr>
        <w:t>Є лише одиничні приклади систематичного збору й нагромадження якісних даних по окремих напрямках аналізу. Зокрема, заслуговує схвалення система збору інформації на ВАТ «Крафт», що сприяє діючої оцінки конкурентоустойчивости організації. Заповнюється база даних по клієнтах, посередниках, конкурентах, продуктам, регіональному ринку. Джерелами систематичного поповнення інформаційного фонду служать дані відділів, а також галузева й регіональна статистика, спеціальна література, засоби масової інформації, дані інтерв'ювання й анкетування. Обертає на себе увага достаток даних, зокрема про ділову репутацію конкурентів, «позаштатних» ситуаціях, випадках невдалого співробітництва й т.д.</w:t>
      </w:r>
    </w:p>
    <w:p w:rsidR="009B513B" w:rsidRPr="009B513B" w:rsidRDefault="009B513B" w:rsidP="009B513B">
      <w:pPr>
        <w:spacing w:line="360" w:lineRule="auto"/>
        <w:ind w:firstLine="709"/>
        <w:jc w:val="both"/>
        <w:rPr>
          <w:rFonts w:eastAsia="Times New Roman"/>
          <w:lang w:eastAsia="ru-RU"/>
        </w:rPr>
      </w:pPr>
      <w:r w:rsidRPr="009B513B">
        <w:rPr>
          <w:rFonts w:eastAsia="Times New Roman"/>
          <w:lang w:eastAsia="ru-RU"/>
        </w:rPr>
        <w:t>Більшість розповсюджених інформаційних систем не розраховано на забезпечення специфічних інтересів керівників і не враховує особливостей їхньої роботи з інформацією</w:t>
      </w:r>
      <w:r w:rsidRPr="009B513B">
        <w:rPr>
          <w:rFonts w:eastAsia="Times New Roman"/>
          <w:vertAlign w:val="superscript"/>
          <w:lang w:eastAsia="ru-RU"/>
        </w:rPr>
        <w:footnoteReference w:id="3"/>
      </w:r>
      <w:r w:rsidRPr="009B513B">
        <w:rPr>
          <w:rFonts w:eastAsia="Times New Roman"/>
          <w:lang w:eastAsia="ru-RU"/>
        </w:rPr>
        <w:t xml:space="preserve"> . Не задіяні проекти, розроблені за рубежем і спрямовані на адаптацію інформаційних систем до потреб керівників. Наприклад, системи керівництва EIS (Executive Information System), системи підтримки управлінських рішень DSS (Decision Support System) і ін.</w:t>
      </w:r>
    </w:p>
    <w:p w:rsidR="009B513B" w:rsidRPr="009B513B" w:rsidRDefault="009B513B" w:rsidP="009B513B">
      <w:pPr>
        <w:spacing w:line="360" w:lineRule="auto"/>
        <w:ind w:firstLine="709"/>
        <w:jc w:val="both"/>
        <w:rPr>
          <w:rFonts w:eastAsia="Times New Roman"/>
          <w:lang w:eastAsia="ru-RU"/>
        </w:rPr>
      </w:pPr>
      <w:r w:rsidRPr="009B513B">
        <w:rPr>
          <w:rFonts w:eastAsia="Times New Roman"/>
          <w:lang w:eastAsia="ru-RU"/>
        </w:rPr>
        <w:t>Критично важливим фактором успіху для багатьох підприємств стає забезпечення широкої доступності інформаційно-технологічних систем для всіх співробітників і полегшення тим самим процесу прийняття управлінських рішень</w:t>
      </w:r>
      <w:r w:rsidRPr="009B513B">
        <w:rPr>
          <w:rFonts w:eastAsia="Times New Roman"/>
          <w:vertAlign w:val="superscript"/>
          <w:lang w:eastAsia="ru-RU"/>
        </w:rPr>
        <w:footnoteReference w:id="4"/>
      </w:r>
      <w:r w:rsidRPr="009B513B">
        <w:rPr>
          <w:rFonts w:eastAsia="Times New Roman"/>
          <w:lang w:eastAsia="ru-RU"/>
        </w:rPr>
        <w:t xml:space="preserve"> . Досвід фахівців з розробки й впровадження нових інформаційних технологій на московських підприємствах свідчить про те, що вибір типів і способів реалізації систем обробки даних ставиться до найбільш суперечливих внутріорганізаційних проблем.</w:t>
      </w:r>
    </w:p>
    <w:p w:rsidR="009B513B" w:rsidRPr="009B513B" w:rsidRDefault="009B513B" w:rsidP="009B513B">
      <w:pPr>
        <w:spacing w:line="360" w:lineRule="auto"/>
        <w:ind w:firstLine="709"/>
        <w:jc w:val="both"/>
        <w:rPr>
          <w:rFonts w:eastAsia="Times New Roman"/>
          <w:lang w:eastAsia="ru-RU"/>
        </w:rPr>
      </w:pPr>
      <w:r w:rsidRPr="009B513B">
        <w:rPr>
          <w:rFonts w:eastAsia="Times New Roman"/>
          <w:lang w:eastAsia="ru-RU"/>
        </w:rPr>
        <w:t>Керівники підприємств часто відмовляються їх вирішувати, тому що не почувають себе досить компетентними. Рішення звичайно покладають на керівників інформаційних служб або спеціалізовані зовнішні організації.</w:t>
      </w:r>
    </w:p>
    <w:p w:rsidR="009B513B" w:rsidRPr="009B513B" w:rsidRDefault="009B513B" w:rsidP="009B513B">
      <w:pPr>
        <w:spacing w:line="360" w:lineRule="auto"/>
        <w:ind w:firstLine="709"/>
        <w:jc w:val="both"/>
        <w:rPr>
          <w:rFonts w:eastAsia="Times New Roman"/>
          <w:lang w:eastAsia="ru-RU"/>
        </w:rPr>
      </w:pPr>
      <w:r w:rsidRPr="009B513B">
        <w:rPr>
          <w:rFonts w:eastAsia="Times New Roman"/>
          <w:lang w:eastAsia="ru-RU"/>
        </w:rPr>
        <w:lastRenderedPageBreak/>
        <w:t>Придбання процвітаючими підприємствами закордонних розробок, що стало модним, часто не приносить бажаного результату. Незважаючи на дорожнечу цих корпоративних систем, впровадити відповідно до статистики вдається не більше 50% з них, та й то тільки в частині модулів. Основна причина — глибинні розходження в постановці керування й менталітеті керівників</w:t>
      </w:r>
      <w:r w:rsidRPr="009B513B">
        <w:rPr>
          <w:rFonts w:eastAsia="Times New Roman"/>
          <w:vertAlign w:val="superscript"/>
          <w:lang w:eastAsia="ru-RU"/>
        </w:rPr>
        <w:footnoteReference w:id="5"/>
      </w:r>
      <w:r w:rsidRPr="009B513B">
        <w:rPr>
          <w:rFonts w:eastAsia="Times New Roman"/>
          <w:lang w:eastAsia="ru-RU"/>
        </w:rPr>
        <w:t xml:space="preserve"> . Інша (менш явна) причина невдач полягає в тім, що за останні два десятиліття основні світові розробки в області інформаційних технологій перетерпіли кілька якісних змін. І якщо західні компанії мали можливість освоювати ці системи поступово, версію за версією, то в вітчизняних підприємств такої можливості не було - вони одержали відразу останню версію. Не дивно, що впровадити просунуті системи вдається деяким. Проведення регулярного аналізу інформаційно-технологічних систем дозволить згодом істотно знизити ризик прийняття некомпетентних рішень. Аналіз систем електронного документообігу і їхніх можливостей наведений у таблиці 3.1.</w:t>
      </w:r>
    </w:p>
    <w:p w:rsidR="009B513B" w:rsidRPr="009B513B" w:rsidRDefault="009B513B" w:rsidP="009B513B">
      <w:pPr>
        <w:spacing w:line="360" w:lineRule="auto"/>
        <w:ind w:firstLine="709"/>
        <w:jc w:val="both"/>
        <w:rPr>
          <w:rFonts w:eastAsia="Times New Roman"/>
          <w:b/>
          <w:bCs/>
          <w:lang w:eastAsia="ru-RU"/>
        </w:rPr>
      </w:pPr>
      <w:r w:rsidRPr="009B513B">
        <w:rPr>
          <w:rFonts w:eastAsia="Times New Roman"/>
          <w:b/>
          <w:bCs/>
          <w:lang w:eastAsia="ru-RU"/>
        </w:rPr>
        <w:t>Умовні позначки систем у таблиці:</w:t>
      </w:r>
    </w:p>
    <w:p w:rsidR="009B513B" w:rsidRPr="009B513B" w:rsidRDefault="009B513B" w:rsidP="009B513B">
      <w:pPr>
        <w:spacing w:line="360" w:lineRule="auto"/>
        <w:ind w:firstLine="709"/>
        <w:jc w:val="both"/>
        <w:rPr>
          <w:rFonts w:eastAsia="Times New Roman"/>
          <w:lang w:eastAsia="ru-RU"/>
        </w:rPr>
      </w:pPr>
      <w:r w:rsidRPr="009B513B">
        <w:rPr>
          <w:rFonts w:eastAsia="Times New Roman"/>
          <w:lang w:eastAsia="ru-RU"/>
        </w:rPr>
        <w:t>Бос-референт (Б-Р), Грандок (ГД), Справа (Д), Євфрат-Документообіг (Е-Д), CompanyMedia (CM), Directum (D), DIS-Системи (DIS), DocsVision (DV), LanDocs (LD), Optima-Workflow (O-W).</w:t>
      </w:r>
    </w:p>
    <w:p w:rsidR="009B513B" w:rsidRPr="009B513B" w:rsidRDefault="009B513B" w:rsidP="009B513B">
      <w:pPr>
        <w:spacing w:line="360" w:lineRule="auto"/>
        <w:ind w:firstLine="709"/>
        <w:jc w:val="both"/>
        <w:rPr>
          <w:rFonts w:eastAsia="Times New Roman"/>
          <w:b/>
          <w:bCs/>
          <w:lang w:eastAsia="ru-RU"/>
        </w:rPr>
      </w:pPr>
      <w:r w:rsidRPr="009B513B">
        <w:rPr>
          <w:rFonts w:eastAsia="Times New Roman"/>
          <w:b/>
          <w:bCs/>
          <w:lang w:eastAsia="ru-RU"/>
        </w:rPr>
        <w:t>Пояснення до таблиці:</w:t>
      </w:r>
    </w:p>
    <w:p w:rsidR="009B513B" w:rsidRPr="009B513B" w:rsidRDefault="009B513B" w:rsidP="009B513B">
      <w:pPr>
        <w:spacing w:line="360" w:lineRule="auto"/>
        <w:ind w:firstLine="709"/>
        <w:jc w:val="both"/>
        <w:rPr>
          <w:rFonts w:eastAsia="Times New Roman"/>
          <w:lang w:eastAsia="ru-RU"/>
        </w:rPr>
      </w:pPr>
      <w:r w:rsidRPr="009B513B">
        <w:rPr>
          <w:rFonts w:eastAsia="Times New Roman"/>
          <w:lang w:eastAsia="ru-RU"/>
        </w:rPr>
        <w:t>“+“ - можливість є, “-“ - можливості ні, “+/-“ - опционально або зовнішнім ПО, “-/+“ - неповна функціональність можливості.</w:t>
      </w:r>
    </w:p>
    <w:p w:rsidR="009B513B" w:rsidRPr="009B513B" w:rsidRDefault="009B513B" w:rsidP="009B513B">
      <w:pPr>
        <w:spacing w:line="360" w:lineRule="auto"/>
        <w:ind w:firstLine="709"/>
        <w:jc w:val="both"/>
        <w:rPr>
          <w:rFonts w:eastAsia="Times New Roman"/>
          <w:b/>
          <w:bCs/>
          <w:lang w:eastAsia="ru-RU"/>
        </w:rPr>
      </w:pPr>
    </w:p>
    <w:p w:rsidR="009B513B" w:rsidRPr="009B513B" w:rsidRDefault="009B513B" w:rsidP="009B513B">
      <w:pPr>
        <w:spacing w:line="360" w:lineRule="auto"/>
        <w:ind w:firstLine="709"/>
        <w:jc w:val="center"/>
        <w:rPr>
          <w:rFonts w:eastAsia="Times New Roman"/>
          <w:bCs/>
          <w:lang w:eastAsia="ru-RU"/>
        </w:rPr>
      </w:pPr>
      <w:r w:rsidRPr="009B513B">
        <w:rPr>
          <w:rFonts w:eastAsia="Times New Roman"/>
          <w:bCs/>
          <w:lang w:eastAsia="ru-RU"/>
        </w:rPr>
        <w:t>Таблиця 3.1. Основні можливості систем електронного документообігу</w:t>
      </w:r>
      <w:r w:rsidRPr="009B513B">
        <w:rPr>
          <w:rFonts w:eastAsia="Times New Roman"/>
          <w:bCs/>
          <w:vertAlign w:val="superscript"/>
          <w:lang w:eastAsia="ru-RU"/>
        </w:rPr>
        <w:footnoteReference w:id="6"/>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7"/>
        <w:gridCol w:w="698"/>
        <w:gridCol w:w="59"/>
        <w:gridCol w:w="664"/>
        <w:gridCol w:w="53"/>
        <w:gridCol w:w="716"/>
        <w:gridCol w:w="12"/>
        <w:gridCol w:w="599"/>
        <w:gridCol w:w="68"/>
        <w:gridCol w:w="755"/>
        <w:gridCol w:w="716"/>
        <w:gridCol w:w="716"/>
        <w:gridCol w:w="656"/>
        <w:gridCol w:w="683"/>
        <w:gridCol w:w="68"/>
        <w:gridCol w:w="896"/>
      </w:tblGrid>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u w:val="single"/>
                <w:lang w:eastAsia="ru-RU"/>
              </w:rPr>
            </w:pPr>
            <w:r w:rsidRPr="009B513B">
              <w:rPr>
                <w:rFonts w:eastAsia="Times New Roman"/>
                <w:bCs/>
                <w:sz w:val="20"/>
                <w:szCs w:val="20"/>
                <w:u w:val="single"/>
                <w:lang w:eastAsia="ru-RU"/>
              </w:rPr>
              <w:t>Система</w:t>
            </w:r>
          </w:p>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Можливість</w:t>
            </w:r>
          </w:p>
        </w:tc>
        <w:tc>
          <w:tcPr>
            <w:tcW w:w="698"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Б-Р</w:t>
            </w:r>
          </w:p>
        </w:tc>
        <w:tc>
          <w:tcPr>
            <w:tcW w:w="72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ГД</w:t>
            </w:r>
          </w:p>
        </w:tc>
        <w:tc>
          <w:tcPr>
            <w:tcW w:w="781" w:type="dxa"/>
            <w:gridSpan w:val="3"/>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Д</w:t>
            </w:r>
          </w:p>
        </w:tc>
        <w:tc>
          <w:tcPr>
            <w:tcW w:w="599"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Е-Д</w:t>
            </w:r>
          </w:p>
        </w:tc>
        <w:tc>
          <w:tcPr>
            <w:tcW w:w="82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СМ</w:t>
            </w:r>
          </w:p>
        </w:tc>
        <w:tc>
          <w:tcPr>
            <w:tcW w:w="716"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D</w:t>
            </w:r>
          </w:p>
        </w:tc>
        <w:tc>
          <w:tcPr>
            <w:tcW w:w="716"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DIS</w:t>
            </w:r>
          </w:p>
        </w:tc>
        <w:tc>
          <w:tcPr>
            <w:tcW w:w="656"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DV</w:t>
            </w:r>
          </w:p>
        </w:tc>
        <w:tc>
          <w:tcPr>
            <w:tcW w:w="683"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LD</w:t>
            </w:r>
          </w:p>
        </w:tc>
        <w:tc>
          <w:tcPr>
            <w:tcW w:w="964"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O-W</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Реєстрація документів</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Ведення реєстраційної картки</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 xml:space="preserve">Ведення </w:t>
            </w:r>
            <w:r w:rsidRPr="009B513B">
              <w:rPr>
                <w:rFonts w:eastAsia="Times New Roman"/>
                <w:bCs/>
                <w:sz w:val="20"/>
                <w:szCs w:val="20"/>
                <w:lang w:eastAsia="ru-RU"/>
              </w:rPr>
              <w:lastRenderedPageBreak/>
              <w:t>номенклатури справ</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lastRenderedPageBreak/>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lastRenderedPageBreak/>
              <w:t xml:space="preserve">Сканування </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Розпізнавання документів</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Пов'язані документи</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Прикріплені файли</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Робота зі словниками й довідниками</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Строки доручень</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Пошук по реквізитах по виду повнотекстовий з урахуванням морфології</w:t>
            </w:r>
          </w:p>
        </w:tc>
        <w:tc>
          <w:tcPr>
            <w:tcW w:w="698"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 xml:space="preserve"> + - + -</w:t>
            </w:r>
          </w:p>
        </w:tc>
        <w:tc>
          <w:tcPr>
            <w:tcW w:w="72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 xml:space="preserve"> + - + -</w:t>
            </w:r>
          </w:p>
        </w:tc>
        <w:tc>
          <w:tcPr>
            <w:tcW w:w="781" w:type="dxa"/>
            <w:gridSpan w:val="3"/>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 xml:space="preserve"> + + + -</w:t>
            </w:r>
          </w:p>
        </w:tc>
        <w:tc>
          <w:tcPr>
            <w:tcW w:w="599"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 xml:space="preserve"> + + + +</w:t>
            </w:r>
          </w:p>
        </w:tc>
        <w:tc>
          <w:tcPr>
            <w:tcW w:w="82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 xml:space="preserve"> + - + -</w:t>
            </w:r>
          </w:p>
        </w:tc>
        <w:tc>
          <w:tcPr>
            <w:tcW w:w="716"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 xml:space="preserve"> + - + +</w:t>
            </w:r>
          </w:p>
        </w:tc>
        <w:tc>
          <w:tcPr>
            <w:tcW w:w="716"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 xml:space="preserve"> + + - -</w:t>
            </w:r>
          </w:p>
        </w:tc>
        <w:tc>
          <w:tcPr>
            <w:tcW w:w="656"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 xml:space="preserve"> + + + -</w:t>
            </w:r>
          </w:p>
        </w:tc>
        <w:tc>
          <w:tcPr>
            <w:tcW w:w="683"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 xml:space="preserve"> + - + +</w:t>
            </w:r>
          </w:p>
        </w:tc>
        <w:tc>
          <w:tcPr>
            <w:tcW w:w="964"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 xml:space="preserve"> + + + +/-</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Списання документу в архів</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Ведення архіву електронних документів</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маршрутизація</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Генерація звітів</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Розмежування прав доступу</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jc w:val="center"/>
        </w:trPr>
        <w:tc>
          <w:tcPr>
            <w:tcW w:w="1583" w:type="dxa"/>
            <w:gridSpan w:val="2"/>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ролі</w:t>
            </w:r>
          </w:p>
        </w:tc>
        <w:tc>
          <w:tcPr>
            <w:tcW w:w="698"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81"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599"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823"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683"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c>
          <w:tcPr>
            <w:tcW w:w="964"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w:t>
            </w:r>
          </w:p>
        </w:tc>
      </w:tr>
      <w:tr w:rsidR="009B513B" w:rsidRPr="009B513B" w:rsidTr="00131225">
        <w:tblPrEx>
          <w:tblCellMar>
            <w:top w:w="0" w:type="dxa"/>
            <w:bottom w:w="0" w:type="dxa"/>
          </w:tblCellMar>
        </w:tblPrEx>
        <w:trPr>
          <w:cantSplit/>
          <w:jc w:val="center"/>
        </w:trPr>
        <w:tc>
          <w:tcPr>
            <w:tcW w:w="8942" w:type="dxa"/>
            <w:gridSpan w:val="17"/>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Вартість сервера й ліцензій</w:t>
            </w:r>
          </w:p>
        </w:tc>
      </w:tr>
      <w:tr w:rsidR="009B513B" w:rsidRPr="009B513B" w:rsidTr="00131225">
        <w:tblPrEx>
          <w:tblCellMar>
            <w:top w:w="0" w:type="dxa"/>
            <w:bottom w:w="0" w:type="dxa"/>
          </w:tblCellMar>
        </w:tblPrEx>
        <w:trPr>
          <w:jc w:val="center"/>
        </w:trPr>
        <w:tc>
          <w:tcPr>
            <w:tcW w:w="1566"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СУБД, $</w:t>
            </w:r>
          </w:p>
        </w:tc>
        <w:tc>
          <w:tcPr>
            <w:tcW w:w="774"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Від 3964</w:t>
            </w:r>
          </w:p>
        </w:tc>
        <w:tc>
          <w:tcPr>
            <w:tcW w:w="717"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Від 900</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Від 900</w:t>
            </w:r>
          </w:p>
        </w:tc>
        <w:tc>
          <w:tcPr>
            <w:tcW w:w="679"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Від 900</w:t>
            </w:r>
          </w:p>
        </w:tc>
        <w:tc>
          <w:tcPr>
            <w:tcW w:w="755"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Від 3964</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Від 900</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Від 900</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Від 900</w:t>
            </w:r>
          </w:p>
        </w:tc>
        <w:tc>
          <w:tcPr>
            <w:tcW w:w="751"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Від 900</w:t>
            </w:r>
          </w:p>
        </w:tc>
        <w:tc>
          <w:tcPr>
            <w:tcW w:w="896" w:type="dxa"/>
          </w:tcPr>
          <w:p w:rsidR="009B513B" w:rsidRPr="009B513B" w:rsidRDefault="009B513B" w:rsidP="009B513B">
            <w:pPr>
              <w:spacing w:line="360" w:lineRule="auto"/>
              <w:jc w:val="both"/>
              <w:rPr>
                <w:rFonts w:eastAsia="Times New Roman"/>
                <w:sz w:val="20"/>
                <w:szCs w:val="20"/>
                <w:lang w:eastAsia="ru-RU"/>
              </w:rPr>
            </w:pPr>
            <w:r w:rsidRPr="009B513B">
              <w:rPr>
                <w:rFonts w:eastAsia="Times New Roman"/>
                <w:sz w:val="20"/>
                <w:szCs w:val="20"/>
                <w:lang w:eastAsia="ru-RU"/>
              </w:rPr>
              <w:t>Від 900</w:t>
            </w:r>
          </w:p>
        </w:tc>
      </w:tr>
      <w:tr w:rsidR="009B513B" w:rsidRPr="009B513B" w:rsidTr="00131225">
        <w:tblPrEx>
          <w:tblCellMar>
            <w:top w:w="0" w:type="dxa"/>
            <w:bottom w:w="0" w:type="dxa"/>
          </w:tblCellMar>
        </w:tblPrEx>
        <w:trPr>
          <w:jc w:val="center"/>
        </w:trPr>
        <w:tc>
          <w:tcPr>
            <w:tcW w:w="1566" w:type="dxa"/>
          </w:tcPr>
          <w:p w:rsidR="009B513B" w:rsidRPr="009B513B" w:rsidRDefault="009B513B" w:rsidP="009B513B">
            <w:pPr>
              <w:spacing w:line="360" w:lineRule="auto"/>
              <w:rPr>
                <w:rFonts w:eastAsia="Times New Roman"/>
                <w:bCs/>
                <w:sz w:val="20"/>
                <w:szCs w:val="20"/>
                <w:lang w:eastAsia="ru-RU"/>
              </w:rPr>
            </w:pPr>
            <w:r w:rsidRPr="009B513B">
              <w:rPr>
                <w:rFonts w:eastAsia="Times New Roman"/>
                <w:bCs/>
                <w:sz w:val="20"/>
                <w:szCs w:val="20"/>
                <w:lang w:eastAsia="ru-RU"/>
              </w:rPr>
              <w:t>Вартість сервера + 50 ліцензій, $</w:t>
            </w:r>
          </w:p>
        </w:tc>
        <w:tc>
          <w:tcPr>
            <w:tcW w:w="774"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17600</w:t>
            </w:r>
          </w:p>
        </w:tc>
        <w:tc>
          <w:tcPr>
            <w:tcW w:w="717"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10200</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12100</w:t>
            </w:r>
          </w:p>
        </w:tc>
        <w:tc>
          <w:tcPr>
            <w:tcW w:w="679" w:type="dxa"/>
            <w:gridSpan w:val="3"/>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7200</w:t>
            </w:r>
          </w:p>
        </w:tc>
        <w:tc>
          <w:tcPr>
            <w:tcW w:w="755"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21000</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14800</w:t>
            </w:r>
          </w:p>
        </w:tc>
        <w:tc>
          <w:tcPr>
            <w:tcW w:w="71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19700</w:t>
            </w:r>
          </w:p>
        </w:tc>
        <w:tc>
          <w:tcPr>
            <w:tcW w:w="656" w:type="dxa"/>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9200</w:t>
            </w:r>
          </w:p>
        </w:tc>
        <w:tc>
          <w:tcPr>
            <w:tcW w:w="751" w:type="dxa"/>
            <w:gridSpan w:val="2"/>
          </w:tcPr>
          <w:p w:rsidR="009B513B" w:rsidRPr="009B513B" w:rsidRDefault="009B513B" w:rsidP="009B513B">
            <w:pPr>
              <w:spacing w:line="360" w:lineRule="auto"/>
              <w:rPr>
                <w:rFonts w:eastAsia="Times New Roman"/>
                <w:sz w:val="20"/>
                <w:szCs w:val="20"/>
                <w:lang w:eastAsia="ru-RU"/>
              </w:rPr>
            </w:pPr>
            <w:r w:rsidRPr="009B513B">
              <w:rPr>
                <w:rFonts w:eastAsia="Times New Roman"/>
                <w:sz w:val="20"/>
                <w:szCs w:val="20"/>
                <w:lang w:eastAsia="ru-RU"/>
              </w:rPr>
              <w:t>21050</w:t>
            </w:r>
          </w:p>
        </w:tc>
        <w:tc>
          <w:tcPr>
            <w:tcW w:w="896" w:type="dxa"/>
          </w:tcPr>
          <w:p w:rsidR="009B513B" w:rsidRPr="009B513B" w:rsidRDefault="009B513B" w:rsidP="009B513B">
            <w:pPr>
              <w:spacing w:line="360" w:lineRule="auto"/>
              <w:jc w:val="both"/>
              <w:rPr>
                <w:rFonts w:eastAsia="Times New Roman"/>
                <w:sz w:val="20"/>
                <w:szCs w:val="20"/>
                <w:lang w:eastAsia="ru-RU"/>
              </w:rPr>
            </w:pPr>
            <w:r w:rsidRPr="009B513B">
              <w:rPr>
                <w:rFonts w:eastAsia="Times New Roman"/>
                <w:sz w:val="20"/>
                <w:szCs w:val="20"/>
                <w:lang w:eastAsia="ru-RU"/>
              </w:rPr>
              <w:t>18200</w:t>
            </w:r>
          </w:p>
        </w:tc>
      </w:tr>
    </w:tbl>
    <w:p w:rsidR="00772D1C" w:rsidRDefault="00772D1C"/>
    <w:sectPr w:rsidR="00772D1C">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648" w:rsidRDefault="00D06648" w:rsidP="009B513B">
      <w:r>
        <w:separator/>
      </w:r>
    </w:p>
  </w:endnote>
  <w:endnote w:type="continuationSeparator" w:id="0">
    <w:p w:rsidR="00D06648" w:rsidRDefault="00D06648" w:rsidP="009B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20002A87" w:usb1="80000000" w:usb2="00000008" w:usb3="00000000" w:csb0="000001FF" w:csb1="00000000"/>
  </w:font>
  <w:font w:name="CALIBRI">
    <w:panose1 w:val="020B0604030504040204"/>
    <w:charset w:val="CC"/>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648" w:rsidRDefault="00D06648" w:rsidP="009B513B">
      <w:r>
        <w:separator/>
      </w:r>
    </w:p>
  </w:footnote>
  <w:footnote w:type="continuationSeparator" w:id="0">
    <w:p w:rsidR="00D06648" w:rsidRDefault="00D06648" w:rsidP="009B513B">
      <w:r>
        <w:continuationSeparator/>
      </w:r>
    </w:p>
  </w:footnote>
  <w:footnote w:id="1">
    <w:p w:rsidR="009B513B" w:rsidRDefault="009B513B" w:rsidP="009B513B">
      <w:pPr>
        <w:pStyle w:val="NormalWeb"/>
      </w:pPr>
      <w:r w:rsidRPr="00A85D03">
        <w:rPr>
          <w:rStyle w:val="FootnoteReference"/>
          <w:sz w:val="20"/>
          <w:szCs w:val="20"/>
        </w:rPr>
        <w:footnoteRef/>
      </w:r>
      <w:r w:rsidRPr="00A85D03">
        <w:rPr>
          <w:sz w:val="20"/>
          <w:szCs w:val="20"/>
        </w:rPr>
        <w:t xml:space="preserve"> Короткий С. Современные технологии корпоративного документооборота // Компьютерный еженедельник "Компьютерра" 2000. № 3. С. 13-19.</w:t>
      </w:r>
    </w:p>
  </w:footnote>
  <w:footnote w:id="2">
    <w:p w:rsidR="009B513B" w:rsidRDefault="009B513B" w:rsidP="009B513B">
      <w:pPr>
        <w:pStyle w:val="NormalWeb"/>
      </w:pPr>
      <w:r w:rsidRPr="00A85D03">
        <w:rPr>
          <w:rStyle w:val="FootnoteReference"/>
          <w:sz w:val="20"/>
          <w:szCs w:val="20"/>
        </w:rPr>
        <w:footnoteRef/>
      </w:r>
      <w:r w:rsidRPr="00A85D03">
        <w:rPr>
          <w:sz w:val="20"/>
          <w:szCs w:val="20"/>
        </w:rPr>
        <w:t xml:space="preserve"> Артамонова И.Л. Из опыта внедрения автоматизированной системы регистрации // Секретарское дело 1997. №3. С.23-26.</w:t>
      </w:r>
    </w:p>
  </w:footnote>
  <w:footnote w:id="3">
    <w:p w:rsidR="009B513B" w:rsidRDefault="009B513B" w:rsidP="009B513B">
      <w:pPr>
        <w:pStyle w:val="NormalWeb"/>
      </w:pPr>
      <w:r w:rsidRPr="00A85D03">
        <w:rPr>
          <w:rStyle w:val="FootnoteReference"/>
          <w:sz w:val="20"/>
          <w:szCs w:val="20"/>
        </w:rPr>
        <w:footnoteRef/>
      </w:r>
      <w:r w:rsidRPr="00A85D03">
        <w:rPr>
          <w:sz w:val="20"/>
          <w:szCs w:val="20"/>
        </w:rPr>
        <w:t xml:space="preserve"> Бобылева М.П. Вопросы анализа документооборота организации в условиях использования автоматизированных систем // Делопроизводство 2005. №1. С. 36-41.</w:t>
      </w:r>
    </w:p>
  </w:footnote>
  <w:footnote w:id="4">
    <w:p w:rsidR="009B513B" w:rsidRDefault="009B513B" w:rsidP="009B513B">
      <w:pPr>
        <w:pStyle w:val="NormalWeb"/>
      </w:pPr>
      <w:r w:rsidRPr="00A85D03">
        <w:rPr>
          <w:rStyle w:val="FootnoteReference"/>
          <w:sz w:val="20"/>
          <w:szCs w:val="20"/>
        </w:rPr>
        <w:footnoteRef/>
      </w:r>
      <w:r w:rsidRPr="00A85D03">
        <w:rPr>
          <w:sz w:val="20"/>
          <w:szCs w:val="20"/>
        </w:rPr>
        <w:t xml:space="preserve"> Бадьина А.В. Електронный документооборот фирмы // Делопроизводство 2003. №1. С. 34-39.</w:t>
      </w:r>
    </w:p>
  </w:footnote>
  <w:footnote w:id="5">
    <w:p w:rsidR="009B513B" w:rsidRDefault="009B513B" w:rsidP="009B513B">
      <w:pPr>
        <w:pStyle w:val="NormalWeb"/>
      </w:pPr>
      <w:r w:rsidRPr="00A85D03">
        <w:rPr>
          <w:rStyle w:val="FootnoteReference"/>
          <w:sz w:val="20"/>
          <w:szCs w:val="20"/>
        </w:rPr>
        <w:footnoteRef/>
      </w:r>
      <w:r w:rsidRPr="00A85D03">
        <w:rPr>
          <w:sz w:val="20"/>
          <w:szCs w:val="20"/>
        </w:rPr>
        <w:t xml:space="preserve"> Кузнецов С.Л. Делопроизводство на компьютере: Компьютерные технологии в делопроизводстве. М.: ЗАО «Бизнес-школа «Интел – Синтез», 2000 - 232 с.</w:t>
      </w:r>
    </w:p>
  </w:footnote>
  <w:footnote w:id="6">
    <w:p w:rsidR="009B513B" w:rsidRDefault="009B513B" w:rsidP="009B513B">
      <w:pPr>
        <w:pStyle w:val="FootnoteText"/>
      </w:pPr>
      <w:r>
        <w:rPr>
          <w:rStyle w:val="FootnoteReference"/>
        </w:rPr>
        <w:footnoteRef/>
      </w:r>
      <w:r>
        <w:t xml:space="preserve"> http://www.klerk.ru/img/eldoc/2.html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13B"/>
    <w:rsid w:val="00772D1C"/>
    <w:rsid w:val="009B513B"/>
    <w:rsid w:val="00D06648"/>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uk-U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13B"/>
    <w:rPr>
      <w:sz w:val="24"/>
      <w:szCs w:val="24"/>
    </w:rPr>
  </w:style>
  <w:style w:type="paragraph" w:styleId="FootnoteText">
    <w:name w:val="footnote text"/>
    <w:basedOn w:val="Normal"/>
    <w:link w:val="FootnoteTextChar"/>
    <w:uiPriority w:val="99"/>
    <w:semiHidden/>
    <w:rsid w:val="009B513B"/>
    <w:rPr>
      <w:rFonts w:eastAsia="Times New Roman"/>
      <w:sz w:val="20"/>
      <w:szCs w:val="20"/>
      <w:lang w:val="ru-RU" w:eastAsia="ru-RU"/>
    </w:rPr>
  </w:style>
  <w:style w:type="character" w:customStyle="1" w:styleId="FootnoteTextChar">
    <w:name w:val="Footnote Text Char"/>
    <w:basedOn w:val="DefaultParagraphFont"/>
    <w:link w:val="FootnoteText"/>
    <w:uiPriority w:val="99"/>
    <w:semiHidden/>
    <w:rsid w:val="009B513B"/>
    <w:rPr>
      <w:rFonts w:eastAsia="Times New Roman"/>
      <w:sz w:val="20"/>
      <w:szCs w:val="20"/>
      <w:lang w:val="ru-RU" w:eastAsia="ru-RU"/>
    </w:rPr>
  </w:style>
  <w:style w:type="character" w:styleId="FootnoteReference">
    <w:name w:val="footnote reference"/>
    <w:basedOn w:val="DefaultParagraphFont"/>
    <w:uiPriority w:val="99"/>
    <w:semiHidden/>
    <w:rsid w:val="009B513B"/>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uk-U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13B"/>
    <w:rPr>
      <w:sz w:val="24"/>
      <w:szCs w:val="24"/>
    </w:rPr>
  </w:style>
  <w:style w:type="paragraph" w:styleId="FootnoteText">
    <w:name w:val="footnote text"/>
    <w:basedOn w:val="Normal"/>
    <w:link w:val="FootnoteTextChar"/>
    <w:uiPriority w:val="99"/>
    <w:semiHidden/>
    <w:rsid w:val="009B513B"/>
    <w:rPr>
      <w:rFonts w:eastAsia="Times New Roman"/>
      <w:sz w:val="20"/>
      <w:szCs w:val="20"/>
      <w:lang w:val="ru-RU" w:eastAsia="ru-RU"/>
    </w:rPr>
  </w:style>
  <w:style w:type="character" w:customStyle="1" w:styleId="FootnoteTextChar">
    <w:name w:val="Footnote Text Char"/>
    <w:basedOn w:val="DefaultParagraphFont"/>
    <w:link w:val="FootnoteText"/>
    <w:uiPriority w:val="99"/>
    <w:semiHidden/>
    <w:rsid w:val="009B513B"/>
    <w:rPr>
      <w:rFonts w:eastAsia="Times New Roman"/>
      <w:sz w:val="20"/>
      <w:szCs w:val="20"/>
      <w:lang w:val="ru-RU" w:eastAsia="ru-RU"/>
    </w:rPr>
  </w:style>
  <w:style w:type="character" w:styleId="FootnoteReference">
    <w:name w:val="footnote reference"/>
    <w:basedOn w:val="DefaultParagraphFont"/>
    <w:uiPriority w:val="99"/>
    <w:semiHidden/>
    <w:rsid w:val="009B513B"/>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4019</Words>
  <Characters>2292</Characters>
  <Application>Microsoft Office Word</Application>
  <DocSecurity>0</DocSecurity>
  <Lines>19</Lines>
  <Paragraphs>12</Paragraphs>
  <ScaleCrop>false</ScaleCrop>
  <Company>home</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2012-03-17T22:01:00Z</dcterms:created>
  <dcterms:modified xsi:type="dcterms:W3CDTF">2012-03-17T22:02:00Z</dcterms:modified>
</cp:coreProperties>
</file>