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DBIM PERFORMANCE ENHANCEMENT REPORT</w:t>
      </w:r>
    </w:p>
    <w:p>
      <w:pPr>
        <w:pStyle w:val="Heading2"/>
      </w:pPr>
      <w:r>
        <w:t>10.1.1 - Page Loading Speed</w:t>
      </w:r>
    </w:p>
    <w:p>
      <w:r>
        <w:t>STATUS: NON-COMPLIANT</w:t>
      </w:r>
    </w:p>
    <w:p>
      <w:r>
        <w:t>Website loading speed exceeds recommended DBIM threshold.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TTFB</w:t>
            </w:r>
          </w:p>
        </w:tc>
        <w:tc>
          <w:tcPr>
            <w:tcW w:type="dxa" w:w="4320"/>
          </w:tcPr>
          <w:p>
            <w:r>
              <w:t>3191 ms</w:t>
            </w:r>
          </w:p>
        </w:tc>
      </w:tr>
      <w:tr>
        <w:tc>
          <w:tcPr>
            <w:tcW w:type="dxa" w:w="4320"/>
          </w:tcPr>
          <w:p>
            <w:r>
              <w:t>DOM Load</w:t>
            </w:r>
          </w:p>
        </w:tc>
        <w:tc>
          <w:tcPr>
            <w:tcW w:type="dxa" w:w="4320"/>
          </w:tcPr>
          <w:p>
            <w:r>
              <w:t>4105 ms</w:t>
            </w:r>
          </w:p>
        </w:tc>
      </w:tr>
      <w:tr>
        <w:tc>
          <w:tcPr>
            <w:tcW w:type="dxa" w:w="4320"/>
          </w:tcPr>
          <w:p>
            <w:r>
              <w:t>Full Load</w:t>
            </w:r>
          </w:p>
        </w:tc>
        <w:tc>
          <w:tcPr>
            <w:tcW w:type="dxa" w:w="4320"/>
          </w:tcPr>
          <w:p>
            <w:r>
              <w:t>6700 ms</w:t>
            </w:r>
          </w:p>
        </w:tc>
      </w:tr>
      <w:tr>
        <w:tc>
          <w:tcPr>
            <w:tcW w:type="dxa" w:w="4320"/>
          </w:tcPr>
          <w:p>
            <w:r>
              <w:t>Transfer Size</w:t>
            </w:r>
          </w:p>
        </w:tc>
        <w:tc>
          <w:tcPr>
            <w:tcW w:type="dxa" w:w="4320"/>
          </w:tcPr>
          <w:p>
            <w:r>
              <w:t>1289 bytes</w:t>
            </w:r>
          </w:p>
        </w:tc>
      </w:tr>
      <w:tr>
        <w:tc>
          <w:tcPr>
            <w:tcW w:type="dxa" w:w="4320"/>
          </w:tcPr>
          <w:p>
            <w:r>
              <w:t>Encoded Body</w:t>
            </w:r>
          </w:p>
        </w:tc>
        <w:tc>
          <w:tcPr>
            <w:tcW w:type="dxa" w:w="4320"/>
          </w:tcPr>
          <w:p>
            <w:r>
              <w:t>989 bytes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6187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spe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8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10.1.2 - Lazy Loading</w:t>
      </w:r>
    </w:p>
    <w:p>
      <w:r>
        <w:t>STATUS: COMPLIANT</w:t>
      </w:r>
    </w:p>
    <w:p>
      <w:r>
        <w:t>Lazy loading coverage is sufficient.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Visible Images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Below-fold Images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Lazy-loaded Below-fold Images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Coverage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</w:tbl>
    <w:p>
      <w:pPr>
        <w:pStyle w:val="Heading2"/>
      </w:pPr>
      <w:r>
        <w:t>10.1.3 - Critical Rendering Optimization</w:t>
      </w:r>
    </w:p>
    <w:p>
      <w:r>
        <w:t>STATUS: COMPLIANT</w:t>
      </w:r>
    </w:p>
    <w:p>
      <w:r>
        <w:t>Critical rendering path optimized.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Total Scripts</w:t>
            </w:r>
          </w:p>
        </w:tc>
        <w:tc>
          <w:tcPr>
            <w:tcW w:type="dxa" w:w="4320"/>
          </w:tcPr>
          <w:p>
            <w:r>
              <w:t>33</w:t>
            </w:r>
          </w:p>
        </w:tc>
      </w:tr>
      <w:tr>
        <w:tc>
          <w:tcPr>
            <w:tcW w:type="dxa" w:w="4320"/>
          </w:tcPr>
          <w:p>
            <w:r>
              <w:t>Async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Deferred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Modules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Head Blocking External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Blocking Ratio</w:t>
            </w:r>
          </w:p>
        </w:tc>
        <w:tc>
          <w:tcPr>
            <w:tcW w:type="dxa" w:w="4320"/>
          </w:tcPr>
          <w:p>
            <w:r>
              <w:t>0.0%</w:t>
            </w:r>
          </w:p>
        </w:tc>
      </w:tr>
    </w:tbl>
    <w:p>
      <w:pPr>
        <w:pStyle w:val="Heading2"/>
      </w:pPr>
      <w:r>
        <w:t>10.1.4 - Browser Caching</w:t>
      </w:r>
    </w:p>
    <w:p>
      <w:r>
        <w:t>STATUS: COMPLIANT</w:t>
      </w:r>
    </w:p>
    <w:p>
      <w:r>
        <w:t>Caching strategy implemented properly.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Resources</w:t>
            </w:r>
          </w:p>
        </w:tc>
        <w:tc>
          <w:tcPr>
            <w:tcW w:type="dxa" w:w="4320"/>
          </w:tcPr>
          <w:p>
            <w:r>
              <w:t>58</w:t>
            </w:r>
          </w:p>
        </w:tc>
      </w:tr>
      <w:tr>
        <w:tc>
          <w:tcPr>
            <w:tcW w:type="dxa" w:w="4320"/>
          </w:tcPr>
          <w:p>
            <w:r>
              <w:t>Cached</w:t>
            </w:r>
          </w:p>
        </w:tc>
        <w:tc>
          <w:tcPr>
            <w:tcW w:type="dxa" w:w="4320"/>
          </w:tcPr>
          <w:p>
            <w:r>
              <w:t>57</w:t>
            </w:r>
          </w:p>
        </w:tc>
      </w:tr>
      <w:tr>
        <w:tc>
          <w:tcPr>
            <w:tcW w:type="dxa" w:w="4320"/>
          </w:tcPr>
          <w:p>
            <w:r>
              <w:t>Cache Coverage</w:t>
            </w:r>
          </w:p>
        </w:tc>
        <w:tc>
          <w:tcPr>
            <w:tcW w:type="dxa" w:w="4320"/>
          </w:tcPr>
          <w:p>
            <w:r>
              <w:t>98.28%</w:t>
            </w:r>
          </w:p>
        </w:tc>
      </w:tr>
    </w:tbl>
    <w:p>
      <w:pPr>
        <w:pStyle w:val="Heading2"/>
      </w:pPr>
      <w:r>
        <w:t>10.2.1 - Interaction Responsiveness</w:t>
      </w:r>
    </w:p>
    <w:p>
      <w:r>
        <w:t>STATUS: COMPLIANT</w:t>
      </w:r>
    </w:p>
    <w:p>
      <w:r>
        <w:t>Website interactions are responsive.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Max Long Task</w:t>
            </w:r>
          </w:p>
        </w:tc>
        <w:tc>
          <w:tcPr>
            <w:tcW w:type="dxa" w:w="4320"/>
          </w:tcPr>
          <w:p>
            <w:r>
              <w:t>0 ms</w:t>
            </w:r>
          </w:p>
        </w:tc>
      </w:tr>
      <w:tr>
        <w:tc>
          <w:tcPr>
            <w:tcW w:type="dxa" w:w="4320"/>
          </w:tcPr>
          <w:p>
            <w:r>
              <w:t>Long Task Count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Observer Supported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10.2.2 - Mobile Responsiveness</w:t>
      </w:r>
    </w:p>
    <w:p>
      <w:r>
        <w:t>STATUS: NON-COMPLIANT</w:t>
      </w:r>
    </w:p>
    <w:p>
      <w:r>
        <w:t>Horizontal overflow detected on mobile.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Page Width</w:t>
            </w:r>
          </w:p>
        </w:tc>
        <w:tc>
          <w:tcPr>
            <w:tcW w:type="dxa" w:w="4320"/>
          </w:tcPr>
          <w:p>
            <w:r>
              <w:t>415px</w:t>
            </w:r>
          </w:p>
        </w:tc>
      </w:tr>
      <w:tr>
        <w:tc>
          <w:tcPr>
            <w:tcW w:type="dxa" w:w="4320"/>
          </w:tcPr>
          <w:p>
            <w:r>
              <w:t>Viewport Width</w:t>
            </w:r>
          </w:p>
        </w:tc>
        <w:tc>
          <w:tcPr>
            <w:tcW w:type="dxa" w:w="4320"/>
          </w:tcPr>
          <w:p>
            <w:r>
              <w:t>390px</w:t>
            </w:r>
          </w:p>
        </w:tc>
      </w:tr>
      <w:tr>
        <w:tc>
          <w:tcPr>
            <w:tcW w:type="dxa" w:w="4320"/>
          </w:tcPr>
          <w:p>
            <w:r>
              <w:t>Overflow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65859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85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10.3.1 - Visual Stability</w:t>
      </w:r>
    </w:p>
    <w:p>
      <w:r>
        <w:t>STATUS: NON-COMPLIANT</w:t>
      </w:r>
    </w:p>
    <w:p>
      <w:r>
        <w:t>Unexpected layout shifts detected.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CLS Score</w:t>
            </w:r>
          </w:p>
        </w:tc>
        <w:tc>
          <w:tcPr>
            <w:tcW w:type="dxa" w:w="4320"/>
          </w:tcPr>
          <w:p>
            <w:r>
              <w:t>1.4686</w:t>
            </w:r>
          </w:p>
        </w:tc>
      </w:tr>
      <w:tr>
        <w:tc>
          <w:tcPr>
            <w:tcW w:type="dxa" w:w="4320"/>
          </w:tcPr>
          <w:p>
            <w:r>
              <w:t>Shift Events</w:t>
            </w:r>
          </w:p>
        </w:tc>
        <w:tc>
          <w:tcPr>
            <w:tcW w:type="dxa" w:w="4320"/>
          </w:tcPr>
          <w:p>
            <w:r>
              <w:t>34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120053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005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10.3.2 - Image Optimization</w:t>
      </w:r>
    </w:p>
    <w:p>
      <w:r>
        <w:t>STATUS: NON-COMPLIANT</w:t>
      </w:r>
    </w:p>
    <w:p>
      <w:r>
        <w:t>Image optimization insufficient.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Total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WEBP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AVIF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Legacy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Oversized Images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Optimization Coverage</w:t>
            </w:r>
          </w:p>
        </w:tc>
        <w:tc>
          <w:tcPr>
            <w:tcW w:type="dxa" w:w="4320"/>
          </w:tcPr>
          <w:p>
            <w:r>
              <w:t>0.0%</w:t>
            </w:r>
          </w:p>
        </w:tc>
      </w:tr>
      <w:tr>
        <w:tc>
          <w:tcPr>
            <w:tcW w:type="dxa" w:w="4320"/>
          </w:tcPr>
          <w:p>
            <w:r>
              <w:t>Oversized Ratio</w:t>
            </w:r>
          </w:p>
        </w:tc>
        <w:tc>
          <w:tcPr>
            <w:tcW w:type="dxa" w:w="4320"/>
          </w:tcPr>
          <w:p>
            <w:r>
              <w:t>14.29%</w:t>
            </w:r>
          </w:p>
        </w:tc>
      </w:tr>
    </w:tbl>
    <w:p>
      <w:pPr>
        <w:pStyle w:val="Heading2"/>
      </w:pPr>
      <w:r>
        <w:t>10.4.1 - Third-party Script Minimization</w:t>
      </w:r>
    </w:p>
    <w:p>
      <w:r>
        <w:t>STATUS: COMPLIANT</w:t>
      </w:r>
    </w:p>
    <w:p>
      <w:r>
        <w:t>Limited third-party dependency.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Third-party Domains</w:t>
            </w:r>
          </w:p>
        </w:tc>
        <w:tc>
          <w:tcPr>
            <w:tcW w:type="dxa" w:w="4320"/>
          </w:tcPr>
          <w:p>
            <w:r>
              <w:t>translation-plugin.bhashini.co.in</w:t>
              <w:br/>
              <w:t>www.googletagmanager.com</w:t>
            </w:r>
          </w:p>
        </w:tc>
      </w:tr>
      <w:tr>
        <w:tc>
          <w:tcPr>
            <w:tcW w:type="dxa" w:w="4320"/>
          </w:tcPr>
          <w:p>
            <w:r>
              <w:t>Count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pPr>
        <w:pStyle w:val="Heading2"/>
      </w:pPr>
      <w:r>
        <w:t>10.4.2 - CDN Usage</w:t>
      </w:r>
    </w:p>
    <w:p>
      <w:r>
        <w:t>STATUS: NON-COMPLIANT</w:t>
      </w:r>
    </w:p>
    <w:p>
      <w:r>
        <w:t>No CDN usage detected.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Detected CDNs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2"/>
      </w:pPr>
      <w:r>
        <w:t>10.4.3 - Performance Monitoring</w:t>
      </w:r>
    </w:p>
    <w:p>
      <w:r>
        <w:t>STATUS: NON-COMPLIANT</w:t>
      </w:r>
    </w:p>
    <w:p>
      <w:r>
        <w:t>No monitoring tools detected.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Monitoring Tools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2"/>
      </w:pPr>
      <w:r>
        <w:t>10.5 - Analytics Integration</w:t>
      </w:r>
    </w:p>
    <w:p>
      <w:r>
        <w:t>STATUS: COMPLIANT</w:t>
      </w:r>
    </w:p>
    <w:p>
      <w:r>
        <w:t>Analytics integration detected.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Analytics Platforms</w:t>
            </w:r>
          </w:p>
        </w:tc>
        <w:tc>
          <w:tcPr>
            <w:tcW w:type="dxa" w:w="4320"/>
          </w:tcPr>
          <w:p>
            <w:r>
              <w:t>GTM</w:t>
              <w:br/>
              <w:t>gtag.js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