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F4C" w:rsidRDefault="002B300E">
      <w:pPr>
        <w:pStyle w:val="Title"/>
        <w:jc w:val="right"/>
      </w:pPr>
      <w:bookmarkStart w:id="0" w:name="_GoBack"/>
      <w:bookmarkEnd w:id="0"/>
      <w:r>
        <w:rPr>
          <w:rFonts w:ascii="Times New Roman" w:hAnsi="Times New Roman"/>
        </w:rPr>
        <w:t>Music IMDB</w:t>
      </w:r>
      <w:r w:rsidR="00A93D5E">
        <w:rPr>
          <w:rFonts w:ascii="Times New Roman" w:hAnsi="Times New Roman"/>
        </w:rPr>
        <w:fldChar w:fldCharType="begin"/>
      </w:r>
      <w:r w:rsidR="00A93D5E">
        <w:rPr>
          <w:rFonts w:ascii="Times New Roman" w:hAnsi="Times New Roman"/>
        </w:rPr>
        <w:instrText>SUBJECT</w:instrText>
      </w:r>
      <w:r w:rsidR="00A93D5E">
        <w:rPr>
          <w:rFonts w:ascii="Times New Roman" w:hAnsi="Times New Roman"/>
        </w:rPr>
        <w:fldChar w:fldCharType="separate"/>
      </w:r>
      <w:r w:rsidR="00A93D5E">
        <w:rPr>
          <w:rFonts w:ascii="Times New Roman" w:hAnsi="Times New Roman"/>
        </w:rPr>
        <w:fldChar w:fldCharType="end"/>
      </w:r>
    </w:p>
    <w:p w:rsidR="00A03F4C" w:rsidRDefault="00A93D5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</w:p>
    <w:p w:rsidR="00A03F4C" w:rsidRDefault="00A03F4C">
      <w:pPr>
        <w:pStyle w:val="Title"/>
        <w:jc w:val="right"/>
        <w:rPr>
          <w:rFonts w:ascii="Times New Roman" w:hAnsi="Times New Roman"/>
        </w:rPr>
      </w:pPr>
    </w:p>
    <w:p w:rsidR="00A03F4C" w:rsidRDefault="00A93D5E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A03F4C" w:rsidRDefault="00A03F4C">
      <w:pPr>
        <w:pStyle w:val="Title"/>
        <w:rPr>
          <w:rFonts w:ascii="Times New Roman" w:hAnsi="Times New Roman"/>
          <w:sz w:val="28"/>
        </w:rPr>
      </w:pPr>
    </w:p>
    <w:p w:rsidR="00A03F4C" w:rsidRDefault="00A03F4C">
      <w:pPr>
        <w:sectPr w:rsidR="00A03F4C">
          <w:headerReference w:type="default" r:id="rId7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A03F4C" w:rsidRDefault="00A93D5E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Revision History</w:t>
      </w:r>
    </w:p>
    <w:tbl>
      <w:tblPr>
        <w:tblW w:w="9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03F4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93D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93D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93D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93D5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03F4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93D5E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93D5E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93D5E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93D5E">
            <w:pPr>
              <w:pStyle w:val="Tabletext"/>
            </w:pPr>
            <w:r>
              <w:t>&lt;name&gt;</w:t>
            </w:r>
          </w:p>
        </w:tc>
      </w:tr>
      <w:tr w:rsidR="00A03F4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</w:tr>
      <w:tr w:rsidR="00A03F4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</w:tr>
      <w:tr w:rsidR="00A03F4C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03F4C" w:rsidRDefault="00A03F4C">
            <w:pPr>
              <w:pStyle w:val="Tabletext"/>
            </w:pPr>
          </w:p>
        </w:tc>
      </w:tr>
    </w:tbl>
    <w:p w:rsidR="00A03F4C" w:rsidRDefault="00A93D5E">
      <w:r>
        <w:br w:type="page"/>
      </w:r>
    </w:p>
    <w:p w:rsidR="00A03F4C" w:rsidRDefault="00A93D5E">
      <w:pPr>
        <w:pStyle w:val="Title"/>
      </w:pPr>
      <w:r>
        <w:rPr>
          <w:rFonts w:ascii="Times New Roman" w:hAnsi="Times New Roman"/>
        </w:rPr>
        <w:lastRenderedPageBreak/>
        <w:t>Table of Contents</w:t>
      </w:r>
    </w:p>
    <w:p w:rsidR="00A03F4C" w:rsidRDefault="00A93D5E">
      <w:pPr>
        <w:pStyle w:val="TOC1"/>
        <w:tabs>
          <w:tab w:val="left" w:pos="432"/>
        </w:tabs>
        <w:rPr>
          <w:sz w:val="2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r>
        <w:t>1.</w:t>
      </w:r>
      <w:r>
        <w:rPr>
          <w:sz w:val="22"/>
          <w:szCs w:val="22"/>
        </w:rPr>
        <w:tab/>
      </w:r>
      <w:r>
        <w:t>Introduction</w:t>
      </w:r>
      <w:r>
        <w:tab/>
        <w:t>4</w:t>
      </w:r>
    </w:p>
    <w:p w:rsidR="00A03F4C" w:rsidRDefault="00A93D5E">
      <w:pPr>
        <w:pStyle w:val="TOC1"/>
        <w:tabs>
          <w:tab w:val="left" w:pos="432"/>
        </w:tabs>
        <w:rPr>
          <w:sz w:val="22"/>
          <w:szCs w:val="22"/>
        </w:rPr>
      </w:pPr>
      <w:r>
        <w:t>2.</w:t>
      </w:r>
      <w:r>
        <w:rPr>
          <w:sz w:val="22"/>
          <w:szCs w:val="22"/>
        </w:rPr>
        <w:tab/>
      </w:r>
      <w:r>
        <w:t>Glossary</w:t>
      </w:r>
      <w:r>
        <w:tab/>
        <w:t>4</w:t>
      </w:r>
      <w:r>
        <w:br w:type="page"/>
      </w:r>
    </w:p>
    <w:p w:rsidR="00A03F4C" w:rsidRDefault="00A93D5E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Glossary</w:t>
      </w:r>
      <w:r>
        <w:rPr>
          <w:rFonts w:ascii="Times New Roman" w:hAnsi="Times New Roman"/>
        </w:rPr>
        <w:fldChar w:fldCharType="end"/>
      </w:r>
    </w:p>
    <w:p w:rsidR="00A03F4C" w:rsidRDefault="00A93D5E">
      <w:pPr>
        <w:pStyle w:val="Heading1"/>
        <w:numPr>
          <w:ilvl w:val="0"/>
          <w:numId w:val="2"/>
        </w:numPr>
        <w:ind w:hanging="720"/>
        <w:rPr>
          <w:rFonts w:ascii="Times New Roman" w:hAnsi="Times New Roman"/>
        </w:rPr>
      </w:pPr>
      <w:bookmarkStart w:id="1" w:name="_Toc254949441"/>
      <w:bookmarkStart w:id="2" w:name="_Toc456600917"/>
      <w:bookmarkStart w:id="3" w:name="_Toc456598586"/>
      <w:r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A03F4C" w:rsidRDefault="00A93D5E">
      <w:pPr>
        <w:pStyle w:val="InfoBlue"/>
        <w:rPr>
          <w:i w:val="0"/>
          <w:color w:val="000000"/>
        </w:rPr>
      </w:pPr>
      <w:r>
        <w:rPr>
          <w:i w:val="0"/>
          <w:color w:val="000000"/>
        </w:rPr>
        <w:t>The glossary describes the most used terms and acronyms for the IMDB application</w:t>
      </w:r>
    </w:p>
    <w:p w:rsidR="00A03F4C" w:rsidRPr="00514BD0" w:rsidRDefault="00A93D5E" w:rsidP="00514BD0">
      <w:pPr>
        <w:pStyle w:val="Heading1"/>
        <w:numPr>
          <w:ilvl w:val="0"/>
          <w:numId w:val="2"/>
        </w:numPr>
        <w:ind w:hanging="720"/>
        <w:rPr>
          <w:rFonts w:ascii="Times New Roman" w:hAnsi="Times New Roman"/>
        </w:rPr>
      </w:pPr>
      <w:bookmarkStart w:id="4" w:name="_Toc452813577"/>
      <w:bookmarkStart w:id="5" w:name="_Toc436203377"/>
      <w:bookmarkStart w:id="6" w:name="_Toc254949442"/>
      <w:bookmarkEnd w:id="4"/>
      <w:bookmarkEnd w:id="5"/>
      <w:r>
        <w:rPr>
          <w:rFonts w:ascii="Times New Roman" w:hAnsi="Times New Roman"/>
        </w:rPr>
        <w:t>Glossary</w:t>
      </w:r>
      <w:bookmarkEnd w:id="6"/>
    </w:p>
    <w:tbl>
      <w:tblPr>
        <w:tblW w:w="10800" w:type="dxa"/>
        <w:tblInd w:w="-4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0A0" w:firstRow="1" w:lastRow="0" w:firstColumn="1" w:lastColumn="0" w:noHBand="0" w:noVBand="0"/>
      </w:tblPr>
      <w:tblGrid>
        <w:gridCol w:w="2259"/>
        <w:gridCol w:w="3231"/>
        <w:gridCol w:w="1890"/>
        <w:gridCol w:w="3420"/>
      </w:tblGrid>
      <w:tr w:rsidR="00A03F4C">
        <w:trPr>
          <w:trHeight w:val="418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</w:tcPr>
          <w:p w:rsidR="00A03F4C" w:rsidRDefault="00A93D5E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erm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</w:tcPr>
          <w:p w:rsidR="00A03F4C" w:rsidRDefault="00A93D5E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</w:tcPr>
          <w:p w:rsidR="00A03F4C" w:rsidRDefault="00A93D5E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solid" w:color="000000" w:fill="FFFFFF"/>
          </w:tcPr>
          <w:p w:rsidR="00A03F4C" w:rsidRDefault="00A93D5E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Validation Rules</w:t>
            </w:r>
          </w:p>
        </w:tc>
      </w:tr>
      <w:tr w:rsidR="00A03F4C">
        <w:trPr>
          <w:trHeight w:val="976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93D5E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IMDB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93D5E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Internet Music Database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03F4C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03F4C">
            <w:pPr>
              <w:pStyle w:val="InfoBlue"/>
              <w:rPr>
                <w:i w:val="0"/>
                <w:color w:val="000000"/>
              </w:rPr>
            </w:pPr>
            <w:bookmarkStart w:id="7" w:name="_Toc436203381"/>
            <w:bookmarkEnd w:id="7"/>
          </w:p>
        </w:tc>
      </w:tr>
      <w:tr w:rsidR="00A03F4C">
        <w:trPr>
          <w:trHeight w:val="976"/>
        </w:trPr>
        <w:tc>
          <w:tcPr>
            <w:tcW w:w="225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93D5E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IIS</w:t>
            </w:r>
          </w:p>
        </w:tc>
        <w:tc>
          <w:tcPr>
            <w:tcW w:w="323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93D5E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Internet Information Services</w:t>
            </w:r>
          </w:p>
        </w:tc>
        <w:tc>
          <w:tcPr>
            <w:tcW w:w="189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03F4C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03F4C">
            <w:pPr>
              <w:pStyle w:val="InfoBlue"/>
              <w:rPr>
                <w:i w:val="0"/>
                <w:color w:val="000000"/>
              </w:rPr>
            </w:pPr>
          </w:p>
        </w:tc>
      </w:tr>
      <w:tr w:rsidR="00A03F4C">
        <w:trPr>
          <w:trHeight w:val="976"/>
        </w:trPr>
        <w:tc>
          <w:tcPr>
            <w:tcW w:w="225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03F4C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03F4C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03F4C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03F4C" w:rsidRDefault="00A03F4C">
            <w:pPr>
              <w:pStyle w:val="InfoBlue"/>
              <w:rPr>
                <w:i w:val="0"/>
                <w:color w:val="000000"/>
              </w:rPr>
            </w:pPr>
          </w:p>
        </w:tc>
      </w:tr>
    </w:tbl>
    <w:p w:rsidR="00A03F4C" w:rsidRDefault="00A03F4C">
      <w:pPr>
        <w:pStyle w:val="BodyText"/>
      </w:pPr>
    </w:p>
    <w:sectPr w:rsidR="00A03F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D5E" w:rsidRDefault="00A93D5E">
      <w:pPr>
        <w:spacing w:line="240" w:lineRule="auto"/>
      </w:pPr>
      <w:r>
        <w:separator/>
      </w:r>
    </w:p>
  </w:endnote>
  <w:endnote w:type="continuationSeparator" w:id="0">
    <w:p w:rsidR="00A93D5E" w:rsidRDefault="00A93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A03F4C">
      <w:tc>
        <w:tcPr>
          <w:tcW w:w="3161" w:type="dxa"/>
          <w:shd w:val="clear" w:color="auto" w:fill="auto"/>
        </w:tcPr>
        <w:p w:rsidR="00A03F4C" w:rsidRDefault="00A03F4C">
          <w:pPr>
            <w:ind w:right="360"/>
          </w:pPr>
        </w:p>
      </w:tc>
      <w:tc>
        <w:tcPr>
          <w:tcW w:w="3162" w:type="dxa"/>
          <w:shd w:val="clear" w:color="auto" w:fill="auto"/>
        </w:tcPr>
        <w:p w:rsidR="00A03F4C" w:rsidRDefault="00A93D5E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Gyarmathy</w:t>
          </w:r>
          <w:proofErr w:type="spellEnd"/>
          <w:r>
            <w:t xml:space="preserve"> </w:t>
          </w:r>
          <w:proofErr w:type="spellStart"/>
          <w:r>
            <w:t>Timea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84418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A03F4C" w:rsidRDefault="00A93D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84418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A03F4C" w:rsidRDefault="00A03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D5E" w:rsidRDefault="00A93D5E">
      <w:pPr>
        <w:spacing w:line="240" w:lineRule="auto"/>
      </w:pPr>
      <w:r>
        <w:separator/>
      </w:r>
    </w:p>
  </w:footnote>
  <w:footnote w:type="continuationSeparator" w:id="0">
    <w:p w:rsidR="00A93D5E" w:rsidRDefault="00A93D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3F4C" w:rsidRDefault="00A03F4C">
    <w:pPr>
      <w:rPr>
        <w:sz w:val="24"/>
      </w:rPr>
    </w:pPr>
  </w:p>
  <w:p w:rsidR="00A03F4C" w:rsidRDefault="00A03F4C">
    <w:pPr>
      <w:pBdr>
        <w:top w:val="single" w:sz="6" w:space="1" w:color="00000A"/>
      </w:pBdr>
      <w:rPr>
        <w:sz w:val="24"/>
      </w:rPr>
    </w:pPr>
  </w:p>
  <w:p w:rsidR="00A03F4C" w:rsidRDefault="002B300E">
    <w:pPr>
      <w:pBdr>
        <w:bottom w:val="single" w:sz="6" w:space="1" w:color="00000A"/>
      </w:pBdr>
      <w:jc w:val="right"/>
    </w:pPr>
    <w:proofErr w:type="spellStart"/>
    <w:r>
      <w:rPr>
        <w:rFonts w:ascii="Arial" w:hAnsi="Arial"/>
        <w:b/>
        <w:sz w:val="36"/>
      </w:rPr>
      <w:t>Gyarmathy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Timea</w:t>
    </w:r>
    <w:proofErr w:type="spellEnd"/>
  </w:p>
  <w:p w:rsidR="00A03F4C" w:rsidRDefault="00FF7954">
    <w:pPr>
      <w:pBdr>
        <w:bottom w:val="single" w:sz="6" w:space="1" w:color="00000A"/>
      </w:pBdr>
      <w:jc w:val="right"/>
    </w:pPr>
    <w:r>
      <w:rPr>
        <w:rFonts w:ascii="Arial" w:hAnsi="Arial"/>
        <w:b/>
        <w:sz w:val="36"/>
      </w:rPr>
      <w:t>Group 30433</w:t>
    </w:r>
  </w:p>
  <w:p w:rsidR="00A03F4C" w:rsidRDefault="00A03F4C">
    <w:pPr>
      <w:pBdr>
        <w:bottom w:val="single" w:sz="6" w:space="1" w:color="00000A"/>
      </w:pBdr>
      <w:jc w:val="right"/>
      <w:rPr>
        <w:sz w:val="24"/>
      </w:rPr>
    </w:pPr>
  </w:p>
  <w:p w:rsidR="00A03F4C" w:rsidRDefault="00A03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A03F4C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03F4C" w:rsidRDefault="00A93D5E">
          <w:r>
            <w:t>Music IMDB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03F4C" w:rsidRDefault="00A93D5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03F4C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03F4C" w:rsidRDefault="00A93D5E">
          <w:r>
            <w:t>Glossary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03F4C" w:rsidRDefault="00A93D5E">
          <w:r>
            <w:t xml:space="preserve">  Date:  18/03/2018</w:t>
          </w:r>
        </w:p>
      </w:tc>
    </w:tr>
    <w:tr w:rsidR="00A03F4C"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03F4C" w:rsidRDefault="00A93D5E">
          <w:r>
            <w:t>&lt;document identifier&gt;</w:t>
          </w:r>
        </w:p>
      </w:tc>
    </w:tr>
  </w:tbl>
  <w:p w:rsidR="00A03F4C" w:rsidRDefault="00A03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32E48"/>
    <w:multiLevelType w:val="multilevel"/>
    <w:tmpl w:val="83AAA960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D826599"/>
    <w:multiLevelType w:val="multilevel"/>
    <w:tmpl w:val="BCCEE2EC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1.%2"/>
      <w:lvlJc w:val="left"/>
      <w:pPr>
        <w:ind w:left="1080" w:firstLine="0"/>
      </w:pPr>
    </w:lvl>
    <w:lvl w:ilvl="2">
      <w:start w:val="1"/>
      <w:numFmt w:val="decimal"/>
      <w:lvlText w:val="%1.%2.%3"/>
      <w:lvlJc w:val="left"/>
      <w:pPr>
        <w:ind w:left="1440" w:firstLine="0"/>
      </w:pPr>
    </w:lvl>
    <w:lvl w:ilvl="3">
      <w:start w:val="1"/>
      <w:numFmt w:val="decimal"/>
      <w:lvlText w:val="%1.%2.%3.%4"/>
      <w:lvlJc w:val="left"/>
      <w:pPr>
        <w:ind w:left="1800" w:firstLine="0"/>
      </w:pPr>
    </w:lvl>
    <w:lvl w:ilvl="4">
      <w:start w:val="1"/>
      <w:numFmt w:val="decimal"/>
      <w:lvlText w:val="%1.%2.%3.%4.%5"/>
      <w:lvlJc w:val="left"/>
      <w:pPr>
        <w:ind w:left="2160" w:firstLine="0"/>
      </w:pPr>
    </w:lvl>
    <w:lvl w:ilvl="5">
      <w:start w:val="1"/>
      <w:numFmt w:val="decimal"/>
      <w:lvlText w:val="%1.%2.%3.%4.%5.%6"/>
      <w:lvlJc w:val="left"/>
      <w:pPr>
        <w:ind w:left="2520" w:firstLine="0"/>
      </w:pPr>
    </w:lvl>
    <w:lvl w:ilvl="6">
      <w:start w:val="1"/>
      <w:numFmt w:val="decimal"/>
      <w:lvlText w:val="%1.%2.%3.%4.%5.%6.%7"/>
      <w:lvlJc w:val="left"/>
      <w:pPr>
        <w:ind w:left="2880" w:firstLine="0"/>
      </w:pPr>
    </w:lvl>
    <w:lvl w:ilvl="7">
      <w:start w:val="1"/>
      <w:numFmt w:val="decimal"/>
      <w:lvlText w:val="%1.%2.%3.%4.%5.%6.%7.%8"/>
      <w:lvlJc w:val="left"/>
      <w:pPr>
        <w:ind w:left="3240" w:firstLine="0"/>
      </w:pPr>
    </w:lvl>
    <w:lvl w:ilvl="8">
      <w:start w:val="1"/>
      <w:numFmt w:val="decimal"/>
      <w:lvlText w:val="%1.%2.%3.%4.%5.%6.%7.%8.%9"/>
      <w:lvlJc w:val="left"/>
      <w:pPr>
        <w:ind w:left="360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3F4C"/>
    <w:rsid w:val="000D7CC3"/>
    <w:rsid w:val="002B300E"/>
    <w:rsid w:val="00514BD0"/>
    <w:rsid w:val="00844182"/>
    <w:rsid w:val="009C309C"/>
    <w:rsid w:val="00A03F4C"/>
    <w:rsid w:val="00A93D5E"/>
    <w:rsid w:val="00CF258B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2028"/>
  <w15:docId w15:val="{E1C91FBD-44FA-4B1F-8C1D-1B0CF9A5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C35D85"/>
  </w:style>
  <w:style w:type="character" w:customStyle="1" w:styleId="FootnoteCharacters">
    <w:name w:val="Footnote Characters"/>
    <w:semiHidden/>
    <w:qFormat/>
    <w:rsid w:val="00C35D85"/>
    <w:rPr>
      <w:sz w:val="20"/>
      <w:vertAlign w:val="superscript"/>
    </w:rPr>
  </w:style>
  <w:style w:type="character" w:customStyle="1" w:styleId="FootnoteAnchor">
    <w:name w:val="Footnote Anchor"/>
    <w:rPr>
      <w:sz w:val="20"/>
      <w:vertAlign w:val="superscript"/>
    </w:rPr>
  </w:style>
  <w:style w:type="character" w:customStyle="1" w:styleId="InternetLink">
    <w:name w:val="Internet Link"/>
    <w:rsid w:val="00C35D85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rsid w:val="00C35D85"/>
    <w:pPr>
      <w:keepLines/>
      <w:spacing w:after="120"/>
    </w:pPr>
  </w:style>
  <w:style w:type="paragraph" w:customStyle="1" w:styleId="Paragraph3">
    <w:name w:val="Paragraph3"/>
    <w:basedOn w:val="Normal"/>
    <w:qFormat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rsid w:val="00C35D85"/>
    <w:pPr>
      <w:ind w:left="720" w:hanging="432"/>
    </w:p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qFormat/>
    <w:rsid w:val="00C35D85"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qFormat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qFormat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paragraph" w:customStyle="1" w:styleId="infoblue0">
    <w:name w:val="infoblue"/>
    <w:basedOn w:val="Normal"/>
    <w:qFormat/>
    <w:rsid w:val="00C35D85"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dc:description/>
  <cp:lastModifiedBy>timi</cp:lastModifiedBy>
  <cp:revision>15</cp:revision>
  <cp:lastPrinted>2018-03-19T06:00:00Z</cp:lastPrinted>
  <dcterms:created xsi:type="dcterms:W3CDTF">2010-02-26T10:01:00Z</dcterms:created>
  <dcterms:modified xsi:type="dcterms:W3CDTF">2018-03-19T06:00:00Z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