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智算之道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"http://www.csen.org.cn/"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http://www.csen.org.cn/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用户名：15988666039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密码：1203603X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0" distR="0">
            <wp:extent cx="5182235" cy="5401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861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72710" cy="53632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86985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01285" cy="48488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77460" cy="39624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172710" cy="542988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86985" cy="4410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25"/>
    <w:rsid w:val="00071E84"/>
    <w:rsid w:val="00281565"/>
    <w:rsid w:val="002E3CA2"/>
    <w:rsid w:val="00355F25"/>
    <w:rsid w:val="00587629"/>
    <w:rsid w:val="00CF152E"/>
    <w:rsid w:val="00EB23F1"/>
    <w:rsid w:val="00F27EDE"/>
    <w:rsid w:val="060204F4"/>
    <w:rsid w:val="1BEA5CC7"/>
    <w:rsid w:val="5D9A520E"/>
    <w:rsid w:val="6962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</Words>
  <Characters>14</Characters>
  <Lines>1</Lines>
  <Paragraphs>1</Paragraphs>
  <TotalTime>5</TotalTime>
  <ScaleCrop>false</ScaleCrop>
  <LinksUpToDate>false</LinksUpToDate>
  <CharactersWithSpaces>15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2020-08-09T11:53:00Z</dcterms:created>
  <dc:creator>Wang Senbo</dc:creator>
  <cp:lastModifiedBy>WangSenbo</cp:lastModifiedBy>
  <dcterms:modified xsi:type="dcterms:W3CDTF">2020-08-09T12:11:09Z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