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09" w:rsidRDefault="00843D09" w:rsidP="00843D09">
      <w:pPr>
        <w:spacing w:line="360" w:lineRule="auto"/>
        <w:jc w:val="left"/>
        <w:rPr>
          <w:rFonts w:asciiTheme="minorEastAsia" w:eastAsiaTheme="minorEastAsia" w:hAnsiTheme="minorEastAsia"/>
          <w:sz w:val="30"/>
          <w:szCs w:val="30"/>
        </w:rPr>
      </w:pPr>
      <w:r>
        <w:rPr>
          <w:rFonts w:asciiTheme="minorEastAsia" w:eastAsiaTheme="minorEastAsia" w:hAnsiTheme="minorEastAsia" w:hint="eastAsia"/>
          <w:b/>
          <w:bCs/>
          <w:sz w:val="24"/>
        </w:rPr>
        <w:t xml:space="preserve">                           </w:t>
      </w:r>
      <w:r>
        <w:rPr>
          <w:rFonts w:asciiTheme="minorEastAsia" w:eastAsiaTheme="minorEastAsia" w:hAnsiTheme="minorEastAsia" w:hint="eastAsia"/>
          <w:bCs/>
          <w:sz w:val="24"/>
        </w:rPr>
        <w:t xml:space="preserve">  </w:t>
      </w:r>
      <w:r>
        <w:rPr>
          <w:rFonts w:asciiTheme="minorEastAsia" w:eastAsiaTheme="minorEastAsia" w:hAnsiTheme="minorEastAsia" w:hint="eastAsia"/>
          <w:bCs/>
          <w:sz w:val="30"/>
          <w:szCs w:val="30"/>
        </w:rPr>
        <w:t>合同编号：                       号</w:t>
      </w:r>
    </w:p>
    <w:p w:rsidR="00843D09" w:rsidRDefault="00843D09" w:rsidP="00843D09">
      <w:pPr>
        <w:spacing w:line="360" w:lineRule="auto"/>
        <w:jc w:val="center"/>
        <w:rPr>
          <w:rFonts w:asciiTheme="minorEastAsia" w:eastAsiaTheme="minorEastAsia" w:hAnsiTheme="minorEastAsia"/>
          <w:bCs/>
          <w:spacing w:val="60"/>
          <w:sz w:val="32"/>
          <w:szCs w:val="32"/>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b/>
          <w:bCs/>
          <w:spacing w:val="60"/>
          <w:sz w:val="48"/>
          <w:szCs w:val="48"/>
        </w:rPr>
      </w:pPr>
      <w:r>
        <w:rPr>
          <w:rFonts w:asciiTheme="minorEastAsia" w:eastAsiaTheme="minorEastAsia" w:hAnsiTheme="minorEastAsia" w:hint="eastAsia"/>
          <w:b/>
          <w:bCs/>
          <w:spacing w:val="60"/>
          <w:sz w:val="48"/>
          <w:szCs w:val="48"/>
        </w:rPr>
        <w:t>股 权 转 让 合 同</w:t>
      </w:r>
    </w:p>
    <w:p w:rsidR="00843D09" w:rsidRDefault="00843D09" w:rsidP="00843D09">
      <w:pPr>
        <w:spacing w:line="240" w:lineRule="exact"/>
        <w:jc w:val="center"/>
        <w:rPr>
          <w:rFonts w:asciiTheme="minorEastAsia" w:eastAsiaTheme="minorEastAsia" w:hAnsiTheme="minorEastAsia"/>
          <w:b/>
          <w:bCs/>
          <w:spacing w:val="60"/>
          <w:sz w:val="48"/>
          <w:szCs w:val="48"/>
        </w:rPr>
      </w:pPr>
    </w:p>
    <w:p w:rsidR="00843D09" w:rsidRDefault="00843D09" w:rsidP="00843D09">
      <w:pPr>
        <w:spacing w:line="360" w:lineRule="auto"/>
        <w:jc w:val="center"/>
        <w:rPr>
          <w:rFonts w:ascii="楷体_GB2312" w:eastAsia="楷体_GB2312" w:hAnsiTheme="minorEastAsia"/>
          <w:bCs/>
          <w:spacing w:val="60"/>
          <w:sz w:val="32"/>
          <w:szCs w:val="32"/>
        </w:rPr>
      </w:pPr>
      <w:r>
        <w:rPr>
          <w:rFonts w:ascii="楷体_GB2312" w:eastAsia="楷体_GB2312" w:hAnsiTheme="minorEastAsia" w:hint="eastAsia"/>
          <w:bCs/>
          <w:spacing w:val="60"/>
          <w:sz w:val="32"/>
          <w:szCs w:val="32"/>
        </w:rPr>
        <w:t>（适用于在产权交易所挂牌交易的我方所持非上市公司的股权转让）</w:t>
      </w:r>
    </w:p>
    <w:p w:rsidR="00843D09" w:rsidRDefault="00843D09" w:rsidP="00843D09">
      <w:pPr>
        <w:spacing w:line="360" w:lineRule="auto"/>
        <w:rPr>
          <w:rFonts w:asciiTheme="minorEastAsia" w:eastAsiaTheme="minorEastAsia" w:hAnsiTheme="minorEastAsia"/>
          <w:sz w:val="24"/>
        </w:rPr>
      </w:pPr>
    </w:p>
    <w:p w:rsidR="00843D09" w:rsidRDefault="00843D09" w:rsidP="00843D09">
      <w:pPr>
        <w:spacing w:line="360" w:lineRule="auto"/>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sz w:val="24"/>
        </w:rPr>
      </w:pPr>
    </w:p>
    <w:p w:rsidR="00843D09" w:rsidRDefault="00843D09" w:rsidP="00843D09">
      <w:pPr>
        <w:spacing w:line="360" w:lineRule="auto"/>
        <w:rPr>
          <w:rFonts w:asciiTheme="minorEastAsia" w:eastAsiaTheme="minorEastAsia" w:hAnsiTheme="minorEastAsia"/>
          <w:sz w:val="24"/>
        </w:rPr>
      </w:pPr>
    </w:p>
    <w:p w:rsidR="00843D09" w:rsidRDefault="00843D09" w:rsidP="00843D09">
      <w:pPr>
        <w:spacing w:line="360" w:lineRule="auto"/>
        <w:rPr>
          <w:rFonts w:asciiTheme="minorEastAsia" w:eastAsiaTheme="minorEastAsia" w:hAnsiTheme="minorEastAsia"/>
          <w:sz w:val="24"/>
        </w:rPr>
      </w:pPr>
    </w:p>
    <w:p w:rsidR="00843D09" w:rsidRDefault="00843D09" w:rsidP="00843D09">
      <w:pPr>
        <w:spacing w:line="360" w:lineRule="auto"/>
        <w:rPr>
          <w:rFonts w:asciiTheme="minorEastAsia" w:eastAsiaTheme="minorEastAsia" w:hAnsiTheme="minorEastAsia"/>
          <w:sz w:val="24"/>
        </w:rPr>
      </w:pPr>
    </w:p>
    <w:p w:rsidR="00843D09" w:rsidRDefault="00843D09" w:rsidP="00843D09">
      <w:pPr>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lastRenderedPageBreak/>
        <w:t>中国华融资</w:t>
      </w:r>
      <w:proofErr w:type="gramStart"/>
      <w:r>
        <w:rPr>
          <w:rFonts w:asciiTheme="minorEastAsia" w:eastAsiaTheme="minorEastAsia" w:hAnsiTheme="minorEastAsia" w:hint="eastAsia"/>
          <w:b/>
          <w:sz w:val="32"/>
          <w:szCs w:val="32"/>
        </w:rPr>
        <w:t>产管理</w:t>
      </w:r>
      <w:proofErr w:type="gramEnd"/>
      <w:r>
        <w:rPr>
          <w:rFonts w:asciiTheme="minorEastAsia" w:eastAsiaTheme="minorEastAsia" w:hAnsiTheme="minorEastAsia" w:hint="eastAsia"/>
          <w:b/>
          <w:sz w:val="32"/>
          <w:szCs w:val="32"/>
        </w:rPr>
        <w:t>股份有限公司</w:t>
      </w:r>
    </w:p>
    <w:p w:rsidR="00843D09" w:rsidRDefault="00843D09" w:rsidP="00843D09">
      <w:pPr>
        <w:spacing w:line="360" w:lineRule="auto"/>
        <w:jc w:val="center"/>
        <w:rPr>
          <w:rFonts w:asciiTheme="minorEastAsia" w:eastAsiaTheme="minorEastAsia" w:hAnsiTheme="minorEastAsia"/>
          <w:b/>
          <w:bCs/>
          <w:sz w:val="44"/>
          <w:szCs w:val="44"/>
        </w:rPr>
      </w:pPr>
      <w:r>
        <w:rPr>
          <w:rFonts w:asciiTheme="minorEastAsia" w:eastAsiaTheme="minorEastAsia" w:hAnsiTheme="minorEastAsia" w:hint="eastAsia"/>
          <w:b/>
          <w:bCs/>
          <w:sz w:val="44"/>
          <w:szCs w:val="44"/>
        </w:rPr>
        <w:t>股权转让合同</w:t>
      </w:r>
    </w:p>
    <w:p w:rsidR="00843D09" w:rsidRDefault="00843D09" w:rsidP="00843D09">
      <w:pPr>
        <w:spacing w:line="520" w:lineRule="exact"/>
        <w:ind w:firstLine="420"/>
        <w:jc w:val="center"/>
        <w:rPr>
          <w:rFonts w:asciiTheme="minorEastAsia" w:eastAsiaTheme="minorEastAsia" w:hAnsiTheme="minorEastAsia"/>
          <w:b/>
          <w:bCs/>
          <w:sz w:val="24"/>
        </w:rPr>
      </w:pPr>
    </w:p>
    <w:p w:rsidR="00843D09" w:rsidRDefault="00843D09" w:rsidP="00843D09">
      <w:pPr>
        <w:spacing w:line="520" w:lineRule="exact"/>
        <w:ind w:firstLine="420"/>
        <w:rPr>
          <w:rFonts w:asciiTheme="minorEastAsia" w:eastAsiaTheme="minorEastAsia" w:hAnsiTheme="minorEastAsia"/>
          <w:b/>
          <w:sz w:val="28"/>
          <w:szCs w:val="28"/>
        </w:rPr>
      </w:pPr>
      <w:r>
        <w:rPr>
          <w:rFonts w:asciiTheme="minorEastAsia" w:eastAsiaTheme="minorEastAsia" w:hAnsiTheme="minorEastAsia" w:hint="eastAsia"/>
          <w:b/>
          <w:sz w:val="28"/>
          <w:szCs w:val="28"/>
        </w:rPr>
        <w:t>甲方（转让方）：中国华融资</w:t>
      </w:r>
      <w:proofErr w:type="gramStart"/>
      <w:r>
        <w:rPr>
          <w:rFonts w:asciiTheme="minorEastAsia" w:eastAsiaTheme="minorEastAsia" w:hAnsiTheme="minorEastAsia" w:hint="eastAsia"/>
          <w:b/>
          <w:sz w:val="28"/>
          <w:szCs w:val="28"/>
        </w:rPr>
        <w:t>产管理</w:t>
      </w:r>
      <w:proofErr w:type="gramEnd"/>
      <w:r>
        <w:rPr>
          <w:rFonts w:asciiTheme="minorEastAsia" w:eastAsiaTheme="minorEastAsia" w:hAnsiTheme="minorEastAsia" w:hint="eastAsia"/>
          <w:b/>
          <w:sz w:val="28"/>
          <w:szCs w:val="28"/>
        </w:rPr>
        <w:t>股份有限公司</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地址：北京市西城区金融大街8号</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法定代表人：赖小民                           </w:t>
      </w: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b/>
          <w:sz w:val="28"/>
          <w:szCs w:val="28"/>
        </w:rPr>
      </w:pPr>
      <w:r>
        <w:rPr>
          <w:rFonts w:asciiTheme="minorEastAsia" w:eastAsiaTheme="minorEastAsia" w:hAnsiTheme="minorEastAsia" w:hint="eastAsia"/>
          <w:b/>
          <w:sz w:val="28"/>
          <w:szCs w:val="28"/>
        </w:rPr>
        <w:t>乙方（受让方）：</w:t>
      </w:r>
      <w:r>
        <w:rPr>
          <w:rFonts w:asciiTheme="minorEastAsia" w:eastAsiaTheme="minorEastAsia" w:hAnsiTheme="minorEastAsia" w:hint="eastAsia"/>
          <w:sz w:val="28"/>
          <w:szCs w:val="28"/>
        </w:rPr>
        <w:t>[   ]</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地址：[   ]</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法定代表人：[   ]                             </w:t>
      </w: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napToGrid w:val="0"/>
        <w:spacing w:line="520" w:lineRule="exact"/>
        <w:rPr>
          <w:rFonts w:asciiTheme="minorEastAsia" w:eastAsiaTheme="minorEastAsia" w:hAnsiTheme="minorEastAsia"/>
          <w:bCs/>
          <w:sz w:val="28"/>
          <w:szCs w:val="28"/>
          <w:u w:val="single"/>
        </w:rPr>
      </w:pPr>
      <w:r>
        <w:rPr>
          <w:rFonts w:asciiTheme="minorEastAsia" w:eastAsiaTheme="minorEastAsia" w:hAnsiTheme="minorEastAsia" w:hint="eastAsia"/>
          <w:bCs/>
          <w:sz w:val="28"/>
          <w:szCs w:val="28"/>
        </w:rPr>
        <w:t xml:space="preserve">   合同签订地点：</w:t>
      </w:r>
      <w:r>
        <w:rPr>
          <w:rFonts w:asciiTheme="minorEastAsia" w:eastAsiaTheme="minorEastAsia" w:hAnsiTheme="minorEastAsia" w:hint="eastAsia"/>
          <w:sz w:val="28"/>
          <w:szCs w:val="28"/>
        </w:rPr>
        <w:t>[                      ]</w:t>
      </w:r>
    </w:p>
    <w:p w:rsidR="00843D09" w:rsidRDefault="00843D09" w:rsidP="00843D09">
      <w:pPr>
        <w:spacing w:line="520" w:lineRule="exact"/>
        <w:rPr>
          <w:rFonts w:asciiTheme="minorEastAsia" w:eastAsiaTheme="minorEastAsia" w:hAnsiTheme="minorEastAsia"/>
          <w:sz w:val="28"/>
          <w:szCs w:val="28"/>
        </w:rPr>
      </w:pPr>
      <w:r>
        <w:rPr>
          <w:rFonts w:asciiTheme="minorEastAsia" w:eastAsiaTheme="minorEastAsia" w:hAnsiTheme="minorEastAsia" w:hint="eastAsia"/>
          <w:bCs/>
          <w:sz w:val="28"/>
          <w:szCs w:val="28"/>
        </w:rPr>
        <w:t xml:space="preserve">   合同签订日期：</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年</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月</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日</w:t>
      </w: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b/>
          <w:sz w:val="28"/>
          <w:szCs w:val="28"/>
        </w:rPr>
      </w:pPr>
      <w:r>
        <w:rPr>
          <w:rFonts w:asciiTheme="minorEastAsia" w:eastAsiaTheme="minorEastAsia" w:hAnsiTheme="minorEastAsia" w:hint="eastAsia"/>
          <w:b/>
          <w:sz w:val="28"/>
          <w:szCs w:val="28"/>
        </w:rPr>
        <w:t>鉴于：</w:t>
      </w:r>
    </w:p>
    <w:p w:rsidR="00843D09" w:rsidRDefault="00843D09" w:rsidP="00843D09">
      <w:pPr>
        <w:spacing w:line="520" w:lineRule="exact"/>
        <w:ind w:firstLine="420"/>
        <w:rPr>
          <w:rFonts w:asciiTheme="minorEastAsia" w:eastAsiaTheme="minorEastAsia" w:hAnsiTheme="minorEastAsia"/>
          <w:b/>
          <w:sz w:val="28"/>
          <w:szCs w:val="28"/>
        </w:rPr>
      </w:pPr>
      <w:r>
        <w:rPr>
          <w:rFonts w:asciiTheme="minorEastAsia" w:eastAsiaTheme="minorEastAsia" w:hAnsiTheme="minorEastAsia" w:hint="eastAsia"/>
          <w:sz w:val="28"/>
          <w:szCs w:val="28"/>
        </w:rPr>
        <w:t>1．甲方为依法设立并合法存续的金融资产管理股份有限公司。</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2．[  ]（以下简称“标的企业”）在评估基准日的股权基本情况描述：【可制作股权基本情况表】。</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3. 甲方对标的企业 出资[  ]元，截至本协议签订日，甲方在标的企业中所持股权占比[  %]；截至本协议签订日，甲方持有标的企业[  ]股股份，占标的企业总股份的[  %]。</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4．乙方为依法设立并合法存续的企业。</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5. 甲方拟转让其持有的上述标的企业的股权/股份，乙方拟收购甲方转让的上述股权/股份。</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6．甲方所持上述标的企业的股权/股份已在[   ]交易所挂牌公开转让，乙方已通过该交易所受让甲方挂牌转让的股权/股份，并被确认为本</w:t>
      </w:r>
      <w:r>
        <w:rPr>
          <w:rFonts w:asciiTheme="minorEastAsia" w:eastAsiaTheme="minorEastAsia" w:hAnsiTheme="minorEastAsia" w:hint="eastAsia"/>
          <w:sz w:val="28"/>
          <w:szCs w:val="28"/>
        </w:rPr>
        <w:lastRenderedPageBreak/>
        <w:t>次股权/股份转让的受让方。</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7.</w:t>
      </w:r>
      <w:r>
        <w:rPr>
          <w:rFonts w:asciiTheme="minorEastAsia" w:eastAsiaTheme="minorEastAsia" w:hAnsiTheme="minorEastAsia"/>
          <w:sz w:val="28"/>
          <w:szCs w:val="28"/>
        </w:rPr>
        <w:t xml:space="preserve"> 甲方基于出让其持有标的企业股权所公布的交易条件和乙方对交易条件响</w:t>
      </w:r>
      <w:r>
        <w:rPr>
          <w:rFonts w:asciiTheme="minorEastAsia" w:eastAsiaTheme="minorEastAsia" w:hAnsiTheme="minorEastAsia" w:hint="eastAsia"/>
          <w:sz w:val="28"/>
          <w:szCs w:val="28"/>
        </w:rPr>
        <w:t>应的具体情况。根据《中华人民共和国合同法》和《金融企业国有资产转让管理办法》等相关法律、法规、规章的规定，甲乙双方遵循自愿、公平、诚实信用的原则，经友好协商，就甲方向乙方转让其拥有的</w:t>
      </w:r>
      <w:r>
        <w:rPr>
          <w:rFonts w:asciiTheme="minorEastAsia" w:eastAsiaTheme="minorEastAsia" w:hAnsiTheme="minorEastAsia" w:hint="eastAsia"/>
          <w:b/>
          <w:sz w:val="28"/>
          <w:szCs w:val="28"/>
        </w:rPr>
        <w:t>[   ]</w:t>
      </w:r>
      <w:r>
        <w:rPr>
          <w:rFonts w:asciiTheme="minorEastAsia" w:eastAsiaTheme="minorEastAsia" w:hAnsiTheme="minorEastAsia" w:hint="eastAsia"/>
          <w:sz w:val="28"/>
          <w:szCs w:val="28"/>
        </w:rPr>
        <w:t>（“标的企业”）股份相关事宜达成一致，签订本股权转让合同（以下简称“</w:t>
      </w:r>
      <w:r>
        <w:rPr>
          <w:rFonts w:asciiTheme="minorEastAsia" w:eastAsiaTheme="minorEastAsia" w:hAnsiTheme="minorEastAsia" w:hint="eastAsia"/>
          <w:b/>
          <w:bCs/>
          <w:sz w:val="28"/>
          <w:szCs w:val="28"/>
        </w:rPr>
        <w:t>本合同”</w:t>
      </w:r>
      <w:r>
        <w:rPr>
          <w:rFonts w:asciiTheme="minorEastAsia" w:eastAsiaTheme="minorEastAsia" w:hAnsiTheme="minorEastAsia" w:hint="eastAsia"/>
          <w:sz w:val="28"/>
          <w:szCs w:val="28"/>
        </w:rPr>
        <w:t>）如下：</w:t>
      </w:r>
    </w:p>
    <w:p w:rsidR="00843D09" w:rsidRDefault="00843D09" w:rsidP="00843D09">
      <w:pPr>
        <w:spacing w:line="400" w:lineRule="exact"/>
        <w:rPr>
          <w:rFonts w:asciiTheme="minorEastAsia" w:eastAsiaTheme="minorEastAsia" w:hAnsiTheme="minorEastAsia"/>
          <w:sz w:val="28"/>
          <w:szCs w:val="28"/>
        </w:rPr>
      </w:pPr>
    </w:p>
    <w:p w:rsidR="00843D09" w:rsidRDefault="00843D09" w:rsidP="00843D09">
      <w:pPr>
        <w:numPr>
          <w:ilvl w:val="0"/>
          <w:numId w:val="2"/>
        </w:numPr>
        <w:spacing w:line="520" w:lineRule="exact"/>
        <w:ind w:left="0"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 xml:space="preserve"> 定义与释义</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除非本合同中另有约定，本合同中的有关词语含义如下：</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1.1 转让方，是指</w:t>
      </w:r>
      <w:r>
        <w:rPr>
          <w:rFonts w:asciiTheme="minorEastAsia" w:eastAsiaTheme="minorEastAsia" w:hAnsiTheme="minorEastAsia" w:hint="eastAsia"/>
          <w:sz w:val="28"/>
          <w:szCs w:val="28"/>
        </w:rPr>
        <w:t>中国华融资</w:t>
      </w:r>
      <w:proofErr w:type="gramStart"/>
      <w:r>
        <w:rPr>
          <w:rFonts w:asciiTheme="minorEastAsia" w:eastAsiaTheme="minorEastAsia" w:hAnsiTheme="minorEastAsia" w:hint="eastAsia"/>
          <w:sz w:val="28"/>
          <w:szCs w:val="28"/>
        </w:rPr>
        <w:t>产管理</w:t>
      </w:r>
      <w:proofErr w:type="gramEnd"/>
      <w:r>
        <w:rPr>
          <w:rFonts w:asciiTheme="minorEastAsia" w:eastAsiaTheme="minorEastAsia" w:hAnsiTheme="minorEastAsia" w:hint="eastAsia"/>
          <w:sz w:val="28"/>
          <w:szCs w:val="28"/>
        </w:rPr>
        <w:t>股份有限公司</w:t>
      </w:r>
      <w:r>
        <w:rPr>
          <w:rFonts w:asciiTheme="minorEastAsia" w:eastAsiaTheme="minorEastAsia" w:hAnsiTheme="minorEastAsia" w:hint="eastAsia"/>
          <w:bCs/>
          <w:sz w:val="28"/>
          <w:szCs w:val="28"/>
        </w:rPr>
        <w:t>，即甲方；</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1.2 受让方，是指</w:t>
      </w:r>
      <w:r>
        <w:rPr>
          <w:rFonts w:asciiTheme="minorEastAsia" w:eastAsiaTheme="minorEastAsia" w:hAnsiTheme="minorEastAsia" w:hint="eastAsia"/>
          <w:sz w:val="28"/>
          <w:szCs w:val="28"/>
        </w:rPr>
        <w:t>[                   ] (企业名称)</w:t>
      </w:r>
      <w:r>
        <w:rPr>
          <w:rFonts w:asciiTheme="minorEastAsia" w:eastAsiaTheme="minorEastAsia" w:hAnsiTheme="minorEastAsia" w:hint="eastAsia"/>
          <w:bCs/>
          <w:sz w:val="28"/>
          <w:szCs w:val="28"/>
        </w:rPr>
        <w:t>，即乙方；</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1.3标的</w:t>
      </w:r>
      <w:r>
        <w:rPr>
          <w:rFonts w:asciiTheme="minorEastAsia" w:eastAsiaTheme="minorEastAsia" w:hAnsiTheme="minorEastAsia" w:hint="eastAsia"/>
          <w:sz w:val="28"/>
          <w:szCs w:val="28"/>
        </w:rPr>
        <w:t>股权/股份</w:t>
      </w:r>
      <w:r>
        <w:rPr>
          <w:rFonts w:asciiTheme="minorEastAsia" w:eastAsiaTheme="minorEastAsia" w:hAnsiTheme="minorEastAsia" w:hint="eastAsia"/>
          <w:bCs/>
          <w:sz w:val="28"/>
          <w:szCs w:val="28"/>
        </w:rPr>
        <w:t>：是指转让方合法持有并拟转让给受让方的[    ]</w:t>
      </w:r>
      <w:r>
        <w:rPr>
          <w:rFonts w:asciiTheme="minorEastAsia" w:eastAsiaTheme="minorEastAsia" w:hAnsiTheme="minorEastAsia" w:hint="eastAsia"/>
          <w:sz w:val="28"/>
          <w:szCs w:val="28"/>
        </w:rPr>
        <w:t>股权/股份</w:t>
      </w:r>
      <w:r>
        <w:rPr>
          <w:rFonts w:asciiTheme="minorEastAsia" w:eastAsiaTheme="minorEastAsia" w:hAnsiTheme="minorEastAsia" w:hint="eastAsia"/>
          <w:bCs/>
          <w:sz w:val="28"/>
          <w:szCs w:val="28"/>
        </w:rPr>
        <w:t>；</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1.4[   ]交易所，是指承担</w:t>
      </w:r>
      <w:r>
        <w:rPr>
          <w:rFonts w:asciiTheme="minorEastAsia" w:eastAsiaTheme="minorEastAsia" w:hAnsiTheme="minorEastAsia" w:hint="eastAsia"/>
          <w:sz w:val="28"/>
          <w:szCs w:val="28"/>
        </w:rPr>
        <w:t>股权/股份</w:t>
      </w:r>
      <w:r>
        <w:rPr>
          <w:rFonts w:asciiTheme="minorEastAsia" w:eastAsiaTheme="minorEastAsia" w:hAnsiTheme="minorEastAsia" w:hint="eastAsia"/>
          <w:bCs/>
          <w:sz w:val="28"/>
          <w:szCs w:val="28"/>
        </w:rPr>
        <w:t>交易的场所及其主体，即[   ]交易所有限公司；</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1.5转让价款:本合同下甲方就转让所持有</w:t>
      </w:r>
      <w:r>
        <w:rPr>
          <w:rFonts w:asciiTheme="minorEastAsia" w:eastAsiaTheme="minorEastAsia" w:hAnsiTheme="minorEastAsia" w:hint="eastAsia"/>
          <w:sz w:val="28"/>
          <w:szCs w:val="28"/>
        </w:rPr>
        <w:t>股权/股份</w:t>
      </w:r>
      <w:r>
        <w:rPr>
          <w:rFonts w:asciiTheme="minorEastAsia" w:eastAsiaTheme="minorEastAsia" w:hAnsiTheme="minorEastAsia" w:hint="eastAsia"/>
          <w:bCs/>
          <w:sz w:val="28"/>
          <w:szCs w:val="28"/>
        </w:rPr>
        <w:t>自乙方获得的对价。</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1.6评估基准日,指甲方委托具有合法资质的资产评估机构进行评估并出具《资产评估报告书》的基准日，指[   ]年[   ]月[   ]日。</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1.7保证金，指在本合同签订前，乙方按照甲方和[  ]交易所的要求，支付至[  ]交易所指定账户的、作为乙方提出受让意向的担保，并表明其资信状况及履约能力的人民币[        ]（大写）[   ]（小写：[   ]元）交易保证金；</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1.8</w:t>
      </w:r>
      <w:r>
        <w:rPr>
          <w:rFonts w:asciiTheme="minorEastAsia" w:eastAsiaTheme="minorEastAsia" w:hAnsiTheme="minorEastAsia" w:hint="eastAsia"/>
          <w:sz w:val="28"/>
          <w:szCs w:val="28"/>
        </w:rPr>
        <w:t>登记机关：指中华人民共和国工商行政管理总局或其地方授权机关；</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1.9</w:t>
      </w:r>
      <w:r>
        <w:rPr>
          <w:rFonts w:asciiTheme="minorEastAsia" w:eastAsiaTheme="minorEastAsia" w:hAnsiTheme="minorEastAsia" w:hint="eastAsia"/>
          <w:sz w:val="28"/>
          <w:szCs w:val="28"/>
        </w:rPr>
        <w:t>股权/股份交易费用：指转让方和/或受让方就转让股权/股份或</w:t>
      </w:r>
      <w:r>
        <w:rPr>
          <w:rFonts w:asciiTheme="minorEastAsia" w:eastAsiaTheme="minorEastAsia" w:hAnsiTheme="minorEastAsia" w:hint="eastAsia"/>
          <w:sz w:val="28"/>
          <w:szCs w:val="28"/>
        </w:rPr>
        <w:lastRenderedPageBreak/>
        <w:t>谈判、准备、签署本合同和/或本合同下的任何文件、或履行、完成本合同下交易而发生的，包括取得必要或适当的任何政府部门或第三方的豁免、同意或批准而发生的费用及支出；以及[   ]交易所费用等所有现款支出和费用的总额。</w:t>
      </w:r>
    </w:p>
    <w:p w:rsidR="00843D09" w:rsidRDefault="00843D09" w:rsidP="00843D09">
      <w:pPr>
        <w:spacing w:line="520" w:lineRule="exact"/>
        <w:ind w:firstLineChars="200" w:firstLine="560"/>
        <w:rPr>
          <w:rFonts w:asciiTheme="minorEastAsia" w:eastAsiaTheme="minorEastAsia" w:hAnsiTheme="minorEastAsia"/>
          <w:bCs/>
          <w:sz w:val="28"/>
          <w:szCs w:val="28"/>
        </w:rPr>
      </w:pPr>
      <w:r>
        <w:rPr>
          <w:rFonts w:asciiTheme="minorEastAsia" w:eastAsiaTheme="minorEastAsia" w:hAnsiTheme="minorEastAsia" w:hint="eastAsia"/>
          <w:bCs/>
          <w:sz w:val="28"/>
          <w:szCs w:val="28"/>
        </w:rPr>
        <w:t>1.10</w:t>
      </w:r>
      <w:r>
        <w:rPr>
          <w:rFonts w:asciiTheme="minorEastAsia" w:eastAsiaTheme="minorEastAsia" w:hAnsiTheme="minorEastAsia" w:hint="eastAsia"/>
          <w:sz w:val="28"/>
          <w:szCs w:val="28"/>
        </w:rPr>
        <w:t>股权交易凭证，指[   ]交易所为交易双方出具的，证明金融企业非上市国有股权通过[   ]交易所履行相关程序后达成交易结果的凭证。</w:t>
      </w:r>
    </w:p>
    <w:p w:rsidR="00843D09" w:rsidRDefault="00843D09" w:rsidP="00843D09">
      <w:pPr>
        <w:pStyle w:val="NYIndentureL3"/>
        <w:numPr>
          <w:ilvl w:val="0"/>
          <w:numId w:val="0"/>
        </w:numPr>
        <w:tabs>
          <w:tab w:val="clear" w:pos="720"/>
        </w:tabs>
        <w:spacing w:after="0" w:line="520" w:lineRule="exact"/>
        <w:ind w:firstLineChars="225" w:firstLine="630"/>
        <w:jc w:val="both"/>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除非另有明确规定，在本合同中，应适用如下解释规则：</w:t>
      </w:r>
    </w:p>
    <w:p w:rsidR="00843D09" w:rsidRDefault="00843D09" w:rsidP="00843D09">
      <w:pPr>
        <w:pStyle w:val="NYIndentureL3"/>
        <w:numPr>
          <w:ilvl w:val="0"/>
          <w:numId w:val="0"/>
        </w:numPr>
        <w:tabs>
          <w:tab w:val="clear" w:pos="720"/>
        </w:tabs>
        <w:spacing w:after="0" w:line="520" w:lineRule="exact"/>
        <w:ind w:firstLineChars="200" w:firstLine="560"/>
        <w:jc w:val="both"/>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1.11期间的计算：如果根据本合同拟在某一期间之前、之中或之后采取任何行动或措施，在计算该期间时，应排除计算该期间时作为基准日的日期。如果该期间最后一日为非营业日，则该期间应顺延至随后的第一个营业日终止。</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1.12货币：指人民币。</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1.13包括：指包括但不限于。</w:t>
      </w:r>
    </w:p>
    <w:p w:rsidR="00843D09" w:rsidRDefault="00843D09" w:rsidP="00843D09">
      <w:pPr>
        <w:spacing w:line="400" w:lineRule="exact"/>
        <w:ind w:firstLineChars="200" w:firstLine="560"/>
        <w:rPr>
          <w:rFonts w:asciiTheme="minorEastAsia" w:eastAsiaTheme="minorEastAsia" w:hAnsiTheme="minorEastAsia"/>
          <w:sz w:val="28"/>
          <w:szCs w:val="28"/>
        </w:rPr>
      </w:pPr>
    </w:p>
    <w:p w:rsidR="00843D09" w:rsidRDefault="00843D09" w:rsidP="00843D09">
      <w:pPr>
        <w:numPr>
          <w:ilvl w:val="0"/>
          <w:numId w:val="2"/>
        </w:numPr>
        <w:spacing w:line="520" w:lineRule="exact"/>
        <w:ind w:left="0"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 xml:space="preserve"> 转让标的</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2.1甲方持有标的企业[   ]</w:t>
      </w:r>
      <w:proofErr w:type="gramStart"/>
      <w:r>
        <w:rPr>
          <w:rFonts w:asciiTheme="minorEastAsia" w:eastAsiaTheme="minorEastAsia" w:hAnsiTheme="minorEastAsia" w:hint="eastAsia"/>
          <w:sz w:val="28"/>
          <w:szCs w:val="28"/>
        </w:rPr>
        <w:t>股</w:t>
      </w:r>
      <w:proofErr w:type="gramEnd"/>
      <w:r>
        <w:rPr>
          <w:rFonts w:asciiTheme="minorEastAsia" w:eastAsiaTheme="minorEastAsia" w:hAnsiTheme="minorEastAsia" w:hint="eastAsia"/>
          <w:sz w:val="28"/>
          <w:szCs w:val="28"/>
        </w:rPr>
        <w:t>股份/</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   %]股权，拟将标的企业 [   ]</w:t>
      </w:r>
      <w:proofErr w:type="gramStart"/>
      <w:r>
        <w:rPr>
          <w:rFonts w:asciiTheme="minorEastAsia" w:eastAsiaTheme="minorEastAsia" w:hAnsiTheme="minorEastAsia" w:hint="eastAsia"/>
          <w:sz w:val="28"/>
          <w:szCs w:val="28"/>
        </w:rPr>
        <w:t>股</w:t>
      </w:r>
      <w:proofErr w:type="gramEnd"/>
      <w:r>
        <w:rPr>
          <w:rFonts w:asciiTheme="minorEastAsia" w:eastAsiaTheme="minorEastAsia" w:hAnsiTheme="minorEastAsia" w:hint="eastAsia"/>
          <w:sz w:val="28"/>
          <w:szCs w:val="28"/>
        </w:rPr>
        <w:t>股份/[   %]股权转让给乙方。</w:t>
      </w:r>
    </w:p>
    <w:p w:rsidR="00843D09" w:rsidRDefault="00843D09" w:rsidP="00843D09">
      <w:pPr>
        <w:spacing w:line="400" w:lineRule="exact"/>
        <w:ind w:firstLineChars="200" w:firstLine="560"/>
        <w:rPr>
          <w:rFonts w:asciiTheme="minorEastAsia" w:eastAsiaTheme="minorEastAsia" w:hAnsiTheme="minorEastAsia"/>
          <w:bCs/>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标的企业</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3.1 本合同所涉及之标的企业[    ]是合法存续的、并由甲方合法持有其[   ]</w:t>
      </w:r>
      <w:proofErr w:type="gramStart"/>
      <w:r>
        <w:rPr>
          <w:rFonts w:asciiTheme="minorEastAsia" w:eastAsiaTheme="minorEastAsia" w:hAnsiTheme="minorEastAsia" w:hint="eastAsia"/>
          <w:sz w:val="28"/>
          <w:szCs w:val="28"/>
        </w:rPr>
        <w:t>股</w:t>
      </w:r>
      <w:proofErr w:type="gramEnd"/>
      <w:r>
        <w:rPr>
          <w:rFonts w:asciiTheme="minorEastAsia" w:eastAsiaTheme="minorEastAsia" w:hAnsiTheme="minorEastAsia" w:hint="eastAsia"/>
          <w:sz w:val="28"/>
          <w:szCs w:val="28"/>
        </w:rPr>
        <w:t>股份/[   %]股权的上市/非上市股份有限公司，具有独立的企业法人资格。</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3.2标的企业</w:t>
      </w:r>
      <w:proofErr w:type="gramStart"/>
      <w:r>
        <w:rPr>
          <w:rFonts w:asciiTheme="minorEastAsia" w:eastAsiaTheme="minorEastAsia" w:hAnsiTheme="minorEastAsia" w:hint="eastAsia"/>
          <w:sz w:val="28"/>
          <w:szCs w:val="28"/>
        </w:rPr>
        <w:t>经拥有</w:t>
      </w:r>
      <w:proofErr w:type="gramEnd"/>
      <w:r>
        <w:rPr>
          <w:rFonts w:asciiTheme="minorEastAsia" w:eastAsiaTheme="minorEastAsia" w:hAnsiTheme="minorEastAsia" w:hint="eastAsia"/>
          <w:sz w:val="28"/>
          <w:szCs w:val="28"/>
        </w:rPr>
        <w:t>评估资质的[   ]评估有限公司评估，出具了以[   ]年[   ]月[   ]日为评估基准日的编号为[   ]《资产评估报告书》。</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3.3甲乙双方在标的企业《资产评估报告》评估结果的基础上达成本</w:t>
      </w:r>
      <w:r>
        <w:rPr>
          <w:rFonts w:asciiTheme="minorEastAsia" w:eastAsiaTheme="minorEastAsia" w:hAnsiTheme="minorEastAsia" w:hint="eastAsia"/>
          <w:sz w:val="28"/>
          <w:szCs w:val="28"/>
        </w:rPr>
        <w:lastRenderedPageBreak/>
        <w:t>合同各项条款。</w:t>
      </w:r>
    </w:p>
    <w:p w:rsidR="00843D09" w:rsidRDefault="00843D09" w:rsidP="00843D09">
      <w:pPr>
        <w:spacing w:line="400" w:lineRule="exact"/>
        <w:ind w:firstLine="420"/>
        <w:rPr>
          <w:rFonts w:asciiTheme="minorEastAsia" w:eastAsiaTheme="minorEastAsia" w:hAnsiTheme="minorEastAsia"/>
          <w:b/>
          <w:bCs/>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股权/股份转让的前提条件</w:t>
      </w:r>
    </w:p>
    <w:p w:rsidR="00843D09" w:rsidRDefault="00843D09" w:rsidP="00843D09">
      <w:pPr>
        <w:spacing w:line="520" w:lineRule="exact"/>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4.1甲方依据有关法律、法规、政策的规定，就本合同项下股权/股份交易已在[   ]交易所完成公开挂牌和/或竞价程序。</w:t>
      </w:r>
    </w:p>
    <w:p w:rsidR="00843D09" w:rsidRDefault="00843D09" w:rsidP="00843D09">
      <w:pPr>
        <w:spacing w:line="520" w:lineRule="exact"/>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4.2 乙方依本合同的约定受让甲方所拥有的转让标的事项，已</w:t>
      </w:r>
      <w:proofErr w:type="gramStart"/>
      <w:r>
        <w:rPr>
          <w:rFonts w:asciiTheme="minorEastAsia" w:eastAsiaTheme="minorEastAsia" w:hAnsiTheme="minorEastAsia" w:hint="eastAsia"/>
          <w:sz w:val="28"/>
          <w:szCs w:val="28"/>
        </w:rPr>
        <w:t>依法和</w:t>
      </w:r>
      <w:proofErr w:type="gramEnd"/>
      <w:r>
        <w:rPr>
          <w:rFonts w:asciiTheme="minorEastAsia" w:eastAsiaTheme="minorEastAsia" w:hAnsiTheme="minorEastAsia" w:hint="eastAsia"/>
          <w:sz w:val="28"/>
          <w:szCs w:val="28"/>
        </w:rPr>
        <w:t>章程的规定履行了批准或授权程序。</w:t>
      </w:r>
    </w:p>
    <w:p w:rsidR="00843D09" w:rsidRDefault="00843D09" w:rsidP="00843D09">
      <w:pPr>
        <w:spacing w:line="520" w:lineRule="exact"/>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4.3 乙方具备受让并持有标的企业股权/股份的资格。</w:t>
      </w:r>
    </w:p>
    <w:p w:rsidR="00843D09" w:rsidRDefault="00843D09" w:rsidP="00843D09">
      <w:pPr>
        <w:spacing w:line="520" w:lineRule="exact"/>
        <w:ind w:firstLine="570"/>
        <w:rPr>
          <w:rFonts w:asciiTheme="minorEastAsia" w:eastAsiaTheme="minorEastAsia" w:hAnsiTheme="minorEastAsia"/>
          <w:sz w:val="28"/>
          <w:szCs w:val="28"/>
        </w:rPr>
      </w:pPr>
      <w:r>
        <w:rPr>
          <w:rFonts w:asciiTheme="minorEastAsia" w:eastAsiaTheme="minorEastAsia" w:hAnsiTheme="minorEastAsia" w:hint="eastAsia"/>
          <w:sz w:val="28"/>
          <w:szCs w:val="28"/>
          <w:highlight w:val="yellow"/>
        </w:rPr>
        <w:t>【</w:t>
      </w:r>
      <w:r>
        <w:rPr>
          <w:rFonts w:asciiTheme="minorEastAsia" w:eastAsiaTheme="minorEastAsia" w:hAnsiTheme="minorEastAsia"/>
          <w:sz w:val="28"/>
          <w:szCs w:val="28"/>
          <w:highlight w:val="yellow"/>
        </w:rPr>
        <w:t>4.4</w:t>
      </w:r>
      <w:r>
        <w:rPr>
          <w:rFonts w:asciiTheme="minorEastAsia" w:eastAsiaTheme="minorEastAsia" w:hAnsiTheme="minorEastAsia" w:hint="eastAsia"/>
          <w:sz w:val="28"/>
          <w:szCs w:val="28"/>
          <w:highlight w:val="yellow"/>
        </w:rPr>
        <w:t>其他条件】</w:t>
      </w:r>
    </w:p>
    <w:p w:rsidR="00843D09" w:rsidRDefault="00843D09" w:rsidP="00843D09">
      <w:pPr>
        <w:spacing w:line="400" w:lineRule="exact"/>
        <w:ind w:firstLine="573"/>
        <w:rPr>
          <w:rFonts w:asciiTheme="minorEastAsia" w:eastAsiaTheme="minorEastAsia" w:hAnsiTheme="minorEastAsia"/>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股权/股份转让方式</w:t>
      </w:r>
    </w:p>
    <w:p w:rsidR="00843D09" w:rsidRDefault="00843D09" w:rsidP="00843D09">
      <w:pPr>
        <w:spacing w:line="520" w:lineRule="exact"/>
        <w:ind w:firstLine="420"/>
        <w:rPr>
          <w:rFonts w:asciiTheme="minorEastAsia" w:eastAsiaTheme="minorEastAsia" w:hAnsiTheme="minorEastAsia"/>
          <w:bCs/>
          <w:sz w:val="28"/>
          <w:szCs w:val="28"/>
        </w:rPr>
      </w:pPr>
      <w:r>
        <w:rPr>
          <w:rFonts w:asciiTheme="minorEastAsia" w:eastAsiaTheme="minorEastAsia" w:hAnsiTheme="minorEastAsia" w:hint="eastAsia"/>
          <w:bCs/>
          <w:sz w:val="28"/>
          <w:szCs w:val="28"/>
        </w:rPr>
        <w:t>5.1本合同项下股权</w:t>
      </w:r>
      <w:r>
        <w:rPr>
          <w:rFonts w:asciiTheme="minorEastAsia" w:eastAsiaTheme="minorEastAsia" w:hAnsiTheme="minorEastAsia" w:hint="eastAsia"/>
          <w:sz w:val="28"/>
          <w:szCs w:val="28"/>
        </w:rPr>
        <w:t>/股份</w:t>
      </w:r>
      <w:r>
        <w:rPr>
          <w:rFonts w:asciiTheme="minorEastAsia" w:eastAsiaTheme="minorEastAsia" w:hAnsiTheme="minorEastAsia" w:hint="eastAsia"/>
          <w:bCs/>
          <w:sz w:val="28"/>
          <w:szCs w:val="28"/>
        </w:rPr>
        <w:t>交易已于</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年</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月</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日经[   ]交易所公开挂牌，挂牌期间只产生乙方一个意向受让方，由乙方依法受让本合同项下标的股权</w:t>
      </w:r>
      <w:r>
        <w:rPr>
          <w:rFonts w:asciiTheme="minorEastAsia" w:eastAsiaTheme="minorEastAsia" w:hAnsiTheme="minorEastAsia" w:hint="eastAsia"/>
          <w:sz w:val="28"/>
          <w:szCs w:val="28"/>
        </w:rPr>
        <w:t>/</w:t>
      </w:r>
      <w:r>
        <w:rPr>
          <w:rFonts w:asciiTheme="minorEastAsia" w:eastAsiaTheme="minorEastAsia" w:hAnsiTheme="minorEastAsia" w:hint="eastAsia"/>
          <w:bCs/>
          <w:sz w:val="28"/>
          <w:szCs w:val="28"/>
        </w:rPr>
        <w:t>股份。</w:t>
      </w:r>
    </w:p>
    <w:p w:rsidR="00843D09" w:rsidRDefault="00843D09" w:rsidP="00843D09">
      <w:pPr>
        <w:spacing w:line="520" w:lineRule="exact"/>
        <w:ind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/或：</w:t>
      </w:r>
    </w:p>
    <w:p w:rsidR="00843D09" w:rsidRDefault="00843D09" w:rsidP="00843D09">
      <w:pPr>
        <w:spacing w:line="520" w:lineRule="exact"/>
        <w:ind w:firstLine="420"/>
        <w:rPr>
          <w:rFonts w:asciiTheme="minorEastAsia" w:eastAsiaTheme="minorEastAsia" w:hAnsiTheme="minorEastAsia"/>
          <w:bCs/>
          <w:sz w:val="28"/>
          <w:szCs w:val="28"/>
        </w:rPr>
      </w:pPr>
      <w:r>
        <w:rPr>
          <w:rFonts w:asciiTheme="minorEastAsia" w:eastAsiaTheme="minorEastAsia" w:hAnsiTheme="minorEastAsia" w:hint="eastAsia"/>
          <w:bCs/>
          <w:sz w:val="28"/>
          <w:szCs w:val="28"/>
        </w:rPr>
        <w:t>本合同项下股权</w:t>
      </w:r>
      <w:r>
        <w:rPr>
          <w:rFonts w:asciiTheme="minorEastAsia" w:eastAsiaTheme="minorEastAsia" w:hAnsiTheme="minorEastAsia" w:hint="eastAsia"/>
          <w:sz w:val="28"/>
          <w:szCs w:val="28"/>
        </w:rPr>
        <w:t>/股份</w:t>
      </w:r>
      <w:r>
        <w:rPr>
          <w:rFonts w:asciiTheme="minorEastAsia" w:eastAsiaTheme="minorEastAsia" w:hAnsiTheme="minorEastAsia" w:hint="eastAsia"/>
          <w:bCs/>
          <w:sz w:val="28"/>
          <w:szCs w:val="28"/>
        </w:rPr>
        <w:t>交易已于</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年</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月</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日经[   ]交易所公开挂牌，挂牌期间产生</w:t>
      </w:r>
      <w:r>
        <w:rPr>
          <w:rFonts w:asciiTheme="minorEastAsia" w:eastAsiaTheme="minorEastAsia" w:hAnsiTheme="minorEastAsia" w:hint="eastAsia"/>
          <w:sz w:val="28"/>
          <w:szCs w:val="28"/>
        </w:rPr>
        <w:t>[  ]</w:t>
      </w:r>
      <w:proofErr w:type="gramStart"/>
      <w:r>
        <w:rPr>
          <w:rFonts w:asciiTheme="minorEastAsia" w:eastAsiaTheme="minorEastAsia" w:hAnsiTheme="minorEastAsia" w:hint="eastAsia"/>
          <w:bCs/>
          <w:sz w:val="28"/>
          <w:szCs w:val="28"/>
        </w:rPr>
        <w:t>个</w:t>
      </w:r>
      <w:proofErr w:type="gramEnd"/>
      <w:r>
        <w:rPr>
          <w:rFonts w:asciiTheme="minorEastAsia" w:eastAsiaTheme="minorEastAsia" w:hAnsiTheme="minorEastAsia" w:hint="eastAsia"/>
          <w:bCs/>
          <w:sz w:val="28"/>
          <w:szCs w:val="28"/>
        </w:rPr>
        <w:t>意向受让方，并于</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年</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月</w:t>
      </w:r>
      <w:r>
        <w:rPr>
          <w:rFonts w:asciiTheme="minorEastAsia" w:eastAsiaTheme="minorEastAsia" w:hAnsiTheme="minorEastAsia" w:hint="eastAsia"/>
          <w:sz w:val="28"/>
          <w:szCs w:val="28"/>
        </w:rPr>
        <w:t>[  ]</w:t>
      </w:r>
      <w:r>
        <w:rPr>
          <w:rFonts w:asciiTheme="minorEastAsia" w:eastAsiaTheme="minorEastAsia" w:hAnsiTheme="minorEastAsia" w:hint="eastAsia"/>
          <w:bCs/>
          <w:sz w:val="28"/>
          <w:szCs w:val="28"/>
        </w:rPr>
        <w:t>日以网络竞价</w:t>
      </w:r>
      <w:r>
        <w:rPr>
          <w:rFonts w:asciiTheme="minorEastAsia" w:eastAsiaTheme="minorEastAsia" w:hAnsiTheme="minorEastAsia" w:hint="eastAsia"/>
          <w:b/>
          <w:bCs/>
          <w:sz w:val="28"/>
          <w:szCs w:val="28"/>
        </w:rPr>
        <w:t>或</w:t>
      </w:r>
      <w:r>
        <w:rPr>
          <w:rFonts w:asciiTheme="minorEastAsia" w:eastAsiaTheme="minorEastAsia" w:hAnsiTheme="minorEastAsia" w:hint="eastAsia"/>
          <w:sz w:val="28"/>
          <w:szCs w:val="28"/>
        </w:rPr>
        <w:t>其他</w:t>
      </w:r>
      <w:r>
        <w:rPr>
          <w:rFonts w:asciiTheme="minorEastAsia" w:eastAsiaTheme="minorEastAsia" w:hAnsiTheme="minorEastAsia" w:hint="eastAsia"/>
          <w:bCs/>
          <w:sz w:val="28"/>
          <w:szCs w:val="28"/>
        </w:rPr>
        <w:t>方式组织实施，由乙方依法作为买受人受让本合同项下标的股权</w:t>
      </w:r>
      <w:r>
        <w:rPr>
          <w:rFonts w:asciiTheme="minorEastAsia" w:eastAsiaTheme="minorEastAsia" w:hAnsiTheme="minorEastAsia" w:hint="eastAsia"/>
          <w:sz w:val="28"/>
          <w:szCs w:val="28"/>
        </w:rPr>
        <w:t>/</w:t>
      </w:r>
      <w:r>
        <w:rPr>
          <w:rFonts w:asciiTheme="minorEastAsia" w:eastAsiaTheme="minorEastAsia" w:hAnsiTheme="minorEastAsia" w:hint="eastAsia"/>
          <w:bCs/>
          <w:sz w:val="28"/>
          <w:szCs w:val="28"/>
        </w:rPr>
        <w:t>股份。</w:t>
      </w:r>
    </w:p>
    <w:p w:rsidR="00843D09" w:rsidRDefault="00843D09" w:rsidP="00843D09">
      <w:pPr>
        <w:spacing w:line="400" w:lineRule="exact"/>
        <w:ind w:firstLine="420"/>
        <w:rPr>
          <w:rFonts w:asciiTheme="minorEastAsia" w:eastAsiaTheme="minorEastAsia" w:hAnsiTheme="minorEastAsia"/>
          <w:b/>
          <w:bCs/>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股权/股份转让价款及支付</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6.1转让价格</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根据公开挂牌结果，甲方将本合同项下标的</w:t>
      </w:r>
      <w:r>
        <w:rPr>
          <w:rFonts w:asciiTheme="minorEastAsia" w:eastAsiaTheme="minorEastAsia" w:hAnsiTheme="minorEastAsia" w:hint="eastAsia"/>
          <w:bCs/>
          <w:sz w:val="28"/>
          <w:szCs w:val="28"/>
        </w:rPr>
        <w:t>股权</w:t>
      </w:r>
      <w:r>
        <w:rPr>
          <w:rFonts w:asciiTheme="minorEastAsia" w:eastAsiaTheme="minorEastAsia" w:hAnsiTheme="minorEastAsia" w:hint="eastAsia"/>
          <w:sz w:val="28"/>
          <w:szCs w:val="28"/>
        </w:rPr>
        <w:t>/股份以人民币（大写）</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万元[即：人民币（小写）</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万元]（以下简称“</w:t>
      </w:r>
      <w:r>
        <w:rPr>
          <w:rFonts w:asciiTheme="minorEastAsia" w:eastAsiaTheme="minorEastAsia" w:hAnsiTheme="minorEastAsia" w:hint="eastAsia"/>
          <w:bCs/>
          <w:sz w:val="28"/>
          <w:szCs w:val="28"/>
        </w:rPr>
        <w:t>转让价款</w:t>
      </w:r>
      <w:r>
        <w:rPr>
          <w:rFonts w:asciiTheme="minorEastAsia" w:eastAsiaTheme="minorEastAsia" w:hAnsiTheme="minorEastAsia" w:hint="eastAsia"/>
          <w:sz w:val="28"/>
          <w:szCs w:val="28"/>
        </w:rPr>
        <w:t>”</w:t>
      </w:r>
      <w:r>
        <w:rPr>
          <w:rFonts w:asciiTheme="minorEastAsia" w:eastAsiaTheme="minorEastAsia" w:hAnsiTheme="minorEastAsia" w:hint="eastAsia"/>
          <w:bCs/>
          <w:sz w:val="28"/>
          <w:szCs w:val="28"/>
        </w:rPr>
        <w:t>）</w:t>
      </w:r>
      <w:r>
        <w:rPr>
          <w:rFonts w:asciiTheme="minorEastAsia" w:eastAsiaTheme="minorEastAsia" w:hAnsiTheme="minorEastAsia" w:hint="eastAsia"/>
          <w:sz w:val="28"/>
          <w:szCs w:val="28"/>
        </w:rPr>
        <w:t>转让给乙方。乙方按照甲方和[   ]交易所的要求支付的保证金，折抵为转让价款的一部分。</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6.2转让价款支付方式</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乙方采用一次性付款方式，将转让价款在本合同生效后[   ]</w:t>
      </w:r>
      <w:proofErr w:type="gramStart"/>
      <w:r>
        <w:rPr>
          <w:rFonts w:asciiTheme="minorEastAsia" w:eastAsiaTheme="minorEastAsia" w:hAnsiTheme="minorEastAsia" w:hint="eastAsia"/>
          <w:sz w:val="28"/>
          <w:szCs w:val="28"/>
        </w:rPr>
        <w:t>个</w:t>
      </w:r>
      <w:proofErr w:type="gramEnd"/>
      <w:r>
        <w:rPr>
          <w:rFonts w:asciiTheme="minorEastAsia" w:eastAsiaTheme="minorEastAsia" w:hAnsiTheme="minorEastAsia" w:hint="eastAsia"/>
          <w:sz w:val="28"/>
          <w:szCs w:val="28"/>
        </w:rPr>
        <w:t>工作日内汇入[   ]交易所指定的结算账户。</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开户行：</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户名：</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账户：</w:t>
      </w:r>
    </w:p>
    <w:p w:rsidR="00843D09" w:rsidRDefault="00843D09" w:rsidP="00843D09">
      <w:pPr>
        <w:snapToGrid w:val="0"/>
        <w:spacing w:line="520" w:lineRule="exact"/>
        <w:ind w:firstLineChars="100" w:firstLine="280"/>
        <w:outlineLvl w:val="0"/>
        <w:rPr>
          <w:rFonts w:asciiTheme="minorEastAsia" w:eastAsiaTheme="minorEastAsia" w:hAnsiTheme="minorEastAsia"/>
          <w:sz w:val="28"/>
          <w:szCs w:val="28"/>
        </w:rPr>
      </w:pPr>
      <w:r>
        <w:rPr>
          <w:rFonts w:asciiTheme="minorEastAsia" w:eastAsiaTheme="minorEastAsia" w:hAnsiTheme="minorEastAsia" w:hint="eastAsia"/>
          <w:bCs/>
          <w:sz w:val="28"/>
          <w:szCs w:val="28"/>
          <w:highlight w:val="yellow"/>
        </w:rPr>
        <w:t>【</w:t>
      </w:r>
      <w:r>
        <w:rPr>
          <w:rFonts w:asciiTheme="minorEastAsia" w:eastAsiaTheme="minorEastAsia" w:hAnsiTheme="minorEastAsia" w:hint="eastAsia"/>
          <w:sz w:val="28"/>
          <w:szCs w:val="28"/>
          <w:highlight w:val="yellow"/>
        </w:rPr>
        <w:t>采用分期付款方式的，乙方按照甲方和[   ]交易所的要求支付的保证金，折抵为转让价款的尾款。乙方应于[   ]年[   ]月[   ]日前将股权/股份转让总价款[   ]%的首期股权/股份转让价款（[   ]元）汇入[   ]交易所指定的结算账户；余款（[   ]元）应按同期银行贷款利率计算延期付款利息并于[   ]年[   ]月[   ]日前通过上述账户付讫。余款以[   ]提供担保。（具体见担保合同）】</w:t>
      </w:r>
    </w:p>
    <w:p w:rsidR="00843D09" w:rsidRDefault="00843D09" w:rsidP="00843D09">
      <w:pPr>
        <w:snapToGrid w:val="0"/>
        <w:spacing w:line="400" w:lineRule="exact"/>
        <w:ind w:firstLineChars="100" w:firstLine="280"/>
        <w:outlineLvl w:val="0"/>
        <w:rPr>
          <w:rFonts w:asciiTheme="minorEastAsia" w:eastAsiaTheme="minorEastAsia" w:hAnsiTheme="minorEastAsia"/>
          <w:bCs/>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股权/股份转让的交割</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7.1 乙方在本合同项下的股权交易已按本合同的约定支付完毕全部价款并获得[   ]交易所出具的股权交易凭证后[   ]</w:t>
      </w:r>
      <w:proofErr w:type="gramStart"/>
      <w:r>
        <w:rPr>
          <w:rFonts w:asciiTheme="minorEastAsia" w:eastAsiaTheme="minorEastAsia" w:hAnsiTheme="minorEastAsia" w:hint="eastAsia"/>
          <w:sz w:val="28"/>
          <w:szCs w:val="28"/>
        </w:rPr>
        <w:t>个</w:t>
      </w:r>
      <w:proofErr w:type="gramEnd"/>
      <w:r>
        <w:rPr>
          <w:rFonts w:asciiTheme="minorEastAsia" w:eastAsiaTheme="minorEastAsia" w:hAnsiTheme="minorEastAsia" w:hint="eastAsia"/>
          <w:sz w:val="28"/>
          <w:szCs w:val="28"/>
        </w:rPr>
        <w:t>工作日内，方可办理标的企业的股权/股份变更手续，甲方给予必要的协助与配合。</w:t>
      </w:r>
    </w:p>
    <w:p w:rsidR="00843D09" w:rsidRDefault="00843D09" w:rsidP="00843D09">
      <w:pPr>
        <w:spacing w:line="52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7.2 双方一致确认，自标的股权/股份的工商变更登记手续办理完毕之日起，乙方享有标的股权/股份并行使与标的股权/股份相关的权利。</w:t>
      </w:r>
    </w:p>
    <w:p w:rsidR="00843D09" w:rsidRDefault="00843D09" w:rsidP="00843D09">
      <w:pPr>
        <w:spacing w:line="520" w:lineRule="exact"/>
        <w:ind w:firstLineChars="152" w:firstLine="426"/>
        <w:rPr>
          <w:rFonts w:asciiTheme="minorEastAsia" w:eastAsiaTheme="minorEastAsia" w:hAnsiTheme="minorEastAsia"/>
          <w:sz w:val="28"/>
          <w:szCs w:val="28"/>
        </w:rPr>
      </w:pPr>
      <w:r>
        <w:rPr>
          <w:rFonts w:asciiTheme="minorEastAsia" w:eastAsiaTheme="minorEastAsia" w:hAnsiTheme="minorEastAsia" w:hint="eastAsia"/>
          <w:sz w:val="28"/>
          <w:szCs w:val="28"/>
        </w:rPr>
        <w:t>7.3经甲、乙双方确认，甲方对标的企业</w:t>
      </w:r>
      <w:r>
        <w:rPr>
          <w:rFonts w:asciiTheme="minorEastAsia" w:eastAsiaTheme="minorEastAsia" w:hAnsiTheme="minorEastAsia"/>
          <w:sz w:val="28"/>
          <w:szCs w:val="28"/>
        </w:rPr>
        <w:t>不存在任何未履行的出资人义务，甲方无须因本次转让标的企业的股权</w:t>
      </w:r>
      <w:r>
        <w:rPr>
          <w:rFonts w:asciiTheme="minorEastAsia" w:eastAsiaTheme="minorEastAsia" w:hAnsiTheme="minorEastAsia" w:hint="eastAsia"/>
          <w:sz w:val="28"/>
          <w:szCs w:val="28"/>
        </w:rPr>
        <w:t>/股份</w:t>
      </w:r>
      <w:r>
        <w:rPr>
          <w:rFonts w:asciiTheme="minorEastAsia" w:eastAsiaTheme="minorEastAsia" w:hAnsiTheme="minorEastAsia"/>
          <w:sz w:val="28"/>
          <w:szCs w:val="28"/>
        </w:rPr>
        <w:t>承担任何本合同规定之外的责任。乙方在受让甲方持有标的企业股权</w:t>
      </w:r>
      <w:r>
        <w:rPr>
          <w:rFonts w:asciiTheme="minorEastAsia" w:eastAsiaTheme="minorEastAsia" w:hAnsiTheme="minorEastAsia" w:hint="eastAsia"/>
          <w:sz w:val="28"/>
          <w:szCs w:val="28"/>
        </w:rPr>
        <w:t>/股份</w:t>
      </w:r>
      <w:r>
        <w:rPr>
          <w:rFonts w:asciiTheme="minorEastAsia" w:eastAsiaTheme="minorEastAsia" w:hAnsiTheme="minorEastAsia"/>
          <w:sz w:val="28"/>
          <w:szCs w:val="28"/>
        </w:rPr>
        <w:t>后，对标的企业承担出资人责任。甲乙双方应按照国家、省、市的有关规定及本合同的约定向有关部门办理出资人（股东）变更手续</w:t>
      </w:r>
      <w:r>
        <w:rPr>
          <w:rFonts w:asciiTheme="minorEastAsia" w:eastAsiaTheme="minorEastAsia" w:hAnsiTheme="minorEastAsia" w:hint="eastAsia"/>
          <w:sz w:val="28"/>
          <w:szCs w:val="28"/>
        </w:rPr>
        <w:t>。</w:t>
      </w:r>
    </w:p>
    <w:p w:rsidR="00843D09" w:rsidRDefault="00843D09" w:rsidP="00843D09">
      <w:pPr>
        <w:spacing w:line="400" w:lineRule="exact"/>
        <w:ind w:firstLineChars="200" w:firstLine="560"/>
        <w:rPr>
          <w:rFonts w:asciiTheme="minorEastAsia" w:eastAsiaTheme="minorEastAsia" w:hAnsiTheme="minorEastAsia"/>
          <w:sz w:val="28"/>
          <w:szCs w:val="28"/>
        </w:rPr>
      </w:pPr>
    </w:p>
    <w:p w:rsidR="00843D09" w:rsidRDefault="00843D09" w:rsidP="00843D09">
      <w:pPr>
        <w:pStyle w:val="1"/>
        <w:numPr>
          <w:ilvl w:val="0"/>
          <w:numId w:val="2"/>
        </w:numPr>
        <w:tabs>
          <w:tab w:val="left" w:pos="0"/>
        </w:tabs>
        <w:spacing w:line="520" w:lineRule="exact"/>
        <w:ind w:left="0" w:firstLineChars="0" w:firstLine="480"/>
        <w:rPr>
          <w:rFonts w:asciiTheme="minorEastAsia" w:eastAsiaTheme="minorEastAsia" w:hAnsiTheme="minorEastAsia"/>
          <w:sz w:val="28"/>
          <w:szCs w:val="28"/>
        </w:rPr>
      </w:pPr>
      <w:r>
        <w:rPr>
          <w:rFonts w:asciiTheme="minorEastAsia" w:eastAsiaTheme="minorEastAsia" w:hAnsiTheme="minorEastAsia" w:hint="eastAsia"/>
          <w:sz w:val="28"/>
          <w:szCs w:val="28"/>
        </w:rPr>
        <w:t>在评估基准日至交割日期间的（可能）存在的对标的股权价值造成影响的风险损失均由受让方承担。</w:t>
      </w:r>
    </w:p>
    <w:p w:rsidR="00843D09" w:rsidRDefault="00843D09" w:rsidP="00843D09">
      <w:pPr>
        <w:pStyle w:val="1"/>
        <w:spacing w:line="400" w:lineRule="exact"/>
        <w:ind w:left="482" w:firstLineChars="0" w:firstLine="0"/>
        <w:rPr>
          <w:rFonts w:asciiTheme="minorEastAsia" w:eastAsiaTheme="minorEastAsia" w:hAnsiTheme="minorEastAsia"/>
          <w:sz w:val="28"/>
          <w:szCs w:val="28"/>
        </w:rPr>
      </w:pPr>
    </w:p>
    <w:p w:rsidR="00843D09" w:rsidRDefault="00843D09" w:rsidP="00843D09">
      <w:pPr>
        <w:numPr>
          <w:ilvl w:val="0"/>
          <w:numId w:val="2"/>
        </w:numPr>
        <w:spacing w:line="520" w:lineRule="exact"/>
        <w:ind w:left="0" w:firstLine="42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股权/股份交易税费的承担</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9.1本合同项下股权/股份交易过程中所产生的有关税收，依照国家有关法律规定由甲、乙双方各自缴纳。</w:t>
      </w:r>
    </w:p>
    <w:p w:rsidR="00843D09" w:rsidRDefault="00843D09" w:rsidP="00843D09">
      <w:pPr>
        <w:widowControl/>
        <w:adjustRightInd w:val="0"/>
        <w:snapToGrid w:val="0"/>
        <w:spacing w:line="520" w:lineRule="exact"/>
        <w:ind w:firstLineChars="152" w:firstLine="426"/>
        <w:jc w:val="left"/>
        <w:rPr>
          <w:rFonts w:asciiTheme="minorEastAsia" w:eastAsiaTheme="minorEastAsia" w:hAnsiTheme="minorEastAsia"/>
          <w:sz w:val="28"/>
          <w:szCs w:val="28"/>
        </w:rPr>
      </w:pPr>
      <w:r>
        <w:rPr>
          <w:rFonts w:asciiTheme="minorEastAsia" w:eastAsiaTheme="minorEastAsia" w:hAnsiTheme="minorEastAsia" w:hint="eastAsia"/>
          <w:sz w:val="28"/>
          <w:szCs w:val="28"/>
        </w:rPr>
        <w:t>9.2本合同项下股权交易过程中所产生的股权/股份交易费用，</w:t>
      </w:r>
      <w:r>
        <w:rPr>
          <w:rFonts w:asciiTheme="minorEastAsia" w:eastAsiaTheme="minorEastAsia" w:hAnsiTheme="minorEastAsia"/>
          <w:sz w:val="28"/>
          <w:szCs w:val="28"/>
        </w:rPr>
        <w:t>经甲、乙双方当事人共同协商约定，由</w:t>
      </w:r>
      <w:r>
        <w:rPr>
          <w:rFonts w:asciiTheme="minorEastAsia" w:eastAsiaTheme="minorEastAsia" w:hAnsiTheme="minorEastAsia" w:hint="eastAsia"/>
          <w:sz w:val="28"/>
          <w:szCs w:val="28"/>
        </w:rPr>
        <w:t>[   ]</w:t>
      </w:r>
      <w:r>
        <w:rPr>
          <w:rFonts w:asciiTheme="minorEastAsia" w:eastAsiaTheme="minorEastAsia" w:hAnsiTheme="minorEastAsia"/>
          <w:sz w:val="28"/>
          <w:szCs w:val="28"/>
        </w:rPr>
        <w:t>方（或双方共同承担</w:t>
      </w:r>
      <w:r>
        <w:rPr>
          <w:rFonts w:asciiTheme="minorEastAsia" w:eastAsiaTheme="minorEastAsia" w:hAnsiTheme="minorEastAsia" w:hint="eastAsia"/>
          <w:sz w:val="28"/>
          <w:szCs w:val="28"/>
        </w:rPr>
        <w:t>、双方各自承担</w:t>
      </w:r>
      <w:r>
        <w:rPr>
          <w:rFonts w:asciiTheme="minorEastAsia" w:eastAsiaTheme="minorEastAsia" w:hAnsiTheme="minorEastAsia"/>
          <w:sz w:val="28"/>
          <w:szCs w:val="28"/>
        </w:rPr>
        <w:t>）支付。</w:t>
      </w:r>
    </w:p>
    <w:p w:rsidR="00843D09" w:rsidRDefault="00843D09" w:rsidP="00843D09">
      <w:pPr>
        <w:widowControl/>
        <w:adjustRightInd w:val="0"/>
        <w:snapToGrid w:val="0"/>
        <w:spacing w:line="520" w:lineRule="exact"/>
        <w:ind w:firstLine="567"/>
        <w:jc w:val="left"/>
        <w:rPr>
          <w:rFonts w:asciiTheme="minorEastAsia" w:eastAsiaTheme="minorEastAsia" w:hAnsiTheme="minorEastAsia"/>
          <w:sz w:val="28"/>
          <w:szCs w:val="28"/>
          <w:highlight w:val="yellow"/>
        </w:rPr>
      </w:pPr>
      <w:r>
        <w:rPr>
          <w:rFonts w:asciiTheme="minorEastAsia" w:eastAsiaTheme="minorEastAsia" w:hAnsiTheme="minorEastAsia" w:hint="eastAsia"/>
          <w:sz w:val="28"/>
          <w:szCs w:val="28"/>
          <w:highlight w:val="yellow"/>
        </w:rPr>
        <w:t>【按公司批复要求，</w:t>
      </w:r>
      <w:r>
        <w:rPr>
          <w:rFonts w:asciiTheme="minorEastAsia" w:eastAsiaTheme="minorEastAsia" w:hAnsiTheme="minorEastAsia"/>
          <w:sz w:val="28"/>
          <w:szCs w:val="28"/>
          <w:highlight w:val="yellow"/>
        </w:rPr>
        <w:t>亦可针对支付的具体税收和费用进行详细约定。</w:t>
      </w:r>
      <w:r>
        <w:rPr>
          <w:rFonts w:asciiTheme="minorEastAsia" w:eastAsiaTheme="minorEastAsia" w:hAnsiTheme="minorEastAsia" w:hint="eastAsia"/>
          <w:sz w:val="28"/>
          <w:szCs w:val="28"/>
          <w:highlight w:val="yellow"/>
        </w:rPr>
        <w:t>】</w:t>
      </w:r>
    </w:p>
    <w:p w:rsidR="00843D09" w:rsidRDefault="00843D09" w:rsidP="00843D09">
      <w:pPr>
        <w:widowControl/>
        <w:adjustRightInd w:val="0"/>
        <w:snapToGrid w:val="0"/>
        <w:spacing w:line="520" w:lineRule="exact"/>
        <w:ind w:firstLine="567"/>
        <w:jc w:val="left"/>
        <w:rPr>
          <w:rFonts w:asciiTheme="minorEastAsia" w:eastAsiaTheme="minorEastAsia" w:hAnsiTheme="minorEastAsia"/>
          <w:sz w:val="28"/>
          <w:szCs w:val="28"/>
        </w:rPr>
      </w:pPr>
      <w:r>
        <w:rPr>
          <w:rFonts w:asciiTheme="minorEastAsia" w:eastAsiaTheme="minorEastAsia" w:hAnsiTheme="minorEastAsia" w:hint="eastAsia"/>
          <w:sz w:val="28"/>
          <w:szCs w:val="28"/>
          <w:highlight w:val="yellow"/>
        </w:rPr>
        <w:t>【若产权交易所格式文本中涉及人员安置时，需注明本次股权转让不涉及人员安置，严格按公司批复执行。】</w:t>
      </w:r>
    </w:p>
    <w:p w:rsidR="00843D09" w:rsidRDefault="00843D09" w:rsidP="00843D09">
      <w:pPr>
        <w:widowControl/>
        <w:adjustRightInd w:val="0"/>
        <w:snapToGrid w:val="0"/>
        <w:spacing w:line="400" w:lineRule="exact"/>
        <w:ind w:firstLine="567"/>
        <w:jc w:val="left"/>
        <w:rPr>
          <w:rFonts w:asciiTheme="minorEastAsia" w:eastAsiaTheme="minorEastAsia" w:hAnsiTheme="minorEastAsia"/>
          <w:bCs/>
          <w:sz w:val="28"/>
          <w:szCs w:val="28"/>
        </w:rPr>
      </w:pPr>
    </w:p>
    <w:p w:rsidR="00843D09" w:rsidRDefault="00843D09" w:rsidP="00843D09">
      <w:pPr>
        <w:spacing w:line="520" w:lineRule="exact"/>
        <w:ind w:firstLineChars="224" w:firstLine="63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第十条 甲方的声明与保证</w:t>
      </w:r>
    </w:p>
    <w:p w:rsidR="00843D09" w:rsidRDefault="00843D09" w:rsidP="00843D09">
      <w:pPr>
        <w:tabs>
          <w:tab w:val="left" w:pos="1620"/>
        </w:tabs>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10.1为签订本合同之目的向乙方及[   ]交易所提交的各项证明文件及资料均为真实、准确、完整的；</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10.2签订本合同所需的包括但不限于授权、审批、公司内部决策等在内的手续均已合法有效取得，本合同成立和股权/股份转让的前提条件均已满足；</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10.3标的股权/股份未设置任何可能影响股权/股份转让的担保或限制，或就标的股份上设置的可能影响股权/股份转让的任何担保或限制，甲方已取得有关权利人的同意或认可。</w:t>
      </w:r>
    </w:p>
    <w:p w:rsidR="00843D09" w:rsidRDefault="00843D09" w:rsidP="00843D09">
      <w:pPr>
        <w:spacing w:line="400" w:lineRule="exact"/>
        <w:ind w:firstLineChars="224" w:firstLine="630"/>
        <w:rPr>
          <w:rFonts w:asciiTheme="minorEastAsia" w:eastAsiaTheme="minorEastAsia" w:hAnsiTheme="minorEastAsia"/>
          <w:b/>
          <w:bCs/>
          <w:sz w:val="28"/>
          <w:szCs w:val="28"/>
        </w:rPr>
      </w:pPr>
    </w:p>
    <w:p w:rsidR="00843D09" w:rsidRDefault="00843D09" w:rsidP="00843D09">
      <w:pPr>
        <w:spacing w:line="520" w:lineRule="exact"/>
        <w:ind w:firstLineChars="224" w:firstLine="63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第十一条 乙方的声明与保证</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11.1乙方受让本合同项下标的股权/股份符合法律、法规的规定，具备受让标的企业股权/股份的资格，能够承担并履行股权/股份转让合同约定的责任和义务；</w:t>
      </w:r>
    </w:p>
    <w:p w:rsidR="00843D09" w:rsidRDefault="00843D09" w:rsidP="00843D09">
      <w:pPr>
        <w:spacing w:line="520" w:lineRule="exact"/>
        <w:ind w:firstLineChars="224" w:firstLine="627"/>
        <w:rPr>
          <w:rFonts w:asciiTheme="minorEastAsia" w:eastAsiaTheme="minorEastAsia" w:hAnsiTheme="minorEastAsia"/>
          <w:b/>
          <w:bCs/>
          <w:sz w:val="28"/>
          <w:szCs w:val="28"/>
        </w:rPr>
      </w:pPr>
      <w:r>
        <w:rPr>
          <w:rFonts w:asciiTheme="minorEastAsia" w:eastAsiaTheme="minorEastAsia" w:hAnsiTheme="minorEastAsia" w:hint="eastAsia"/>
          <w:sz w:val="28"/>
          <w:szCs w:val="28"/>
        </w:rPr>
        <w:t>11.2为签订本合同之目的向甲方及[   ]交易所提交的各项证明文件及资料均为真实、准确、完整的；</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11.3签订本合同所需的包括但不限于授权、审批、公司内部决策等在内的一切批准手续均已合法有效取得，本合同成立和受让股权/股份的前提条件均已满足。</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sz w:val="28"/>
          <w:szCs w:val="28"/>
        </w:rPr>
        <w:t>1</w:t>
      </w:r>
      <w:r>
        <w:rPr>
          <w:rFonts w:asciiTheme="minorEastAsia" w:eastAsiaTheme="minorEastAsia" w:hAnsiTheme="minorEastAsia" w:hint="eastAsia"/>
          <w:sz w:val="28"/>
          <w:szCs w:val="28"/>
        </w:rPr>
        <w:t>1</w:t>
      </w:r>
      <w:r>
        <w:rPr>
          <w:rFonts w:asciiTheme="minorEastAsia" w:eastAsiaTheme="minorEastAsia" w:hAnsiTheme="minorEastAsia"/>
          <w:sz w:val="28"/>
          <w:szCs w:val="28"/>
        </w:rPr>
        <w:t>.4对受让股权的性质、金额、合法性、真实性、有效性、有无实现权利的法律障碍等一切相关事项进行了充分的调查了解，同意按照股权的现状予以受让，并接受存在</w:t>
      </w:r>
      <w:r>
        <w:rPr>
          <w:rFonts w:asciiTheme="minorEastAsia" w:eastAsiaTheme="minorEastAsia" w:hAnsiTheme="minorEastAsia" w:hint="eastAsia"/>
          <w:sz w:val="28"/>
          <w:szCs w:val="28"/>
        </w:rPr>
        <w:t>（和潜在）的风险。</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11.5对标的企业已进行了充分的调查了解，对标的企业存在的资产瑕疵、诉讼、潜在风险等已充分认识，同意按照标的企业的现状予以受让，并接受存在（和潜在）的风险。</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11.6未经甲方事先书面许可，乙方不得泄露本合同中的内容。</w:t>
      </w:r>
    </w:p>
    <w:p w:rsidR="00843D09" w:rsidRDefault="00843D09" w:rsidP="00843D09">
      <w:pPr>
        <w:spacing w:line="520" w:lineRule="exact"/>
        <w:ind w:firstLineChars="224" w:firstLine="63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11.7承诺放弃对甲方进行任何形式的追索；如乙方将股权转让的，乙方承诺在相关股权转让协议中明确约定其后手</w:t>
      </w:r>
      <w:proofErr w:type="gramStart"/>
      <w:r>
        <w:rPr>
          <w:rFonts w:asciiTheme="minorEastAsia" w:eastAsiaTheme="minorEastAsia" w:hAnsiTheme="minorEastAsia" w:hint="eastAsia"/>
          <w:b/>
          <w:bCs/>
          <w:sz w:val="28"/>
          <w:szCs w:val="28"/>
        </w:rPr>
        <w:t>亦放弃</w:t>
      </w:r>
      <w:proofErr w:type="gramEnd"/>
      <w:r>
        <w:rPr>
          <w:rFonts w:asciiTheme="minorEastAsia" w:eastAsiaTheme="minorEastAsia" w:hAnsiTheme="minorEastAsia" w:hint="eastAsia"/>
          <w:b/>
          <w:bCs/>
          <w:sz w:val="28"/>
          <w:szCs w:val="28"/>
        </w:rPr>
        <w:t>对甲方进行任何形式的追索。</w:t>
      </w:r>
    </w:p>
    <w:p w:rsidR="00843D09" w:rsidRPr="00D51709" w:rsidRDefault="00843D09" w:rsidP="00843D09">
      <w:pPr>
        <w:spacing w:line="520" w:lineRule="exact"/>
        <w:ind w:firstLineChars="224" w:firstLine="627"/>
        <w:rPr>
          <w:rFonts w:asciiTheme="minorEastAsia" w:eastAsiaTheme="minorEastAsia" w:hAnsiTheme="minorEastAsia"/>
          <w:sz w:val="28"/>
          <w:szCs w:val="28"/>
        </w:rPr>
      </w:pPr>
      <w:r w:rsidRPr="00957E11">
        <w:rPr>
          <w:rFonts w:asciiTheme="minorEastAsia" w:eastAsiaTheme="minorEastAsia" w:hAnsiTheme="minorEastAsia"/>
          <w:sz w:val="28"/>
          <w:szCs w:val="28"/>
        </w:rPr>
        <w:t>11.8</w:t>
      </w:r>
      <w:r>
        <w:rPr>
          <w:rFonts w:asciiTheme="minorEastAsia" w:eastAsiaTheme="minorEastAsia" w:hAnsiTheme="minorEastAsia" w:hint="eastAsia"/>
          <w:sz w:val="28"/>
          <w:szCs w:val="28"/>
        </w:rPr>
        <w:t>乙方</w:t>
      </w:r>
      <w:r>
        <w:rPr>
          <w:rFonts w:ascii="宋体" w:hAnsi="宋体" w:hint="eastAsia"/>
          <w:bCs/>
          <w:color w:val="000000"/>
          <w:sz w:val="28"/>
          <w:szCs w:val="28"/>
        </w:rPr>
        <w:t>已知悉甲方须遵守香港联合交易所有限公司关于防范和控制国际制裁风险的要求。</w:t>
      </w:r>
      <w:r>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843D09" w:rsidRDefault="00843D09" w:rsidP="00843D09">
      <w:pPr>
        <w:spacing w:line="400" w:lineRule="exact"/>
        <w:ind w:firstLineChars="224" w:firstLine="630"/>
        <w:rPr>
          <w:rFonts w:asciiTheme="minorEastAsia" w:eastAsiaTheme="minorEastAsia" w:hAnsiTheme="minorEastAsia"/>
          <w:b/>
          <w:bCs/>
          <w:sz w:val="28"/>
          <w:szCs w:val="28"/>
        </w:rPr>
      </w:pPr>
    </w:p>
    <w:p w:rsidR="00843D09" w:rsidRDefault="00843D09" w:rsidP="00843D09">
      <w:pPr>
        <w:spacing w:line="520" w:lineRule="exact"/>
        <w:ind w:firstLineChars="224" w:firstLine="63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第十二条 违约责任</w:t>
      </w:r>
    </w:p>
    <w:p w:rsidR="00843D09" w:rsidRDefault="00843D09" w:rsidP="00843D09">
      <w:pPr>
        <w:spacing w:line="520" w:lineRule="exact"/>
        <w:ind w:firstLineChars="224" w:firstLine="627"/>
        <w:rPr>
          <w:rFonts w:asciiTheme="minorEastAsia" w:eastAsiaTheme="minorEastAsia" w:hAnsiTheme="minorEastAsia"/>
          <w:sz w:val="28"/>
          <w:szCs w:val="28"/>
          <w:u w:val="single"/>
        </w:rPr>
      </w:pPr>
      <w:r>
        <w:rPr>
          <w:rFonts w:asciiTheme="minorEastAsia" w:eastAsiaTheme="minorEastAsia" w:hAnsiTheme="minorEastAsia" w:hint="eastAsia"/>
          <w:sz w:val="28"/>
          <w:szCs w:val="28"/>
        </w:rPr>
        <w:t>12.1本合同生效后，任何一方无故提出终止合同，应按照本合同转让价款的 [   ] %向对方一次性支付违约金，给对方造成损失的，还应承担赔偿责任。</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12.2乙方未按合同约定期限支付转让价款的，应向甲方支付逾期付款违约金。违约金按照延迟支付期间应付价款的每日万分之[   ] 计算。逾期付款超过[   ]日，甲方有权解除合同，要求乙方按照本合同转让价款的[   ]%承担违约责任，并要求乙方承担甲方及标的企业因此</w:t>
      </w:r>
      <w:r>
        <w:rPr>
          <w:rFonts w:asciiTheme="minorEastAsia" w:eastAsiaTheme="minorEastAsia" w:hAnsiTheme="minorEastAsia" w:hint="eastAsia"/>
          <w:sz w:val="28"/>
          <w:szCs w:val="28"/>
        </w:rPr>
        <w:lastRenderedPageBreak/>
        <w:t>造成的损失。</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12.3因乙方原因，包括但不限于因乙方违反其所</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的声明与保证（如，乙方不具备受让标的企业股权/股份的资格等），导致标的股权/股份无法交割的，甲方有权解除合同，并要求乙方按照本合同转让价款的[   ] %向甲方一次性支付违约金；甲方因此而遭受损失的，乙方还应承担赔偿责任。</w:t>
      </w:r>
    </w:p>
    <w:p w:rsidR="00843D09" w:rsidRDefault="00843D09" w:rsidP="00843D09">
      <w:pPr>
        <w:spacing w:line="520" w:lineRule="exact"/>
        <w:ind w:firstLineChars="224" w:firstLine="627"/>
        <w:rPr>
          <w:rFonts w:asciiTheme="minorEastAsia" w:eastAsiaTheme="minorEastAsia" w:hAnsiTheme="minorEastAsia"/>
          <w:sz w:val="28"/>
          <w:szCs w:val="28"/>
        </w:rPr>
      </w:pPr>
      <w:r>
        <w:rPr>
          <w:rFonts w:asciiTheme="minorEastAsia" w:eastAsiaTheme="minorEastAsia" w:hAnsiTheme="minorEastAsia" w:hint="eastAsia"/>
          <w:sz w:val="28"/>
          <w:szCs w:val="28"/>
        </w:rPr>
        <w:t>12.4 非因乙方原因导致标的股权/股份无法交割的，甲乙双方均无需承担任何责任，双方解除本合同，甲方仅负责将已收取的转让价款返还给[   ]交易所，即甲方返还义务履行完毕，且甲方无需向乙方承担基于转让价款而产生的任何费用（包括利息）。</w:t>
      </w:r>
    </w:p>
    <w:p w:rsidR="00843D09" w:rsidRDefault="00843D09" w:rsidP="00843D09">
      <w:pPr>
        <w:spacing w:line="400" w:lineRule="exact"/>
        <w:ind w:firstLineChars="224" w:firstLine="627"/>
        <w:rPr>
          <w:rFonts w:asciiTheme="minorEastAsia" w:eastAsiaTheme="minorEastAsia" w:hAnsiTheme="minorEastAsia"/>
          <w:sz w:val="28"/>
          <w:szCs w:val="28"/>
        </w:rPr>
      </w:pPr>
    </w:p>
    <w:p w:rsidR="00843D09" w:rsidRDefault="00843D09" w:rsidP="00843D09">
      <w:pPr>
        <w:spacing w:line="520" w:lineRule="exact"/>
        <w:ind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第十三条 合同的变更和解除</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13.1当事人双方协商一致，可以变更或解除本合同。</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13.2发生下列情况之一时，一方可以解除本合同。</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（1）由于不可抗力或不可归责于双方的原因致使本合同的目的无法实现的；</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（2）另一方严重违约致使不能实现合同目的的；</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13.3变更或解除本合同均应采用书面形式，并报[   ]交易所备案。</w:t>
      </w:r>
    </w:p>
    <w:p w:rsidR="00843D09" w:rsidRDefault="00843D09" w:rsidP="00843D09">
      <w:pPr>
        <w:spacing w:line="520" w:lineRule="exact"/>
        <w:ind w:firstLineChars="200" w:firstLine="560"/>
        <w:rPr>
          <w:rFonts w:asciiTheme="minorEastAsia" w:eastAsiaTheme="minorEastAsia" w:hAnsiTheme="minorEastAsia"/>
          <w:sz w:val="28"/>
          <w:szCs w:val="28"/>
        </w:rPr>
      </w:pPr>
    </w:p>
    <w:p w:rsidR="00843D09" w:rsidRDefault="00843D09" w:rsidP="00843D09">
      <w:pPr>
        <w:spacing w:line="520" w:lineRule="exact"/>
        <w:ind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第十四条 管辖及争议解决方式</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14.1本合同及股权/股份交易中的行为均适用中华人民共和国法律。</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14.2有关本合同的解释或履行，当事人之间发生争议的，应由双方协商解决；协商解决不成的，选择：【 】</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（1）向【      】仲裁机构申请仲裁；</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（2）向 [甲]方住所地有管辖权的人民法院起诉。</w:t>
      </w:r>
    </w:p>
    <w:p w:rsidR="00843D09" w:rsidRDefault="00843D09" w:rsidP="00843D09">
      <w:pPr>
        <w:spacing w:line="400" w:lineRule="exact"/>
        <w:ind w:firstLineChars="225" w:firstLine="630"/>
        <w:rPr>
          <w:rFonts w:asciiTheme="minorEastAsia" w:eastAsiaTheme="minorEastAsia" w:hAnsiTheme="minorEastAsia"/>
          <w:sz w:val="28"/>
          <w:szCs w:val="28"/>
        </w:rPr>
      </w:pPr>
    </w:p>
    <w:p w:rsidR="00843D09" w:rsidRDefault="00843D09" w:rsidP="00843D09">
      <w:pPr>
        <w:spacing w:line="520" w:lineRule="exact"/>
        <w:ind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第十五条   合同的生效</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15.1本合同自甲乙双方的授权代表签字并加盖公章之日起生效。</w:t>
      </w:r>
      <w:r>
        <w:rPr>
          <w:rFonts w:asciiTheme="minorEastAsia" w:eastAsiaTheme="minorEastAsia" w:hAnsiTheme="minorEastAsia" w:hint="eastAsia"/>
          <w:sz w:val="28"/>
          <w:szCs w:val="28"/>
          <w:highlight w:val="yellow"/>
        </w:rPr>
        <w:t>【若股权转让依法需要履行审批程序的，本合同自甲乙双方的授权代表签字并加盖公章，且履行完毕股权转让审批程序之日起生效。】</w:t>
      </w:r>
    </w:p>
    <w:p w:rsidR="00843D09" w:rsidRDefault="00843D09" w:rsidP="00843D09">
      <w:pPr>
        <w:spacing w:line="520" w:lineRule="exact"/>
        <w:ind w:firstLineChars="200" w:firstLine="560"/>
        <w:rPr>
          <w:rFonts w:asciiTheme="minorEastAsia" w:eastAsiaTheme="minorEastAsia" w:hAnsiTheme="minorEastAsia"/>
          <w:sz w:val="28"/>
          <w:szCs w:val="28"/>
        </w:rPr>
      </w:pPr>
    </w:p>
    <w:p w:rsidR="00843D09" w:rsidRDefault="00843D09" w:rsidP="00843D09">
      <w:pPr>
        <w:spacing w:line="520" w:lineRule="exact"/>
        <w:ind w:firstLineChars="200" w:firstLine="562"/>
        <w:rPr>
          <w:rFonts w:ascii="宋体" w:hAnsi="宋体"/>
          <w:sz w:val="28"/>
          <w:szCs w:val="28"/>
        </w:rPr>
      </w:pPr>
      <w:r>
        <w:rPr>
          <w:rFonts w:ascii="宋体" w:hAnsi="宋体" w:hint="eastAsia"/>
          <w:b/>
          <w:sz w:val="28"/>
          <w:szCs w:val="28"/>
        </w:rPr>
        <w:t>第十六条   通知与送达</w:t>
      </w:r>
    </w:p>
    <w:p w:rsidR="00843D09" w:rsidRDefault="00843D09" w:rsidP="00843D09">
      <w:pPr>
        <w:spacing w:line="520" w:lineRule="exact"/>
        <w:ind w:firstLineChars="200" w:firstLine="562"/>
        <w:rPr>
          <w:rFonts w:ascii="宋体" w:hAnsi="宋体"/>
          <w:b/>
          <w:sz w:val="28"/>
          <w:szCs w:val="28"/>
        </w:rPr>
      </w:pPr>
      <w:r>
        <w:rPr>
          <w:rFonts w:ascii="宋体" w:hAnsi="宋体" w:hint="eastAsia"/>
          <w:b/>
          <w:sz w:val="28"/>
          <w:szCs w:val="28"/>
        </w:rPr>
        <w:t>16.1  本协议约定的以下送达地址适用于本协议相关的各类通知、协议、文书的送达，包括但不限于协议履行期间各类通知、协议等文件的送达，以及协议发生纠纷</w:t>
      </w:r>
      <w:proofErr w:type="gramStart"/>
      <w:r>
        <w:rPr>
          <w:rFonts w:ascii="宋体" w:hAnsi="宋体" w:hint="eastAsia"/>
          <w:b/>
          <w:sz w:val="28"/>
          <w:szCs w:val="28"/>
        </w:rPr>
        <w:t>时相关</w:t>
      </w:r>
      <w:proofErr w:type="gramEnd"/>
      <w:r>
        <w:rPr>
          <w:rFonts w:ascii="宋体" w:hAnsi="宋体" w:hint="eastAsia"/>
          <w:b/>
          <w:sz w:val="28"/>
          <w:szCs w:val="28"/>
        </w:rPr>
        <w:t>文件和法律文书的送达，同时包括争议进入仲裁、民事诉讼程序后一审、二审、再审和执行程序及其他程序中相关文件和法律文书的送达。</w:t>
      </w:r>
    </w:p>
    <w:p w:rsidR="00843D09" w:rsidRDefault="00843D09" w:rsidP="00843D09">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843D09" w:rsidRDefault="00843D09" w:rsidP="00843D09">
      <w:pPr>
        <w:spacing w:line="520" w:lineRule="exact"/>
        <w:rPr>
          <w:rFonts w:ascii="宋体" w:hAnsi="宋体"/>
          <w:sz w:val="28"/>
          <w:szCs w:val="28"/>
          <w:u w:val="single"/>
        </w:rPr>
      </w:pPr>
      <w:r>
        <w:rPr>
          <w:rFonts w:ascii="宋体" w:hAnsi="宋体" w:hint="eastAsia"/>
          <w:sz w:val="28"/>
          <w:szCs w:val="28"/>
          <w:u w:val="single"/>
        </w:rPr>
        <w:t xml:space="preserve">                                                                               </w:t>
      </w:r>
    </w:p>
    <w:p w:rsidR="00843D09" w:rsidRDefault="00843D09" w:rsidP="00843D09">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843D09" w:rsidRDefault="00843D09" w:rsidP="00843D09">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843D09" w:rsidRDefault="00843D09" w:rsidP="00843D09">
      <w:pPr>
        <w:spacing w:line="520" w:lineRule="exact"/>
        <w:rPr>
          <w:rFonts w:ascii="宋体" w:hAnsi="宋体"/>
          <w:sz w:val="28"/>
          <w:szCs w:val="28"/>
          <w:u w:val="single"/>
        </w:rPr>
      </w:pPr>
      <w:r>
        <w:rPr>
          <w:rFonts w:ascii="宋体" w:hAnsi="宋体" w:hint="eastAsia"/>
          <w:sz w:val="28"/>
          <w:szCs w:val="28"/>
          <w:u w:val="single"/>
        </w:rPr>
        <w:t xml:space="preserve">                                                                               </w:t>
      </w:r>
    </w:p>
    <w:p w:rsidR="00843D09" w:rsidRDefault="00843D09" w:rsidP="00843D09">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843D09" w:rsidRDefault="00843D09" w:rsidP="00843D09">
      <w:pPr>
        <w:spacing w:line="520" w:lineRule="exact"/>
        <w:ind w:firstLineChars="200" w:firstLine="560"/>
        <w:rPr>
          <w:rFonts w:ascii="宋体" w:hAnsi="宋体"/>
          <w:sz w:val="28"/>
          <w:szCs w:val="28"/>
        </w:rPr>
      </w:pPr>
      <w:r>
        <w:rPr>
          <w:rFonts w:ascii="宋体" w:hAnsi="宋体" w:hint="eastAsia"/>
          <w:sz w:val="28"/>
          <w:szCs w:val="28"/>
        </w:rPr>
        <w:t xml:space="preserve">16.2  </w:t>
      </w:r>
      <w:r>
        <w:rPr>
          <w:rFonts w:ascii="宋体" w:hAnsi="宋体" w:hint="eastAsia"/>
          <w:b/>
          <w:sz w:val="28"/>
          <w:szCs w:val="28"/>
        </w:rPr>
        <w:t>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843D09" w:rsidRDefault="00843D09" w:rsidP="00843D09">
      <w:pPr>
        <w:spacing w:line="520" w:lineRule="exact"/>
        <w:ind w:firstLineChars="200" w:firstLine="562"/>
        <w:rPr>
          <w:rFonts w:ascii="宋体" w:hAnsi="宋体"/>
          <w:b/>
          <w:sz w:val="28"/>
          <w:szCs w:val="28"/>
        </w:rPr>
      </w:pPr>
      <w:r>
        <w:rPr>
          <w:rFonts w:ascii="宋体" w:hAnsi="宋体" w:hint="eastAsia"/>
          <w:b/>
          <w:sz w:val="28"/>
          <w:szCs w:val="28"/>
        </w:rPr>
        <w:t>16.3  一方按第16.2条所述方式履行变更通知义务后，以其变更后的送达地址为有效送达地址，否则本协议确认的送达地址仍为有效送达地址。</w:t>
      </w:r>
    </w:p>
    <w:p w:rsidR="00843D09" w:rsidRDefault="00843D09" w:rsidP="00843D09">
      <w:pPr>
        <w:spacing w:line="520" w:lineRule="exact"/>
        <w:ind w:firstLineChars="200" w:firstLine="560"/>
        <w:rPr>
          <w:rFonts w:ascii="宋体" w:hAnsi="宋体"/>
          <w:sz w:val="28"/>
          <w:szCs w:val="28"/>
        </w:rPr>
      </w:pPr>
      <w:r>
        <w:rPr>
          <w:rFonts w:ascii="宋体" w:hAnsi="宋体" w:hint="eastAsia"/>
          <w:sz w:val="28"/>
          <w:szCs w:val="28"/>
        </w:rPr>
        <w:t>16.4  因任何一方提供或确认的地址不准确、送达地址变更后未及时按第16.2条所述方式履行通知义务、该方或有权签收人拒绝签收或长期</w:t>
      </w:r>
      <w:proofErr w:type="gramStart"/>
      <w:r>
        <w:rPr>
          <w:rFonts w:ascii="宋体" w:hAnsi="宋体" w:hint="eastAsia"/>
          <w:sz w:val="28"/>
          <w:szCs w:val="28"/>
        </w:rPr>
        <w:t>不</w:t>
      </w:r>
      <w:proofErr w:type="gramEnd"/>
      <w:r>
        <w:rPr>
          <w:rFonts w:ascii="宋体" w:hAnsi="宋体" w:hint="eastAsia"/>
          <w:sz w:val="28"/>
          <w:szCs w:val="28"/>
        </w:rPr>
        <w:t>自取等非寄件人原因，导致协议、通知、函件、法律文书等各类文件未能被该方实际接收的，邮寄送达的，以文件退回之日为送达之日；</w:t>
      </w:r>
      <w:r>
        <w:rPr>
          <w:rFonts w:ascii="宋体" w:hAnsi="宋体" w:hint="eastAsia"/>
          <w:sz w:val="28"/>
          <w:szCs w:val="28"/>
        </w:rPr>
        <w:lastRenderedPageBreak/>
        <w:t xml:space="preserve">邮寄的文件被他人代收的，代收人签收之日视为送达之日；直接送达的，以送达人当场在送达回证上记明情况之日为送达之日。 </w:t>
      </w:r>
    </w:p>
    <w:p w:rsidR="00843D09" w:rsidRDefault="00843D09" w:rsidP="00843D09">
      <w:pPr>
        <w:spacing w:line="520" w:lineRule="exact"/>
        <w:ind w:firstLineChars="200" w:firstLine="560"/>
        <w:rPr>
          <w:rFonts w:ascii="宋体" w:hAnsi="宋体"/>
          <w:sz w:val="28"/>
          <w:szCs w:val="28"/>
        </w:rPr>
      </w:pPr>
      <w:r>
        <w:rPr>
          <w:rFonts w:ascii="宋体" w:hAnsi="宋体" w:hint="eastAsia"/>
          <w:sz w:val="28"/>
          <w:szCs w:val="28"/>
        </w:rPr>
        <w:t>16.5  法院可直接邮寄送达至本协议确认的送达地址，即使当事人未能收到法院邮寄送达的文书，由于本协议约定，也视为送达。</w:t>
      </w:r>
    </w:p>
    <w:p w:rsidR="00843D09" w:rsidRDefault="00843D09" w:rsidP="00843D09">
      <w:pPr>
        <w:spacing w:line="520" w:lineRule="exact"/>
        <w:ind w:firstLineChars="200" w:firstLine="560"/>
        <w:rPr>
          <w:rFonts w:asciiTheme="minorEastAsia" w:eastAsiaTheme="minorEastAsia" w:hAnsiTheme="minorEastAsia"/>
          <w:sz w:val="28"/>
          <w:szCs w:val="28"/>
        </w:rPr>
      </w:pPr>
    </w:p>
    <w:p w:rsidR="00843D09" w:rsidRDefault="00843D09" w:rsidP="00843D09">
      <w:pPr>
        <w:spacing w:line="520" w:lineRule="exact"/>
        <w:ind w:firstLineChars="200" w:firstLine="562"/>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第十七条   其他</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17.1双方对本合同内容的变更或补充应采用书面形式订立，并作为本合同的附件。本合同的附件与本合同具有同等的法律效力。</w:t>
      </w:r>
    </w:p>
    <w:p w:rsidR="00843D09" w:rsidRDefault="00843D09" w:rsidP="00843D09">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17.2本合同一式[   ]份，甲、乙双方各执[   ]份，[   ]交易所留存[   ]</w:t>
      </w:r>
      <w:proofErr w:type="gramStart"/>
      <w:r>
        <w:rPr>
          <w:rFonts w:asciiTheme="minorEastAsia" w:eastAsiaTheme="minorEastAsia" w:hAnsiTheme="minorEastAsia" w:hint="eastAsia"/>
          <w:sz w:val="28"/>
          <w:szCs w:val="28"/>
        </w:rPr>
        <w:t>份用于</w:t>
      </w:r>
      <w:proofErr w:type="gramEnd"/>
      <w:r>
        <w:rPr>
          <w:rFonts w:asciiTheme="minorEastAsia" w:eastAsiaTheme="minorEastAsia" w:hAnsiTheme="minorEastAsia" w:hint="eastAsia"/>
          <w:sz w:val="28"/>
          <w:szCs w:val="28"/>
        </w:rPr>
        <w:t>备案，其余用于办理股权/股份交易的审批、登记使用。</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（以下无正文）</w:t>
      </w:r>
    </w:p>
    <w:p w:rsidR="00843D09" w:rsidRDefault="00843D09" w:rsidP="00843D09">
      <w:pPr>
        <w:spacing w:line="520" w:lineRule="exact"/>
        <w:rPr>
          <w:rFonts w:asciiTheme="minorEastAsia" w:eastAsiaTheme="minorEastAsia" w:hAnsiTheme="minorEastAsia"/>
          <w:sz w:val="28"/>
          <w:szCs w:val="28"/>
        </w:rPr>
      </w:pPr>
    </w:p>
    <w:p w:rsidR="00843D09" w:rsidRDefault="00843D09" w:rsidP="00843D09">
      <w:pPr>
        <w:spacing w:line="360" w:lineRule="auto"/>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r>
        <w:rPr>
          <w:rFonts w:asciiTheme="minorEastAsia" w:eastAsiaTheme="minorEastAsia" w:hAnsiTheme="minorEastAsia" w:hint="eastAsia"/>
          <w:sz w:val="28"/>
          <w:szCs w:val="28"/>
        </w:rPr>
        <w:lastRenderedPageBreak/>
        <w:t>（本页无正文，为</w:t>
      </w:r>
      <w:r>
        <w:rPr>
          <w:rFonts w:ascii="宋体" w:hAnsi="宋体" w:hint="eastAsia"/>
          <w:color w:val="000000"/>
          <w:sz w:val="28"/>
          <w:szCs w:val="28"/>
        </w:rPr>
        <w:t>编号为</w:t>
      </w:r>
      <w:r>
        <w:rPr>
          <w:rFonts w:ascii="宋体" w:hAnsi="宋体" w:hint="eastAsia"/>
          <w:bCs/>
          <w:color w:val="000000"/>
          <w:sz w:val="28"/>
          <w:szCs w:val="28"/>
        </w:rPr>
        <w:t>[            ]《股权转让合同》的</w:t>
      </w:r>
      <w:r>
        <w:rPr>
          <w:rFonts w:asciiTheme="minorEastAsia" w:eastAsiaTheme="minorEastAsia" w:hAnsiTheme="minorEastAsia" w:hint="eastAsia"/>
          <w:sz w:val="28"/>
          <w:szCs w:val="28"/>
        </w:rPr>
        <w:t>签署页）</w:t>
      </w:r>
    </w:p>
    <w:p w:rsidR="00843D09" w:rsidRDefault="00843D09" w:rsidP="00843D09">
      <w:pPr>
        <w:spacing w:line="520" w:lineRule="exact"/>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甲方（转让方）：                            乙方（受让方）：</w:t>
      </w: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（盖章）                                    （盖章）</w:t>
      </w:r>
    </w:p>
    <w:p w:rsidR="00843D09" w:rsidRDefault="00843D09" w:rsidP="00843D09">
      <w:pPr>
        <w:spacing w:line="520" w:lineRule="exact"/>
        <w:ind w:firstLine="420"/>
        <w:rPr>
          <w:rFonts w:asciiTheme="minorEastAsia" w:eastAsiaTheme="minorEastAsia" w:hAnsiTheme="minorEastAsia"/>
          <w:sz w:val="28"/>
          <w:szCs w:val="28"/>
        </w:rPr>
      </w:pP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法定代表人                                 法定代表人</w:t>
      </w:r>
    </w:p>
    <w:p w:rsidR="00843D09" w:rsidRDefault="00843D09" w:rsidP="00843D09">
      <w:pPr>
        <w:spacing w:line="520" w:lineRule="exact"/>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或授权代表（签字）：                        或授权代表（签字）：</w:t>
      </w:r>
    </w:p>
    <w:p w:rsidR="00843D09" w:rsidRDefault="00843D09" w:rsidP="00843D09">
      <w:pPr>
        <w:spacing w:line="520" w:lineRule="exact"/>
        <w:rPr>
          <w:rFonts w:asciiTheme="minorEastAsia" w:eastAsiaTheme="minorEastAsia" w:hAnsiTheme="minorEastAsia"/>
          <w:sz w:val="28"/>
          <w:szCs w:val="28"/>
        </w:rPr>
      </w:pPr>
    </w:p>
    <w:p w:rsidR="00843D09" w:rsidRDefault="00843D09" w:rsidP="00843D09">
      <w:pPr>
        <w:spacing w:line="520" w:lineRule="exact"/>
        <w:rPr>
          <w:rFonts w:asciiTheme="minorEastAsia" w:eastAsiaTheme="minorEastAsia" w:hAnsiTheme="minorEastAsia"/>
          <w:sz w:val="28"/>
          <w:szCs w:val="28"/>
        </w:rPr>
      </w:pPr>
    </w:p>
    <w:p w:rsidR="00312474" w:rsidRPr="00843D09" w:rsidRDefault="00312474">
      <w:bookmarkStart w:id="0" w:name="_GoBack"/>
      <w:bookmarkEnd w:id="0"/>
    </w:p>
    <w:sectPr w:rsidR="00312474" w:rsidRPr="00843D09">
      <w:footerReference w:type="even" r:id="rId7"/>
      <w:footerReference w:type="default" r:id="rId8"/>
      <w:pgSz w:w="11906" w:h="16838"/>
      <w:pgMar w:top="1246" w:right="1466" w:bottom="312"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A71" w:rsidRDefault="00F20A71" w:rsidP="00843D09">
      <w:r>
        <w:separator/>
      </w:r>
    </w:p>
  </w:endnote>
  <w:endnote w:type="continuationSeparator" w:id="0">
    <w:p w:rsidR="00F20A71" w:rsidRDefault="00F20A71" w:rsidP="0084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8B" w:rsidRDefault="00F20A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A248B" w:rsidRDefault="00F20A7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574354"/>
    </w:sdtPr>
    <w:sdtEndPr/>
    <w:sdtContent>
      <w:sdt>
        <w:sdtPr>
          <w:id w:val="-1669238322"/>
        </w:sdtPr>
        <w:sdtEndPr/>
        <w:sdtContent>
          <w:p w:rsidR="003A248B" w:rsidRDefault="00F20A7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43D09">
              <w:rPr>
                <w:b/>
                <w:bCs/>
                <w:noProof/>
              </w:rPr>
              <w:t>12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43D09">
              <w:rPr>
                <w:b/>
                <w:bCs/>
                <w:noProof/>
              </w:rPr>
              <w:t>12</w:t>
            </w:r>
            <w:r>
              <w:rPr>
                <w:b/>
                <w:bCs/>
                <w:sz w:val="24"/>
                <w:szCs w:val="24"/>
              </w:rPr>
              <w:fldChar w:fldCharType="end"/>
            </w:r>
          </w:p>
        </w:sdtContent>
      </w:sdt>
    </w:sdtContent>
  </w:sdt>
  <w:p w:rsidR="003A248B" w:rsidRDefault="00F20A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A71" w:rsidRDefault="00F20A71" w:rsidP="00843D09">
      <w:r>
        <w:separator/>
      </w:r>
    </w:p>
  </w:footnote>
  <w:footnote w:type="continuationSeparator" w:id="0">
    <w:p w:rsidR="00F20A71" w:rsidRDefault="00F20A71" w:rsidP="00843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15770"/>
    <w:multiLevelType w:val="multilevel"/>
    <w:tmpl w:val="25F15770"/>
    <w:lvl w:ilvl="0" w:tentative="1">
      <w:start w:val="1"/>
      <w:numFmt w:val="koreanDigital2"/>
      <w:pStyle w:val="NYIndentureL1"/>
      <w:suff w:val="space"/>
      <w:lvlText w:val="第%1条"/>
      <w:lvlJc w:val="left"/>
      <w:pPr>
        <w:ind w:left="0" w:firstLine="0"/>
      </w:pPr>
      <w:rPr>
        <w:rFonts w:ascii="宋体" w:hAnsi="宋体" w:hint="eastAsia"/>
        <w:b/>
        <w:i w:val="0"/>
        <w:caps/>
        <w:smallCaps w:val="0"/>
        <w:strike w:val="0"/>
        <w:dstrike w:val="0"/>
        <w:vanish w:val="0"/>
        <w:sz w:val="24"/>
        <w:szCs w:val="24"/>
        <w:u w:val="none"/>
        <w:vertAlign w:val="baseline"/>
      </w:rPr>
    </w:lvl>
    <w:lvl w:ilvl="1" w:tentative="1">
      <w:start w:val="1"/>
      <w:numFmt w:val="decimalZero"/>
      <w:pStyle w:val="NYIndentureL2"/>
      <w:isLgl/>
      <w:lvlText w:val="%1.%2"/>
      <w:lvlJc w:val="left"/>
      <w:pPr>
        <w:tabs>
          <w:tab w:val="left" w:pos="720"/>
        </w:tabs>
        <w:ind w:left="0" w:firstLine="1440"/>
      </w:pPr>
      <w:rPr>
        <w:rFonts w:hint="default"/>
        <w:b w:val="0"/>
        <w:i w:val="0"/>
        <w:caps w:val="0"/>
        <w:strike w:val="0"/>
        <w:dstrike w:val="0"/>
        <w:vanish w:val="0"/>
        <w:u w:val="none"/>
        <w:vertAlign w:val="baseline"/>
      </w:rPr>
    </w:lvl>
    <w:lvl w:ilvl="2" w:tentative="1">
      <w:start w:val="1"/>
      <w:numFmt w:val="lowerLetter"/>
      <w:pStyle w:val="NYIndentureL3"/>
      <w:lvlText w:val="(%3)"/>
      <w:lvlJc w:val="left"/>
      <w:pPr>
        <w:tabs>
          <w:tab w:val="left" w:pos="1440"/>
        </w:tabs>
        <w:ind w:left="0" w:firstLine="720"/>
      </w:pPr>
      <w:rPr>
        <w:rFonts w:hint="default"/>
        <w:b w:val="0"/>
        <w:i w:val="0"/>
        <w:caps w:val="0"/>
        <w:strike w:val="0"/>
        <w:dstrike w:val="0"/>
        <w:vanish w:val="0"/>
        <w:u w:val="none"/>
        <w:vertAlign w:val="baseline"/>
      </w:rPr>
    </w:lvl>
    <w:lvl w:ilvl="3" w:tentative="1">
      <w:start w:val="1"/>
      <w:numFmt w:val="lowerRoman"/>
      <w:pStyle w:val="NYIndentureL4"/>
      <w:lvlText w:val="(%4)"/>
      <w:lvlJc w:val="left"/>
      <w:pPr>
        <w:tabs>
          <w:tab w:val="left" w:pos="2160"/>
        </w:tabs>
        <w:ind w:left="720" w:firstLine="720"/>
      </w:pPr>
      <w:rPr>
        <w:rFonts w:hint="default"/>
        <w:b w:val="0"/>
        <w:i w:val="0"/>
        <w:caps w:val="0"/>
        <w:strike w:val="0"/>
        <w:dstrike w:val="0"/>
        <w:vanish w:val="0"/>
        <w:u w:val="none"/>
        <w:vertAlign w:val="baseline"/>
      </w:rPr>
    </w:lvl>
    <w:lvl w:ilvl="4" w:tentative="1">
      <w:start w:val="1"/>
      <w:numFmt w:val="ordinalText"/>
      <w:pStyle w:val="NYIndentureL5"/>
      <w:suff w:val="space"/>
      <w:lvlText w:val="%5:"/>
      <w:lvlJc w:val="left"/>
      <w:pPr>
        <w:ind w:left="720" w:firstLine="720"/>
      </w:pPr>
      <w:rPr>
        <w:rFonts w:hint="default"/>
        <w:b w:val="0"/>
        <w:i w:val="0"/>
        <w:caps w:val="0"/>
        <w:strike w:val="0"/>
        <w:dstrike w:val="0"/>
        <w:vanish w:val="0"/>
        <w:u w:val="none"/>
        <w:vertAlign w:val="baseline"/>
      </w:rPr>
    </w:lvl>
    <w:lvl w:ilvl="5" w:tentative="1">
      <w:start w:val="1"/>
      <w:numFmt w:val="none"/>
      <w:lvlText w:val=""/>
      <w:lvlJc w:val="left"/>
      <w:pPr>
        <w:tabs>
          <w:tab w:val="left" w:pos="720"/>
        </w:tabs>
        <w:ind w:left="0" w:firstLine="0"/>
      </w:pPr>
      <w:rPr>
        <w:rFonts w:hint="default"/>
        <w:b w:val="0"/>
        <w:i w:val="0"/>
        <w:caps w:val="0"/>
        <w:strike w:val="0"/>
        <w:dstrike w:val="0"/>
        <w:vanish w:val="0"/>
        <w:u w:val="none"/>
        <w:vertAlign w:val="baseline"/>
      </w:rPr>
    </w:lvl>
    <w:lvl w:ilvl="6" w:tentative="1">
      <w:start w:val="1"/>
      <w:numFmt w:val="none"/>
      <w:lvlText w:val=""/>
      <w:lvlJc w:val="left"/>
      <w:pPr>
        <w:tabs>
          <w:tab w:val="left" w:pos="720"/>
        </w:tabs>
        <w:ind w:left="0" w:firstLine="0"/>
      </w:pPr>
      <w:rPr>
        <w:rFonts w:hint="default"/>
        <w:b w:val="0"/>
        <w:i w:val="0"/>
        <w:caps w:val="0"/>
        <w:strike w:val="0"/>
        <w:dstrike w:val="0"/>
        <w:vanish w:val="0"/>
        <w:u w:val="none"/>
        <w:vertAlign w:val="baseline"/>
      </w:rPr>
    </w:lvl>
    <w:lvl w:ilvl="7" w:tentative="1">
      <w:start w:val="1"/>
      <w:numFmt w:val="none"/>
      <w:lvlText w:val=""/>
      <w:lvlJc w:val="left"/>
      <w:pPr>
        <w:tabs>
          <w:tab w:val="left" w:pos="720"/>
        </w:tabs>
        <w:ind w:left="0" w:firstLine="0"/>
      </w:pPr>
      <w:rPr>
        <w:rFonts w:hint="default"/>
        <w:b w:val="0"/>
        <w:i w:val="0"/>
        <w:caps w:val="0"/>
        <w:strike w:val="0"/>
        <w:dstrike w:val="0"/>
        <w:vanish w:val="0"/>
        <w:u w:val="none"/>
        <w:vertAlign w:val="baseline"/>
      </w:rPr>
    </w:lvl>
    <w:lvl w:ilvl="8" w:tentative="1">
      <w:start w:val="1"/>
      <w:numFmt w:val="none"/>
      <w:lvlText w:val=""/>
      <w:lvlJc w:val="left"/>
      <w:pPr>
        <w:tabs>
          <w:tab w:val="left" w:pos="720"/>
        </w:tabs>
        <w:ind w:left="0" w:firstLine="0"/>
      </w:pPr>
      <w:rPr>
        <w:rFonts w:hint="default"/>
        <w:b w:val="0"/>
        <w:i w:val="0"/>
        <w:caps w:val="0"/>
        <w:strike w:val="0"/>
        <w:dstrike w:val="0"/>
        <w:vanish w:val="0"/>
        <w:u w:val="none"/>
        <w:vertAlign w:val="baseline"/>
      </w:rPr>
    </w:lvl>
  </w:abstractNum>
  <w:abstractNum w:abstractNumId="1" w15:restartNumberingAfterBreak="0">
    <w:nsid w:val="784258B4"/>
    <w:multiLevelType w:val="multilevel"/>
    <w:tmpl w:val="784258B4"/>
    <w:lvl w:ilvl="0">
      <w:start w:val="1"/>
      <w:numFmt w:val="japaneseCounting"/>
      <w:lvlText w:val="第%1条"/>
      <w:lvlJc w:val="left"/>
      <w:pPr>
        <w:tabs>
          <w:tab w:val="left" w:pos="720"/>
        </w:tabs>
        <w:ind w:left="720" w:hanging="720"/>
      </w:pPr>
      <w:rPr>
        <w:rFonts w:hint="eastAsia"/>
        <w:b/>
      </w:rPr>
    </w:lvl>
    <w:lvl w:ilvl="1" w:tentative="1">
      <w:start w:val="1"/>
      <w:numFmt w:val="decimal"/>
      <w:lvlText w:val="%1.%2"/>
      <w:lvlJc w:val="left"/>
      <w:pPr>
        <w:tabs>
          <w:tab w:val="left" w:pos="1620"/>
        </w:tabs>
        <w:ind w:left="1620" w:hanging="360"/>
      </w:pPr>
      <w:rPr>
        <w:rFonts w:ascii="Times New Roman" w:eastAsia="Times New Roman" w:hAnsi="Times New Roman" w:cs="Times New Roman"/>
      </w:rPr>
    </w:lvl>
    <w:lvl w:ilvl="2" w:tentative="1">
      <w:start w:val="1"/>
      <w:numFmt w:val="decimal"/>
      <w:lvlText w:val="（%3）"/>
      <w:lvlJc w:val="left"/>
      <w:pPr>
        <w:tabs>
          <w:tab w:val="left" w:pos="1980"/>
        </w:tabs>
        <w:ind w:left="1980" w:hanging="720"/>
      </w:pPr>
      <w:rPr>
        <w:rFonts w:hint="eastAsia"/>
      </w:rPr>
    </w:lvl>
    <w:lvl w:ilvl="3" w:tentative="1">
      <w:start w:val="1"/>
      <w:numFmt w:val="decimal"/>
      <w:lvlText w:val="%4．"/>
      <w:lvlJc w:val="left"/>
      <w:pPr>
        <w:tabs>
          <w:tab w:val="left" w:pos="2040"/>
        </w:tabs>
        <w:ind w:left="2040" w:hanging="360"/>
      </w:pPr>
      <w:rPr>
        <w:rFonts w:hint="default"/>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D3"/>
    <w:rsid w:val="001A76D3"/>
    <w:rsid w:val="00312474"/>
    <w:rsid w:val="00843D09"/>
    <w:rsid w:val="00F2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EE34B0-A6BA-4B93-87B2-FF78F4C1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3D0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D09"/>
    <w:rPr>
      <w:sz w:val="18"/>
      <w:szCs w:val="18"/>
    </w:rPr>
  </w:style>
  <w:style w:type="paragraph" w:styleId="a4">
    <w:name w:val="footer"/>
    <w:basedOn w:val="a"/>
    <w:link w:val="Char0"/>
    <w:uiPriority w:val="99"/>
    <w:unhideWhenUsed/>
    <w:rsid w:val="00843D09"/>
    <w:pPr>
      <w:tabs>
        <w:tab w:val="center" w:pos="4153"/>
        <w:tab w:val="right" w:pos="8306"/>
      </w:tabs>
      <w:snapToGrid w:val="0"/>
      <w:jc w:val="left"/>
    </w:pPr>
    <w:rPr>
      <w:sz w:val="18"/>
      <w:szCs w:val="18"/>
    </w:rPr>
  </w:style>
  <w:style w:type="character" w:customStyle="1" w:styleId="Char0">
    <w:name w:val="页脚 Char"/>
    <w:basedOn w:val="a0"/>
    <w:link w:val="a4"/>
    <w:uiPriority w:val="99"/>
    <w:rsid w:val="00843D09"/>
    <w:rPr>
      <w:sz w:val="18"/>
      <w:szCs w:val="18"/>
    </w:rPr>
  </w:style>
  <w:style w:type="character" w:styleId="a5">
    <w:name w:val="page number"/>
    <w:basedOn w:val="a0"/>
    <w:semiHidden/>
    <w:rsid w:val="00843D09"/>
  </w:style>
  <w:style w:type="paragraph" w:customStyle="1" w:styleId="NYIndentureL1">
    <w:name w:val="NYIndenture_L1"/>
    <w:basedOn w:val="a"/>
    <w:next w:val="a6"/>
    <w:qFormat/>
    <w:rsid w:val="00843D09"/>
    <w:pPr>
      <w:widowControl/>
      <w:numPr>
        <w:numId w:val="1"/>
      </w:numPr>
      <w:spacing w:after="240"/>
      <w:jc w:val="center"/>
      <w:outlineLvl w:val="0"/>
    </w:pPr>
    <w:rPr>
      <w:kern w:val="0"/>
      <w:sz w:val="24"/>
      <w:szCs w:val="20"/>
      <w:lang w:eastAsia="en-US"/>
    </w:rPr>
  </w:style>
  <w:style w:type="paragraph" w:customStyle="1" w:styleId="NYIndentureL2">
    <w:name w:val="NYIndenture_L2"/>
    <w:basedOn w:val="NYIndentureL1"/>
    <w:next w:val="a6"/>
    <w:rsid w:val="00843D09"/>
    <w:pPr>
      <w:numPr>
        <w:ilvl w:val="1"/>
      </w:numPr>
      <w:jc w:val="left"/>
      <w:outlineLvl w:val="1"/>
    </w:pPr>
  </w:style>
  <w:style w:type="paragraph" w:customStyle="1" w:styleId="NYIndentureL3">
    <w:name w:val="NYIndenture_L3"/>
    <w:basedOn w:val="NYIndentureL2"/>
    <w:next w:val="a6"/>
    <w:rsid w:val="00843D09"/>
    <w:pPr>
      <w:numPr>
        <w:ilvl w:val="2"/>
      </w:numPr>
      <w:outlineLvl w:val="2"/>
    </w:pPr>
  </w:style>
  <w:style w:type="paragraph" w:customStyle="1" w:styleId="NYIndentureL4">
    <w:name w:val="NYIndenture_L4"/>
    <w:basedOn w:val="NYIndentureL3"/>
    <w:next w:val="a6"/>
    <w:qFormat/>
    <w:rsid w:val="00843D09"/>
    <w:pPr>
      <w:numPr>
        <w:ilvl w:val="3"/>
      </w:numPr>
      <w:outlineLvl w:val="3"/>
    </w:pPr>
  </w:style>
  <w:style w:type="paragraph" w:customStyle="1" w:styleId="NYIndentureL5">
    <w:name w:val="NYIndenture_L5"/>
    <w:basedOn w:val="NYIndentureL4"/>
    <w:next w:val="a6"/>
    <w:qFormat/>
    <w:rsid w:val="00843D09"/>
    <w:pPr>
      <w:numPr>
        <w:ilvl w:val="4"/>
      </w:numPr>
      <w:outlineLvl w:val="4"/>
    </w:pPr>
  </w:style>
  <w:style w:type="paragraph" w:customStyle="1" w:styleId="1">
    <w:name w:val="列出段落1"/>
    <w:basedOn w:val="a"/>
    <w:uiPriority w:val="34"/>
    <w:qFormat/>
    <w:rsid w:val="00843D09"/>
    <w:pPr>
      <w:ind w:firstLineChars="200" w:firstLine="420"/>
    </w:pPr>
  </w:style>
  <w:style w:type="paragraph" w:styleId="a6">
    <w:name w:val="Body Text"/>
    <w:basedOn w:val="a"/>
    <w:link w:val="Char1"/>
    <w:uiPriority w:val="99"/>
    <w:semiHidden/>
    <w:unhideWhenUsed/>
    <w:rsid w:val="00843D09"/>
    <w:pPr>
      <w:spacing w:after="120"/>
    </w:pPr>
  </w:style>
  <w:style w:type="character" w:customStyle="1" w:styleId="Char1">
    <w:name w:val="正文文本 Char"/>
    <w:basedOn w:val="a0"/>
    <w:link w:val="a6"/>
    <w:uiPriority w:val="99"/>
    <w:semiHidden/>
    <w:rsid w:val="00843D0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2018-05-19T06:52:00Z</dcterms:created>
  <dcterms:modified xsi:type="dcterms:W3CDTF">2018-05-19T06:52:00Z</dcterms:modified>
</cp:coreProperties>
</file>